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3E1" w:rsidRDefault="00C703E1" w:rsidP="00C703E1">
      <w:pPr>
        <w:jc w:val="center"/>
        <w:rPr>
          <w:rFonts w:ascii="Arial" w:hAnsi="Arial" w:cs="Arial"/>
          <w:sz w:val="24"/>
          <w:szCs w:val="24"/>
        </w:rPr>
      </w:pPr>
      <w:r>
        <w:rPr>
          <w:rFonts w:ascii="Arial" w:hAnsi="Arial" w:cs="Arial"/>
          <w:color w:val="000000"/>
          <w:sz w:val="24"/>
          <w:szCs w:val="24"/>
        </w:rPr>
        <w:t>LA ENSEÑANZA DE LA EDUCACIÓN RELIGIOSA ESCOLAR A TRAVÉS</w:t>
      </w:r>
      <w:r w:rsidR="00EA59EC">
        <w:rPr>
          <w:rFonts w:ascii="Arial" w:hAnsi="Arial" w:cs="Arial"/>
          <w:color w:val="000000"/>
          <w:sz w:val="24"/>
          <w:szCs w:val="24"/>
        </w:rPr>
        <w:t xml:space="preserve"> DE LA CATEQUESIS COMO ESTRATEGI</w:t>
      </w:r>
      <w:r>
        <w:rPr>
          <w:rFonts w:ascii="Arial" w:hAnsi="Arial" w:cs="Arial"/>
          <w:color w:val="000000"/>
          <w:sz w:val="24"/>
          <w:szCs w:val="24"/>
        </w:rPr>
        <w:t>A PARA EL DESARROLLO DEL PENSAMIENTO CRÍTICO</w:t>
      </w: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r>
        <w:rPr>
          <w:rFonts w:ascii="Arial" w:hAnsi="Arial" w:cs="Arial"/>
          <w:sz w:val="24"/>
          <w:szCs w:val="24"/>
        </w:rPr>
        <w:t>CARLOS MARIO TORRES BOLÍVAR</w:t>
      </w: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C703E1" w:rsidRDefault="00C703E1" w:rsidP="00C703E1">
      <w:pPr>
        <w:tabs>
          <w:tab w:val="left" w:pos="5828"/>
        </w:tabs>
        <w:spacing w:after="0" w:line="360" w:lineRule="auto"/>
        <w:jc w:val="center"/>
        <w:rPr>
          <w:rFonts w:ascii="Arial" w:hAnsi="Arial" w:cs="Arial"/>
          <w:sz w:val="24"/>
          <w:szCs w:val="24"/>
        </w:rPr>
      </w:pPr>
      <w:r w:rsidRPr="00B96CD7">
        <w:rPr>
          <w:rFonts w:ascii="Arial" w:hAnsi="Arial" w:cs="Arial"/>
          <w:sz w:val="24"/>
          <w:szCs w:val="24"/>
        </w:rPr>
        <w:t>UNIVERSIDAD SANTO TOMÁS</w:t>
      </w:r>
    </w:p>
    <w:p w:rsidR="00443517" w:rsidRPr="00B96CD7" w:rsidRDefault="00443517" w:rsidP="00C703E1">
      <w:pPr>
        <w:tabs>
          <w:tab w:val="left" w:pos="5828"/>
        </w:tabs>
        <w:spacing w:after="0" w:line="360" w:lineRule="auto"/>
        <w:jc w:val="center"/>
        <w:rPr>
          <w:rFonts w:ascii="Arial" w:hAnsi="Arial" w:cs="Arial"/>
          <w:sz w:val="24"/>
          <w:szCs w:val="24"/>
        </w:rPr>
      </w:pPr>
      <w:r>
        <w:rPr>
          <w:rFonts w:ascii="Arial" w:hAnsi="Arial" w:cs="Arial"/>
          <w:sz w:val="24"/>
          <w:szCs w:val="24"/>
        </w:rPr>
        <w:t>FACULTAD DE EDUCACIÓN</w:t>
      </w:r>
    </w:p>
    <w:p w:rsidR="00C703E1" w:rsidRPr="00B96CD7" w:rsidRDefault="00C703E1" w:rsidP="00C703E1">
      <w:pPr>
        <w:tabs>
          <w:tab w:val="left" w:pos="5828"/>
        </w:tabs>
        <w:spacing w:after="0" w:line="360" w:lineRule="auto"/>
        <w:jc w:val="center"/>
        <w:rPr>
          <w:rFonts w:ascii="Arial" w:hAnsi="Arial" w:cs="Arial"/>
          <w:sz w:val="24"/>
          <w:szCs w:val="24"/>
        </w:rPr>
      </w:pPr>
      <w:r w:rsidRPr="00B96CD7">
        <w:rPr>
          <w:rFonts w:ascii="Arial" w:hAnsi="Arial" w:cs="Arial"/>
          <w:sz w:val="24"/>
          <w:szCs w:val="24"/>
        </w:rPr>
        <w:t xml:space="preserve">LICENCIATURA EN FILOSOFÍA Y EDUCACIÓN RELIGIOSA </w:t>
      </w:r>
    </w:p>
    <w:p w:rsidR="00C703E1" w:rsidRPr="00B96CD7" w:rsidRDefault="00C703E1" w:rsidP="00C703E1">
      <w:pPr>
        <w:tabs>
          <w:tab w:val="left" w:pos="5828"/>
        </w:tabs>
        <w:spacing w:after="0" w:line="360" w:lineRule="auto"/>
        <w:jc w:val="center"/>
        <w:rPr>
          <w:rFonts w:ascii="Arial" w:hAnsi="Arial" w:cs="Arial"/>
          <w:sz w:val="24"/>
          <w:szCs w:val="24"/>
        </w:rPr>
      </w:pPr>
      <w:r>
        <w:rPr>
          <w:rFonts w:ascii="Arial" w:hAnsi="Arial" w:cs="Arial"/>
          <w:sz w:val="24"/>
          <w:szCs w:val="24"/>
        </w:rPr>
        <w:t>CAU MEDELLIN</w:t>
      </w:r>
    </w:p>
    <w:p w:rsidR="00C703E1" w:rsidRDefault="00D350EC" w:rsidP="00C703E1">
      <w:pPr>
        <w:tabs>
          <w:tab w:val="left" w:pos="5828"/>
        </w:tabs>
        <w:spacing w:after="0" w:line="360" w:lineRule="auto"/>
        <w:jc w:val="center"/>
        <w:rPr>
          <w:rFonts w:ascii="Arial" w:hAnsi="Arial" w:cs="Arial"/>
          <w:sz w:val="24"/>
          <w:szCs w:val="24"/>
        </w:rPr>
      </w:pPr>
      <w:r>
        <w:rPr>
          <w:rFonts w:ascii="Arial" w:hAnsi="Arial" w:cs="Arial"/>
          <w:sz w:val="24"/>
          <w:szCs w:val="24"/>
        </w:rPr>
        <w:t>2014</w:t>
      </w:r>
    </w:p>
    <w:p w:rsidR="00C703E1" w:rsidRDefault="00C703E1" w:rsidP="00C703E1">
      <w:pPr>
        <w:tabs>
          <w:tab w:val="left" w:pos="5828"/>
        </w:tabs>
        <w:spacing w:after="0" w:line="360" w:lineRule="auto"/>
        <w:jc w:val="center"/>
        <w:rPr>
          <w:rFonts w:ascii="Arial" w:hAnsi="Arial" w:cs="Arial"/>
          <w:sz w:val="24"/>
          <w:szCs w:val="24"/>
        </w:rPr>
      </w:pPr>
    </w:p>
    <w:p w:rsidR="00C703E1" w:rsidRPr="00B96CD7" w:rsidRDefault="00C703E1" w:rsidP="00C703E1">
      <w:pPr>
        <w:tabs>
          <w:tab w:val="left" w:pos="5828"/>
        </w:tabs>
        <w:spacing w:after="0" w:line="360" w:lineRule="auto"/>
        <w:jc w:val="center"/>
        <w:rPr>
          <w:rFonts w:ascii="Arial" w:hAnsi="Arial" w:cs="Arial"/>
          <w:sz w:val="24"/>
          <w:szCs w:val="24"/>
        </w:rPr>
      </w:pPr>
    </w:p>
    <w:p w:rsidR="00C703E1" w:rsidRDefault="00C703E1" w:rsidP="00C703E1">
      <w:pPr>
        <w:jc w:val="center"/>
        <w:rPr>
          <w:rFonts w:ascii="Arial" w:hAnsi="Arial" w:cs="Arial"/>
          <w:sz w:val="24"/>
          <w:szCs w:val="24"/>
        </w:rPr>
      </w:pPr>
      <w:r>
        <w:rPr>
          <w:rFonts w:ascii="Arial" w:hAnsi="Arial" w:cs="Arial"/>
          <w:color w:val="000000"/>
          <w:sz w:val="24"/>
          <w:szCs w:val="24"/>
        </w:rPr>
        <w:lastRenderedPageBreak/>
        <w:t>LA ENSEÑANZA DE LA EDUCACIÓN RELIGIOSA ESCOLAR A TRAVÉS</w:t>
      </w:r>
      <w:r w:rsidR="000E0881">
        <w:rPr>
          <w:rFonts w:ascii="Arial" w:hAnsi="Arial" w:cs="Arial"/>
          <w:color w:val="000000"/>
          <w:sz w:val="24"/>
          <w:szCs w:val="24"/>
        </w:rPr>
        <w:t xml:space="preserve"> DE LA CATEQUESIS COMO ESTRATEGI</w:t>
      </w:r>
      <w:bookmarkStart w:id="0" w:name="_GoBack"/>
      <w:bookmarkEnd w:id="0"/>
      <w:r>
        <w:rPr>
          <w:rFonts w:ascii="Arial" w:hAnsi="Arial" w:cs="Arial"/>
          <w:color w:val="000000"/>
          <w:sz w:val="24"/>
          <w:szCs w:val="24"/>
        </w:rPr>
        <w:t>A PARA EL DESARROLLO DEL PENSAMIENTO CRÍTICO</w:t>
      </w: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C703E1" w:rsidRPr="006762C1" w:rsidRDefault="00C703E1" w:rsidP="00C703E1">
      <w:pPr>
        <w:jc w:val="center"/>
        <w:rPr>
          <w:rFonts w:ascii="Arial" w:hAnsi="Arial" w:cs="Arial"/>
          <w:sz w:val="24"/>
          <w:szCs w:val="24"/>
        </w:rPr>
      </w:pPr>
    </w:p>
    <w:p w:rsidR="00C703E1" w:rsidRDefault="00C703E1" w:rsidP="00C703E1">
      <w:pPr>
        <w:spacing w:after="0" w:line="240" w:lineRule="auto"/>
        <w:jc w:val="center"/>
        <w:rPr>
          <w:rFonts w:ascii="Arial" w:hAnsi="Arial" w:cs="Arial"/>
          <w:sz w:val="24"/>
          <w:szCs w:val="24"/>
        </w:rPr>
      </w:pPr>
      <w:r>
        <w:rPr>
          <w:rFonts w:ascii="Arial" w:hAnsi="Arial" w:cs="Arial"/>
          <w:sz w:val="24"/>
          <w:szCs w:val="24"/>
        </w:rPr>
        <w:t>PROYECTO DE GRADO</w:t>
      </w: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r>
        <w:rPr>
          <w:rFonts w:ascii="Arial" w:hAnsi="Arial" w:cs="Arial"/>
          <w:sz w:val="24"/>
          <w:szCs w:val="24"/>
        </w:rPr>
        <w:t>CARLOS MARIO TORRES BOLÍVAR</w:t>
      </w: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C703E1" w:rsidRDefault="00CE65B8" w:rsidP="00C703E1">
      <w:pPr>
        <w:jc w:val="center"/>
        <w:rPr>
          <w:rFonts w:ascii="Arial" w:hAnsi="Arial" w:cs="Arial"/>
          <w:sz w:val="24"/>
          <w:szCs w:val="24"/>
        </w:rPr>
      </w:pPr>
      <w:r>
        <w:rPr>
          <w:rFonts w:ascii="Arial" w:hAnsi="Arial" w:cs="Arial"/>
          <w:sz w:val="24"/>
          <w:szCs w:val="24"/>
        </w:rPr>
        <w:t>ASESOR</w:t>
      </w:r>
      <w:r w:rsidR="00C703E1">
        <w:rPr>
          <w:rFonts w:ascii="Arial" w:hAnsi="Arial" w:cs="Arial"/>
          <w:sz w:val="24"/>
          <w:szCs w:val="24"/>
        </w:rPr>
        <w:t>:</w:t>
      </w:r>
    </w:p>
    <w:p w:rsidR="00C703E1" w:rsidRDefault="00CE65B8" w:rsidP="00C703E1">
      <w:pPr>
        <w:jc w:val="center"/>
        <w:rPr>
          <w:rFonts w:ascii="Arial" w:hAnsi="Arial" w:cs="Arial"/>
          <w:sz w:val="24"/>
          <w:szCs w:val="24"/>
        </w:rPr>
      </w:pPr>
      <w:r>
        <w:rPr>
          <w:rFonts w:ascii="Arial" w:hAnsi="Arial" w:cs="Arial"/>
          <w:sz w:val="24"/>
          <w:szCs w:val="24"/>
        </w:rPr>
        <w:t>HERNAN ALBERTO GALLEGO VARGAS</w:t>
      </w: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C703E1" w:rsidRDefault="00C703E1" w:rsidP="00C703E1">
      <w:pPr>
        <w:jc w:val="center"/>
        <w:rPr>
          <w:rFonts w:ascii="Arial" w:hAnsi="Arial" w:cs="Arial"/>
          <w:sz w:val="24"/>
          <w:szCs w:val="24"/>
        </w:rPr>
      </w:pPr>
    </w:p>
    <w:p w:rsidR="00443517" w:rsidRDefault="00443517" w:rsidP="00443517">
      <w:pPr>
        <w:tabs>
          <w:tab w:val="left" w:pos="5828"/>
        </w:tabs>
        <w:spacing w:after="0" w:line="360" w:lineRule="auto"/>
        <w:jc w:val="center"/>
        <w:rPr>
          <w:rFonts w:ascii="Arial" w:hAnsi="Arial" w:cs="Arial"/>
          <w:sz w:val="24"/>
          <w:szCs w:val="24"/>
        </w:rPr>
      </w:pPr>
      <w:r w:rsidRPr="00B96CD7">
        <w:rPr>
          <w:rFonts w:ascii="Arial" w:hAnsi="Arial" w:cs="Arial"/>
          <w:sz w:val="24"/>
          <w:szCs w:val="24"/>
        </w:rPr>
        <w:t>UNIVERSIDAD SANTO TOMÁS</w:t>
      </w:r>
    </w:p>
    <w:p w:rsidR="00443517" w:rsidRPr="00B96CD7" w:rsidRDefault="00443517" w:rsidP="00443517">
      <w:pPr>
        <w:tabs>
          <w:tab w:val="left" w:pos="5828"/>
        </w:tabs>
        <w:spacing w:after="0" w:line="360" w:lineRule="auto"/>
        <w:jc w:val="center"/>
        <w:rPr>
          <w:rFonts w:ascii="Arial" w:hAnsi="Arial" w:cs="Arial"/>
          <w:sz w:val="24"/>
          <w:szCs w:val="24"/>
        </w:rPr>
      </w:pPr>
      <w:r>
        <w:rPr>
          <w:rFonts w:ascii="Arial" w:hAnsi="Arial" w:cs="Arial"/>
          <w:sz w:val="24"/>
          <w:szCs w:val="24"/>
        </w:rPr>
        <w:t>FACULTAD DE EDUCACIÓN</w:t>
      </w:r>
    </w:p>
    <w:p w:rsidR="00443517" w:rsidRPr="00B96CD7" w:rsidRDefault="00443517" w:rsidP="00443517">
      <w:pPr>
        <w:tabs>
          <w:tab w:val="left" w:pos="5828"/>
        </w:tabs>
        <w:spacing w:after="0" w:line="360" w:lineRule="auto"/>
        <w:jc w:val="center"/>
        <w:rPr>
          <w:rFonts w:ascii="Arial" w:hAnsi="Arial" w:cs="Arial"/>
          <w:sz w:val="24"/>
          <w:szCs w:val="24"/>
        </w:rPr>
      </w:pPr>
      <w:r w:rsidRPr="00B96CD7">
        <w:rPr>
          <w:rFonts w:ascii="Arial" w:hAnsi="Arial" w:cs="Arial"/>
          <w:sz w:val="24"/>
          <w:szCs w:val="24"/>
        </w:rPr>
        <w:t xml:space="preserve">LICENCIATURA EN FILOSOFÍA Y EDUCACIÓN RELIGIOSA </w:t>
      </w:r>
    </w:p>
    <w:p w:rsidR="00443517" w:rsidRPr="00B96CD7" w:rsidRDefault="00443517" w:rsidP="00443517">
      <w:pPr>
        <w:tabs>
          <w:tab w:val="left" w:pos="5828"/>
        </w:tabs>
        <w:spacing w:after="0" w:line="360" w:lineRule="auto"/>
        <w:jc w:val="center"/>
        <w:rPr>
          <w:rFonts w:ascii="Arial" w:hAnsi="Arial" w:cs="Arial"/>
          <w:sz w:val="24"/>
          <w:szCs w:val="24"/>
        </w:rPr>
      </w:pPr>
      <w:r>
        <w:rPr>
          <w:rFonts w:ascii="Arial" w:hAnsi="Arial" w:cs="Arial"/>
          <w:sz w:val="24"/>
          <w:szCs w:val="24"/>
        </w:rPr>
        <w:t>CAU MEDELLIN</w:t>
      </w:r>
    </w:p>
    <w:p w:rsidR="00C703E1" w:rsidRPr="00B96CD7" w:rsidRDefault="008A6E85" w:rsidP="00C703E1">
      <w:pPr>
        <w:tabs>
          <w:tab w:val="left" w:pos="5828"/>
        </w:tabs>
        <w:spacing w:after="0" w:line="360" w:lineRule="auto"/>
        <w:jc w:val="center"/>
        <w:rPr>
          <w:rFonts w:ascii="Arial" w:hAnsi="Arial" w:cs="Arial"/>
          <w:sz w:val="24"/>
          <w:szCs w:val="24"/>
        </w:rPr>
      </w:pPr>
      <w:r>
        <w:rPr>
          <w:rFonts w:ascii="Arial" w:hAnsi="Arial" w:cs="Arial"/>
          <w:sz w:val="24"/>
          <w:szCs w:val="24"/>
        </w:rPr>
        <w:t>2014</w:t>
      </w:r>
    </w:p>
    <w:sdt>
      <w:sdtPr>
        <w:rPr>
          <w:rFonts w:asciiTheme="minorHAnsi" w:eastAsiaTheme="minorHAnsi" w:hAnsiTheme="minorHAnsi" w:cstheme="minorBidi"/>
          <w:b w:val="0"/>
          <w:bCs w:val="0"/>
          <w:color w:val="auto"/>
          <w:sz w:val="22"/>
          <w:szCs w:val="22"/>
          <w:lang w:val="es-CO"/>
        </w:rPr>
        <w:id w:val="5970110"/>
        <w:docPartObj>
          <w:docPartGallery w:val="Table of Contents"/>
          <w:docPartUnique/>
        </w:docPartObj>
      </w:sdtPr>
      <w:sdtEndPr/>
      <w:sdtContent>
        <w:p w:rsidR="00F47611" w:rsidRDefault="00AC158A" w:rsidP="00F47611">
          <w:pPr>
            <w:pStyle w:val="TtulodeTDC"/>
            <w:jc w:val="center"/>
            <w:rPr>
              <w:color w:val="auto"/>
            </w:rPr>
          </w:pPr>
          <w:r w:rsidRPr="00F47611">
            <w:rPr>
              <w:color w:val="auto"/>
            </w:rPr>
            <w:t>TABLA DE CONTENIDO</w:t>
          </w:r>
        </w:p>
        <w:p w:rsidR="00F47611" w:rsidRPr="00F47611" w:rsidRDefault="00F47611" w:rsidP="00F47611">
          <w:pPr>
            <w:rPr>
              <w:lang w:val="es-ES"/>
            </w:rPr>
          </w:pPr>
        </w:p>
        <w:p w:rsidR="004E66CA" w:rsidRDefault="00BD50CA">
          <w:pPr>
            <w:pStyle w:val="TDC1"/>
            <w:tabs>
              <w:tab w:val="right" w:leader="hyphen" w:pos="9394"/>
            </w:tabs>
            <w:rPr>
              <w:rFonts w:eastAsiaTheme="minorEastAsia"/>
              <w:noProof/>
              <w:lang w:eastAsia="es-CO"/>
            </w:rPr>
          </w:pPr>
          <w:r>
            <w:rPr>
              <w:lang w:val="es-ES"/>
            </w:rPr>
            <w:fldChar w:fldCharType="begin"/>
          </w:r>
          <w:r w:rsidR="00F47611">
            <w:rPr>
              <w:lang w:val="es-ES"/>
            </w:rPr>
            <w:instrText xml:space="preserve"> TOC \o "1-3" \h \z \u </w:instrText>
          </w:r>
          <w:r>
            <w:rPr>
              <w:lang w:val="es-ES"/>
            </w:rPr>
            <w:fldChar w:fldCharType="separate"/>
          </w:r>
          <w:hyperlink w:anchor="_Toc387757454" w:history="1">
            <w:r w:rsidR="004E66CA" w:rsidRPr="006A2CA9">
              <w:rPr>
                <w:rStyle w:val="Hipervnculo"/>
                <w:noProof/>
              </w:rPr>
              <w:t>INTRODUCCIÓN</w:t>
            </w:r>
            <w:r w:rsidR="004E66CA">
              <w:rPr>
                <w:noProof/>
                <w:webHidden/>
              </w:rPr>
              <w:tab/>
            </w:r>
            <w:r>
              <w:rPr>
                <w:noProof/>
                <w:webHidden/>
              </w:rPr>
              <w:fldChar w:fldCharType="begin"/>
            </w:r>
            <w:r w:rsidR="004E66CA">
              <w:rPr>
                <w:noProof/>
                <w:webHidden/>
              </w:rPr>
              <w:instrText xml:space="preserve"> PAGEREF _Toc387757454 \h </w:instrText>
            </w:r>
            <w:r>
              <w:rPr>
                <w:noProof/>
                <w:webHidden/>
              </w:rPr>
            </w:r>
            <w:r>
              <w:rPr>
                <w:noProof/>
                <w:webHidden/>
              </w:rPr>
              <w:fldChar w:fldCharType="separate"/>
            </w:r>
            <w:r w:rsidR="004E66CA">
              <w:rPr>
                <w:noProof/>
                <w:webHidden/>
              </w:rPr>
              <w:t>7</w:t>
            </w:r>
            <w:r>
              <w:rPr>
                <w:noProof/>
                <w:webHidden/>
              </w:rPr>
              <w:fldChar w:fldCharType="end"/>
            </w:r>
          </w:hyperlink>
        </w:p>
        <w:p w:rsidR="004E66CA" w:rsidRDefault="000E0881">
          <w:pPr>
            <w:pStyle w:val="TDC1"/>
            <w:tabs>
              <w:tab w:val="right" w:leader="hyphen" w:pos="9394"/>
            </w:tabs>
            <w:rPr>
              <w:rFonts w:eastAsiaTheme="minorEastAsia"/>
              <w:noProof/>
              <w:lang w:eastAsia="es-CO"/>
            </w:rPr>
          </w:pPr>
          <w:hyperlink w:anchor="_Toc387757455" w:history="1">
            <w:r w:rsidR="004E66CA" w:rsidRPr="006A2CA9">
              <w:rPr>
                <w:rStyle w:val="Hipervnculo"/>
                <w:noProof/>
              </w:rPr>
              <w:t>DESCRIPCIÓN DEL PROBLEMA</w:t>
            </w:r>
            <w:r w:rsidR="004E66CA">
              <w:rPr>
                <w:noProof/>
                <w:webHidden/>
              </w:rPr>
              <w:tab/>
            </w:r>
            <w:r w:rsidR="00BD50CA">
              <w:rPr>
                <w:noProof/>
                <w:webHidden/>
              </w:rPr>
              <w:fldChar w:fldCharType="begin"/>
            </w:r>
            <w:r w:rsidR="004E66CA">
              <w:rPr>
                <w:noProof/>
                <w:webHidden/>
              </w:rPr>
              <w:instrText xml:space="preserve"> PAGEREF _Toc387757455 \h </w:instrText>
            </w:r>
            <w:r w:rsidR="00BD50CA">
              <w:rPr>
                <w:noProof/>
                <w:webHidden/>
              </w:rPr>
            </w:r>
            <w:r w:rsidR="00BD50CA">
              <w:rPr>
                <w:noProof/>
                <w:webHidden/>
              </w:rPr>
              <w:fldChar w:fldCharType="separate"/>
            </w:r>
            <w:r w:rsidR="004E66CA">
              <w:rPr>
                <w:noProof/>
                <w:webHidden/>
              </w:rPr>
              <w:t>10</w:t>
            </w:r>
            <w:r w:rsidR="00BD50CA">
              <w:rPr>
                <w:noProof/>
                <w:webHidden/>
              </w:rPr>
              <w:fldChar w:fldCharType="end"/>
            </w:r>
          </w:hyperlink>
        </w:p>
        <w:p w:rsidR="004E66CA" w:rsidRDefault="000E0881">
          <w:pPr>
            <w:pStyle w:val="TDC1"/>
            <w:tabs>
              <w:tab w:val="right" w:leader="hyphen" w:pos="9394"/>
            </w:tabs>
            <w:rPr>
              <w:rFonts w:eastAsiaTheme="minorEastAsia"/>
              <w:noProof/>
              <w:lang w:eastAsia="es-CO"/>
            </w:rPr>
          </w:pPr>
          <w:hyperlink w:anchor="_Toc387757456" w:history="1">
            <w:r w:rsidR="004E66CA" w:rsidRPr="006A2CA9">
              <w:rPr>
                <w:rStyle w:val="Hipervnculo"/>
                <w:noProof/>
              </w:rPr>
              <w:t>PLANTEAMIENTO DEL PROBLEMA</w:t>
            </w:r>
            <w:r w:rsidR="004E66CA">
              <w:rPr>
                <w:noProof/>
                <w:webHidden/>
              </w:rPr>
              <w:tab/>
            </w:r>
            <w:r w:rsidR="00BD50CA">
              <w:rPr>
                <w:noProof/>
                <w:webHidden/>
              </w:rPr>
              <w:fldChar w:fldCharType="begin"/>
            </w:r>
            <w:r w:rsidR="004E66CA">
              <w:rPr>
                <w:noProof/>
                <w:webHidden/>
              </w:rPr>
              <w:instrText xml:space="preserve"> PAGEREF _Toc387757456 \h </w:instrText>
            </w:r>
            <w:r w:rsidR="00BD50CA">
              <w:rPr>
                <w:noProof/>
                <w:webHidden/>
              </w:rPr>
            </w:r>
            <w:r w:rsidR="00BD50CA">
              <w:rPr>
                <w:noProof/>
                <w:webHidden/>
              </w:rPr>
              <w:fldChar w:fldCharType="separate"/>
            </w:r>
            <w:r w:rsidR="004E66CA">
              <w:rPr>
                <w:noProof/>
                <w:webHidden/>
              </w:rPr>
              <w:t>13</w:t>
            </w:r>
            <w:r w:rsidR="00BD50CA">
              <w:rPr>
                <w:noProof/>
                <w:webHidden/>
              </w:rPr>
              <w:fldChar w:fldCharType="end"/>
            </w:r>
          </w:hyperlink>
        </w:p>
        <w:p w:rsidR="004E66CA" w:rsidRDefault="000E0881">
          <w:pPr>
            <w:pStyle w:val="TDC1"/>
            <w:tabs>
              <w:tab w:val="right" w:leader="hyphen" w:pos="9394"/>
            </w:tabs>
            <w:rPr>
              <w:rFonts w:eastAsiaTheme="minorEastAsia"/>
              <w:noProof/>
              <w:lang w:eastAsia="es-CO"/>
            </w:rPr>
          </w:pPr>
          <w:hyperlink w:anchor="_Toc387757457" w:history="1">
            <w:r w:rsidR="004E66CA" w:rsidRPr="006A2CA9">
              <w:rPr>
                <w:rStyle w:val="Hipervnculo"/>
                <w:noProof/>
              </w:rPr>
              <w:t>OBJETIVO GENERAL:</w:t>
            </w:r>
            <w:r w:rsidR="004E66CA">
              <w:rPr>
                <w:noProof/>
                <w:webHidden/>
              </w:rPr>
              <w:tab/>
            </w:r>
            <w:r w:rsidR="00BD50CA">
              <w:rPr>
                <w:noProof/>
                <w:webHidden/>
              </w:rPr>
              <w:fldChar w:fldCharType="begin"/>
            </w:r>
            <w:r w:rsidR="004E66CA">
              <w:rPr>
                <w:noProof/>
                <w:webHidden/>
              </w:rPr>
              <w:instrText xml:space="preserve"> PAGEREF _Toc387757457 \h </w:instrText>
            </w:r>
            <w:r w:rsidR="00BD50CA">
              <w:rPr>
                <w:noProof/>
                <w:webHidden/>
              </w:rPr>
            </w:r>
            <w:r w:rsidR="00BD50CA">
              <w:rPr>
                <w:noProof/>
                <w:webHidden/>
              </w:rPr>
              <w:fldChar w:fldCharType="separate"/>
            </w:r>
            <w:r w:rsidR="004E66CA">
              <w:rPr>
                <w:noProof/>
                <w:webHidden/>
              </w:rPr>
              <w:t>14</w:t>
            </w:r>
            <w:r w:rsidR="00BD50CA">
              <w:rPr>
                <w:noProof/>
                <w:webHidden/>
              </w:rPr>
              <w:fldChar w:fldCharType="end"/>
            </w:r>
          </w:hyperlink>
        </w:p>
        <w:p w:rsidR="004E66CA" w:rsidRDefault="000E0881">
          <w:pPr>
            <w:pStyle w:val="TDC1"/>
            <w:tabs>
              <w:tab w:val="right" w:leader="hyphen" w:pos="9394"/>
            </w:tabs>
            <w:rPr>
              <w:rFonts w:eastAsiaTheme="minorEastAsia"/>
              <w:noProof/>
              <w:lang w:eastAsia="es-CO"/>
            </w:rPr>
          </w:pPr>
          <w:hyperlink w:anchor="_Toc387757458" w:history="1">
            <w:r w:rsidR="004E66CA" w:rsidRPr="006A2CA9">
              <w:rPr>
                <w:rStyle w:val="Hipervnculo"/>
                <w:noProof/>
              </w:rPr>
              <w:t>OBJETIVOS ESPECÍFICOS:</w:t>
            </w:r>
            <w:r w:rsidR="004E66CA">
              <w:rPr>
                <w:noProof/>
                <w:webHidden/>
              </w:rPr>
              <w:tab/>
            </w:r>
            <w:r w:rsidR="00BD50CA">
              <w:rPr>
                <w:noProof/>
                <w:webHidden/>
              </w:rPr>
              <w:fldChar w:fldCharType="begin"/>
            </w:r>
            <w:r w:rsidR="004E66CA">
              <w:rPr>
                <w:noProof/>
                <w:webHidden/>
              </w:rPr>
              <w:instrText xml:space="preserve"> PAGEREF _Toc387757458 \h </w:instrText>
            </w:r>
            <w:r w:rsidR="00BD50CA">
              <w:rPr>
                <w:noProof/>
                <w:webHidden/>
              </w:rPr>
            </w:r>
            <w:r w:rsidR="00BD50CA">
              <w:rPr>
                <w:noProof/>
                <w:webHidden/>
              </w:rPr>
              <w:fldChar w:fldCharType="separate"/>
            </w:r>
            <w:r w:rsidR="004E66CA">
              <w:rPr>
                <w:noProof/>
                <w:webHidden/>
              </w:rPr>
              <w:t>14</w:t>
            </w:r>
            <w:r w:rsidR="00BD50CA">
              <w:rPr>
                <w:noProof/>
                <w:webHidden/>
              </w:rPr>
              <w:fldChar w:fldCharType="end"/>
            </w:r>
          </w:hyperlink>
        </w:p>
        <w:p w:rsidR="004E66CA" w:rsidRDefault="000E0881">
          <w:pPr>
            <w:pStyle w:val="TDC1"/>
            <w:tabs>
              <w:tab w:val="right" w:leader="hyphen" w:pos="9394"/>
            </w:tabs>
            <w:rPr>
              <w:rFonts w:eastAsiaTheme="minorEastAsia"/>
              <w:noProof/>
              <w:lang w:eastAsia="es-CO"/>
            </w:rPr>
          </w:pPr>
          <w:hyperlink w:anchor="_Toc387757459" w:history="1">
            <w:r w:rsidR="004E66CA" w:rsidRPr="006A2CA9">
              <w:rPr>
                <w:rStyle w:val="Hipervnculo"/>
                <w:noProof/>
              </w:rPr>
              <w:t>JUSTIFICACIÓN</w:t>
            </w:r>
            <w:r w:rsidR="004E66CA">
              <w:rPr>
                <w:noProof/>
                <w:webHidden/>
              </w:rPr>
              <w:tab/>
            </w:r>
            <w:r w:rsidR="00BD50CA">
              <w:rPr>
                <w:noProof/>
                <w:webHidden/>
              </w:rPr>
              <w:fldChar w:fldCharType="begin"/>
            </w:r>
            <w:r w:rsidR="004E66CA">
              <w:rPr>
                <w:noProof/>
                <w:webHidden/>
              </w:rPr>
              <w:instrText xml:space="preserve"> PAGEREF _Toc387757459 \h </w:instrText>
            </w:r>
            <w:r w:rsidR="00BD50CA">
              <w:rPr>
                <w:noProof/>
                <w:webHidden/>
              </w:rPr>
            </w:r>
            <w:r w:rsidR="00BD50CA">
              <w:rPr>
                <w:noProof/>
                <w:webHidden/>
              </w:rPr>
              <w:fldChar w:fldCharType="separate"/>
            </w:r>
            <w:r w:rsidR="004E66CA">
              <w:rPr>
                <w:noProof/>
                <w:webHidden/>
              </w:rPr>
              <w:t>15</w:t>
            </w:r>
            <w:r w:rsidR="00BD50CA">
              <w:rPr>
                <w:noProof/>
                <w:webHidden/>
              </w:rPr>
              <w:fldChar w:fldCharType="end"/>
            </w:r>
          </w:hyperlink>
        </w:p>
        <w:p w:rsidR="004E66CA" w:rsidRDefault="000E0881">
          <w:pPr>
            <w:pStyle w:val="TDC1"/>
            <w:tabs>
              <w:tab w:val="left" w:pos="440"/>
              <w:tab w:val="right" w:leader="hyphen" w:pos="9394"/>
            </w:tabs>
            <w:rPr>
              <w:rFonts w:eastAsiaTheme="minorEastAsia"/>
              <w:noProof/>
              <w:lang w:eastAsia="es-CO"/>
            </w:rPr>
          </w:pPr>
          <w:hyperlink w:anchor="_Toc387757460" w:history="1">
            <w:r w:rsidR="004E66CA" w:rsidRPr="006A2CA9">
              <w:rPr>
                <w:rStyle w:val="Hipervnculo"/>
                <w:noProof/>
              </w:rPr>
              <w:t>1.</w:t>
            </w:r>
            <w:r w:rsidR="004E66CA">
              <w:rPr>
                <w:rFonts w:eastAsiaTheme="minorEastAsia"/>
                <w:noProof/>
                <w:lang w:eastAsia="es-CO"/>
              </w:rPr>
              <w:tab/>
            </w:r>
            <w:r w:rsidR="004E66CA" w:rsidRPr="006A2CA9">
              <w:rPr>
                <w:rStyle w:val="Hipervnculo"/>
                <w:noProof/>
              </w:rPr>
              <w:t>MARCO REFERENCIAL</w:t>
            </w:r>
            <w:r w:rsidR="004E66CA">
              <w:rPr>
                <w:noProof/>
                <w:webHidden/>
              </w:rPr>
              <w:tab/>
            </w:r>
            <w:r w:rsidR="00BD50CA">
              <w:rPr>
                <w:noProof/>
                <w:webHidden/>
              </w:rPr>
              <w:fldChar w:fldCharType="begin"/>
            </w:r>
            <w:r w:rsidR="004E66CA">
              <w:rPr>
                <w:noProof/>
                <w:webHidden/>
              </w:rPr>
              <w:instrText xml:space="preserve"> PAGEREF _Toc387757460 \h </w:instrText>
            </w:r>
            <w:r w:rsidR="00BD50CA">
              <w:rPr>
                <w:noProof/>
                <w:webHidden/>
              </w:rPr>
            </w:r>
            <w:r w:rsidR="00BD50CA">
              <w:rPr>
                <w:noProof/>
                <w:webHidden/>
              </w:rPr>
              <w:fldChar w:fldCharType="separate"/>
            </w:r>
            <w:r w:rsidR="004E66CA">
              <w:rPr>
                <w:noProof/>
                <w:webHidden/>
              </w:rPr>
              <w:t>17</w:t>
            </w:r>
            <w:r w:rsidR="00BD50CA">
              <w:rPr>
                <w:noProof/>
                <w:webHidden/>
              </w:rPr>
              <w:fldChar w:fldCharType="end"/>
            </w:r>
          </w:hyperlink>
        </w:p>
        <w:p w:rsidR="004E66CA" w:rsidRDefault="000E0881">
          <w:pPr>
            <w:pStyle w:val="TDC3"/>
            <w:tabs>
              <w:tab w:val="left" w:pos="1100"/>
              <w:tab w:val="right" w:leader="hyphen" w:pos="9394"/>
            </w:tabs>
            <w:rPr>
              <w:rFonts w:eastAsiaTheme="minorEastAsia"/>
              <w:noProof/>
              <w:lang w:eastAsia="es-CO"/>
            </w:rPr>
          </w:pPr>
          <w:hyperlink w:anchor="_Toc387757461" w:history="1">
            <w:r w:rsidR="004E66CA" w:rsidRPr="006A2CA9">
              <w:rPr>
                <w:rStyle w:val="Hipervnculo"/>
                <w:noProof/>
              </w:rPr>
              <w:t>1.1.</w:t>
            </w:r>
            <w:r w:rsidR="004E66CA">
              <w:rPr>
                <w:rFonts w:eastAsiaTheme="minorEastAsia"/>
                <w:noProof/>
                <w:lang w:eastAsia="es-CO"/>
              </w:rPr>
              <w:tab/>
            </w:r>
            <w:r w:rsidR="004E66CA" w:rsidRPr="006A2CA9">
              <w:rPr>
                <w:rStyle w:val="Hipervnculo"/>
                <w:noProof/>
              </w:rPr>
              <w:t>Antecedentes:</w:t>
            </w:r>
            <w:r w:rsidR="004E66CA">
              <w:rPr>
                <w:noProof/>
                <w:webHidden/>
              </w:rPr>
              <w:tab/>
            </w:r>
            <w:r w:rsidR="00BD50CA">
              <w:rPr>
                <w:noProof/>
                <w:webHidden/>
              </w:rPr>
              <w:fldChar w:fldCharType="begin"/>
            </w:r>
            <w:r w:rsidR="004E66CA">
              <w:rPr>
                <w:noProof/>
                <w:webHidden/>
              </w:rPr>
              <w:instrText xml:space="preserve"> PAGEREF _Toc387757461 \h </w:instrText>
            </w:r>
            <w:r w:rsidR="00BD50CA">
              <w:rPr>
                <w:noProof/>
                <w:webHidden/>
              </w:rPr>
            </w:r>
            <w:r w:rsidR="00BD50CA">
              <w:rPr>
                <w:noProof/>
                <w:webHidden/>
              </w:rPr>
              <w:fldChar w:fldCharType="separate"/>
            </w:r>
            <w:r w:rsidR="004E66CA">
              <w:rPr>
                <w:noProof/>
                <w:webHidden/>
              </w:rPr>
              <w:t>17</w:t>
            </w:r>
            <w:r w:rsidR="00BD50CA">
              <w:rPr>
                <w:noProof/>
                <w:webHidden/>
              </w:rPr>
              <w:fldChar w:fldCharType="end"/>
            </w:r>
          </w:hyperlink>
        </w:p>
        <w:p w:rsidR="004E66CA" w:rsidRDefault="000E0881">
          <w:pPr>
            <w:pStyle w:val="TDC3"/>
            <w:tabs>
              <w:tab w:val="right" w:leader="hyphen" w:pos="9394"/>
            </w:tabs>
            <w:rPr>
              <w:rFonts w:eastAsiaTheme="minorEastAsia"/>
              <w:noProof/>
              <w:lang w:eastAsia="es-CO"/>
            </w:rPr>
          </w:pPr>
          <w:hyperlink w:anchor="_Toc387757462" w:history="1">
            <w:r w:rsidR="004E66CA" w:rsidRPr="006A2CA9">
              <w:rPr>
                <w:rStyle w:val="Hipervnculo"/>
                <w:noProof/>
              </w:rPr>
              <w:t>1.2.  Marco contextual:</w:t>
            </w:r>
            <w:r w:rsidR="004E66CA">
              <w:rPr>
                <w:noProof/>
                <w:webHidden/>
              </w:rPr>
              <w:tab/>
            </w:r>
            <w:r w:rsidR="00BD50CA">
              <w:rPr>
                <w:noProof/>
                <w:webHidden/>
              </w:rPr>
              <w:fldChar w:fldCharType="begin"/>
            </w:r>
            <w:r w:rsidR="004E66CA">
              <w:rPr>
                <w:noProof/>
                <w:webHidden/>
              </w:rPr>
              <w:instrText xml:space="preserve"> PAGEREF _Toc387757462 \h </w:instrText>
            </w:r>
            <w:r w:rsidR="00BD50CA">
              <w:rPr>
                <w:noProof/>
                <w:webHidden/>
              </w:rPr>
            </w:r>
            <w:r w:rsidR="00BD50CA">
              <w:rPr>
                <w:noProof/>
                <w:webHidden/>
              </w:rPr>
              <w:fldChar w:fldCharType="separate"/>
            </w:r>
            <w:r w:rsidR="004E66CA">
              <w:rPr>
                <w:noProof/>
                <w:webHidden/>
              </w:rPr>
              <w:t>19</w:t>
            </w:r>
            <w:r w:rsidR="00BD50CA">
              <w:rPr>
                <w:noProof/>
                <w:webHidden/>
              </w:rPr>
              <w:fldChar w:fldCharType="end"/>
            </w:r>
          </w:hyperlink>
        </w:p>
        <w:p w:rsidR="004E66CA" w:rsidRDefault="000E0881">
          <w:pPr>
            <w:pStyle w:val="TDC3"/>
            <w:tabs>
              <w:tab w:val="left" w:pos="1100"/>
              <w:tab w:val="right" w:leader="hyphen" w:pos="9394"/>
            </w:tabs>
            <w:rPr>
              <w:rFonts w:eastAsiaTheme="minorEastAsia"/>
              <w:noProof/>
              <w:lang w:eastAsia="es-CO"/>
            </w:rPr>
          </w:pPr>
          <w:hyperlink w:anchor="_Toc387757463" w:history="1">
            <w:r w:rsidR="004E66CA" w:rsidRPr="006A2CA9">
              <w:rPr>
                <w:rStyle w:val="Hipervnculo"/>
                <w:noProof/>
              </w:rPr>
              <w:t>1.3.</w:t>
            </w:r>
            <w:r w:rsidR="004E66CA">
              <w:rPr>
                <w:rFonts w:eastAsiaTheme="minorEastAsia"/>
                <w:noProof/>
                <w:lang w:eastAsia="es-CO"/>
              </w:rPr>
              <w:tab/>
            </w:r>
            <w:r w:rsidR="004E66CA" w:rsidRPr="006A2CA9">
              <w:rPr>
                <w:rStyle w:val="Hipervnculo"/>
                <w:noProof/>
              </w:rPr>
              <w:t>Marco teórico:</w:t>
            </w:r>
            <w:r w:rsidR="004E66CA">
              <w:rPr>
                <w:noProof/>
                <w:webHidden/>
              </w:rPr>
              <w:tab/>
            </w:r>
            <w:r w:rsidR="00BD50CA">
              <w:rPr>
                <w:noProof/>
                <w:webHidden/>
              </w:rPr>
              <w:fldChar w:fldCharType="begin"/>
            </w:r>
            <w:r w:rsidR="004E66CA">
              <w:rPr>
                <w:noProof/>
                <w:webHidden/>
              </w:rPr>
              <w:instrText xml:space="preserve"> PAGEREF _Toc387757463 \h </w:instrText>
            </w:r>
            <w:r w:rsidR="00BD50CA">
              <w:rPr>
                <w:noProof/>
                <w:webHidden/>
              </w:rPr>
            </w:r>
            <w:r w:rsidR="00BD50CA">
              <w:rPr>
                <w:noProof/>
                <w:webHidden/>
              </w:rPr>
              <w:fldChar w:fldCharType="separate"/>
            </w:r>
            <w:r w:rsidR="004E66CA">
              <w:rPr>
                <w:noProof/>
                <w:webHidden/>
              </w:rPr>
              <w:t>21</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464" w:history="1">
            <w:r w:rsidR="004E66CA" w:rsidRPr="006A2CA9">
              <w:rPr>
                <w:rStyle w:val="Hipervnculo"/>
                <w:i/>
                <w:noProof/>
              </w:rPr>
              <w:t>1.3.1.</w:t>
            </w:r>
            <w:r w:rsidR="004E66CA">
              <w:rPr>
                <w:rFonts w:eastAsiaTheme="minorEastAsia"/>
                <w:noProof/>
                <w:lang w:eastAsia="es-CO"/>
              </w:rPr>
              <w:tab/>
            </w:r>
            <w:r w:rsidR="004E66CA" w:rsidRPr="006A2CA9">
              <w:rPr>
                <w:rStyle w:val="Hipervnculo"/>
                <w:i/>
                <w:noProof/>
              </w:rPr>
              <w:t>¿Qué se entiende por educación religiosa escolar?</w:t>
            </w:r>
            <w:r w:rsidR="004E66CA">
              <w:rPr>
                <w:noProof/>
                <w:webHidden/>
              </w:rPr>
              <w:tab/>
            </w:r>
            <w:r w:rsidR="00BD50CA">
              <w:rPr>
                <w:noProof/>
                <w:webHidden/>
              </w:rPr>
              <w:fldChar w:fldCharType="begin"/>
            </w:r>
            <w:r w:rsidR="004E66CA">
              <w:rPr>
                <w:noProof/>
                <w:webHidden/>
              </w:rPr>
              <w:instrText xml:space="preserve"> PAGEREF _Toc387757464 \h </w:instrText>
            </w:r>
            <w:r w:rsidR="00BD50CA">
              <w:rPr>
                <w:noProof/>
                <w:webHidden/>
              </w:rPr>
            </w:r>
            <w:r w:rsidR="00BD50CA">
              <w:rPr>
                <w:noProof/>
                <w:webHidden/>
              </w:rPr>
              <w:fldChar w:fldCharType="separate"/>
            </w:r>
            <w:r w:rsidR="004E66CA">
              <w:rPr>
                <w:noProof/>
                <w:webHidden/>
              </w:rPr>
              <w:t>21</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465" w:history="1">
            <w:r w:rsidR="004E66CA" w:rsidRPr="006A2CA9">
              <w:rPr>
                <w:rStyle w:val="Hipervnculo"/>
                <w:i/>
                <w:noProof/>
                <w:lang w:val="es-ES"/>
              </w:rPr>
              <w:t>1.3.2.</w:t>
            </w:r>
            <w:r w:rsidR="004E66CA">
              <w:rPr>
                <w:rFonts w:eastAsiaTheme="minorEastAsia"/>
                <w:noProof/>
                <w:lang w:eastAsia="es-CO"/>
              </w:rPr>
              <w:tab/>
            </w:r>
            <w:r w:rsidR="004E66CA" w:rsidRPr="006A2CA9">
              <w:rPr>
                <w:rStyle w:val="Hipervnculo"/>
                <w:i/>
                <w:noProof/>
                <w:lang w:val="es-ES"/>
              </w:rPr>
              <w:t>¿Cuál es la   relación dialéctica entre la pedagogía y  la educación religiosa escolar?</w:t>
            </w:r>
            <w:r w:rsidR="004E66CA">
              <w:rPr>
                <w:noProof/>
                <w:webHidden/>
              </w:rPr>
              <w:tab/>
            </w:r>
            <w:r w:rsidR="00BD50CA">
              <w:rPr>
                <w:noProof/>
                <w:webHidden/>
              </w:rPr>
              <w:fldChar w:fldCharType="begin"/>
            </w:r>
            <w:r w:rsidR="004E66CA">
              <w:rPr>
                <w:noProof/>
                <w:webHidden/>
              </w:rPr>
              <w:instrText xml:space="preserve"> PAGEREF _Toc387757465 \h </w:instrText>
            </w:r>
            <w:r w:rsidR="00BD50CA">
              <w:rPr>
                <w:noProof/>
                <w:webHidden/>
              </w:rPr>
            </w:r>
            <w:r w:rsidR="00BD50CA">
              <w:rPr>
                <w:noProof/>
                <w:webHidden/>
              </w:rPr>
              <w:fldChar w:fldCharType="separate"/>
            </w:r>
            <w:r w:rsidR="004E66CA">
              <w:rPr>
                <w:noProof/>
                <w:webHidden/>
              </w:rPr>
              <w:t>24</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466" w:history="1">
            <w:r w:rsidR="004E66CA" w:rsidRPr="006A2CA9">
              <w:rPr>
                <w:rStyle w:val="Hipervnculo"/>
                <w:i/>
                <w:noProof/>
              </w:rPr>
              <w:t>1.3.3.</w:t>
            </w:r>
            <w:r w:rsidR="004E66CA">
              <w:rPr>
                <w:rFonts w:eastAsiaTheme="minorEastAsia"/>
                <w:noProof/>
                <w:lang w:eastAsia="es-CO"/>
              </w:rPr>
              <w:tab/>
            </w:r>
            <w:r w:rsidR="004E66CA" w:rsidRPr="006A2CA9">
              <w:rPr>
                <w:rStyle w:val="Hipervnculo"/>
                <w:i/>
                <w:noProof/>
              </w:rPr>
              <w:t>¿Cómo entender hoy el concepto de  catequesis y su relación con la enseñanza de la educación religiosa escolar?</w:t>
            </w:r>
            <w:r w:rsidR="004E66CA">
              <w:rPr>
                <w:noProof/>
                <w:webHidden/>
              </w:rPr>
              <w:tab/>
            </w:r>
            <w:r w:rsidR="00BD50CA">
              <w:rPr>
                <w:noProof/>
                <w:webHidden/>
              </w:rPr>
              <w:fldChar w:fldCharType="begin"/>
            </w:r>
            <w:r w:rsidR="004E66CA">
              <w:rPr>
                <w:noProof/>
                <w:webHidden/>
              </w:rPr>
              <w:instrText xml:space="preserve"> PAGEREF _Toc387757466 \h </w:instrText>
            </w:r>
            <w:r w:rsidR="00BD50CA">
              <w:rPr>
                <w:noProof/>
                <w:webHidden/>
              </w:rPr>
            </w:r>
            <w:r w:rsidR="00BD50CA">
              <w:rPr>
                <w:noProof/>
                <w:webHidden/>
              </w:rPr>
              <w:fldChar w:fldCharType="separate"/>
            </w:r>
            <w:r w:rsidR="004E66CA">
              <w:rPr>
                <w:noProof/>
                <w:webHidden/>
              </w:rPr>
              <w:t>32</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467" w:history="1">
            <w:r w:rsidR="004E66CA" w:rsidRPr="006A2CA9">
              <w:rPr>
                <w:rStyle w:val="Hipervnculo"/>
                <w:i/>
                <w:noProof/>
              </w:rPr>
              <w:t>1.3.4.</w:t>
            </w:r>
            <w:r w:rsidR="004E66CA">
              <w:rPr>
                <w:rFonts w:eastAsiaTheme="minorEastAsia"/>
                <w:noProof/>
                <w:lang w:eastAsia="es-CO"/>
              </w:rPr>
              <w:tab/>
            </w:r>
            <w:r w:rsidR="004E66CA" w:rsidRPr="006A2CA9">
              <w:rPr>
                <w:rStyle w:val="Hipervnculo"/>
                <w:i/>
                <w:noProof/>
              </w:rPr>
              <w:t>¿Por qué es importante el desarrollo del pensamiento crítico en los procesos de educación religiosa?</w:t>
            </w:r>
            <w:r w:rsidR="004E66CA">
              <w:rPr>
                <w:noProof/>
                <w:webHidden/>
              </w:rPr>
              <w:tab/>
              <w:t>--------------------------------------------------------------------------------------------------------------------</w:t>
            </w:r>
            <w:r w:rsidR="00BD50CA">
              <w:rPr>
                <w:noProof/>
                <w:webHidden/>
              </w:rPr>
              <w:fldChar w:fldCharType="begin"/>
            </w:r>
            <w:r w:rsidR="004E66CA">
              <w:rPr>
                <w:noProof/>
                <w:webHidden/>
              </w:rPr>
              <w:instrText xml:space="preserve"> PAGEREF _Toc387757467 \h </w:instrText>
            </w:r>
            <w:r w:rsidR="00BD50CA">
              <w:rPr>
                <w:noProof/>
                <w:webHidden/>
              </w:rPr>
            </w:r>
            <w:r w:rsidR="00BD50CA">
              <w:rPr>
                <w:noProof/>
                <w:webHidden/>
              </w:rPr>
              <w:fldChar w:fldCharType="separate"/>
            </w:r>
            <w:r w:rsidR="004E66CA">
              <w:rPr>
                <w:noProof/>
                <w:webHidden/>
              </w:rPr>
              <w:t>39</w:t>
            </w:r>
            <w:r w:rsidR="00BD50CA">
              <w:rPr>
                <w:noProof/>
                <w:webHidden/>
              </w:rPr>
              <w:fldChar w:fldCharType="end"/>
            </w:r>
          </w:hyperlink>
        </w:p>
        <w:p w:rsidR="004E66CA" w:rsidRDefault="000E0881">
          <w:pPr>
            <w:pStyle w:val="TDC3"/>
            <w:tabs>
              <w:tab w:val="left" w:pos="1100"/>
              <w:tab w:val="right" w:leader="hyphen" w:pos="9394"/>
            </w:tabs>
            <w:rPr>
              <w:rFonts w:eastAsiaTheme="minorEastAsia"/>
              <w:noProof/>
              <w:lang w:eastAsia="es-CO"/>
            </w:rPr>
          </w:pPr>
          <w:hyperlink w:anchor="_Toc387757468" w:history="1">
            <w:r w:rsidR="004E66CA" w:rsidRPr="006A2CA9">
              <w:rPr>
                <w:rStyle w:val="Hipervnculo"/>
                <w:noProof/>
              </w:rPr>
              <w:t>1.4.</w:t>
            </w:r>
            <w:r w:rsidR="004E66CA">
              <w:rPr>
                <w:rFonts w:eastAsiaTheme="minorEastAsia"/>
                <w:noProof/>
                <w:lang w:eastAsia="es-CO"/>
              </w:rPr>
              <w:tab/>
            </w:r>
            <w:r w:rsidR="004E66CA" w:rsidRPr="006A2CA9">
              <w:rPr>
                <w:rStyle w:val="Hipervnculo"/>
                <w:noProof/>
              </w:rPr>
              <w:t>Marco Legal:</w:t>
            </w:r>
            <w:r w:rsidR="004E66CA">
              <w:rPr>
                <w:noProof/>
                <w:webHidden/>
              </w:rPr>
              <w:tab/>
            </w:r>
            <w:r w:rsidR="00BD50CA">
              <w:rPr>
                <w:noProof/>
                <w:webHidden/>
              </w:rPr>
              <w:fldChar w:fldCharType="begin"/>
            </w:r>
            <w:r w:rsidR="004E66CA">
              <w:rPr>
                <w:noProof/>
                <w:webHidden/>
              </w:rPr>
              <w:instrText xml:space="preserve"> PAGEREF _Toc387757468 \h </w:instrText>
            </w:r>
            <w:r w:rsidR="00BD50CA">
              <w:rPr>
                <w:noProof/>
                <w:webHidden/>
              </w:rPr>
            </w:r>
            <w:r w:rsidR="00BD50CA">
              <w:rPr>
                <w:noProof/>
                <w:webHidden/>
              </w:rPr>
              <w:fldChar w:fldCharType="separate"/>
            </w:r>
            <w:r w:rsidR="004E66CA">
              <w:rPr>
                <w:noProof/>
                <w:webHidden/>
              </w:rPr>
              <w:t>41</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469" w:history="1">
            <w:r w:rsidR="004E66CA" w:rsidRPr="006A2CA9">
              <w:rPr>
                <w:rStyle w:val="Hipervnculo"/>
                <w:i/>
                <w:noProof/>
              </w:rPr>
              <w:t>1.4.1.</w:t>
            </w:r>
            <w:r w:rsidR="004E66CA">
              <w:rPr>
                <w:rFonts w:eastAsiaTheme="minorEastAsia"/>
                <w:noProof/>
                <w:lang w:eastAsia="es-CO"/>
              </w:rPr>
              <w:tab/>
            </w:r>
            <w:r w:rsidR="004E66CA" w:rsidRPr="006A2CA9">
              <w:rPr>
                <w:rStyle w:val="Hipervnculo"/>
                <w:i/>
                <w:noProof/>
              </w:rPr>
              <w:t>Cinco  razones desde el ámbito legal para justificar la Educación Religiosa Escolar:</w:t>
            </w:r>
            <w:r w:rsidR="004E66CA">
              <w:rPr>
                <w:noProof/>
                <w:webHidden/>
              </w:rPr>
              <w:tab/>
            </w:r>
            <w:r w:rsidR="00BD50CA">
              <w:rPr>
                <w:noProof/>
                <w:webHidden/>
              </w:rPr>
              <w:fldChar w:fldCharType="begin"/>
            </w:r>
            <w:r w:rsidR="004E66CA">
              <w:rPr>
                <w:noProof/>
                <w:webHidden/>
              </w:rPr>
              <w:instrText xml:space="preserve"> PAGEREF _Toc387757469 \h </w:instrText>
            </w:r>
            <w:r w:rsidR="00BD50CA">
              <w:rPr>
                <w:noProof/>
                <w:webHidden/>
              </w:rPr>
            </w:r>
            <w:r w:rsidR="00BD50CA">
              <w:rPr>
                <w:noProof/>
                <w:webHidden/>
              </w:rPr>
              <w:fldChar w:fldCharType="separate"/>
            </w:r>
            <w:r w:rsidR="004E66CA">
              <w:rPr>
                <w:noProof/>
                <w:webHidden/>
              </w:rPr>
              <w:t>43</w:t>
            </w:r>
            <w:r w:rsidR="00BD50CA">
              <w:rPr>
                <w:noProof/>
                <w:webHidden/>
              </w:rPr>
              <w:fldChar w:fldCharType="end"/>
            </w:r>
          </w:hyperlink>
        </w:p>
        <w:p w:rsidR="004E66CA" w:rsidRDefault="000E0881">
          <w:pPr>
            <w:pStyle w:val="TDC1"/>
            <w:tabs>
              <w:tab w:val="left" w:pos="440"/>
              <w:tab w:val="right" w:leader="hyphen" w:pos="9394"/>
            </w:tabs>
            <w:rPr>
              <w:rFonts w:eastAsiaTheme="minorEastAsia"/>
              <w:noProof/>
              <w:lang w:eastAsia="es-CO"/>
            </w:rPr>
          </w:pPr>
          <w:hyperlink w:anchor="_Toc387757470" w:history="1">
            <w:r w:rsidR="004E66CA" w:rsidRPr="006A2CA9">
              <w:rPr>
                <w:rStyle w:val="Hipervnculo"/>
                <w:noProof/>
              </w:rPr>
              <w:t>2.</w:t>
            </w:r>
            <w:r w:rsidR="004E66CA">
              <w:rPr>
                <w:rFonts w:eastAsiaTheme="minorEastAsia"/>
                <w:noProof/>
                <w:lang w:eastAsia="es-CO"/>
              </w:rPr>
              <w:tab/>
            </w:r>
            <w:r w:rsidR="004E66CA" w:rsidRPr="006A2CA9">
              <w:rPr>
                <w:rStyle w:val="Hipervnculo"/>
                <w:noProof/>
              </w:rPr>
              <w:t>DISEÑO METODOLOGICO</w:t>
            </w:r>
            <w:r w:rsidR="004E66CA">
              <w:rPr>
                <w:noProof/>
                <w:webHidden/>
              </w:rPr>
              <w:tab/>
            </w:r>
            <w:r w:rsidR="00BD50CA">
              <w:rPr>
                <w:noProof/>
                <w:webHidden/>
              </w:rPr>
              <w:fldChar w:fldCharType="begin"/>
            </w:r>
            <w:r w:rsidR="004E66CA">
              <w:rPr>
                <w:noProof/>
                <w:webHidden/>
              </w:rPr>
              <w:instrText xml:space="preserve"> PAGEREF _Toc387757470 \h </w:instrText>
            </w:r>
            <w:r w:rsidR="00BD50CA">
              <w:rPr>
                <w:noProof/>
                <w:webHidden/>
              </w:rPr>
            </w:r>
            <w:r w:rsidR="00BD50CA">
              <w:rPr>
                <w:noProof/>
                <w:webHidden/>
              </w:rPr>
              <w:fldChar w:fldCharType="separate"/>
            </w:r>
            <w:r w:rsidR="004E66CA">
              <w:rPr>
                <w:noProof/>
                <w:webHidden/>
              </w:rPr>
              <w:t>48</w:t>
            </w:r>
            <w:r w:rsidR="00BD50CA">
              <w:rPr>
                <w:noProof/>
                <w:webHidden/>
              </w:rPr>
              <w:fldChar w:fldCharType="end"/>
            </w:r>
          </w:hyperlink>
        </w:p>
        <w:p w:rsidR="004E66CA" w:rsidRDefault="000E0881">
          <w:pPr>
            <w:pStyle w:val="TDC3"/>
            <w:tabs>
              <w:tab w:val="left" w:pos="1100"/>
              <w:tab w:val="right" w:leader="hyphen" w:pos="9394"/>
            </w:tabs>
            <w:rPr>
              <w:rFonts w:eastAsiaTheme="minorEastAsia"/>
              <w:noProof/>
              <w:lang w:eastAsia="es-CO"/>
            </w:rPr>
          </w:pPr>
          <w:hyperlink w:anchor="_Toc387757471" w:history="1">
            <w:r w:rsidR="004E66CA" w:rsidRPr="006A2CA9">
              <w:rPr>
                <w:rStyle w:val="Hipervnculo"/>
                <w:rFonts w:cs="Arial"/>
                <w:noProof/>
              </w:rPr>
              <w:t>2.1.</w:t>
            </w:r>
            <w:r w:rsidR="004E66CA">
              <w:rPr>
                <w:rFonts w:eastAsiaTheme="minorEastAsia"/>
                <w:noProof/>
                <w:lang w:eastAsia="es-CO"/>
              </w:rPr>
              <w:tab/>
            </w:r>
            <w:r w:rsidR="004E66CA" w:rsidRPr="006A2CA9">
              <w:rPr>
                <w:rStyle w:val="Hipervnculo"/>
                <w:noProof/>
              </w:rPr>
              <w:t>Tipo de investigación y Enfoque:</w:t>
            </w:r>
            <w:r w:rsidR="004E66CA">
              <w:rPr>
                <w:noProof/>
                <w:webHidden/>
              </w:rPr>
              <w:tab/>
            </w:r>
            <w:r w:rsidR="00BD50CA">
              <w:rPr>
                <w:noProof/>
                <w:webHidden/>
              </w:rPr>
              <w:fldChar w:fldCharType="begin"/>
            </w:r>
            <w:r w:rsidR="004E66CA">
              <w:rPr>
                <w:noProof/>
                <w:webHidden/>
              </w:rPr>
              <w:instrText xml:space="preserve"> PAGEREF _Toc387757471 \h </w:instrText>
            </w:r>
            <w:r w:rsidR="00BD50CA">
              <w:rPr>
                <w:noProof/>
                <w:webHidden/>
              </w:rPr>
            </w:r>
            <w:r w:rsidR="00BD50CA">
              <w:rPr>
                <w:noProof/>
                <w:webHidden/>
              </w:rPr>
              <w:fldChar w:fldCharType="separate"/>
            </w:r>
            <w:r w:rsidR="004E66CA">
              <w:rPr>
                <w:noProof/>
                <w:webHidden/>
              </w:rPr>
              <w:t>48</w:t>
            </w:r>
            <w:r w:rsidR="00BD50CA">
              <w:rPr>
                <w:noProof/>
                <w:webHidden/>
              </w:rPr>
              <w:fldChar w:fldCharType="end"/>
            </w:r>
          </w:hyperlink>
        </w:p>
        <w:p w:rsidR="004E66CA" w:rsidRDefault="000E0881">
          <w:pPr>
            <w:pStyle w:val="TDC3"/>
            <w:tabs>
              <w:tab w:val="left" w:pos="1100"/>
              <w:tab w:val="right" w:leader="hyphen" w:pos="9394"/>
            </w:tabs>
            <w:rPr>
              <w:rFonts w:eastAsiaTheme="minorEastAsia"/>
              <w:noProof/>
              <w:lang w:eastAsia="es-CO"/>
            </w:rPr>
          </w:pPr>
          <w:hyperlink w:anchor="_Toc387757472" w:history="1">
            <w:r w:rsidR="004E66CA" w:rsidRPr="006A2CA9">
              <w:rPr>
                <w:rStyle w:val="Hipervnculo"/>
                <w:rFonts w:cs="Arial"/>
                <w:noProof/>
              </w:rPr>
              <w:t>2.2.</w:t>
            </w:r>
            <w:r w:rsidR="004E66CA">
              <w:rPr>
                <w:rFonts w:eastAsiaTheme="minorEastAsia"/>
                <w:noProof/>
                <w:lang w:eastAsia="es-CO"/>
              </w:rPr>
              <w:tab/>
            </w:r>
            <w:r w:rsidR="004E66CA" w:rsidRPr="006A2CA9">
              <w:rPr>
                <w:rStyle w:val="Hipervnculo"/>
                <w:noProof/>
              </w:rPr>
              <w:t>Alcance:</w:t>
            </w:r>
            <w:r w:rsidR="004E66CA">
              <w:rPr>
                <w:noProof/>
                <w:webHidden/>
              </w:rPr>
              <w:tab/>
            </w:r>
            <w:r w:rsidR="00BD50CA">
              <w:rPr>
                <w:noProof/>
                <w:webHidden/>
              </w:rPr>
              <w:fldChar w:fldCharType="begin"/>
            </w:r>
            <w:r w:rsidR="004E66CA">
              <w:rPr>
                <w:noProof/>
                <w:webHidden/>
              </w:rPr>
              <w:instrText xml:space="preserve"> PAGEREF _Toc387757472 \h </w:instrText>
            </w:r>
            <w:r w:rsidR="00BD50CA">
              <w:rPr>
                <w:noProof/>
                <w:webHidden/>
              </w:rPr>
            </w:r>
            <w:r w:rsidR="00BD50CA">
              <w:rPr>
                <w:noProof/>
                <w:webHidden/>
              </w:rPr>
              <w:fldChar w:fldCharType="separate"/>
            </w:r>
            <w:r w:rsidR="004E66CA">
              <w:rPr>
                <w:noProof/>
                <w:webHidden/>
              </w:rPr>
              <w:t>48</w:t>
            </w:r>
            <w:r w:rsidR="00BD50CA">
              <w:rPr>
                <w:noProof/>
                <w:webHidden/>
              </w:rPr>
              <w:fldChar w:fldCharType="end"/>
            </w:r>
          </w:hyperlink>
        </w:p>
        <w:p w:rsidR="004E66CA" w:rsidRDefault="000E0881">
          <w:pPr>
            <w:pStyle w:val="TDC3"/>
            <w:tabs>
              <w:tab w:val="left" w:pos="1100"/>
              <w:tab w:val="right" w:leader="hyphen" w:pos="9394"/>
            </w:tabs>
            <w:rPr>
              <w:rFonts w:eastAsiaTheme="minorEastAsia"/>
              <w:noProof/>
              <w:lang w:eastAsia="es-CO"/>
            </w:rPr>
          </w:pPr>
          <w:hyperlink w:anchor="_Toc387757473" w:history="1">
            <w:r w:rsidR="004E66CA" w:rsidRPr="006A2CA9">
              <w:rPr>
                <w:rStyle w:val="Hipervnculo"/>
                <w:rFonts w:cs="Arial"/>
                <w:noProof/>
              </w:rPr>
              <w:t>2.3.</w:t>
            </w:r>
            <w:r w:rsidR="004E66CA">
              <w:rPr>
                <w:rFonts w:eastAsiaTheme="minorEastAsia"/>
                <w:noProof/>
                <w:lang w:eastAsia="es-CO"/>
              </w:rPr>
              <w:tab/>
            </w:r>
            <w:r w:rsidR="004E66CA" w:rsidRPr="006A2CA9">
              <w:rPr>
                <w:rStyle w:val="Hipervnculo"/>
                <w:noProof/>
              </w:rPr>
              <w:t>El Universo y la Muestra:</w:t>
            </w:r>
            <w:r w:rsidR="004E66CA">
              <w:rPr>
                <w:noProof/>
                <w:webHidden/>
              </w:rPr>
              <w:tab/>
            </w:r>
            <w:r w:rsidR="00BD50CA">
              <w:rPr>
                <w:noProof/>
                <w:webHidden/>
              </w:rPr>
              <w:fldChar w:fldCharType="begin"/>
            </w:r>
            <w:r w:rsidR="004E66CA">
              <w:rPr>
                <w:noProof/>
                <w:webHidden/>
              </w:rPr>
              <w:instrText xml:space="preserve"> PAGEREF _Toc387757473 \h </w:instrText>
            </w:r>
            <w:r w:rsidR="00BD50CA">
              <w:rPr>
                <w:noProof/>
                <w:webHidden/>
              </w:rPr>
            </w:r>
            <w:r w:rsidR="00BD50CA">
              <w:rPr>
                <w:noProof/>
                <w:webHidden/>
              </w:rPr>
              <w:fldChar w:fldCharType="separate"/>
            </w:r>
            <w:r w:rsidR="004E66CA">
              <w:rPr>
                <w:noProof/>
                <w:webHidden/>
              </w:rPr>
              <w:t>49</w:t>
            </w:r>
            <w:r w:rsidR="00BD50CA">
              <w:rPr>
                <w:noProof/>
                <w:webHidden/>
              </w:rPr>
              <w:fldChar w:fldCharType="end"/>
            </w:r>
          </w:hyperlink>
        </w:p>
        <w:p w:rsidR="004E66CA" w:rsidRDefault="000E0881">
          <w:pPr>
            <w:pStyle w:val="TDC3"/>
            <w:tabs>
              <w:tab w:val="left" w:pos="1100"/>
              <w:tab w:val="right" w:leader="hyphen" w:pos="9394"/>
            </w:tabs>
            <w:rPr>
              <w:rFonts w:eastAsiaTheme="minorEastAsia"/>
              <w:noProof/>
              <w:lang w:eastAsia="es-CO"/>
            </w:rPr>
          </w:pPr>
          <w:hyperlink w:anchor="_Toc387757474" w:history="1">
            <w:r w:rsidR="004E66CA" w:rsidRPr="006A2CA9">
              <w:rPr>
                <w:rStyle w:val="Hipervnculo"/>
                <w:rFonts w:cs="Arial"/>
                <w:noProof/>
              </w:rPr>
              <w:t>2.4.</w:t>
            </w:r>
            <w:r w:rsidR="004E66CA">
              <w:rPr>
                <w:rFonts w:eastAsiaTheme="minorEastAsia"/>
                <w:noProof/>
                <w:lang w:eastAsia="es-CO"/>
              </w:rPr>
              <w:tab/>
            </w:r>
            <w:r w:rsidR="004E66CA" w:rsidRPr="006A2CA9">
              <w:rPr>
                <w:rStyle w:val="Hipervnculo"/>
                <w:noProof/>
              </w:rPr>
              <w:t>Técnica de recolección de datos:</w:t>
            </w:r>
            <w:r w:rsidR="004E66CA">
              <w:rPr>
                <w:noProof/>
                <w:webHidden/>
              </w:rPr>
              <w:tab/>
            </w:r>
            <w:r w:rsidR="00BD50CA">
              <w:rPr>
                <w:noProof/>
                <w:webHidden/>
              </w:rPr>
              <w:fldChar w:fldCharType="begin"/>
            </w:r>
            <w:r w:rsidR="004E66CA">
              <w:rPr>
                <w:noProof/>
                <w:webHidden/>
              </w:rPr>
              <w:instrText xml:space="preserve"> PAGEREF _Toc387757474 \h </w:instrText>
            </w:r>
            <w:r w:rsidR="00BD50CA">
              <w:rPr>
                <w:noProof/>
                <w:webHidden/>
              </w:rPr>
            </w:r>
            <w:r w:rsidR="00BD50CA">
              <w:rPr>
                <w:noProof/>
                <w:webHidden/>
              </w:rPr>
              <w:fldChar w:fldCharType="separate"/>
            </w:r>
            <w:r w:rsidR="004E66CA">
              <w:rPr>
                <w:noProof/>
                <w:webHidden/>
              </w:rPr>
              <w:t>49</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475" w:history="1">
            <w:r w:rsidR="004E66CA" w:rsidRPr="006A2CA9">
              <w:rPr>
                <w:rStyle w:val="Hipervnculo"/>
                <w:rFonts w:cs="Arial"/>
                <w:noProof/>
              </w:rPr>
              <w:t>2.4.1.</w:t>
            </w:r>
            <w:r w:rsidR="004E66CA">
              <w:rPr>
                <w:rFonts w:eastAsiaTheme="minorEastAsia"/>
                <w:noProof/>
                <w:lang w:eastAsia="es-CO"/>
              </w:rPr>
              <w:tab/>
            </w:r>
            <w:r w:rsidR="004E66CA" w:rsidRPr="006A2CA9">
              <w:rPr>
                <w:rStyle w:val="Hipervnculo"/>
                <w:i/>
                <w:noProof/>
              </w:rPr>
              <w:t>Tipo de encuesta seleccionado para aplicar en esta investigación</w:t>
            </w:r>
            <w:r w:rsidR="004E66CA" w:rsidRPr="006A2CA9">
              <w:rPr>
                <w:rStyle w:val="Hipervnculo"/>
                <w:noProof/>
              </w:rPr>
              <w:t>:</w:t>
            </w:r>
            <w:r w:rsidR="004E66CA">
              <w:rPr>
                <w:noProof/>
                <w:webHidden/>
              </w:rPr>
              <w:tab/>
            </w:r>
            <w:r w:rsidR="00BD50CA">
              <w:rPr>
                <w:noProof/>
                <w:webHidden/>
              </w:rPr>
              <w:fldChar w:fldCharType="begin"/>
            </w:r>
            <w:r w:rsidR="004E66CA">
              <w:rPr>
                <w:noProof/>
                <w:webHidden/>
              </w:rPr>
              <w:instrText xml:space="preserve"> PAGEREF _Toc387757475 \h </w:instrText>
            </w:r>
            <w:r w:rsidR="00BD50CA">
              <w:rPr>
                <w:noProof/>
                <w:webHidden/>
              </w:rPr>
            </w:r>
            <w:r w:rsidR="00BD50CA">
              <w:rPr>
                <w:noProof/>
                <w:webHidden/>
              </w:rPr>
              <w:fldChar w:fldCharType="separate"/>
            </w:r>
            <w:r w:rsidR="004E66CA">
              <w:rPr>
                <w:noProof/>
                <w:webHidden/>
              </w:rPr>
              <w:t>50</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476" w:history="1">
            <w:r w:rsidR="004E66CA" w:rsidRPr="006A2CA9">
              <w:rPr>
                <w:rStyle w:val="Hipervnculo"/>
                <w:rFonts w:cs="Arial"/>
                <w:i/>
                <w:noProof/>
              </w:rPr>
              <w:t>2.4.2.</w:t>
            </w:r>
            <w:r w:rsidR="004E66CA">
              <w:rPr>
                <w:rFonts w:eastAsiaTheme="minorEastAsia"/>
                <w:noProof/>
                <w:lang w:eastAsia="es-CO"/>
              </w:rPr>
              <w:tab/>
            </w:r>
            <w:r w:rsidR="004E66CA" w:rsidRPr="006A2CA9">
              <w:rPr>
                <w:rStyle w:val="Hipervnculo"/>
                <w:i/>
                <w:noProof/>
              </w:rPr>
              <w:t>Las preguntas que se realizarán y sus categorías:</w:t>
            </w:r>
            <w:r w:rsidR="004E66CA">
              <w:rPr>
                <w:noProof/>
                <w:webHidden/>
              </w:rPr>
              <w:tab/>
            </w:r>
            <w:r w:rsidR="00BD50CA">
              <w:rPr>
                <w:noProof/>
                <w:webHidden/>
              </w:rPr>
              <w:fldChar w:fldCharType="begin"/>
            </w:r>
            <w:r w:rsidR="004E66CA">
              <w:rPr>
                <w:noProof/>
                <w:webHidden/>
              </w:rPr>
              <w:instrText xml:space="preserve"> PAGEREF _Toc387757476 \h </w:instrText>
            </w:r>
            <w:r w:rsidR="00BD50CA">
              <w:rPr>
                <w:noProof/>
                <w:webHidden/>
              </w:rPr>
            </w:r>
            <w:r w:rsidR="00BD50CA">
              <w:rPr>
                <w:noProof/>
                <w:webHidden/>
              </w:rPr>
              <w:fldChar w:fldCharType="separate"/>
            </w:r>
            <w:r w:rsidR="004E66CA">
              <w:rPr>
                <w:noProof/>
                <w:webHidden/>
              </w:rPr>
              <w:t>51</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477" w:history="1">
            <w:r w:rsidR="004E66CA" w:rsidRPr="006A2CA9">
              <w:rPr>
                <w:rStyle w:val="Hipervnculo"/>
                <w:rFonts w:cs="Arial"/>
                <w:i/>
                <w:noProof/>
              </w:rPr>
              <w:t>2.4.3.</w:t>
            </w:r>
            <w:r w:rsidR="004E66CA">
              <w:rPr>
                <w:rFonts w:eastAsiaTheme="minorEastAsia"/>
                <w:noProof/>
                <w:lang w:eastAsia="es-CO"/>
              </w:rPr>
              <w:tab/>
            </w:r>
            <w:r w:rsidR="004E66CA" w:rsidRPr="006A2CA9">
              <w:rPr>
                <w:rStyle w:val="Hipervnculo"/>
                <w:i/>
                <w:noProof/>
              </w:rPr>
              <w:t>Aplicación de la encuesta o cuestionario:</w:t>
            </w:r>
            <w:r w:rsidR="004E66CA">
              <w:rPr>
                <w:noProof/>
                <w:webHidden/>
              </w:rPr>
              <w:tab/>
            </w:r>
            <w:r w:rsidR="00BD50CA">
              <w:rPr>
                <w:noProof/>
                <w:webHidden/>
              </w:rPr>
              <w:fldChar w:fldCharType="begin"/>
            </w:r>
            <w:r w:rsidR="004E66CA">
              <w:rPr>
                <w:noProof/>
                <w:webHidden/>
              </w:rPr>
              <w:instrText xml:space="preserve"> PAGEREF _Toc387757477 \h </w:instrText>
            </w:r>
            <w:r w:rsidR="00BD50CA">
              <w:rPr>
                <w:noProof/>
                <w:webHidden/>
              </w:rPr>
            </w:r>
            <w:r w:rsidR="00BD50CA">
              <w:rPr>
                <w:noProof/>
                <w:webHidden/>
              </w:rPr>
              <w:fldChar w:fldCharType="separate"/>
            </w:r>
            <w:r w:rsidR="004E66CA">
              <w:rPr>
                <w:noProof/>
                <w:webHidden/>
              </w:rPr>
              <w:t>52</w:t>
            </w:r>
            <w:r w:rsidR="00BD50CA">
              <w:rPr>
                <w:noProof/>
                <w:webHidden/>
              </w:rPr>
              <w:fldChar w:fldCharType="end"/>
            </w:r>
          </w:hyperlink>
        </w:p>
        <w:p w:rsidR="004E66CA" w:rsidRDefault="000E0881">
          <w:pPr>
            <w:pStyle w:val="TDC3"/>
            <w:tabs>
              <w:tab w:val="left" w:pos="1100"/>
              <w:tab w:val="right" w:leader="hyphen" w:pos="9394"/>
            </w:tabs>
            <w:rPr>
              <w:rFonts w:eastAsiaTheme="minorEastAsia"/>
              <w:noProof/>
              <w:lang w:eastAsia="es-CO"/>
            </w:rPr>
          </w:pPr>
          <w:hyperlink w:anchor="_Toc387757478" w:history="1">
            <w:r w:rsidR="004E66CA" w:rsidRPr="006A2CA9">
              <w:rPr>
                <w:rStyle w:val="Hipervnculo"/>
                <w:rFonts w:cs="Arial"/>
                <w:noProof/>
              </w:rPr>
              <w:t>2.5.</w:t>
            </w:r>
            <w:r w:rsidR="004E66CA">
              <w:rPr>
                <w:rFonts w:eastAsiaTheme="minorEastAsia"/>
                <w:noProof/>
                <w:lang w:eastAsia="es-CO"/>
              </w:rPr>
              <w:tab/>
            </w:r>
            <w:r w:rsidR="004E66CA" w:rsidRPr="006A2CA9">
              <w:rPr>
                <w:rStyle w:val="Hipervnculo"/>
                <w:noProof/>
              </w:rPr>
              <w:t>Resultado de la encuesta:</w:t>
            </w:r>
            <w:r w:rsidR="004E66CA">
              <w:rPr>
                <w:noProof/>
                <w:webHidden/>
              </w:rPr>
              <w:tab/>
            </w:r>
            <w:r w:rsidR="00BD50CA">
              <w:rPr>
                <w:noProof/>
                <w:webHidden/>
              </w:rPr>
              <w:fldChar w:fldCharType="begin"/>
            </w:r>
            <w:r w:rsidR="004E66CA">
              <w:rPr>
                <w:noProof/>
                <w:webHidden/>
              </w:rPr>
              <w:instrText xml:space="preserve"> PAGEREF _Toc387757478 \h </w:instrText>
            </w:r>
            <w:r w:rsidR="00BD50CA">
              <w:rPr>
                <w:noProof/>
                <w:webHidden/>
              </w:rPr>
            </w:r>
            <w:r w:rsidR="00BD50CA">
              <w:rPr>
                <w:noProof/>
                <w:webHidden/>
              </w:rPr>
              <w:fldChar w:fldCharType="separate"/>
            </w:r>
            <w:r w:rsidR="004E66CA">
              <w:rPr>
                <w:noProof/>
                <w:webHidden/>
              </w:rPr>
              <w:t>53</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479" w:history="1">
            <w:r w:rsidR="004E66CA" w:rsidRPr="006A2CA9">
              <w:rPr>
                <w:rStyle w:val="Hipervnculo"/>
                <w:rFonts w:cs="Arial"/>
                <w:i/>
                <w:noProof/>
              </w:rPr>
              <w:t>2.5.1.</w:t>
            </w:r>
            <w:r w:rsidR="004E66CA">
              <w:rPr>
                <w:rFonts w:eastAsiaTheme="minorEastAsia"/>
                <w:noProof/>
                <w:lang w:eastAsia="es-CO"/>
              </w:rPr>
              <w:tab/>
            </w:r>
            <w:r w:rsidR="004E66CA" w:rsidRPr="006A2CA9">
              <w:rPr>
                <w:rStyle w:val="Hipervnculo"/>
                <w:i/>
                <w:noProof/>
              </w:rPr>
              <w:t>Trascendencia de la catequesis en la vida de los educandos:</w:t>
            </w:r>
            <w:r w:rsidR="004E66CA">
              <w:rPr>
                <w:noProof/>
                <w:webHidden/>
              </w:rPr>
              <w:tab/>
            </w:r>
            <w:r w:rsidR="00BD50CA">
              <w:rPr>
                <w:noProof/>
                <w:webHidden/>
              </w:rPr>
              <w:fldChar w:fldCharType="begin"/>
            </w:r>
            <w:r w:rsidR="004E66CA">
              <w:rPr>
                <w:noProof/>
                <w:webHidden/>
              </w:rPr>
              <w:instrText xml:space="preserve"> PAGEREF _Toc387757479 \h </w:instrText>
            </w:r>
            <w:r w:rsidR="00BD50CA">
              <w:rPr>
                <w:noProof/>
                <w:webHidden/>
              </w:rPr>
            </w:r>
            <w:r w:rsidR="00BD50CA">
              <w:rPr>
                <w:noProof/>
                <w:webHidden/>
              </w:rPr>
              <w:fldChar w:fldCharType="separate"/>
            </w:r>
            <w:r w:rsidR="004E66CA">
              <w:rPr>
                <w:noProof/>
                <w:webHidden/>
              </w:rPr>
              <w:t>53</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480" w:history="1">
            <w:r w:rsidR="004E66CA" w:rsidRPr="006A2CA9">
              <w:rPr>
                <w:rStyle w:val="Hipervnculo"/>
                <w:rFonts w:cs="Arial"/>
                <w:i/>
                <w:noProof/>
              </w:rPr>
              <w:t>2.5.2.</w:t>
            </w:r>
            <w:r w:rsidR="004E66CA">
              <w:rPr>
                <w:rFonts w:eastAsiaTheme="minorEastAsia"/>
                <w:noProof/>
                <w:lang w:eastAsia="es-CO"/>
              </w:rPr>
              <w:tab/>
            </w:r>
            <w:r w:rsidR="004E66CA" w:rsidRPr="006A2CA9">
              <w:rPr>
                <w:rStyle w:val="Hipervnculo"/>
                <w:i/>
                <w:noProof/>
              </w:rPr>
              <w:t>Acompañamiento familiar:</w:t>
            </w:r>
            <w:r w:rsidR="004E66CA">
              <w:rPr>
                <w:noProof/>
                <w:webHidden/>
              </w:rPr>
              <w:tab/>
            </w:r>
            <w:r w:rsidR="00BD50CA">
              <w:rPr>
                <w:noProof/>
                <w:webHidden/>
              </w:rPr>
              <w:fldChar w:fldCharType="begin"/>
            </w:r>
            <w:r w:rsidR="004E66CA">
              <w:rPr>
                <w:noProof/>
                <w:webHidden/>
              </w:rPr>
              <w:instrText xml:space="preserve"> PAGEREF _Toc387757480 \h </w:instrText>
            </w:r>
            <w:r w:rsidR="00BD50CA">
              <w:rPr>
                <w:noProof/>
                <w:webHidden/>
              </w:rPr>
            </w:r>
            <w:r w:rsidR="00BD50CA">
              <w:rPr>
                <w:noProof/>
                <w:webHidden/>
              </w:rPr>
              <w:fldChar w:fldCharType="separate"/>
            </w:r>
            <w:r w:rsidR="004E66CA">
              <w:rPr>
                <w:noProof/>
                <w:webHidden/>
              </w:rPr>
              <w:t>55</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481" w:history="1">
            <w:r w:rsidR="004E66CA" w:rsidRPr="006A2CA9">
              <w:rPr>
                <w:rStyle w:val="Hipervnculo"/>
                <w:rFonts w:cs="Arial"/>
                <w:i/>
                <w:noProof/>
              </w:rPr>
              <w:t>2.5.3.</w:t>
            </w:r>
            <w:r w:rsidR="004E66CA">
              <w:rPr>
                <w:rFonts w:eastAsiaTheme="minorEastAsia"/>
                <w:noProof/>
                <w:lang w:eastAsia="es-CO"/>
              </w:rPr>
              <w:tab/>
            </w:r>
            <w:r w:rsidR="004E66CA" w:rsidRPr="006A2CA9">
              <w:rPr>
                <w:rStyle w:val="Hipervnculo"/>
                <w:i/>
                <w:noProof/>
              </w:rPr>
              <w:t>Vivencia de sus creencias religiosas:</w:t>
            </w:r>
            <w:r w:rsidR="004E66CA">
              <w:rPr>
                <w:noProof/>
                <w:webHidden/>
              </w:rPr>
              <w:tab/>
            </w:r>
            <w:r w:rsidR="00BD50CA">
              <w:rPr>
                <w:noProof/>
                <w:webHidden/>
              </w:rPr>
              <w:fldChar w:fldCharType="begin"/>
            </w:r>
            <w:r w:rsidR="004E66CA">
              <w:rPr>
                <w:noProof/>
                <w:webHidden/>
              </w:rPr>
              <w:instrText xml:space="preserve"> PAGEREF _Toc387757481 \h </w:instrText>
            </w:r>
            <w:r w:rsidR="00BD50CA">
              <w:rPr>
                <w:noProof/>
                <w:webHidden/>
              </w:rPr>
            </w:r>
            <w:r w:rsidR="00BD50CA">
              <w:rPr>
                <w:noProof/>
                <w:webHidden/>
              </w:rPr>
              <w:fldChar w:fldCharType="separate"/>
            </w:r>
            <w:r w:rsidR="004E66CA">
              <w:rPr>
                <w:noProof/>
                <w:webHidden/>
              </w:rPr>
              <w:t>56</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482" w:history="1">
            <w:r w:rsidR="004E66CA" w:rsidRPr="006A2CA9">
              <w:rPr>
                <w:rStyle w:val="Hipervnculo"/>
                <w:rFonts w:cs="Arial"/>
                <w:i/>
                <w:noProof/>
              </w:rPr>
              <w:t>2.5.4.</w:t>
            </w:r>
            <w:r w:rsidR="004E66CA">
              <w:rPr>
                <w:rFonts w:eastAsiaTheme="minorEastAsia"/>
                <w:noProof/>
                <w:lang w:eastAsia="es-CO"/>
              </w:rPr>
              <w:tab/>
            </w:r>
            <w:r w:rsidR="004E66CA" w:rsidRPr="006A2CA9">
              <w:rPr>
                <w:rStyle w:val="Hipervnculo"/>
                <w:i/>
                <w:noProof/>
              </w:rPr>
              <w:t>Valor que tiene la catequesis en la vida de los educandos:</w:t>
            </w:r>
            <w:r w:rsidR="004E66CA">
              <w:rPr>
                <w:noProof/>
                <w:webHidden/>
              </w:rPr>
              <w:tab/>
            </w:r>
            <w:r w:rsidR="00BD50CA">
              <w:rPr>
                <w:noProof/>
                <w:webHidden/>
              </w:rPr>
              <w:fldChar w:fldCharType="begin"/>
            </w:r>
            <w:r w:rsidR="004E66CA">
              <w:rPr>
                <w:noProof/>
                <w:webHidden/>
              </w:rPr>
              <w:instrText xml:space="preserve"> PAGEREF _Toc387757482 \h </w:instrText>
            </w:r>
            <w:r w:rsidR="00BD50CA">
              <w:rPr>
                <w:noProof/>
                <w:webHidden/>
              </w:rPr>
            </w:r>
            <w:r w:rsidR="00BD50CA">
              <w:rPr>
                <w:noProof/>
                <w:webHidden/>
              </w:rPr>
              <w:fldChar w:fldCharType="separate"/>
            </w:r>
            <w:r w:rsidR="004E66CA">
              <w:rPr>
                <w:noProof/>
                <w:webHidden/>
              </w:rPr>
              <w:t>58</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483" w:history="1">
            <w:r w:rsidR="004E66CA" w:rsidRPr="006A2CA9">
              <w:rPr>
                <w:rStyle w:val="Hipervnculo"/>
                <w:rFonts w:cs="Arial"/>
                <w:i/>
                <w:noProof/>
              </w:rPr>
              <w:t>2.5.5.</w:t>
            </w:r>
            <w:r w:rsidR="004E66CA">
              <w:rPr>
                <w:rFonts w:eastAsiaTheme="minorEastAsia"/>
                <w:noProof/>
                <w:lang w:eastAsia="es-CO"/>
              </w:rPr>
              <w:tab/>
            </w:r>
            <w:r w:rsidR="004E66CA" w:rsidRPr="006A2CA9">
              <w:rPr>
                <w:rStyle w:val="Hipervnculo"/>
                <w:i/>
                <w:noProof/>
              </w:rPr>
              <w:t>Sugerencias de los educandos al área catequética como enseñanza religiosa escolar:</w:t>
            </w:r>
            <w:r w:rsidR="004E66CA">
              <w:rPr>
                <w:noProof/>
                <w:webHidden/>
              </w:rPr>
              <w:tab/>
            </w:r>
            <w:r w:rsidR="00BD50CA">
              <w:rPr>
                <w:noProof/>
                <w:webHidden/>
              </w:rPr>
              <w:fldChar w:fldCharType="begin"/>
            </w:r>
            <w:r w:rsidR="004E66CA">
              <w:rPr>
                <w:noProof/>
                <w:webHidden/>
              </w:rPr>
              <w:instrText xml:space="preserve"> PAGEREF _Toc387757483 \h </w:instrText>
            </w:r>
            <w:r w:rsidR="00BD50CA">
              <w:rPr>
                <w:noProof/>
                <w:webHidden/>
              </w:rPr>
            </w:r>
            <w:r w:rsidR="00BD50CA">
              <w:rPr>
                <w:noProof/>
                <w:webHidden/>
              </w:rPr>
              <w:fldChar w:fldCharType="separate"/>
            </w:r>
            <w:r w:rsidR="004E66CA">
              <w:rPr>
                <w:noProof/>
                <w:webHidden/>
              </w:rPr>
              <w:t>61</w:t>
            </w:r>
            <w:r w:rsidR="00BD50CA">
              <w:rPr>
                <w:noProof/>
                <w:webHidden/>
              </w:rPr>
              <w:fldChar w:fldCharType="end"/>
            </w:r>
          </w:hyperlink>
        </w:p>
        <w:p w:rsidR="004E66CA" w:rsidRDefault="000E0881">
          <w:pPr>
            <w:pStyle w:val="TDC3"/>
            <w:tabs>
              <w:tab w:val="left" w:pos="1100"/>
              <w:tab w:val="right" w:leader="hyphen" w:pos="9394"/>
            </w:tabs>
            <w:rPr>
              <w:rFonts w:eastAsiaTheme="minorEastAsia"/>
              <w:noProof/>
              <w:lang w:eastAsia="es-CO"/>
            </w:rPr>
          </w:pPr>
          <w:hyperlink w:anchor="_Toc387757484" w:history="1">
            <w:r w:rsidR="004E66CA" w:rsidRPr="006A2CA9">
              <w:rPr>
                <w:rStyle w:val="Hipervnculo"/>
                <w:rFonts w:cs="Arial"/>
                <w:i/>
                <w:noProof/>
              </w:rPr>
              <w:t>2.6.</w:t>
            </w:r>
            <w:r w:rsidR="004E66CA">
              <w:rPr>
                <w:rFonts w:eastAsiaTheme="minorEastAsia"/>
                <w:noProof/>
                <w:lang w:eastAsia="es-CO"/>
              </w:rPr>
              <w:tab/>
            </w:r>
            <w:r w:rsidR="004E66CA" w:rsidRPr="006A2CA9">
              <w:rPr>
                <w:rStyle w:val="Hipervnculo"/>
                <w:i/>
                <w:noProof/>
              </w:rPr>
              <w:t>Análisis y conclusiones de los resultados:</w:t>
            </w:r>
            <w:r w:rsidR="004E66CA">
              <w:rPr>
                <w:noProof/>
                <w:webHidden/>
              </w:rPr>
              <w:tab/>
            </w:r>
            <w:r w:rsidR="00BD50CA">
              <w:rPr>
                <w:noProof/>
                <w:webHidden/>
              </w:rPr>
              <w:fldChar w:fldCharType="begin"/>
            </w:r>
            <w:r w:rsidR="004E66CA">
              <w:rPr>
                <w:noProof/>
                <w:webHidden/>
              </w:rPr>
              <w:instrText xml:space="preserve"> PAGEREF _Toc387757484 \h </w:instrText>
            </w:r>
            <w:r w:rsidR="00BD50CA">
              <w:rPr>
                <w:noProof/>
                <w:webHidden/>
              </w:rPr>
            </w:r>
            <w:r w:rsidR="00BD50CA">
              <w:rPr>
                <w:noProof/>
                <w:webHidden/>
              </w:rPr>
              <w:fldChar w:fldCharType="separate"/>
            </w:r>
            <w:r w:rsidR="004E66CA">
              <w:rPr>
                <w:noProof/>
                <w:webHidden/>
              </w:rPr>
              <w:t>62</w:t>
            </w:r>
            <w:r w:rsidR="00BD50CA">
              <w:rPr>
                <w:noProof/>
                <w:webHidden/>
              </w:rPr>
              <w:fldChar w:fldCharType="end"/>
            </w:r>
          </w:hyperlink>
        </w:p>
        <w:p w:rsidR="004E66CA" w:rsidRDefault="000E0881">
          <w:pPr>
            <w:pStyle w:val="TDC1"/>
            <w:tabs>
              <w:tab w:val="left" w:pos="440"/>
              <w:tab w:val="right" w:leader="hyphen" w:pos="9394"/>
            </w:tabs>
            <w:rPr>
              <w:rFonts w:eastAsiaTheme="minorEastAsia"/>
              <w:noProof/>
              <w:lang w:eastAsia="es-CO"/>
            </w:rPr>
          </w:pPr>
          <w:hyperlink w:anchor="_Toc387757485" w:history="1">
            <w:r w:rsidR="004E66CA" w:rsidRPr="006A2CA9">
              <w:rPr>
                <w:rStyle w:val="Hipervnculo"/>
                <w:rFonts w:cs="Arial"/>
                <w:noProof/>
              </w:rPr>
              <w:t>3.</w:t>
            </w:r>
            <w:r w:rsidR="004E66CA">
              <w:rPr>
                <w:rFonts w:eastAsiaTheme="minorEastAsia"/>
                <w:noProof/>
                <w:lang w:eastAsia="es-CO"/>
              </w:rPr>
              <w:tab/>
            </w:r>
            <w:r w:rsidR="004E66CA" w:rsidRPr="006A2CA9">
              <w:rPr>
                <w:rStyle w:val="Hipervnculo"/>
                <w:noProof/>
              </w:rPr>
              <w:t>PROPUESTA DE PROYECTO DE GRADO</w:t>
            </w:r>
            <w:r w:rsidR="004E66CA">
              <w:rPr>
                <w:noProof/>
                <w:webHidden/>
              </w:rPr>
              <w:tab/>
            </w:r>
            <w:r w:rsidR="00BD50CA">
              <w:rPr>
                <w:noProof/>
                <w:webHidden/>
              </w:rPr>
              <w:fldChar w:fldCharType="begin"/>
            </w:r>
            <w:r w:rsidR="004E66CA">
              <w:rPr>
                <w:noProof/>
                <w:webHidden/>
              </w:rPr>
              <w:instrText xml:space="preserve"> PAGEREF _Toc387757485 \h </w:instrText>
            </w:r>
            <w:r w:rsidR="00BD50CA">
              <w:rPr>
                <w:noProof/>
                <w:webHidden/>
              </w:rPr>
            </w:r>
            <w:r w:rsidR="00BD50CA">
              <w:rPr>
                <w:noProof/>
                <w:webHidden/>
              </w:rPr>
              <w:fldChar w:fldCharType="separate"/>
            </w:r>
            <w:r w:rsidR="004E66CA">
              <w:rPr>
                <w:noProof/>
                <w:webHidden/>
              </w:rPr>
              <w:t>68</w:t>
            </w:r>
            <w:r w:rsidR="00BD50CA">
              <w:rPr>
                <w:noProof/>
                <w:webHidden/>
              </w:rPr>
              <w:fldChar w:fldCharType="end"/>
            </w:r>
          </w:hyperlink>
        </w:p>
        <w:p w:rsidR="004E66CA" w:rsidRDefault="000E0881">
          <w:pPr>
            <w:pStyle w:val="TDC1"/>
            <w:tabs>
              <w:tab w:val="right" w:leader="hyphen" w:pos="9394"/>
            </w:tabs>
            <w:rPr>
              <w:rFonts w:eastAsiaTheme="minorEastAsia"/>
              <w:noProof/>
              <w:lang w:eastAsia="es-CO"/>
            </w:rPr>
          </w:pPr>
          <w:hyperlink w:anchor="_Toc387757486" w:history="1">
            <w:r w:rsidR="004E66CA" w:rsidRPr="006A2CA9">
              <w:rPr>
                <w:rStyle w:val="Hipervnculo"/>
                <w:noProof/>
              </w:rPr>
              <w:t>Título:</w:t>
            </w:r>
            <w:r w:rsidR="004E66CA">
              <w:rPr>
                <w:noProof/>
                <w:webHidden/>
              </w:rPr>
              <w:tab/>
            </w:r>
            <w:r w:rsidR="00BD50CA">
              <w:rPr>
                <w:noProof/>
                <w:webHidden/>
              </w:rPr>
              <w:fldChar w:fldCharType="begin"/>
            </w:r>
            <w:r w:rsidR="004E66CA">
              <w:rPr>
                <w:noProof/>
                <w:webHidden/>
              </w:rPr>
              <w:instrText xml:space="preserve"> PAGEREF _Toc387757486 \h </w:instrText>
            </w:r>
            <w:r w:rsidR="00BD50CA">
              <w:rPr>
                <w:noProof/>
                <w:webHidden/>
              </w:rPr>
            </w:r>
            <w:r w:rsidR="00BD50CA">
              <w:rPr>
                <w:noProof/>
                <w:webHidden/>
              </w:rPr>
              <w:fldChar w:fldCharType="separate"/>
            </w:r>
            <w:r w:rsidR="004E66CA">
              <w:rPr>
                <w:noProof/>
                <w:webHidden/>
              </w:rPr>
              <w:t>68</w:t>
            </w:r>
            <w:r w:rsidR="00BD50CA">
              <w:rPr>
                <w:noProof/>
                <w:webHidden/>
              </w:rPr>
              <w:fldChar w:fldCharType="end"/>
            </w:r>
          </w:hyperlink>
        </w:p>
        <w:p w:rsidR="004E66CA" w:rsidRDefault="000E0881">
          <w:pPr>
            <w:pStyle w:val="TDC1"/>
            <w:tabs>
              <w:tab w:val="right" w:leader="hyphen" w:pos="9394"/>
            </w:tabs>
            <w:rPr>
              <w:rFonts w:eastAsiaTheme="minorEastAsia"/>
              <w:noProof/>
              <w:lang w:eastAsia="es-CO"/>
            </w:rPr>
          </w:pPr>
          <w:hyperlink w:anchor="_Toc387757488" w:history="1">
            <w:r w:rsidR="004E66CA" w:rsidRPr="006A2CA9">
              <w:rPr>
                <w:rStyle w:val="Hipervnculo"/>
                <w:noProof/>
              </w:rPr>
              <w:t>INTRODUCCIÓN</w:t>
            </w:r>
            <w:r w:rsidR="004E66CA">
              <w:rPr>
                <w:noProof/>
                <w:webHidden/>
              </w:rPr>
              <w:tab/>
            </w:r>
            <w:r w:rsidR="00BD50CA">
              <w:rPr>
                <w:noProof/>
                <w:webHidden/>
              </w:rPr>
              <w:fldChar w:fldCharType="begin"/>
            </w:r>
            <w:r w:rsidR="004E66CA">
              <w:rPr>
                <w:noProof/>
                <w:webHidden/>
              </w:rPr>
              <w:instrText xml:space="preserve"> PAGEREF _Toc387757488 \h </w:instrText>
            </w:r>
            <w:r w:rsidR="00BD50CA">
              <w:rPr>
                <w:noProof/>
                <w:webHidden/>
              </w:rPr>
            </w:r>
            <w:r w:rsidR="00BD50CA">
              <w:rPr>
                <w:noProof/>
                <w:webHidden/>
              </w:rPr>
              <w:fldChar w:fldCharType="separate"/>
            </w:r>
            <w:r w:rsidR="004E66CA">
              <w:rPr>
                <w:noProof/>
                <w:webHidden/>
              </w:rPr>
              <w:t>69</w:t>
            </w:r>
            <w:r w:rsidR="00BD50CA">
              <w:rPr>
                <w:noProof/>
                <w:webHidden/>
              </w:rPr>
              <w:fldChar w:fldCharType="end"/>
            </w:r>
          </w:hyperlink>
        </w:p>
        <w:p w:rsidR="004E66CA" w:rsidRDefault="000E0881">
          <w:pPr>
            <w:pStyle w:val="TDC1"/>
            <w:tabs>
              <w:tab w:val="right" w:leader="hyphen" w:pos="9394"/>
            </w:tabs>
            <w:rPr>
              <w:rFonts w:eastAsiaTheme="minorEastAsia"/>
              <w:noProof/>
              <w:lang w:eastAsia="es-CO"/>
            </w:rPr>
          </w:pPr>
          <w:hyperlink w:anchor="_Toc387757489" w:history="1">
            <w:r w:rsidR="004E66CA" w:rsidRPr="006A2CA9">
              <w:rPr>
                <w:rStyle w:val="Hipervnculo"/>
                <w:noProof/>
              </w:rPr>
              <w:t>JUSTIFICACIÓN</w:t>
            </w:r>
            <w:r w:rsidR="004E66CA">
              <w:rPr>
                <w:noProof/>
                <w:webHidden/>
              </w:rPr>
              <w:tab/>
            </w:r>
            <w:r w:rsidR="00BD50CA">
              <w:rPr>
                <w:noProof/>
                <w:webHidden/>
              </w:rPr>
              <w:fldChar w:fldCharType="begin"/>
            </w:r>
            <w:r w:rsidR="004E66CA">
              <w:rPr>
                <w:noProof/>
                <w:webHidden/>
              </w:rPr>
              <w:instrText xml:space="preserve"> PAGEREF _Toc387757489 \h </w:instrText>
            </w:r>
            <w:r w:rsidR="00BD50CA">
              <w:rPr>
                <w:noProof/>
                <w:webHidden/>
              </w:rPr>
            </w:r>
            <w:r w:rsidR="00BD50CA">
              <w:rPr>
                <w:noProof/>
                <w:webHidden/>
              </w:rPr>
              <w:fldChar w:fldCharType="separate"/>
            </w:r>
            <w:r w:rsidR="004E66CA">
              <w:rPr>
                <w:noProof/>
                <w:webHidden/>
              </w:rPr>
              <w:t>70</w:t>
            </w:r>
            <w:r w:rsidR="00BD50CA">
              <w:rPr>
                <w:noProof/>
                <w:webHidden/>
              </w:rPr>
              <w:fldChar w:fldCharType="end"/>
            </w:r>
          </w:hyperlink>
        </w:p>
        <w:p w:rsidR="004E66CA" w:rsidRDefault="000E0881">
          <w:pPr>
            <w:pStyle w:val="TDC3"/>
            <w:tabs>
              <w:tab w:val="left" w:pos="1100"/>
              <w:tab w:val="right" w:leader="hyphen" w:pos="9394"/>
            </w:tabs>
            <w:rPr>
              <w:rFonts w:eastAsiaTheme="minorEastAsia"/>
              <w:noProof/>
              <w:lang w:eastAsia="es-CO"/>
            </w:rPr>
          </w:pPr>
          <w:hyperlink w:anchor="_Toc387757490" w:history="1">
            <w:r w:rsidR="004E66CA" w:rsidRPr="006A2CA9">
              <w:rPr>
                <w:rStyle w:val="Hipervnculo"/>
                <w:noProof/>
              </w:rPr>
              <w:t>3.1.</w:t>
            </w:r>
            <w:r w:rsidR="004E66CA">
              <w:rPr>
                <w:rFonts w:eastAsiaTheme="minorEastAsia"/>
                <w:noProof/>
                <w:lang w:eastAsia="es-CO"/>
              </w:rPr>
              <w:tab/>
            </w:r>
            <w:r w:rsidR="004E66CA" w:rsidRPr="006A2CA9">
              <w:rPr>
                <w:rStyle w:val="Hipervnculo"/>
                <w:noProof/>
              </w:rPr>
              <w:t>Destinatarios:</w:t>
            </w:r>
            <w:r w:rsidR="004E66CA">
              <w:rPr>
                <w:noProof/>
                <w:webHidden/>
              </w:rPr>
              <w:tab/>
            </w:r>
            <w:r w:rsidR="00BD50CA">
              <w:rPr>
                <w:noProof/>
                <w:webHidden/>
              </w:rPr>
              <w:fldChar w:fldCharType="begin"/>
            </w:r>
            <w:r w:rsidR="004E66CA">
              <w:rPr>
                <w:noProof/>
                <w:webHidden/>
              </w:rPr>
              <w:instrText xml:space="preserve"> PAGEREF _Toc387757490 \h </w:instrText>
            </w:r>
            <w:r w:rsidR="00BD50CA">
              <w:rPr>
                <w:noProof/>
                <w:webHidden/>
              </w:rPr>
            </w:r>
            <w:r w:rsidR="00BD50CA">
              <w:rPr>
                <w:noProof/>
                <w:webHidden/>
              </w:rPr>
              <w:fldChar w:fldCharType="separate"/>
            </w:r>
            <w:r w:rsidR="004E66CA">
              <w:rPr>
                <w:noProof/>
                <w:webHidden/>
              </w:rPr>
              <w:t>71</w:t>
            </w:r>
            <w:r w:rsidR="00BD50CA">
              <w:rPr>
                <w:noProof/>
                <w:webHidden/>
              </w:rPr>
              <w:fldChar w:fldCharType="end"/>
            </w:r>
          </w:hyperlink>
        </w:p>
        <w:p w:rsidR="004E66CA" w:rsidRDefault="000E0881">
          <w:pPr>
            <w:pStyle w:val="TDC3"/>
            <w:tabs>
              <w:tab w:val="left" w:pos="1100"/>
              <w:tab w:val="right" w:leader="hyphen" w:pos="9394"/>
            </w:tabs>
            <w:rPr>
              <w:rFonts w:eastAsiaTheme="minorEastAsia"/>
              <w:noProof/>
              <w:lang w:eastAsia="es-CO"/>
            </w:rPr>
          </w:pPr>
          <w:hyperlink w:anchor="_Toc387757491" w:history="1">
            <w:r w:rsidR="004E66CA" w:rsidRPr="006A2CA9">
              <w:rPr>
                <w:rStyle w:val="Hipervnculo"/>
                <w:noProof/>
              </w:rPr>
              <w:t>3.2.</w:t>
            </w:r>
            <w:r w:rsidR="004E66CA">
              <w:rPr>
                <w:rFonts w:eastAsiaTheme="minorEastAsia"/>
                <w:noProof/>
                <w:lang w:eastAsia="es-CO"/>
              </w:rPr>
              <w:tab/>
            </w:r>
            <w:r w:rsidR="004E66CA" w:rsidRPr="006A2CA9">
              <w:rPr>
                <w:rStyle w:val="Hipervnculo"/>
                <w:noProof/>
              </w:rPr>
              <w:t>Objetivo general:</w:t>
            </w:r>
            <w:r w:rsidR="004E66CA">
              <w:rPr>
                <w:noProof/>
                <w:webHidden/>
              </w:rPr>
              <w:tab/>
            </w:r>
            <w:r w:rsidR="00BD50CA">
              <w:rPr>
                <w:noProof/>
                <w:webHidden/>
              </w:rPr>
              <w:fldChar w:fldCharType="begin"/>
            </w:r>
            <w:r w:rsidR="004E66CA">
              <w:rPr>
                <w:noProof/>
                <w:webHidden/>
              </w:rPr>
              <w:instrText xml:space="preserve"> PAGEREF _Toc387757491 \h </w:instrText>
            </w:r>
            <w:r w:rsidR="00BD50CA">
              <w:rPr>
                <w:noProof/>
                <w:webHidden/>
              </w:rPr>
            </w:r>
            <w:r w:rsidR="00BD50CA">
              <w:rPr>
                <w:noProof/>
                <w:webHidden/>
              </w:rPr>
              <w:fldChar w:fldCharType="separate"/>
            </w:r>
            <w:r w:rsidR="004E66CA">
              <w:rPr>
                <w:noProof/>
                <w:webHidden/>
              </w:rPr>
              <w:t>71</w:t>
            </w:r>
            <w:r w:rsidR="00BD50CA">
              <w:rPr>
                <w:noProof/>
                <w:webHidden/>
              </w:rPr>
              <w:fldChar w:fldCharType="end"/>
            </w:r>
          </w:hyperlink>
        </w:p>
        <w:p w:rsidR="004E66CA" w:rsidRDefault="000E0881">
          <w:pPr>
            <w:pStyle w:val="TDC3"/>
            <w:tabs>
              <w:tab w:val="left" w:pos="1100"/>
              <w:tab w:val="right" w:leader="hyphen" w:pos="9394"/>
            </w:tabs>
            <w:rPr>
              <w:rFonts w:eastAsiaTheme="minorEastAsia"/>
              <w:noProof/>
              <w:lang w:eastAsia="es-CO"/>
            </w:rPr>
          </w:pPr>
          <w:hyperlink w:anchor="_Toc387757492" w:history="1">
            <w:r w:rsidR="004E66CA" w:rsidRPr="006A2CA9">
              <w:rPr>
                <w:rStyle w:val="Hipervnculo"/>
                <w:noProof/>
              </w:rPr>
              <w:t>3.3.</w:t>
            </w:r>
            <w:r w:rsidR="004E66CA">
              <w:rPr>
                <w:rFonts w:eastAsiaTheme="minorEastAsia"/>
                <w:noProof/>
                <w:lang w:eastAsia="es-CO"/>
              </w:rPr>
              <w:tab/>
            </w:r>
            <w:r w:rsidR="004E66CA" w:rsidRPr="006A2CA9">
              <w:rPr>
                <w:rStyle w:val="Hipervnculo"/>
                <w:noProof/>
              </w:rPr>
              <w:t>Objetivos específicos:</w:t>
            </w:r>
            <w:r w:rsidR="004E66CA">
              <w:rPr>
                <w:noProof/>
                <w:webHidden/>
              </w:rPr>
              <w:tab/>
            </w:r>
            <w:r w:rsidR="00BD50CA">
              <w:rPr>
                <w:noProof/>
                <w:webHidden/>
              </w:rPr>
              <w:fldChar w:fldCharType="begin"/>
            </w:r>
            <w:r w:rsidR="004E66CA">
              <w:rPr>
                <w:noProof/>
                <w:webHidden/>
              </w:rPr>
              <w:instrText xml:space="preserve"> PAGEREF _Toc387757492 \h </w:instrText>
            </w:r>
            <w:r w:rsidR="00BD50CA">
              <w:rPr>
                <w:noProof/>
                <w:webHidden/>
              </w:rPr>
            </w:r>
            <w:r w:rsidR="00BD50CA">
              <w:rPr>
                <w:noProof/>
                <w:webHidden/>
              </w:rPr>
              <w:fldChar w:fldCharType="separate"/>
            </w:r>
            <w:r w:rsidR="004E66CA">
              <w:rPr>
                <w:noProof/>
                <w:webHidden/>
              </w:rPr>
              <w:t>71</w:t>
            </w:r>
            <w:r w:rsidR="00BD50CA">
              <w:rPr>
                <w:noProof/>
                <w:webHidden/>
              </w:rPr>
              <w:fldChar w:fldCharType="end"/>
            </w:r>
          </w:hyperlink>
        </w:p>
        <w:p w:rsidR="004E66CA" w:rsidRDefault="000E0881">
          <w:pPr>
            <w:pStyle w:val="TDC3"/>
            <w:tabs>
              <w:tab w:val="left" w:pos="1100"/>
              <w:tab w:val="right" w:leader="hyphen" w:pos="9394"/>
            </w:tabs>
            <w:rPr>
              <w:rFonts w:eastAsiaTheme="minorEastAsia"/>
              <w:noProof/>
              <w:lang w:eastAsia="es-CO"/>
            </w:rPr>
          </w:pPr>
          <w:hyperlink w:anchor="_Toc387757493" w:history="1">
            <w:r w:rsidR="004E66CA" w:rsidRPr="006A2CA9">
              <w:rPr>
                <w:rStyle w:val="Hipervnculo"/>
                <w:noProof/>
              </w:rPr>
              <w:t>3.4.</w:t>
            </w:r>
            <w:r w:rsidR="004E66CA">
              <w:rPr>
                <w:rFonts w:eastAsiaTheme="minorEastAsia"/>
                <w:noProof/>
                <w:lang w:eastAsia="es-CO"/>
              </w:rPr>
              <w:tab/>
            </w:r>
            <w:r w:rsidR="004E66CA" w:rsidRPr="006A2CA9">
              <w:rPr>
                <w:rStyle w:val="Hipervnculo"/>
                <w:noProof/>
              </w:rPr>
              <w:t>Marco teórico:</w:t>
            </w:r>
            <w:r w:rsidR="004E66CA">
              <w:rPr>
                <w:noProof/>
                <w:webHidden/>
              </w:rPr>
              <w:tab/>
            </w:r>
            <w:r w:rsidR="00BD50CA">
              <w:rPr>
                <w:noProof/>
                <w:webHidden/>
              </w:rPr>
              <w:fldChar w:fldCharType="begin"/>
            </w:r>
            <w:r w:rsidR="004E66CA">
              <w:rPr>
                <w:noProof/>
                <w:webHidden/>
              </w:rPr>
              <w:instrText xml:space="preserve"> PAGEREF _Toc387757493 \h </w:instrText>
            </w:r>
            <w:r w:rsidR="00BD50CA">
              <w:rPr>
                <w:noProof/>
                <w:webHidden/>
              </w:rPr>
            </w:r>
            <w:r w:rsidR="00BD50CA">
              <w:rPr>
                <w:noProof/>
                <w:webHidden/>
              </w:rPr>
              <w:fldChar w:fldCharType="separate"/>
            </w:r>
            <w:r w:rsidR="004E66CA">
              <w:rPr>
                <w:noProof/>
                <w:webHidden/>
              </w:rPr>
              <w:t>72</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494" w:history="1">
            <w:r w:rsidR="004E66CA" w:rsidRPr="006A2CA9">
              <w:rPr>
                <w:rStyle w:val="Hipervnculo"/>
                <w:i/>
                <w:noProof/>
              </w:rPr>
              <w:t>3.4.1.</w:t>
            </w:r>
            <w:r w:rsidR="004E66CA">
              <w:rPr>
                <w:rFonts w:eastAsiaTheme="minorEastAsia"/>
                <w:noProof/>
                <w:lang w:eastAsia="es-CO"/>
              </w:rPr>
              <w:tab/>
            </w:r>
            <w:r w:rsidR="004E66CA" w:rsidRPr="006A2CA9">
              <w:rPr>
                <w:rStyle w:val="Hipervnculo"/>
                <w:i/>
                <w:noProof/>
              </w:rPr>
              <w:t>Desarrollo  de la educación religiosa en la historia de Colombia:</w:t>
            </w:r>
            <w:r w:rsidR="004E66CA">
              <w:rPr>
                <w:noProof/>
                <w:webHidden/>
              </w:rPr>
              <w:tab/>
            </w:r>
            <w:r w:rsidR="00BD50CA">
              <w:rPr>
                <w:noProof/>
                <w:webHidden/>
              </w:rPr>
              <w:fldChar w:fldCharType="begin"/>
            </w:r>
            <w:r w:rsidR="004E66CA">
              <w:rPr>
                <w:noProof/>
                <w:webHidden/>
              </w:rPr>
              <w:instrText xml:space="preserve"> PAGEREF _Toc387757494 \h </w:instrText>
            </w:r>
            <w:r w:rsidR="00BD50CA">
              <w:rPr>
                <w:noProof/>
                <w:webHidden/>
              </w:rPr>
            </w:r>
            <w:r w:rsidR="00BD50CA">
              <w:rPr>
                <w:noProof/>
                <w:webHidden/>
              </w:rPr>
              <w:fldChar w:fldCharType="separate"/>
            </w:r>
            <w:r w:rsidR="004E66CA">
              <w:rPr>
                <w:noProof/>
                <w:webHidden/>
              </w:rPr>
              <w:t>72</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495" w:history="1">
            <w:r w:rsidR="004E66CA" w:rsidRPr="006A2CA9">
              <w:rPr>
                <w:rStyle w:val="Hipervnculo"/>
                <w:i/>
                <w:noProof/>
              </w:rPr>
              <w:t>3.4.2.</w:t>
            </w:r>
            <w:r w:rsidR="004E66CA">
              <w:rPr>
                <w:rFonts w:eastAsiaTheme="minorEastAsia"/>
                <w:noProof/>
                <w:lang w:eastAsia="es-CO"/>
              </w:rPr>
              <w:tab/>
            </w:r>
            <w:r w:rsidR="004E66CA" w:rsidRPr="006A2CA9">
              <w:rPr>
                <w:rStyle w:val="Hipervnculo"/>
                <w:i/>
                <w:noProof/>
              </w:rPr>
              <w:t>Categorías de la enseñanza de la educación religiosa escolar:</w:t>
            </w:r>
            <w:r w:rsidR="004E66CA">
              <w:rPr>
                <w:noProof/>
                <w:webHidden/>
              </w:rPr>
              <w:tab/>
            </w:r>
            <w:r w:rsidR="00BD50CA">
              <w:rPr>
                <w:noProof/>
                <w:webHidden/>
              </w:rPr>
              <w:fldChar w:fldCharType="begin"/>
            </w:r>
            <w:r w:rsidR="004E66CA">
              <w:rPr>
                <w:noProof/>
                <w:webHidden/>
              </w:rPr>
              <w:instrText xml:space="preserve"> PAGEREF _Toc387757495 \h </w:instrText>
            </w:r>
            <w:r w:rsidR="00BD50CA">
              <w:rPr>
                <w:noProof/>
                <w:webHidden/>
              </w:rPr>
            </w:r>
            <w:r w:rsidR="00BD50CA">
              <w:rPr>
                <w:noProof/>
                <w:webHidden/>
              </w:rPr>
              <w:fldChar w:fldCharType="separate"/>
            </w:r>
            <w:r w:rsidR="004E66CA">
              <w:rPr>
                <w:noProof/>
                <w:webHidden/>
              </w:rPr>
              <w:t>79</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496" w:history="1">
            <w:r w:rsidR="004E66CA" w:rsidRPr="006A2CA9">
              <w:rPr>
                <w:rStyle w:val="Hipervnculo"/>
                <w:i/>
                <w:noProof/>
              </w:rPr>
              <w:t>3.4.3.</w:t>
            </w:r>
            <w:r w:rsidR="004E66CA">
              <w:rPr>
                <w:rFonts w:eastAsiaTheme="minorEastAsia"/>
                <w:noProof/>
                <w:lang w:eastAsia="es-CO"/>
              </w:rPr>
              <w:tab/>
            </w:r>
            <w:r w:rsidR="004E66CA" w:rsidRPr="006A2CA9">
              <w:rPr>
                <w:rStyle w:val="Hipervnculo"/>
                <w:i/>
                <w:noProof/>
              </w:rPr>
              <w:t>EL Método en la enseñanza de la Educación Religiosa Escolar:</w:t>
            </w:r>
            <w:r w:rsidR="004E66CA">
              <w:rPr>
                <w:noProof/>
                <w:webHidden/>
              </w:rPr>
              <w:tab/>
            </w:r>
            <w:r w:rsidR="00BD50CA">
              <w:rPr>
                <w:noProof/>
                <w:webHidden/>
              </w:rPr>
              <w:fldChar w:fldCharType="begin"/>
            </w:r>
            <w:r w:rsidR="004E66CA">
              <w:rPr>
                <w:noProof/>
                <w:webHidden/>
              </w:rPr>
              <w:instrText xml:space="preserve"> PAGEREF _Toc387757496 \h </w:instrText>
            </w:r>
            <w:r w:rsidR="00BD50CA">
              <w:rPr>
                <w:noProof/>
                <w:webHidden/>
              </w:rPr>
            </w:r>
            <w:r w:rsidR="00BD50CA">
              <w:rPr>
                <w:noProof/>
                <w:webHidden/>
              </w:rPr>
              <w:fldChar w:fldCharType="separate"/>
            </w:r>
            <w:r w:rsidR="004E66CA">
              <w:rPr>
                <w:noProof/>
                <w:webHidden/>
              </w:rPr>
              <w:t>81</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497" w:history="1">
            <w:r w:rsidR="004E66CA" w:rsidRPr="006A2CA9">
              <w:rPr>
                <w:rStyle w:val="Hipervnculo"/>
                <w:i/>
                <w:noProof/>
              </w:rPr>
              <w:t>3.4.4.</w:t>
            </w:r>
            <w:r w:rsidR="004E66CA">
              <w:rPr>
                <w:rFonts w:eastAsiaTheme="minorEastAsia"/>
                <w:noProof/>
                <w:lang w:eastAsia="es-CO"/>
              </w:rPr>
              <w:tab/>
            </w:r>
            <w:r w:rsidR="004E66CA" w:rsidRPr="006A2CA9">
              <w:rPr>
                <w:rStyle w:val="Hipervnculo"/>
                <w:i/>
                <w:noProof/>
              </w:rPr>
              <w:t>La realidad antropológica que subyace a la Educación Religiosa Escolar:</w:t>
            </w:r>
            <w:r w:rsidR="004E66CA">
              <w:rPr>
                <w:noProof/>
                <w:webHidden/>
              </w:rPr>
              <w:tab/>
            </w:r>
            <w:r w:rsidR="00BD50CA">
              <w:rPr>
                <w:noProof/>
                <w:webHidden/>
              </w:rPr>
              <w:fldChar w:fldCharType="begin"/>
            </w:r>
            <w:r w:rsidR="004E66CA">
              <w:rPr>
                <w:noProof/>
                <w:webHidden/>
              </w:rPr>
              <w:instrText xml:space="preserve"> PAGEREF _Toc387757497 \h </w:instrText>
            </w:r>
            <w:r w:rsidR="00BD50CA">
              <w:rPr>
                <w:noProof/>
                <w:webHidden/>
              </w:rPr>
            </w:r>
            <w:r w:rsidR="00BD50CA">
              <w:rPr>
                <w:noProof/>
                <w:webHidden/>
              </w:rPr>
              <w:fldChar w:fldCharType="separate"/>
            </w:r>
            <w:r w:rsidR="004E66CA">
              <w:rPr>
                <w:noProof/>
                <w:webHidden/>
              </w:rPr>
              <w:t>82</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498" w:history="1">
            <w:r w:rsidR="004E66CA" w:rsidRPr="006A2CA9">
              <w:rPr>
                <w:rStyle w:val="Hipervnculo"/>
                <w:noProof/>
              </w:rPr>
              <w:t>3.4.5.</w:t>
            </w:r>
            <w:r w:rsidR="004E66CA">
              <w:rPr>
                <w:rFonts w:eastAsiaTheme="minorEastAsia"/>
                <w:noProof/>
                <w:lang w:eastAsia="es-CO"/>
              </w:rPr>
              <w:tab/>
            </w:r>
            <w:r w:rsidR="004E66CA" w:rsidRPr="006A2CA9">
              <w:rPr>
                <w:rStyle w:val="Hipervnculo"/>
                <w:i/>
                <w:noProof/>
              </w:rPr>
              <w:t>Presupuestos teológicos básicos para la Educación Religiosa Escolar</w:t>
            </w:r>
            <w:r w:rsidR="004E66CA" w:rsidRPr="006A2CA9">
              <w:rPr>
                <w:rStyle w:val="Hipervnculo"/>
                <w:noProof/>
              </w:rPr>
              <w:t>:</w:t>
            </w:r>
            <w:r w:rsidR="004E66CA">
              <w:rPr>
                <w:noProof/>
                <w:webHidden/>
              </w:rPr>
              <w:tab/>
            </w:r>
            <w:r w:rsidR="00BD50CA">
              <w:rPr>
                <w:noProof/>
                <w:webHidden/>
              </w:rPr>
              <w:fldChar w:fldCharType="begin"/>
            </w:r>
            <w:r w:rsidR="004E66CA">
              <w:rPr>
                <w:noProof/>
                <w:webHidden/>
              </w:rPr>
              <w:instrText xml:space="preserve"> PAGEREF _Toc387757498 \h </w:instrText>
            </w:r>
            <w:r w:rsidR="00BD50CA">
              <w:rPr>
                <w:noProof/>
                <w:webHidden/>
              </w:rPr>
            </w:r>
            <w:r w:rsidR="00BD50CA">
              <w:rPr>
                <w:noProof/>
                <w:webHidden/>
              </w:rPr>
              <w:fldChar w:fldCharType="separate"/>
            </w:r>
            <w:r w:rsidR="004E66CA">
              <w:rPr>
                <w:noProof/>
                <w:webHidden/>
              </w:rPr>
              <w:t>88</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499" w:history="1">
            <w:r w:rsidR="004E66CA" w:rsidRPr="006A2CA9">
              <w:rPr>
                <w:rStyle w:val="Hipervnculo"/>
                <w:i/>
                <w:noProof/>
              </w:rPr>
              <w:t>3.4.6.</w:t>
            </w:r>
            <w:r w:rsidR="004E66CA">
              <w:rPr>
                <w:rFonts w:eastAsiaTheme="minorEastAsia"/>
                <w:noProof/>
                <w:lang w:eastAsia="es-CO"/>
              </w:rPr>
              <w:tab/>
            </w:r>
            <w:r w:rsidR="004E66CA" w:rsidRPr="006A2CA9">
              <w:rPr>
                <w:rStyle w:val="Hipervnculo"/>
                <w:i/>
                <w:noProof/>
              </w:rPr>
              <w:t>La articulación de la obligatoriedad de la Educación Religiosa Escolar en los colegios con el derecho a la libertad religiosa</w:t>
            </w:r>
            <w:r w:rsidR="004E66CA">
              <w:rPr>
                <w:noProof/>
                <w:webHidden/>
              </w:rPr>
              <w:tab/>
            </w:r>
            <w:r w:rsidR="00BD50CA">
              <w:rPr>
                <w:noProof/>
                <w:webHidden/>
              </w:rPr>
              <w:fldChar w:fldCharType="begin"/>
            </w:r>
            <w:r w:rsidR="004E66CA">
              <w:rPr>
                <w:noProof/>
                <w:webHidden/>
              </w:rPr>
              <w:instrText xml:space="preserve"> PAGEREF _Toc387757499 \h </w:instrText>
            </w:r>
            <w:r w:rsidR="00BD50CA">
              <w:rPr>
                <w:noProof/>
                <w:webHidden/>
              </w:rPr>
            </w:r>
            <w:r w:rsidR="00BD50CA">
              <w:rPr>
                <w:noProof/>
                <w:webHidden/>
              </w:rPr>
              <w:fldChar w:fldCharType="separate"/>
            </w:r>
            <w:r w:rsidR="004E66CA">
              <w:rPr>
                <w:noProof/>
                <w:webHidden/>
              </w:rPr>
              <w:t>93</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500" w:history="1">
            <w:r w:rsidR="004E66CA" w:rsidRPr="006A2CA9">
              <w:rPr>
                <w:rStyle w:val="Hipervnculo"/>
                <w:i/>
                <w:noProof/>
                <w:lang w:eastAsia="es-CO"/>
              </w:rPr>
              <w:t>3.4.7.</w:t>
            </w:r>
            <w:r w:rsidR="004E66CA">
              <w:rPr>
                <w:rFonts w:eastAsiaTheme="minorEastAsia"/>
                <w:noProof/>
                <w:lang w:eastAsia="es-CO"/>
              </w:rPr>
              <w:tab/>
            </w:r>
            <w:r w:rsidR="004E66CA" w:rsidRPr="006A2CA9">
              <w:rPr>
                <w:rStyle w:val="Hipervnculo"/>
                <w:i/>
                <w:noProof/>
              </w:rPr>
              <w:t>Perfil del docente de Educación Religiosa Escolar frente a los retos del siglo XXI:</w:t>
            </w:r>
            <w:r w:rsidR="004E66CA">
              <w:rPr>
                <w:noProof/>
                <w:webHidden/>
              </w:rPr>
              <w:tab/>
            </w:r>
            <w:r w:rsidR="00BD50CA">
              <w:rPr>
                <w:noProof/>
                <w:webHidden/>
              </w:rPr>
              <w:fldChar w:fldCharType="begin"/>
            </w:r>
            <w:r w:rsidR="004E66CA">
              <w:rPr>
                <w:noProof/>
                <w:webHidden/>
              </w:rPr>
              <w:instrText xml:space="preserve"> PAGEREF _Toc387757500 \h </w:instrText>
            </w:r>
            <w:r w:rsidR="00BD50CA">
              <w:rPr>
                <w:noProof/>
                <w:webHidden/>
              </w:rPr>
            </w:r>
            <w:r w:rsidR="00BD50CA">
              <w:rPr>
                <w:noProof/>
                <w:webHidden/>
              </w:rPr>
              <w:fldChar w:fldCharType="separate"/>
            </w:r>
            <w:r w:rsidR="004E66CA">
              <w:rPr>
                <w:noProof/>
                <w:webHidden/>
              </w:rPr>
              <w:t>95</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501" w:history="1">
            <w:r w:rsidR="004E66CA" w:rsidRPr="006A2CA9">
              <w:rPr>
                <w:rStyle w:val="Hipervnculo"/>
                <w:i/>
                <w:noProof/>
              </w:rPr>
              <w:t>3.4.8.</w:t>
            </w:r>
            <w:r w:rsidR="004E66CA">
              <w:rPr>
                <w:rFonts w:eastAsiaTheme="minorEastAsia"/>
                <w:noProof/>
                <w:lang w:eastAsia="es-CO"/>
              </w:rPr>
              <w:tab/>
            </w:r>
            <w:r w:rsidR="004E66CA" w:rsidRPr="006A2CA9">
              <w:rPr>
                <w:rStyle w:val="Hipervnculo"/>
                <w:i/>
                <w:noProof/>
                <w:lang w:val="es-ES"/>
              </w:rPr>
              <w:t>La evaluación en el contexto de los procesos de Educación Religiosa Escolar:</w:t>
            </w:r>
            <w:r w:rsidR="004E66CA">
              <w:rPr>
                <w:noProof/>
                <w:webHidden/>
              </w:rPr>
              <w:tab/>
            </w:r>
            <w:r w:rsidR="00BD50CA">
              <w:rPr>
                <w:noProof/>
                <w:webHidden/>
              </w:rPr>
              <w:fldChar w:fldCharType="begin"/>
            </w:r>
            <w:r w:rsidR="004E66CA">
              <w:rPr>
                <w:noProof/>
                <w:webHidden/>
              </w:rPr>
              <w:instrText xml:space="preserve"> PAGEREF _Toc387757501 \h </w:instrText>
            </w:r>
            <w:r w:rsidR="00BD50CA">
              <w:rPr>
                <w:noProof/>
                <w:webHidden/>
              </w:rPr>
            </w:r>
            <w:r w:rsidR="00BD50CA">
              <w:rPr>
                <w:noProof/>
                <w:webHidden/>
              </w:rPr>
              <w:fldChar w:fldCharType="separate"/>
            </w:r>
            <w:r w:rsidR="004E66CA">
              <w:rPr>
                <w:noProof/>
                <w:webHidden/>
              </w:rPr>
              <w:t>96</w:t>
            </w:r>
            <w:r w:rsidR="00BD50CA">
              <w:rPr>
                <w:noProof/>
                <w:webHidden/>
              </w:rPr>
              <w:fldChar w:fldCharType="end"/>
            </w:r>
          </w:hyperlink>
        </w:p>
        <w:p w:rsidR="004E66CA" w:rsidRDefault="000E0881">
          <w:pPr>
            <w:pStyle w:val="TDC3"/>
            <w:tabs>
              <w:tab w:val="left" w:pos="1100"/>
              <w:tab w:val="right" w:leader="hyphen" w:pos="9394"/>
            </w:tabs>
            <w:rPr>
              <w:rFonts w:eastAsiaTheme="minorEastAsia"/>
              <w:noProof/>
              <w:lang w:eastAsia="es-CO"/>
            </w:rPr>
          </w:pPr>
          <w:hyperlink w:anchor="_Toc387757502" w:history="1">
            <w:r w:rsidR="004E66CA" w:rsidRPr="006A2CA9">
              <w:rPr>
                <w:rStyle w:val="Hipervnculo"/>
                <w:noProof/>
              </w:rPr>
              <w:t>3.5.</w:t>
            </w:r>
            <w:r w:rsidR="004E66CA">
              <w:rPr>
                <w:rFonts w:eastAsiaTheme="minorEastAsia"/>
                <w:noProof/>
                <w:lang w:eastAsia="es-CO"/>
              </w:rPr>
              <w:tab/>
            </w:r>
            <w:r w:rsidR="004E66CA" w:rsidRPr="006A2CA9">
              <w:rPr>
                <w:rStyle w:val="Hipervnculo"/>
                <w:noProof/>
              </w:rPr>
              <w:t>Diseño de prueba Piloto:</w:t>
            </w:r>
            <w:r w:rsidR="004E66CA">
              <w:rPr>
                <w:noProof/>
                <w:webHidden/>
              </w:rPr>
              <w:tab/>
            </w:r>
            <w:r w:rsidR="00BD50CA">
              <w:rPr>
                <w:noProof/>
                <w:webHidden/>
              </w:rPr>
              <w:fldChar w:fldCharType="begin"/>
            </w:r>
            <w:r w:rsidR="004E66CA">
              <w:rPr>
                <w:noProof/>
                <w:webHidden/>
              </w:rPr>
              <w:instrText xml:space="preserve"> PAGEREF _Toc387757502 \h </w:instrText>
            </w:r>
            <w:r w:rsidR="00BD50CA">
              <w:rPr>
                <w:noProof/>
                <w:webHidden/>
              </w:rPr>
            </w:r>
            <w:r w:rsidR="00BD50CA">
              <w:rPr>
                <w:noProof/>
                <w:webHidden/>
              </w:rPr>
              <w:fldChar w:fldCharType="separate"/>
            </w:r>
            <w:r w:rsidR="004E66CA">
              <w:rPr>
                <w:noProof/>
                <w:webHidden/>
              </w:rPr>
              <w:t>104</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516" w:history="1">
            <w:r w:rsidR="004E66CA" w:rsidRPr="006A2CA9">
              <w:rPr>
                <w:rStyle w:val="Hipervnculo"/>
                <w:i/>
                <w:noProof/>
              </w:rPr>
              <w:t>3.5.1.</w:t>
            </w:r>
            <w:r w:rsidR="004E66CA">
              <w:rPr>
                <w:rFonts w:eastAsiaTheme="minorEastAsia"/>
                <w:noProof/>
                <w:lang w:eastAsia="es-CO"/>
              </w:rPr>
              <w:tab/>
            </w:r>
            <w:r w:rsidR="004E66CA" w:rsidRPr="006A2CA9">
              <w:rPr>
                <w:rStyle w:val="Hipervnculo"/>
                <w:i/>
                <w:noProof/>
              </w:rPr>
              <w:t>Plan de Estudio del grado octavo para el cuarto periodo:</w:t>
            </w:r>
            <w:r w:rsidR="004E66CA">
              <w:rPr>
                <w:noProof/>
                <w:webHidden/>
              </w:rPr>
              <w:tab/>
            </w:r>
            <w:r w:rsidR="00BD50CA">
              <w:rPr>
                <w:noProof/>
                <w:webHidden/>
              </w:rPr>
              <w:fldChar w:fldCharType="begin"/>
            </w:r>
            <w:r w:rsidR="004E66CA">
              <w:rPr>
                <w:noProof/>
                <w:webHidden/>
              </w:rPr>
              <w:instrText xml:space="preserve"> PAGEREF _Toc387757516 \h </w:instrText>
            </w:r>
            <w:r w:rsidR="00BD50CA">
              <w:rPr>
                <w:noProof/>
                <w:webHidden/>
              </w:rPr>
            </w:r>
            <w:r w:rsidR="00BD50CA">
              <w:rPr>
                <w:noProof/>
                <w:webHidden/>
              </w:rPr>
              <w:fldChar w:fldCharType="separate"/>
            </w:r>
            <w:r w:rsidR="004E66CA">
              <w:rPr>
                <w:noProof/>
                <w:webHidden/>
              </w:rPr>
              <w:t>112</w:t>
            </w:r>
            <w:r w:rsidR="00BD50CA">
              <w:rPr>
                <w:noProof/>
                <w:webHidden/>
              </w:rPr>
              <w:fldChar w:fldCharType="end"/>
            </w:r>
          </w:hyperlink>
        </w:p>
        <w:p w:rsidR="004E66CA" w:rsidRDefault="000E0881">
          <w:pPr>
            <w:pStyle w:val="TDC3"/>
            <w:tabs>
              <w:tab w:val="left" w:pos="1320"/>
              <w:tab w:val="right" w:leader="hyphen" w:pos="9394"/>
            </w:tabs>
            <w:rPr>
              <w:rFonts w:eastAsiaTheme="minorEastAsia"/>
              <w:noProof/>
              <w:lang w:eastAsia="es-CO"/>
            </w:rPr>
          </w:pPr>
          <w:hyperlink w:anchor="_Toc387757517" w:history="1">
            <w:r w:rsidR="004E66CA" w:rsidRPr="006A2CA9">
              <w:rPr>
                <w:rStyle w:val="Hipervnculo"/>
                <w:i/>
                <w:noProof/>
              </w:rPr>
              <w:t>4.5.2.</w:t>
            </w:r>
            <w:r w:rsidR="004E66CA">
              <w:rPr>
                <w:rFonts w:eastAsiaTheme="minorEastAsia"/>
                <w:noProof/>
                <w:lang w:eastAsia="es-CO"/>
              </w:rPr>
              <w:tab/>
            </w:r>
            <w:r w:rsidR="004E66CA" w:rsidRPr="006A2CA9">
              <w:rPr>
                <w:rStyle w:val="Hipervnculo"/>
                <w:i/>
                <w:noProof/>
              </w:rPr>
              <w:t>Plan de estudio del cuarto periodo del grado Noveno:</w:t>
            </w:r>
            <w:r w:rsidR="004E66CA">
              <w:rPr>
                <w:noProof/>
                <w:webHidden/>
              </w:rPr>
              <w:tab/>
            </w:r>
            <w:r w:rsidR="00BD50CA">
              <w:rPr>
                <w:noProof/>
                <w:webHidden/>
              </w:rPr>
              <w:fldChar w:fldCharType="begin"/>
            </w:r>
            <w:r w:rsidR="004E66CA">
              <w:rPr>
                <w:noProof/>
                <w:webHidden/>
              </w:rPr>
              <w:instrText xml:space="preserve"> PAGEREF _Toc387757517 \h </w:instrText>
            </w:r>
            <w:r w:rsidR="00BD50CA">
              <w:rPr>
                <w:noProof/>
                <w:webHidden/>
              </w:rPr>
            </w:r>
            <w:r w:rsidR="00BD50CA">
              <w:rPr>
                <w:noProof/>
                <w:webHidden/>
              </w:rPr>
              <w:fldChar w:fldCharType="separate"/>
            </w:r>
            <w:r w:rsidR="004E66CA">
              <w:rPr>
                <w:noProof/>
                <w:webHidden/>
              </w:rPr>
              <w:t>118</w:t>
            </w:r>
            <w:r w:rsidR="00BD50CA">
              <w:rPr>
                <w:noProof/>
                <w:webHidden/>
              </w:rPr>
              <w:fldChar w:fldCharType="end"/>
            </w:r>
          </w:hyperlink>
        </w:p>
        <w:p w:rsidR="004E66CA" w:rsidRDefault="000E0881">
          <w:pPr>
            <w:pStyle w:val="TDC3"/>
            <w:tabs>
              <w:tab w:val="left" w:pos="1100"/>
              <w:tab w:val="right" w:leader="hyphen" w:pos="9394"/>
            </w:tabs>
            <w:rPr>
              <w:rFonts w:eastAsiaTheme="minorEastAsia"/>
              <w:noProof/>
              <w:lang w:eastAsia="es-CO"/>
            </w:rPr>
          </w:pPr>
          <w:hyperlink w:anchor="_Toc387757518" w:history="1">
            <w:r w:rsidR="004E66CA" w:rsidRPr="006A2CA9">
              <w:rPr>
                <w:rStyle w:val="Hipervnculo"/>
                <w:noProof/>
              </w:rPr>
              <w:t>4.6.</w:t>
            </w:r>
            <w:r w:rsidR="004E66CA">
              <w:rPr>
                <w:rFonts w:eastAsiaTheme="minorEastAsia"/>
                <w:noProof/>
                <w:lang w:eastAsia="es-CO"/>
              </w:rPr>
              <w:tab/>
            </w:r>
            <w:r w:rsidR="004E66CA" w:rsidRPr="006A2CA9">
              <w:rPr>
                <w:rStyle w:val="Hipervnculo"/>
                <w:noProof/>
              </w:rPr>
              <w:t>Aplicación de la prueba piloto:</w:t>
            </w:r>
            <w:r w:rsidR="004E66CA">
              <w:rPr>
                <w:noProof/>
                <w:webHidden/>
              </w:rPr>
              <w:tab/>
            </w:r>
            <w:r w:rsidR="00BD50CA">
              <w:rPr>
                <w:noProof/>
                <w:webHidden/>
              </w:rPr>
              <w:fldChar w:fldCharType="begin"/>
            </w:r>
            <w:r w:rsidR="004E66CA">
              <w:rPr>
                <w:noProof/>
                <w:webHidden/>
              </w:rPr>
              <w:instrText xml:space="preserve"> PAGEREF _Toc387757518 \h </w:instrText>
            </w:r>
            <w:r w:rsidR="00BD50CA">
              <w:rPr>
                <w:noProof/>
                <w:webHidden/>
              </w:rPr>
            </w:r>
            <w:r w:rsidR="00BD50CA">
              <w:rPr>
                <w:noProof/>
                <w:webHidden/>
              </w:rPr>
              <w:fldChar w:fldCharType="separate"/>
            </w:r>
            <w:r w:rsidR="004E66CA">
              <w:rPr>
                <w:noProof/>
                <w:webHidden/>
              </w:rPr>
              <w:t>122</w:t>
            </w:r>
            <w:r w:rsidR="00BD50CA">
              <w:rPr>
                <w:noProof/>
                <w:webHidden/>
              </w:rPr>
              <w:fldChar w:fldCharType="end"/>
            </w:r>
          </w:hyperlink>
        </w:p>
        <w:p w:rsidR="004E66CA" w:rsidRDefault="000E0881">
          <w:pPr>
            <w:pStyle w:val="TDC3"/>
            <w:tabs>
              <w:tab w:val="left" w:pos="1100"/>
              <w:tab w:val="right" w:leader="hyphen" w:pos="9394"/>
            </w:tabs>
            <w:rPr>
              <w:rFonts w:eastAsiaTheme="minorEastAsia"/>
              <w:noProof/>
              <w:lang w:eastAsia="es-CO"/>
            </w:rPr>
          </w:pPr>
          <w:hyperlink w:anchor="_Toc387757519" w:history="1">
            <w:r w:rsidR="004E66CA" w:rsidRPr="006A2CA9">
              <w:rPr>
                <w:rStyle w:val="Hipervnculo"/>
                <w:noProof/>
              </w:rPr>
              <w:t>4.7.</w:t>
            </w:r>
            <w:r w:rsidR="004E66CA">
              <w:rPr>
                <w:rFonts w:eastAsiaTheme="minorEastAsia"/>
                <w:noProof/>
                <w:lang w:eastAsia="es-CO"/>
              </w:rPr>
              <w:tab/>
            </w:r>
            <w:r w:rsidR="004E66CA" w:rsidRPr="006A2CA9">
              <w:rPr>
                <w:rStyle w:val="Hipervnculo"/>
                <w:noProof/>
              </w:rPr>
              <w:t>Evaluación de resultados de prueba piloto:</w:t>
            </w:r>
            <w:r w:rsidR="004E66CA">
              <w:rPr>
                <w:noProof/>
                <w:webHidden/>
              </w:rPr>
              <w:tab/>
            </w:r>
            <w:r w:rsidR="00BD50CA">
              <w:rPr>
                <w:noProof/>
                <w:webHidden/>
              </w:rPr>
              <w:fldChar w:fldCharType="begin"/>
            </w:r>
            <w:r w:rsidR="004E66CA">
              <w:rPr>
                <w:noProof/>
                <w:webHidden/>
              </w:rPr>
              <w:instrText xml:space="preserve"> PAGEREF _Toc387757519 \h </w:instrText>
            </w:r>
            <w:r w:rsidR="00BD50CA">
              <w:rPr>
                <w:noProof/>
                <w:webHidden/>
              </w:rPr>
            </w:r>
            <w:r w:rsidR="00BD50CA">
              <w:rPr>
                <w:noProof/>
                <w:webHidden/>
              </w:rPr>
              <w:fldChar w:fldCharType="separate"/>
            </w:r>
            <w:r w:rsidR="004E66CA">
              <w:rPr>
                <w:noProof/>
                <w:webHidden/>
              </w:rPr>
              <w:t>122</w:t>
            </w:r>
            <w:r w:rsidR="00BD50CA">
              <w:rPr>
                <w:noProof/>
                <w:webHidden/>
              </w:rPr>
              <w:fldChar w:fldCharType="end"/>
            </w:r>
          </w:hyperlink>
        </w:p>
        <w:p w:rsidR="004E66CA" w:rsidRDefault="000E0881">
          <w:pPr>
            <w:pStyle w:val="TDC1"/>
            <w:tabs>
              <w:tab w:val="right" w:leader="hyphen" w:pos="9394"/>
            </w:tabs>
            <w:rPr>
              <w:rFonts w:eastAsiaTheme="minorEastAsia"/>
              <w:noProof/>
              <w:lang w:eastAsia="es-CO"/>
            </w:rPr>
          </w:pPr>
          <w:hyperlink w:anchor="_Toc387757520" w:history="1">
            <w:r w:rsidR="004E66CA" w:rsidRPr="006A2CA9">
              <w:rPr>
                <w:rStyle w:val="Hipervnculo"/>
                <w:noProof/>
              </w:rPr>
              <w:t>CONCLUSIONES</w:t>
            </w:r>
            <w:r w:rsidR="004E66CA">
              <w:rPr>
                <w:noProof/>
                <w:webHidden/>
              </w:rPr>
              <w:tab/>
            </w:r>
            <w:r w:rsidR="00BD50CA">
              <w:rPr>
                <w:noProof/>
                <w:webHidden/>
              </w:rPr>
              <w:fldChar w:fldCharType="begin"/>
            </w:r>
            <w:r w:rsidR="004E66CA">
              <w:rPr>
                <w:noProof/>
                <w:webHidden/>
              </w:rPr>
              <w:instrText xml:space="preserve"> PAGEREF _Toc387757520 \h </w:instrText>
            </w:r>
            <w:r w:rsidR="00BD50CA">
              <w:rPr>
                <w:noProof/>
                <w:webHidden/>
              </w:rPr>
            </w:r>
            <w:r w:rsidR="00BD50CA">
              <w:rPr>
                <w:noProof/>
                <w:webHidden/>
              </w:rPr>
              <w:fldChar w:fldCharType="separate"/>
            </w:r>
            <w:r w:rsidR="004E66CA">
              <w:rPr>
                <w:noProof/>
                <w:webHidden/>
              </w:rPr>
              <w:t>124</w:t>
            </w:r>
            <w:r w:rsidR="00BD50CA">
              <w:rPr>
                <w:noProof/>
                <w:webHidden/>
              </w:rPr>
              <w:fldChar w:fldCharType="end"/>
            </w:r>
          </w:hyperlink>
        </w:p>
        <w:p w:rsidR="004E66CA" w:rsidRDefault="000E0881">
          <w:pPr>
            <w:pStyle w:val="TDC1"/>
            <w:tabs>
              <w:tab w:val="right" w:leader="hyphen" w:pos="9394"/>
            </w:tabs>
            <w:rPr>
              <w:rFonts w:eastAsiaTheme="minorEastAsia"/>
              <w:noProof/>
              <w:lang w:eastAsia="es-CO"/>
            </w:rPr>
          </w:pPr>
          <w:hyperlink w:anchor="_Toc387757521" w:history="1">
            <w:r w:rsidR="004E66CA" w:rsidRPr="006A2CA9">
              <w:rPr>
                <w:rStyle w:val="Hipervnculo"/>
                <w:noProof/>
              </w:rPr>
              <w:t>Bibliografía</w:t>
            </w:r>
            <w:r w:rsidR="004E66CA">
              <w:rPr>
                <w:noProof/>
                <w:webHidden/>
              </w:rPr>
              <w:tab/>
            </w:r>
            <w:r w:rsidR="00BD50CA">
              <w:rPr>
                <w:noProof/>
                <w:webHidden/>
              </w:rPr>
              <w:fldChar w:fldCharType="begin"/>
            </w:r>
            <w:r w:rsidR="004E66CA">
              <w:rPr>
                <w:noProof/>
                <w:webHidden/>
              </w:rPr>
              <w:instrText xml:space="preserve"> PAGEREF _Toc387757521 \h </w:instrText>
            </w:r>
            <w:r w:rsidR="00BD50CA">
              <w:rPr>
                <w:noProof/>
                <w:webHidden/>
              </w:rPr>
            </w:r>
            <w:r w:rsidR="00BD50CA">
              <w:rPr>
                <w:noProof/>
                <w:webHidden/>
              </w:rPr>
              <w:fldChar w:fldCharType="separate"/>
            </w:r>
            <w:r w:rsidR="004E66CA">
              <w:rPr>
                <w:noProof/>
                <w:webHidden/>
              </w:rPr>
              <w:t>126</w:t>
            </w:r>
            <w:r w:rsidR="00BD50CA">
              <w:rPr>
                <w:noProof/>
                <w:webHidden/>
              </w:rPr>
              <w:fldChar w:fldCharType="end"/>
            </w:r>
          </w:hyperlink>
        </w:p>
        <w:p w:rsidR="004E66CA" w:rsidRDefault="000E0881">
          <w:pPr>
            <w:pStyle w:val="TDC1"/>
            <w:tabs>
              <w:tab w:val="right" w:leader="hyphen" w:pos="9394"/>
            </w:tabs>
            <w:rPr>
              <w:rFonts w:eastAsiaTheme="minorEastAsia"/>
              <w:noProof/>
              <w:lang w:eastAsia="es-CO"/>
            </w:rPr>
          </w:pPr>
          <w:hyperlink w:anchor="_Toc387757522" w:history="1">
            <w:r w:rsidR="004E66CA" w:rsidRPr="006A2CA9">
              <w:rPr>
                <w:rStyle w:val="Hipervnculo"/>
                <w:noProof/>
              </w:rPr>
              <w:t>ANEXOS</w:t>
            </w:r>
            <w:r w:rsidR="004E66CA">
              <w:rPr>
                <w:noProof/>
                <w:webHidden/>
              </w:rPr>
              <w:tab/>
            </w:r>
            <w:r w:rsidR="00BD50CA">
              <w:rPr>
                <w:noProof/>
                <w:webHidden/>
              </w:rPr>
              <w:fldChar w:fldCharType="begin"/>
            </w:r>
            <w:r w:rsidR="004E66CA">
              <w:rPr>
                <w:noProof/>
                <w:webHidden/>
              </w:rPr>
              <w:instrText xml:space="preserve"> PAGEREF _Toc387757522 \h </w:instrText>
            </w:r>
            <w:r w:rsidR="00BD50CA">
              <w:rPr>
                <w:noProof/>
                <w:webHidden/>
              </w:rPr>
            </w:r>
            <w:r w:rsidR="00BD50CA">
              <w:rPr>
                <w:noProof/>
                <w:webHidden/>
              </w:rPr>
              <w:fldChar w:fldCharType="separate"/>
            </w:r>
            <w:r w:rsidR="004E66CA">
              <w:rPr>
                <w:noProof/>
                <w:webHidden/>
              </w:rPr>
              <w:t>128</w:t>
            </w:r>
            <w:r w:rsidR="00BD50CA">
              <w:rPr>
                <w:noProof/>
                <w:webHidden/>
              </w:rPr>
              <w:fldChar w:fldCharType="end"/>
            </w:r>
          </w:hyperlink>
        </w:p>
        <w:p w:rsidR="00F47611" w:rsidRDefault="00BD50CA">
          <w:pPr>
            <w:rPr>
              <w:lang w:val="es-ES"/>
            </w:rPr>
          </w:pPr>
          <w:r>
            <w:rPr>
              <w:lang w:val="es-ES"/>
            </w:rPr>
            <w:fldChar w:fldCharType="end"/>
          </w:r>
        </w:p>
      </w:sdtContent>
    </w:sdt>
    <w:p w:rsidR="002857D7" w:rsidRDefault="002857D7" w:rsidP="00F95988">
      <w:pPr>
        <w:pStyle w:val="Ttulo1"/>
      </w:pPr>
    </w:p>
    <w:p w:rsidR="004E66CA" w:rsidRPr="004E66CA" w:rsidRDefault="004E66CA" w:rsidP="004E66CA"/>
    <w:p w:rsidR="00C703E1" w:rsidRPr="003444D5" w:rsidRDefault="00C703E1" w:rsidP="00F95988">
      <w:pPr>
        <w:pStyle w:val="Ttulo1"/>
      </w:pPr>
      <w:bookmarkStart w:id="1" w:name="_Toc387757454"/>
      <w:r w:rsidRPr="003444D5">
        <w:lastRenderedPageBreak/>
        <w:t>INTRODUCCIÓN</w:t>
      </w:r>
      <w:bookmarkEnd w:id="1"/>
    </w:p>
    <w:p w:rsidR="00C703E1" w:rsidRDefault="00C703E1" w:rsidP="00C703E1">
      <w:pPr>
        <w:spacing w:after="0" w:line="360" w:lineRule="auto"/>
        <w:jc w:val="both"/>
        <w:rPr>
          <w:rFonts w:ascii="Arial" w:hAnsi="Arial" w:cs="Arial"/>
          <w:sz w:val="24"/>
          <w:szCs w:val="24"/>
        </w:rPr>
      </w:pPr>
    </w:p>
    <w:p w:rsidR="00C703E1" w:rsidRDefault="00C703E1" w:rsidP="00C703E1">
      <w:pPr>
        <w:spacing w:after="0" w:line="360" w:lineRule="auto"/>
        <w:jc w:val="both"/>
        <w:rPr>
          <w:rFonts w:ascii="Arial" w:hAnsi="Arial" w:cs="Arial"/>
          <w:sz w:val="24"/>
          <w:szCs w:val="24"/>
        </w:rPr>
      </w:pPr>
    </w:p>
    <w:p w:rsidR="00C703E1" w:rsidRDefault="00C703E1" w:rsidP="00C703E1">
      <w:pPr>
        <w:spacing w:after="0" w:line="360" w:lineRule="auto"/>
        <w:jc w:val="both"/>
        <w:rPr>
          <w:rFonts w:ascii="Arial" w:hAnsi="Arial" w:cs="Arial"/>
          <w:sz w:val="24"/>
          <w:szCs w:val="24"/>
        </w:rPr>
      </w:pPr>
      <w:r>
        <w:rPr>
          <w:rFonts w:ascii="Arial" w:hAnsi="Arial" w:cs="Arial"/>
          <w:sz w:val="24"/>
          <w:szCs w:val="24"/>
        </w:rPr>
        <w:t xml:space="preserve">La Investigación unida a  la aplicación de proyectos es un elemento importante en la indagación y solución de las diversas problemáticas existentes en los diferentes contextos y fenómenos sociales. Al mismo tiempo es una aventura con frutos sorprendentes cuando se realiza con la dedicación y el esmero necesario; pues los beneficios son múltiples, tanto para el investigador e iniciador de una propuesta, como para la comunidad o sociedad beneficiada. Por ello el adentrarse en la investigación y creación de un proyecto con el fin de analizar y aportar un granito de arena a la solución de una problemática en un escenario social concreto tiene toda su validez siempre, máxime cuando se hace con fines altruistas y los conocimientos necesarios. Por ello, el presente trabajo de grado se realiza con fines de movilizar una cultura investigativa  centrada en </w:t>
      </w:r>
      <w:r>
        <w:rPr>
          <w:rFonts w:ascii="Arial" w:hAnsi="Arial" w:cs="Arial"/>
          <w:color w:val="000000"/>
          <w:sz w:val="24"/>
          <w:szCs w:val="24"/>
        </w:rPr>
        <w:t xml:space="preserve">la enseñanza de la educación religiosa escolar a través de la catequesis como estrategia para el desarrollo del pensamiento crítico, </w:t>
      </w:r>
      <w:r>
        <w:rPr>
          <w:rFonts w:ascii="Arial" w:hAnsi="Arial" w:cs="Arial"/>
          <w:sz w:val="24"/>
          <w:szCs w:val="24"/>
        </w:rPr>
        <w:t xml:space="preserve">buscando con ella contribuir, fortalecer, impulsar y dar soluciones a la realidad indagada, no cayendo en la indiferencia de muchos que pudiendo hacer algo solo se quedan contemplando la ruina de la sociedad. </w:t>
      </w:r>
    </w:p>
    <w:p w:rsidR="00C703E1" w:rsidRDefault="00C703E1" w:rsidP="00C703E1">
      <w:pPr>
        <w:spacing w:after="0" w:line="360" w:lineRule="auto"/>
        <w:jc w:val="both"/>
        <w:rPr>
          <w:rFonts w:ascii="Arial" w:hAnsi="Arial" w:cs="Arial"/>
          <w:sz w:val="24"/>
          <w:szCs w:val="24"/>
        </w:rPr>
      </w:pPr>
    </w:p>
    <w:p w:rsidR="00C703E1" w:rsidRDefault="00C703E1" w:rsidP="00C703E1">
      <w:pPr>
        <w:spacing w:after="0" w:line="360" w:lineRule="auto"/>
        <w:jc w:val="both"/>
        <w:rPr>
          <w:rFonts w:ascii="Arial" w:hAnsi="Arial" w:cs="Arial"/>
          <w:sz w:val="24"/>
          <w:szCs w:val="24"/>
        </w:rPr>
      </w:pPr>
      <w:r>
        <w:rPr>
          <w:rFonts w:ascii="Arial" w:hAnsi="Arial" w:cs="Arial"/>
          <w:sz w:val="24"/>
          <w:szCs w:val="24"/>
        </w:rPr>
        <w:t xml:space="preserve">El presente trabajo de grado se desarrolla  en </w:t>
      </w:r>
      <w:r w:rsidR="00435B8C">
        <w:rPr>
          <w:rFonts w:ascii="Arial" w:hAnsi="Arial" w:cs="Arial"/>
          <w:sz w:val="24"/>
          <w:szCs w:val="24"/>
        </w:rPr>
        <w:t>cuatro momentos</w:t>
      </w:r>
      <w:r>
        <w:rPr>
          <w:rFonts w:ascii="Arial" w:hAnsi="Arial" w:cs="Arial"/>
          <w:sz w:val="24"/>
          <w:szCs w:val="24"/>
        </w:rPr>
        <w:t xml:space="preserve">, a saber: </w:t>
      </w:r>
    </w:p>
    <w:p w:rsidR="00C703E1" w:rsidRDefault="00C703E1" w:rsidP="00C703E1">
      <w:pPr>
        <w:spacing w:after="0" w:line="360" w:lineRule="auto"/>
        <w:jc w:val="both"/>
        <w:rPr>
          <w:rFonts w:ascii="Arial" w:hAnsi="Arial" w:cs="Arial"/>
          <w:sz w:val="24"/>
          <w:szCs w:val="24"/>
        </w:rPr>
      </w:pPr>
    </w:p>
    <w:p w:rsidR="00C703E1" w:rsidRPr="00E66F5C" w:rsidRDefault="00C703E1" w:rsidP="002663B4">
      <w:pPr>
        <w:pStyle w:val="Prrafodelista"/>
        <w:numPr>
          <w:ilvl w:val="0"/>
          <w:numId w:val="8"/>
        </w:numPr>
        <w:spacing w:after="0" w:line="360" w:lineRule="auto"/>
        <w:jc w:val="both"/>
        <w:rPr>
          <w:rFonts w:ascii="Arial" w:hAnsi="Arial" w:cs="Arial"/>
          <w:b/>
          <w:sz w:val="24"/>
          <w:szCs w:val="24"/>
        </w:rPr>
      </w:pPr>
      <w:r w:rsidRPr="00E66F5C">
        <w:rPr>
          <w:rFonts w:ascii="Arial" w:hAnsi="Arial" w:cs="Arial"/>
          <w:b/>
          <w:sz w:val="24"/>
          <w:szCs w:val="24"/>
        </w:rPr>
        <w:t>Preliminares:</w:t>
      </w:r>
      <w:r w:rsidRPr="00E66F5C">
        <w:rPr>
          <w:rFonts w:ascii="Arial" w:hAnsi="Arial" w:cs="Arial"/>
          <w:sz w:val="24"/>
          <w:szCs w:val="24"/>
        </w:rPr>
        <w:t xml:space="preserve"> En esta primera parte se darán a conocer la descripción y planteamiento de la problemática, que gira esencialmente sobre el disenso entre lo que se proclama teóricamente en la dimensión religiosa y lo que se vive entre los educandos dejándose entrever a través de ello la falta de conocimiento significativo y el desarrollo de pensamiento crítico que transforme su ser y su actuar.   Ligándose a lo remembrado los objetivos generales y específicos que pretenden fortalecer la enseñanza </w:t>
      </w:r>
      <w:r w:rsidRPr="00E66F5C">
        <w:rPr>
          <w:rFonts w:ascii="Arial" w:hAnsi="Arial" w:cs="Arial"/>
          <w:color w:val="000000"/>
          <w:sz w:val="24"/>
          <w:szCs w:val="24"/>
        </w:rPr>
        <w:t xml:space="preserve">de la educación religiosa escolar, en el Colegio Divino Niño del Municipio de Rionegro – Antioquia, a través de la catequesis para el desarrollo del pensamiento crítico de los estudiantes. </w:t>
      </w:r>
      <w:r>
        <w:rPr>
          <w:rFonts w:ascii="Arial" w:hAnsi="Arial" w:cs="Arial"/>
          <w:color w:val="000000"/>
          <w:sz w:val="24"/>
          <w:szCs w:val="24"/>
        </w:rPr>
        <w:lastRenderedPageBreak/>
        <w:t>Culminando esta instancia con los elementos que justifican este trabajo de grado precisados en la necesidad de trasformar la realidad descrita en la problemática.</w:t>
      </w:r>
    </w:p>
    <w:p w:rsidR="00C703E1" w:rsidRPr="00E66F5C" w:rsidRDefault="00C703E1" w:rsidP="00C703E1">
      <w:pPr>
        <w:pStyle w:val="Prrafodelista"/>
        <w:spacing w:after="0" w:line="360" w:lineRule="auto"/>
        <w:jc w:val="both"/>
        <w:rPr>
          <w:rFonts w:ascii="Arial" w:hAnsi="Arial" w:cs="Arial"/>
          <w:b/>
          <w:sz w:val="24"/>
          <w:szCs w:val="24"/>
        </w:rPr>
      </w:pPr>
    </w:p>
    <w:p w:rsidR="00C703E1" w:rsidRDefault="00C703E1" w:rsidP="002663B4">
      <w:pPr>
        <w:pStyle w:val="Prrafodelista"/>
        <w:numPr>
          <w:ilvl w:val="0"/>
          <w:numId w:val="8"/>
        </w:numPr>
        <w:spacing w:after="0" w:line="360" w:lineRule="auto"/>
        <w:jc w:val="both"/>
        <w:rPr>
          <w:rFonts w:ascii="Arial" w:hAnsi="Arial" w:cs="Arial"/>
          <w:sz w:val="24"/>
          <w:szCs w:val="24"/>
        </w:rPr>
      </w:pPr>
      <w:r w:rsidRPr="002F2A06">
        <w:rPr>
          <w:rFonts w:ascii="Arial" w:hAnsi="Arial" w:cs="Arial"/>
          <w:b/>
          <w:sz w:val="24"/>
          <w:szCs w:val="24"/>
        </w:rPr>
        <w:t xml:space="preserve">Marco referencial: </w:t>
      </w:r>
      <w:r w:rsidRPr="002F2A06">
        <w:rPr>
          <w:rFonts w:ascii="Arial" w:hAnsi="Arial" w:cs="Arial"/>
          <w:sz w:val="24"/>
          <w:szCs w:val="24"/>
        </w:rPr>
        <w:t xml:space="preserve">en este escenario se elabora un marco referencial que contempla desde el andamiaje de antecedentes y lo contextual que versan sobre lo que ya existe en lo que este trabajo se refiere y la descripción geográfica de la comunidad a tratar.  De la mano de esto se continua  con la plataforma teórica que está </w:t>
      </w:r>
      <w:r w:rsidR="00C97F3C">
        <w:rPr>
          <w:rFonts w:ascii="Arial" w:hAnsi="Arial" w:cs="Arial"/>
          <w:sz w:val="24"/>
          <w:szCs w:val="24"/>
        </w:rPr>
        <w:t xml:space="preserve">anclado bajo la respuesta a cuatro interrogantes centrales que son: </w:t>
      </w:r>
      <w:r w:rsidR="00C97F3C" w:rsidRPr="00965358">
        <w:rPr>
          <w:rFonts w:ascii="Arial" w:hAnsi="Arial" w:cs="Arial"/>
          <w:sz w:val="24"/>
          <w:szCs w:val="24"/>
        </w:rPr>
        <w:t xml:space="preserve">¿Qué se entiende por educación religiosa escolar? </w:t>
      </w:r>
      <w:r w:rsidR="00C97F3C" w:rsidRPr="00965358">
        <w:rPr>
          <w:rFonts w:ascii="Arial" w:hAnsi="Arial" w:cs="Arial"/>
          <w:sz w:val="24"/>
          <w:szCs w:val="24"/>
          <w:lang w:val="es-ES"/>
        </w:rPr>
        <w:t>¿Cuál es la   relación dialéctica entre la pedagogía y  la educación religiosa escolar?</w:t>
      </w:r>
      <w:r w:rsidR="00C97F3C" w:rsidRPr="00965358">
        <w:rPr>
          <w:rFonts w:ascii="Arial" w:hAnsi="Arial" w:cs="Arial"/>
          <w:sz w:val="24"/>
          <w:szCs w:val="24"/>
        </w:rPr>
        <w:t xml:space="preserve"> ¿Cómo entender hoy el concepto de  catequesis y su relación con la enseñanza de la educación religiosa escolar? ¿Por qué es importante el desarrollo del pensamiento crítico en los procesos de educación </w:t>
      </w:r>
      <w:r w:rsidR="00435B8C" w:rsidRPr="00965358">
        <w:rPr>
          <w:rFonts w:ascii="Arial" w:hAnsi="Arial" w:cs="Arial"/>
          <w:sz w:val="24"/>
          <w:szCs w:val="24"/>
        </w:rPr>
        <w:t>religiosa?</w:t>
      </w:r>
      <w:r w:rsidR="00435B8C">
        <w:rPr>
          <w:rFonts w:ascii="Arial" w:hAnsi="Arial" w:cs="Arial"/>
          <w:sz w:val="24"/>
          <w:szCs w:val="24"/>
        </w:rPr>
        <w:t xml:space="preserve"> Cerrándose</w:t>
      </w:r>
      <w:r>
        <w:rPr>
          <w:rFonts w:ascii="Arial" w:hAnsi="Arial" w:cs="Arial"/>
          <w:sz w:val="24"/>
          <w:szCs w:val="24"/>
        </w:rPr>
        <w:t xml:space="preserve"> este apartado con el marco legal donde se expone desde la constitución política, la ley general de educación, el decreto 4500 y algunos análisis de especialistas en el tema la realidad jurídica que avala esta realidad abordada. </w:t>
      </w:r>
    </w:p>
    <w:p w:rsidR="00C703E1" w:rsidRPr="00084B58" w:rsidRDefault="00C703E1" w:rsidP="00C703E1">
      <w:pPr>
        <w:pStyle w:val="Prrafodelista"/>
        <w:rPr>
          <w:rFonts w:ascii="Arial" w:hAnsi="Arial" w:cs="Arial"/>
          <w:sz w:val="24"/>
          <w:szCs w:val="24"/>
        </w:rPr>
      </w:pPr>
    </w:p>
    <w:p w:rsidR="00C703E1" w:rsidRDefault="00C703E1" w:rsidP="002663B4">
      <w:pPr>
        <w:pStyle w:val="Prrafodelista"/>
        <w:numPr>
          <w:ilvl w:val="0"/>
          <w:numId w:val="8"/>
        </w:numPr>
        <w:spacing w:after="0" w:line="360" w:lineRule="auto"/>
        <w:jc w:val="both"/>
        <w:rPr>
          <w:rFonts w:ascii="Arial" w:hAnsi="Arial" w:cs="Arial"/>
          <w:sz w:val="24"/>
          <w:szCs w:val="24"/>
        </w:rPr>
      </w:pPr>
      <w:r w:rsidRPr="00084B58">
        <w:rPr>
          <w:rFonts w:ascii="Arial" w:hAnsi="Arial" w:cs="Arial"/>
          <w:b/>
          <w:sz w:val="24"/>
          <w:szCs w:val="24"/>
        </w:rPr>
        <w:t>Diseño Metodológico</w:t>
      </w:r>
      <w:r w:rsidR="00C97F3C" w:rsidRPr="00084B58">
        <w:rPr>
          <w:rFonts w:ascii="Arial" w:hAnsi="Arial" w:cs="Arial"/>
          <w:b/>
          <w:sz w:val="24"/>
          <w:szCs w:val="24"/>
        </w:rPr>
        <w:t xml:space="preserve">: </w:t>
      </w:r>
      <w:r w:rsidR="00C97F3C" w:rsidRPr="00C97F3C">
        <w:rPr>
          <w:rFonts w:ascii="Arial" w:hAnsi="Arial" w:cs="Arial"/>
          <w:sz w:val="24"/>
          <w:szCs w:val="24"/>
        </w:rPr>
        <w:t>Este</w:t>
      </w:r>
      <w:r w:rsidR="00435B8C">
        <w:rPr>
          <w:rFonts w:ascii="Arial" w:hAnsi="Arial" w:cs="Arial"/>
          <w:sz w:val="24"/>
          <w:szCs w:val="24"/>
        </w:rPr>
        <w:t xml:space="preserve"> </w:t>
      </w:r>
      <w:r w:rsidR="00C97F3C">
        <w:rPr>
          <w:rFonts w:ascii="Arial" w:hAnsi="Arial" w:cs="Arial"/>
          <w:sz w:val="24"/>
          <w:szCs w:val="24"/>
        </w:rPr>
        <w:t xml:space="preserve">es </w:t>
      </w:r>
      <w:r w:rsidRPr="00084B58">
        <w:rPr>
          <w:rFonts w:ascii="Arial" w:hAnsi="Arial" w:cs="Arial"/>
          <w:sz w:val="24"/>
          <w:szCs w:val="24"/>
        </w:rPr>
        <w:t xml:space="preserve">parte relevante en una investigación, en donde se </w:t>
      </w:r>
      <w:r w:rsidR="00C97F3C">
        <w:rPr>
          <w:rFonts w:ascii="Arial" w:hAnsi="Arial" w:cs="Arial"/>
          <w:sz w:val="24"/>
          <w:szCs w:val="24"/>
        </w:rPr>
        <w:t xml:space="preserve">justifica el por qué esta investigación es de tipo investigativo  con un </w:t>
      </w:r>
      <w:r w:rsidRPr="00084B58">
        <w:rPr>
          <w:rFonts w:ascii="Arial" w:hAnsi="Arial" w:cs="Arial"/>
          <w:sz w:val="24"/>
          <w:szCs w:val="24"/>
        </w:rPr>
        <w:t>enfoque</w:t>
      </w:r>
      <w:r w:rsidR="00C97F3C">
        <w:rPr>
          <w:rFonts w:ascii="Arial" w:hAnsi="Arial" w:cs="Arial"/>
          <w:sz w:val="24"/>
          <w:szCs w:val="24"/>
        </w:rPr>
        <w:t xml:space="preserve"> hermenéutico; además también se describe la técnica que se utilizó</w:t>
      </w:r>
      <w:r w:rsidRPr="00084B58">
        <w:rPr>
          <w:rFonts w:ascii="Arial" w:hAnsi="Arial" w:cs="Arial"/>
          <w:sz w:val="24"/>
          <w:szCs w:val="24"/>
        </w:rPr>
        <w:t>, el instrumento, la población y la muestra en lo concerniente a lo investigado y la comunidad que se beneficiará con este proyecto, para dar lugar al análisis e interpretación de los resultados obtenidos mediante la aplicación de los instrumentos utilizados</w:t>
      </w:r>
      <w:r w:rsidR="00C97F3C">
        <w:rPr>
          <w:rFonts w:ascii="Arial" w:hAnsi="Arial" w:cs="Arial"/>
          <w:sz w:val="24"/>
          <w:szCs w:val="24"/>
        </w:rPr>
        <w:t xml:space="preserve"> y las conclusiones que todo este complejo ha arrojado</w:t>
      </w:r>
      <w:r w:rsidRPr="00084B58">
        <w:rPr>
          <w:rFonts w:ascii="Arial" w:hAnsi="Arial" w:cs="Arial"/>
          <w:sz w:val="24"/>
          <w:szCs w:val="24"/>
        </w:rPr>
        <w:t xml:space="preserve">. </w:t>
      </w:r>
    </w:p>
    <w:p w:rsidR="00C97F3C" w:rsidRPr="00C97F3C" w:rsidRDefault="00C97F3C" w:rsidP="00C97F3C">
      <w:pPr>
        <w:pStyle w:val="Prrafodelista"/>
        <w:rPr>
          <w:rFonts w:ascii="Arial" w:hAnsi="Arial" w:cs="Arial"/>
          <w:sz w:val="24"/>
          <w:szCs w:val="24"/>
        </w:rPr>
      </w:pPr>
    </w:p>
    <w:p w:rsidR="00C703E1" w:rsidRDefault="00C97F3C" w:rsidP="002663B4">
      <w:pPr>
        <w:pStyle w:val="Prrafodelista"/>
        <w:numPr>
          <w:ilvl w:val="0"/>
          <w:numId w:val="8"/>
        </w:numPr>
        <w:spacing w:after="0" w:line="360" w:lineRule="auto"/>
        <w:jc w:val="both"/>
        <w:rPr>
          <w:rFonts w:ascii="Arial" w:hAnsi="Arial" w:cs="Arial"/>
          <w:sz w:val="24"/>
          <w:szCs w:val="24"/>
        </w:rPr>
      </w:pPr>
      <w:r w:rsidRPr="00DC6387">
        <w:rPr>
          <w:rFonts w:ascii="Arial" w:hAnsi="Arial" w:cs="Arial"/>
          <w:b/>
          <w:sz w:val="24"/>
          <w:szCs w:val="24"/>
        </w:rPr>
        <w:t xml:space="preserve">Presentación de propuesta: </w:t>
      </w:r>
      <w:r w:rsidR="00DC6387" w:rsidRPr="00DC6387">
        <w:rPr>
          <w:rFonts w:ascii="Arial" w:hAnsi="Arial" w:cs="Arial"/>
          <w:sz w:val="24"/>
          <w:szCs w:val="24"/>
        </w:rPr>
        <w:t>En esta</w:t>
      </w:r>
      <w:r w:rsidR="00C4754A">
        <w:rPr>
          <w:rFonts w:ascii="Arial" w:hAnsi="Arial" w:cs="Arial"/>
          <w:sz w:val="24"/>
          <w:szCs w:val="24"/>
        </w:rPr>
        <w:t xml:space="preserve"> </w:t>
      </w:r>
      <w:r w:rsidR="00C703E1" w:rsidRPr="00DC6387">
        <w:rPr>
          <w:rFonts w:ascii="Arial" w:hAnsi="Arial" w:cs="Arial"/>
          <w:sz w:val="24"/>
          <w:szCs w:val="24"/>
        </w:rPr>
        <w:t xml:space="preserve">última instancia se </w:t>
      </w:r>
      <w:r w:rsidR="00DC6387">
        <w:rPr>
          <w:rFonts w:ascii="Arial" w:hAnsi="Arial" w:cs="Arial"/>
          <w:sz w:val="24"/>
          <w:szCs w:val="24"/>
        </w:rPr>
        <w:t xml:space="preserve">da a </w:t>
      </w:r>
      <w:r w:rsidR="00C703E1" w:rsidRPr="00DC6387">
        <w:rPr>
          <w:rFonts w:ascii="Arial" w:hAnsi="Arial" w:cs="Arial"/>
          <w:sz w:val="24"/>
          <w:szCs w:val="24"/>
        </w:rPr>
        <w:t>con</w:t>
      </w:r>
      <w:r w:rsidR="00DC6387">
        <w:rPr>
          <w:rFonts w:ascii="Arial" w:hAnsi="Arial" w:cs="Arial"/>
          <w:sz w:val="24"/>
          <w:szCs w:val="24"/>
        </w:rPr>
        <w:t xml:space="preserve">ocer </w:t>
      </w:r>
      <w:r w:rsidR="00C703E1" w:rsidRPr="00DC6387">
        <w:rPr>
          <w:rFonts w:ascii="Arial" w:hAnsi="Arial" w:cs="Arial"/>
          <w:sz w:val="24"/>
          <w:szCs w:val="24"/>
        </w:rPr>
        <w:t xml:space="preserve">el diseño de </w:t>
      </w:r>
      <w:r w:rsidR="00DC6387">
        <w:rPr>
          <w:rFonts w:ascii="Arial" w:hAnsi="Arial" w:cs="Arial"/>
          <w:sz w:val="24"/>
          <w:szCs w:val="24"/>
        </w:rPr>
        <w:t xml:space="preserve">la </w:t>
      </w:r>
      <w:r w:rsidR="00C703E1" w:rsidRPr="00DC6387">
        <w:rPr>
          <w:rFonts w:ascii="Arial" w:hAnsi="Arial" w:cs="Arial"/>
          <w:sz w:val="24"/>
          <w:szCs w:val="24"/>
        </w:rPr>
        <w:t xml:space="preserve">propuestas </w:t>
      </w:r>
      <w:r w:rsidR="00DC6387">
        <w:rPr>
          <w:rFonts w:ascii="Arial" w:hAnsi="Arial" w:cs="Arial"/>
          <w:sz w:val="24"/>
          <w:szCs w:val="24"/>
        </w:rPr>
        <w:t xml:space="preserve">que gira </w:t>
      </w:r>
      <w:r w:rsidR="005850BC">
        <w:rPr>
          <w:rFonts w:ascii="Arial" w:hAnsi="Arial" w:cs="Arial"/>
          <w:sz w:val="24"/>
          <w:szCs w:val="24"/>
        </w:rPr>
        <w:t>en torno</w:t>
      </w:r>
      <w:r w:rsidR="00DC6387">
        <w:rPr>
          <w:rFonts w:ascii="Arial" w:hAnsi="Arial" w:cs="Arial"/>
          <w:sz w:val="24"/>
          <w:szCs w:val="24"/>
        </w:rPr>
        <w:t xml:space="preserve"> a las metodologías participativas para la </w:t>
      </w:r>
      <w:r w:rsidR="00DC6387" w:rsidRPr="00396A34">
        <w:rPr>
          <w:rFonts w:ascii="Arial" w:hAnsi="Arial" w:cs="Arial"/>
          <w:sz w:val="24"/>
          <w:szCs w:val="24"/>
        </w:rPr>
        <w:t xml:space="preserve">enseñanza religiosa escolar </w:t>
      </w:r>
      <w:r w:rsidR="00DC6387">
        <w:rPr>
          <w:rFonts w:ascii="Arial" w:hAnsi="Arial" w:cs="Arial"/>
          <w:sz w:val="24"/>
          <w:szCs w:val="24"/>
        </w:rPr>
        <w:t xml:space="preserve"> a través de la catequesis para el desarrollo de un pensamiento crítico</w:t>
      </w:r>
      <w:r w:rsidR="00DC6387" w:rsidRPr="00396A34">
        <w:rPr>
          <w:rFonts w:ascii="Arial" w:hAnsi="Arial" w:cs="Arial"/>
          <w:sz w:val="24"/>
          <w:szCs w:val="24"/>
        </w:rPr>
        <w:t xml:space="preserve"> en los grados de octavo y noveno del colegio divino niño de </w:t>
      </w:r>
      <w:r w:rsidR="00DC6387">
        <w:rPr>
          <w:rFonts w:ascii="Arial" w:hAnsi="Arial" w:cs="Arial"/>
          <w:sz w:val="24"/>
          <w:szCs w:val="24"/>
        </w:rPr>
        <w:t>R</w:t>
      </w:r>
      <w:r w:rsidR="00DC6387" w:rsidRPr="00396A34">
        <w:rPr>
          <w:rFonts w:ascii="Arial" w:hAnsi="Arial" w:cs="Arial"/>
          <w:sz w:val="24"/>
          <w:szCs w:val="24"/>
        </w:rPr>
        <w:t>ionegro</w:t>
      </w:r>
      <w:r w:rsidR="00DC6387">
        <w:rPr>
          <w:rFonts w:ascii="Arial" w:hAnsi="Arial" w:cs="Arial"/>
          <w:sz w:val="24"/>
          <w:szCs w:val="24"/>
        </w:rPr>
        <w:t>–</w:t>
      </w:r>
      <w:r w:rsidR="00DC6387" w:rsidRPr="00396A34">
        <w:rPr>
          <w:rFonts w:ascii="Arial" w:hAnsi="Arial" w:cs="Arial"/>
          <w:sz w:val="24"/>
          <w:szCs w:val="24"/>
        </w:rPr>
        <w:t xml:space="preserve"> Antioquia</w:t>
      </w:r>
      <w:r w:rsidR="00DC6387">
        <w:rPr>
          <w:rFonts w:ascii="Arial" w:hAnsi="Arial" w:cs="Arial"/>
          <w:sz w:val="24"/>
          <w:szCs w:val="24"/>
        </w:rPr>
        <w:t xml:space="preserve">; </w:t>
      </w:r>
      <w:r w:rsidR="00DC6387" w:rsidRPr="00DC6387">
        <w:rPr>
          <w:rFonts w:ascii="Arial" w:hAnsi="Arial" w:cs="Arial"/>
          <w:sz w:val="24"/>
          <w:szCs w:val="24"/>
        </w:rPr>
        <w:t>anclado tod</w:t>
      </w:r>
      <w:r w:rsidR="00DC6387">
        <w:rPr>
          <w:rFonts w:ascii="Arial" w:hAnsi="Arial" w:cs="Arial"/>
          <w:sz w:val="24"/>
          <w:szCs w:val="24"/>
        </w:rPr>
        <w:t>a</w:t>
      </w:r>
      <w:r w:rsidR="00DC6387" w:rsidRPr="00DC6387">
        <w:rPr>
          <w:rFonts w:ascii="Arial" w:hAnsi="Arial" w:cs="Arial"/>
          <w:sz w:val="24"/>
          <w:szCs w:val="24"/>
        </w:rPr>
        <w:t xml:space="preserve"> ell</w:t>
      </w:r>
      <w:r w:rsidR="00DC6387">
        <w:rPr>
          <w:rFonts w:ascii="Arial" w:hAnsi="Arial" w:cs="Arial"/>
          <w:sz w:val="24"/>
          <w:szCs w:val="24"/>
        </w:rPr>
        <w:t>a</w:t>
      </w:r>
      <w:r w:rsidR="00DC6387" w:rsidRPr="00DC6387">
        <w:rPr>
          <w:rFonts w:ascii="Arial" w:hAnsi="Arial" w:cs="Arial"/>
          <w:sz w:val="24"/>
          <w:szCs w:val="24"/>
        </w:rPr>
        <w:t xml:space="preserve"> sobre los resultados arrojados de la investigación, las necesidades y exigencias propias del escenario en cuestión a </w:t>
      </w:r>
      <w:r w:rsidR="00DC6387" w:rsidRPr="00DC6387">
        <w:rPr>
          <w:rFonts w:ascii="Arial" w:hAnsi="Arial" w:cs="Arial"/>
          <w:sz w:val="24"/>
          <w:szCs w:val="24"/>
        </w:rPr>
        <w:lastRenderedPageBreak/>
        <w:t>beneficiarse.</w:t>
      </w:r>
      <w:r w:rsidR="00DC6387">
        <w:rPr>
          <w:rFonts w:ascii="Arial" w:hAnsi="Arial" w:cs="Arial"/>
          <w:sz w:val="24"/>
          <w:szCs w:val="24"/>
        </w:rPr>
        <w:t xml:space="preserve"> Amparado también esta propuesta de un marco teórico y un diseño metodológico que la avala.  </w:t>
      </w:r>
    </w:p>
    <w:p w:rsidR="00DC6387" w:rsidRPr="00DC6387" w:rsidRDefault="00DC6387" w:rsidP="00DC6387">
      <w:pPr>
        <w:pStyle w:val="Prrafodelista"/>
        <w:rPr>
          <w:rFonts w:ascii="Arial" w:hAnsi="Arial" w:cs="Arial"/>
          <w:sz w:val="24"/>
          <w:szCs w:val="24"/>
        </w:rPr>
      </w:pPr>
    </w:p>
    <w:p w:rsidR="00DC6387" w:rsidRPr="00DC6387" w:rsidRDefault="00DC6387" w:rsidP="00DC6387">
      <w:pPr>
        <w:spacing w:after="0" w:line="360" w:lineRule="auto"/>
        <w:jc w:val="both"/>
        <w:rPr>
          <w:rFonts w:ascii="Arial" w:hAnsi="Arial" w:cs="Arial"/>
          <w:sz w:val="24"/>
          <w:szCs w:val="24"/>
        </w:rPr>
      </w:pPr>
      <w:r>
        <w:rPr>
          <w:rFonts w:ascii="Arial" w:hAnsi="Arial" w:cs="Arial"/>
          <w:sz w:val="24"/>
          <w:szCs w:val="24"/>
        </w:rPr>
        <w:t xml:space="preserve">Con lo anterior se desglosa de forma general el derrotero </w:t>
      </w:r>
      <w:r w:rsidR="00BA741B">
        <w:rPr>
          <w:rFonts w:ascii="Arial" w:hAnsi="Arial" w:cs="Arial"/>
          <w:sz w:val="24"/>
          <w:szCs w:val="24"/>
        </w:rPr>
        <w:t>dado en la presentación del proyecto de grado que es fuente de diversos frutos y generador de múltiples experiencias de conocimientos significativo.</w:t>
      </w:r>
    </w:p>
    <w:p w:rsidR="00DC6387" w:rsidRPr="00DC6387" w:rsidRDefault="00DC6387" w:rsidP="00DC6387">
      <w:pPr>
        <w:pStyle w:val="Prrafodelista"/>
        <w:rPr>
          <w:rFonts w:ascii="Arial" w:hAnsi="Arial" w:cs="Arial"/>
          <w:sz w:val="24"/>
          <w:szCs w:val="24"/>
        </w:rPr>
      </w:pPr>
    </w:p>
    <w:p w:rsidR="00DC6387" w:rsidRPr="00DC6387" w:rsidRDefault="00DC6387" w:rsidP="00DC6387">
      <w:pPr>
        <w:spacing w:after="0" w:line="360" w:lineRule="auto"/>
        <w:jc w:val="both"/>
        <w:rPr>
          <w:rFonts w:ascii="Arial" w:hAnsi="Arial" w:cs="Arial"/>
          <w:sz w:val="24"/>
          <w:szCs w:val="24"/>
        </w:rPr>
      </w:pPr>
    </w:p>
    <w:p w:rsidR="00C703E1" w:rsidRDefault="00C703E1" w:rsidP="00C703E1">
      <w:pPr>
        <w:spacing w:after="0" w:line="360" w:lineRule="auto"/>
        <w:jc w:val="both"/>
        <w:rPr>
          <w:rFonts w:ascii="Arial" w:hAnsi="Arial" w:cs="Arial"/>
          <w:sz w:val="24"/>
          <w:szCs w:val="24"/>
        </w:rPr>
      </w:pPr>
    </w:p>
    <w:p w:rsidR="00BA741B" w:rsidRDefault="00BA741B" w:rsidP="00C703E1">
      <w:pPr>
        <w:spacing w:after="0" w:line="360" w:lineRule="auto"/>
        <w:jc w:val="both"/>
        <w:rPr>
          <w:rFonts w:ascii="Arial" w:hAnsi="Arial" w:cs="Arial"/>
          <w:sz w:val="24"/>
          <w:szCs w:val="24"/>
        </w:rPr>
      </w:pPr>
    </w:p>
    <w:p w:rsidR="00BA741B" w:rsidRDefault="00BA741B" w:rsidP="00C703E1">
      <w:pPr>
        <w:spacing w:after="0" w:line="360" w:lineRule="auto"/>
        <w:jc w:val="both"/>
        <w:rPr>
          <w:rFonts w:ascii="Arial" w:hAnsi="Arial" w:cs="Arial"/>
          <w:sz w:val="24"/>
          <w:szCs w:val="24"/>
        </w:rPr>
      </w:pPr>
    </w:p>
    <w:p w:rsidR="00BA741B" w:rsidRDefault="00BA741B" w:rsidP="00C703E1">
      <w:pPr>
        <w:spacing w:after="0" w:line="360" w:lineRule="auto"/>
        <w:jc w:val="both"/>
        <w:rPr>
          <w:rFonts w:ascii="Arial" w:hAnsi="Arial" w:cs="Arial"/>
          <w:sz w:val="24"/>
          <w:szCs w:val="24"/>
        </w:rPr>
      </w:pPr>
    </w:p>
    <w:p w:rsidR="00BA741B" w:rsidRDefault="00BA741B" w:rsidP="00C703E1">
      <w:pPr>
        <w:spacing w:after="0" w:line="360" w:lineRule="auto"/>
        <w:jc w:val="both"/>
        <w:rPr>
          <w:rFonts w:ascii="Arial" w:hAnsi="Arial" w:cs="Arial"/>
          <w:sz w:val="24"/>
          <w:szCs w:val="24"/>
        </w:rPr>
      </w:pPr>
    </w:p>
    <w:p w:rsidR="00BA741B" w:rsidRDefault="00BA741B" w:rsidP="00C703E1">
      <w:pPr>
        <w:spacing w:after="0" w:line="360" w:lineRule="auto"/>
        <w:jc w:val="both"/>
        <w:rPr>
          <w:rFonts w:ascii="Arial" w:hAnsi="Arial" w:cs="Arial"/>
          <w:sz w:val="24"/>
          <w:szCs w:val="24"/>
        </w:rPr>
      </w:pPr>
    </w:p>
    <w:p w:rsidR="00BA741B" w:rsidRDefault="00BA741B" w:rsidP="00C703E1">
      <w:pPr>
        <w:spacing w:after="0" w:line="360" w:lineRule="auto"/>
        <w:jc w:val="both"/>
        <w:rPr>
          <w:rFonts w:ascii="Arial" w:hAnsi="Arial" w:cs="Arial"/>
          <w:sz w:val="24"/>
          <w:szCs w:val="24"/>
        </w:rPr>
      </w:pPr>
    </w:p>
    <w:p w:rsidR="00BA741B" w:rsidRDefault="00BA741B" w:rsidP="00C703E1">
      <w:pPr>
        <w:spacing w:after="0" w:line="360" w:lineRule="auto"/>
        <w:jc w:val="both"/>
        <w:rPr>
          <w:rFonts w:ascii="Arial" w:hAnsi="Arial" w:cs="Arial"/>
          <w:sz w:val="24"/>
          <w:szCs w:val="24"/>
        </w:rPr>
      </w:pPr>
    </w:p>
    <w:p w:rsidR="00BA741B" w:rsidRDefault="00BA741B" w:rsidP="00C703E1">
      <w:pPr>
        <w:spacing w:after="0" w:line="360" w:lineRule="auto"/>
        <w:jc w:val="both"/>
        <w:rPr>
          <w:rFonts w:ascii="Arial" w:hAnsi="Arial" w:cs="Arial"/>
          <w:sz w:val="24"/>
          <w:szCs w:val="24"/>
        </w:rPr>
      </w:pPr>
    </w:p>
    <w:p w:rsidR="00BA741B" w:rsidRDefault="00BA741B" w:rsidP="00C703E1">
      <w:pPr>
        <w:spacing w:after="0" w:line="360" w:lineRule="auto"/>
        <w:jc w:val="both"/>
        <w:rPr>
          <w:rFonts w:ascii="Arial" w:hAnsi="Arial" w:cs="Arial"/>
          <w:sz w:val="24"/>
          <w:szCs w:val="24"/>
        </w:rPr>
      </w:pPr>
    </w:p>
    <w:p w:rsidR="00BA741B" w:rsidRDefault="00BA741B" w:rsidP="00C703E1">
      <w:pPr>
        <w:spacing w:after="0" w:line="360" w:lineRule="auto"/>
        <w:jc w:val="both"/>
        <w:rPr>
          <w:rFonts w:ascii="Arial" w:hAnsi="Arial" w:cs="Arial"/>
          <w:sz w:val="24"/>
          <w:szCs w:val="24"/>
        </w:rPr>
      </w:pPr>
    </w:p>
    <w:p w:rsidR="00BA741B" w:rsidRDefault="00BA741B" w:rsidP="00C703E1">
      <w:pPr>
        <w:spacing w:after="0" w:line="360" w:lineRule="auto"/>
        <w:jc w:val="both"/>
        <w:rPr>
          <w:rFonts w:ascii="Arial" w:hAnsi="Arial" w:cs="Arial"/>
          <w:sz w:val="24"/>
          <w:szCs w:val="24"/>
        </w:rPr>
      </w:pPr>
    </w:p>
    <w:p w:rsidR="00BA741B" w:rsidRDefault="00BA741B" w:rsidP="00C703E1">
      <w:pPr>
        <w:spacing w:after="0" w:line="360" w:lineRule="auto"/>
        <w:jc w:val="both"/>
        <w:rPr>
          <w:rFonts w:ascii="Arial" w:hAnsi="Arial" w:cs="Arial"/>
          <w:sz w:val="24"/>
          <w:szCs w:val="24"/>
        </w:rPr>
      </w:pPr>
    </w:p>
    <w:p w:rsidR="00BA741B" w:rsidRDefault="00BA741B" w:rsidP="00C703E1">
      <w:pPr>
        <w:spacing w:after="0" w:line="360" w:lineRule="auto"/>
        <w:jc w:val="both"/>
        <w:rPr>
          <w:rFonts w:ascii="Arial" w:hAnsi="Arial" w:cs="Arial"/>
          <w:sz w:val="24"/>
          <w:szCs w:val="24"/>
        </w:rPr>
      </w:pPr>
    </w:p>
    <w:p w:rsidR="00BA741B" w:rsidRDefault="00BA741B" w:rsidP="00C703E1">
      <w:pPr>
        <w:spacing w:after="0" w:line="360" w:lineRule="auto"/>
        <w:jc w:val="both"/>
        <w:rPr>
          <w:rFonts w:ascii="Arial" w:hAnsi="Arial" w:cs="Arial"/>
          <w:sz w:val="24"/>
          <w:szCs w:val="24"/>
        </w:rPr>
      </w:pPr>
    </w:p>
    <w:p w:rsidR="00BA741B" w:rsidRDefault="00BA741B" w:rsidP="00C703E1">
      <w:pPr>
        <w:spacing w:after="0" w:line="360" w:lineRule="auto"/>
        <w:jc w:val="both"/>
        <w:rPr>
          <w:rFonts w:ascii="Arial" w:hAnsi="Arial" w:cs="Arial"/>
          <w:sz w:val="24"/>
          <w:szCs w:val="24"/>
        </w:rPr>
      </w:pPr>
    </w:p>
    <w:p w:rsidR="00BA741B" w:rsidRDefault="00BA741B" w:rsidP="00C703E1">
      <w:pPr>
        <w:spacing w:after="0" w:line="360" w:lineRule="auto"/>
        <w:jc w:val="both"/>
        <w:rPr>
          <w:rFonts w:ascii="Arial" w:hAnsi="Arial" w:cs="Arial"/>
          <w:sz w:val="24"/>
          <w:szCs w:val="24"/>
        </w:rPr>
      </w:pPr>
    </w:p>
    <w:p w:rsidR="00BA741B" w:rsidRDefault="00BA741B" w:rsidP="00C703E1">
      <w:pPr>
        <w:spacing w:after="0" w:line="360" w:lineRule="auto"/>
        <w:jc w:val="both"/>
        <w:rPr>
          <w:rFonts w:ascii="Arial" w:hAnsi="Arial" w:cs="Arial"/>
          <w:sz w:val="24"/>
          <w:szCs w:val="24"/>
        </w:rPr>
      </w:pPr>
    </w:p>
    <w:p w:rsidR="00BA741B" w:rsidRDefault="00BA741B" w:rsidP="00C703E1">
      <w:pPr>
        <w:spacing w:after="0" w:line="360" w:lineRule="auto"/>
        <w:jc w:val="both"/>
        <w:rPr>
          <w:rFonts w:ascii="Arial" w:hAnsi="Arial" w:cs="Arial"/>
          <w:sz w:val="24"/>
          <w:szCs w:val="24"/>
        </w:rPr>
      </w:pPr>
    </w:p>
    <w:p w:rsidR="00BA741B" w:rsidRDefault="00BA741B" w:rsidP="00C703E1">
      <w:pPr>
        <w:spacing w:after="0" w:line="360" w:lineRule="auto"/>
        <w:jc w:val="both"/>
        <w:rPr>
          <w:rFonts w:ascii="Arial" w:hAnsi="Arial" w:cs="Arial"/>
          <w:sz w:val="24"/>
          <w:szCs w:val="24"/>
        </w:rPr>
      </w:pPr>
    </w:p>
    <w:p w:rsidR="00A22C92" w:rsidRDefault="00A22C92" w:rsidP="00C703E1">
      <w:pPr>
        <w:spacing w:after="0" w:line="360" w:lineRule="auto"/>
        <w:jc w:val="both"/>
        <w:rPr>
          <w:rFonts w:ascii="Arial" w:hAnsi="Arial" w:cs="Arial"/>
          <w:sz w:val="24"/>
          <w:szCs w:val="24"/>
        </w:rPr>
      </w:pPr>
    </w:p>
    <w:p w:rsidR="00A22C92" w:rsidRDefault="00A22C92" w:rsidP="00C703E1">
      <w:pPr>
        <w:spacing w:after="0" w:line="360" w:lineRule="auto"/>
        <w:jc w:val="both"/>
        <w:rPr>
          <w:rFonts w:ascii="Arial" w:hAnsi="Arial" w:cs="Arial"/>
          <w:sz w:val="24"/>
          <w:szCs w:val="24"/>
        </w:rPr>
      </w:pPr>
    </w:p>
    <w:p w:rsidR="00BA741B" w:rsidRDefault="00BA741B" w:rsidP="00C703E1">
      <w:pPr>
        <w:spacing w:after="0" w:line="360" w:lineRule="auto"/>
        <w:jc w:val="both"/>
        <w:rPr>
          <w:rFonts w:ascii="Arial" w:hAnsi="Arial" w:cs="Arial"/>
          <w:sz w:val="24"/>
          <w:szCs w:val="24"/>
        </w:rPr>
      </w:pPr>
    </w:p>
    <w:p w:rsidR="00C703E1" w:rsidRDefault="00C703E1" w:rsidP="00F95988">
      <w:pPr>
        <w:pStyle w:val="Ttulo1"/>
      </w:pPr>
      <w:bookmarkStart w:id="2" w:name="_Toc387757455"/>
      <w:r>
        <w:t>DESCRIPCIÓN DEL PROBLEMA</w:t>
      </w:r>
      <w:bookmarkEnd w:id="2"/>
    </w:p>
    <w:p w:rsidR="00C703E1" w:rsidRDefault="00C703E1" w:rsidP="00C703E1">
      <w:pPr>
        <w:spacing w:after="0" w:line="360" w:lineRule="auto"/>
        <w:jc w:val="center"/>
        <w:rPr>
          <w:rFonts w:ascii="Arial" w:hAnsi="Arial"/>
          <w:color w:val="000000"/>
          <w:sz w:val="24"/>
        </w:rPr>
      </w:pPr>
    </w:p>
    <w:p w:rsidR="00C703E1" w:rsidRDefault="00C703E1" w:rsidP="00C703E1">
      <w:pPr>
        <w:spacing w:after="0" w:line="360" w:lineRule="auto"/>
        <w:jc w:val="both"/>
        <w:rPr>
          <w:rFonts w:ascii="Arial" w:hAnsi="Arial"/>
          <w:color w:val="000000"/>
          <w:sz w:val="24"/>
        </w:rPr>
      </w:pPr>
      <w:r>
        <w:rPr>
          <w:rFonts w:ascii="Arial" w:hAnsi="Arial"/>
          <w:color w:val="000000"/>
          <w:sz w:val="24"/>
        </w:rPr>
        <w:t xml:space="preserve">Jesús Martínez, autoridad en lo que se refiere a la historia rionegrera, en su libro la educación en 200 años de construcción de ciudad </w:t>
      </w:r>
      <w:sdt>
        <w:sdtPr>
          <w:rPr>
            <w:rFonts w:ascii="Arial" w:hAnsi="Arial"/>
            <w:color w:val="000000"/>
            <w:sz w:val="24"/>
          </w:rPr>
          <w:id w:val="9242467"/>
          <w:citation/>
        </w:sdtPr>
        <w:sdtEndPr/>
        <w:sdtContent>
          <w:r w:rsidR="00BD50CA">
            <w:rPr>
              <w:rFonts w:ascii="Arial" w:hAnsi="Arial"/>
              <w:color w:val="000000"/>
              <w:sz w:val="24"/>
            </w:rPr>
            <w:fldChar w:fldCharType="begin"/>
          </w:r>
          <w:r>
            <w:rPr>
              <w:rFonts w:ascii="Arial" w:hAnsi="Arial"/>
              <w:color w:val="000000"/>
              <w:sz w:val="24"/>
              <w:lang w:val="es-ES_tradnl"/>
            </w:rPr>
            <w:instrText xml:space="preserve"> CITATION Mar11 \p 11 \n  \t  \l 1034  </w:instrText>
          </w:r>
          <w:r w:rsidR="00BD50CA">
            <w:rPr>
              <w:rFonts w:ascii="Arial" w:hAnsi="Arial"/>
              <w:color w:val="000000"/>
              <w:sz w:val="24"/>
            </w:rPr>
            <w:fldChar w:fldCharType="separate"/>
          </w:r>
          <w:r w:rsidR="00117774" w:rsidRPr="00117774">
            <w:rPr>
              <w:rFonts w:ascii="Arial" w:hAnsi="Arial"/>
              <w:noProof/>
              <w:color w:val="000000"/>
              <w:sz w:val="24"/>
              <w:lang w:val="es-ES_tradnl"/>
            </w:rPr>
            <w:t>(2011, pág. 11)</w:t>
          </w:r>
          <w:r w:rsidR="00BD50CA">
            <w:rPr>
              <w:rFonts w:ascii="Arial" w:hAnsi="Arial"/>
              <w:color w:val="000000"/>
              <w:sz w:val="24"/>
            </w:rPr>
            <w:fldChar w:fldCharType="end"/>
          </w:r>
        </w:sdtContent>
      </w:sdt>
      <w:r>
        <w:rPr>
          <w:rFonts w:ascii="Arial" w:hAnsi="Arial"/>
          <w:color w:val="000000"/>
          <w:sz w:val="24"/>
        </w:rPr>
        <w:t xml:space="preserve">, presenta una panorámica de la cultura del municipio de Rionegro – Antioquia,  de donde se puede inferir  que la juventud propia de esta zona geográfica vive continuos cambios vertiginosos en medio de un contraste entre las novedades propias de un municipio que está en progreso de ciudad y toda la herencia tradicionalista en la experiencia de la fe cristiano-católica. Esto ha generado la obnubilación por la novedad,  y por ende la pasividad y poca atracción por las realidades cristianas existentes por tradición y antigüedad; no existiendo coherencia entre lo que se profesa con los labios por la fe tradicional y lo que se testimonia con la vida en medio de la novedad. Este ambiente de transición en el que se encuentra inmerso el municipio privilegia hoy más que nunca los anti valores de la superficialidad, egoísmo, consumismo, materialismo, violencia, irresponsabilidad, ilegalidad, vida fácil.  Escenario que lleva a cuestionar la labor de las instituciones educativas, en especial aquellas que están a cargo de la Iglesia católica: colegios, la pastoral juvenil y la catequesis; puesto que no están siendo suficientes ante las exigencias de la neo-realidad que circunda y por ende no suscitan los compromisos de vida en sus miembros, situación por el cual la sociedad Rionegrera  cada día se desmorona más y se sume en el juego del consumismo desaforado y el sinsentido.  </w:t>
      </w:r>
    </w:p>
    <w:p w:rsidR="00C703E1" w:rsidRDefault="00C703E1" w:rsidP="00C703E1">
      <w:pPr>
        <w:spacing w:after="0" w:line="360" w:lineRule="auto"/>
        <w:jc w:val="both"/>
        <w:rPr>
          <w:rFonts w:ascii="Arial" w:hAnsi="Arial"/>
          <w:color w:val="000000"/>
          <w:sz w:val="24"/>
        </w:rPr>
      </w:pPr>
    </w:p>
    <w:p w:rsidR="00C703E1" w:rsidRDefault="00C703E1" w:rsidP="00C703E1">
      <w:pPr>
        <w:spacing w:after="0" w:line="360" w:lineRule="auto"/>
        <w:jc w:val="both"/>
        <w:rPr>
          <w:rFonts w:ascii="Arial" w:hAnsi="Arial"/>
          <w:color w:val="000000"/>
          <w:sz w:val="24"/>
        </w:rPr>
      </w:pPr>
      <w:r>
        <w:rPr>
          <w:rFonts w:ascii="Arial" w:hAnsi="Arial"/>
          <w:color w:val="000000"/>
          <w:sz w:val="24"/>
        </w:rPr>
        <w:t xml:space="preserve">El Colegio Divino Niño de Rionegro – Antioquia,  no es ajeno a la realidad descrita anteriormente. Por eso se pasa enmarcar este escenario apoyándose en su Proyecto Educativo Institucional y los planes de estudio 2012 – 2015; para aportar desde aquí un granito de arena que ayude a solucionar un problema de amplias magnitudes. Esta institución educativa cuenta con unos 205 estudiantes de los grados de preescolar a undécimo.  Es de carácter confesional y del ente no estatal, encontrándose desde siempre bajo la tutela de la Iglesia católica y teniendo como autoridad máxima a un sacerdote;  por ello los principios y horizontes que la dirigen van de la mano con el evangelio de Jesucristo y el magisterio eclesial. Ella  a lo largo de su labor se ha ganado un lugar de renombre que influye determinantemente en la cultura, por eso lo que haga o deje de hacer es significativo y diciente para la sociedad de Rionegro, sobre todo en lo que atañe a la fe cristiano católica. Pero a pesar de los múltiples esfuerzos realizados a nivel religioso catequético  por la institución para que sus miembros adquieran  unos valores culturales y especialmente espirituales en comunión con los principios cristianos, es notable la disensión entre lo teórico-doctrinal  y la práctica del diario vivir de muchos  de los jóvenes que hacen posible esta realidad institucional; lo que es notado por la percepción de padres de familia, docentes y estudiantes. </w:t>
      </w:r>
    </w:p>
    <w:p w:rsidR="00C703E1" w:rsidRDefault="00C703E1" w:rsidP="00C703E1">
      <w:pPr>
        <w:spacing w:after="0" w:line="360" w:lineRule="auto"/>
        <w:jc w:val="both"/>
        <w:rPr>
          <w:rFonts w:ascii="Arial" w:hAnsi="Arial"/>
          <w:color w:val="000000"/>
          <w:sz w:val="24"/>
        </w:rPr>
      </w:pPr>
    </w:p>
    <w:p w:rsidR="00C703E1" w:rsidRDefault="00C703E1" w:rsidP="00C703E1">
      <w:pPr>
        <w:spacing w:after="0" w:line="360" w:lineRule="auto"/>
        <w:jc w:val="both"/>
        <w:rPr>
          <w:rFonts w:ascii="Arial" w:hAnsi="Arial"/>
          <w:color w:val="000000"/>
          <w:sz w:val="24"/>
        </w:rPr>
      </w:pPr>
      <w:r>
        <w:rPr>
          <w:rFonts w:ascii="Arial" w:hAnsi="Arial"/>
          <w:color w:val="000000"/>
          <w:sz w:val="24"/>
        </w:rPr>
        <w:t xml:space="preserve">La enseñanza de la educación religiosa escolar en el  Colegio Divino Niño, incluida en su currículo como área fundamental, con una intensidad horaria de una hora semanal para los grados de 1°-11°, en atención la información sustraída y analizada  de los planes de estudio de la institución, la práctica pedagógica de parte de los docentes, el aprendizaje de los estudiantes y el acompañamiento de padres de familia para con sus hijos, permite evidenciar que: </w:t>
      </w:r>
    </w:p>
    <w:p w:rsidR="00C703E1" w:rsidRDefault="00C703E1" w:rsidP="00C703E1">
      <w:pPr>
        <w:spacing w:after="0" w:line="360" w:lineRule="auto"/>
        <w:jc w:val="both"/>
        <w:rPr>
          <w:rFonts w:ascii="Arial" w:hAnsi="Arial"/>
          <w:color w:val="000000"/>
          <w:sz w:val="24"/>
        </w:rPr>
      </w:pPr>
    </w:p>
    <w:p w:rsidR="00C703E1" w:rsidRDefault="00C703E1" w:rsidP="002663B4">
      <w:pPr>
        <w:pStyle w:val="Prrafodelista"/>
        <w:numPr>
          <w:ilvl w:val="0"/>
          <w:numId w:val="9"/>
        </w:numPr>
        <w:spacing w:after="0" w:line="360" w:lineRule="auto"/>
        <w:jc w:val="both"/>
        <w:rPr>
          <w:rFonts w:ascii="Arial" w:hAnsi="Arial"/>
          <w:color w:val="000000"/>
          <w:sz w:val="24"/>
        </w:rPr>
      </w:pPr>
      <w:r>
        <w:rPr>
          <w:rFonts w:ascii="Arial" w:hAnsi="Arial"/>
          <w:color w:val="000000"/>
          <w:sz w:val="24"/>
        </w:rPr>
        <w:t>L</w:t>
      </w:r>
      <w:r w:rsidRPr="00FB7F5F">
        <w:rPr>
          <w:rFonts w:ascii="Arial" w:hAnsi="Arial"/>
          <w:color w:val="000000"/>
          <w:sz w:val="24"/>
        </w:rPr>
        <w:t xml:space="preserve">a enseñanza religiosa </w:t>
      </w:r>
      <w:r>
        <w:rPr>
          <w:rFonts w:ascii="Arial" w:hAnsi="Arial"/>
          <w:color w:val="000000"/>
          <w:sz w:val="24"/>
        </w:rPr>
        <w:t xml:space="preserve">impartida </w:t>
      </w:r>
      <w:r w:rsidRPr="00FB7F5F">
        <w:rPr>
          <w:rFonts w:ascii="Arial" w:hAnsi="Arial"/>
          <w:color w:val="000000"/>
          <w:sz w:val="24"/>
        </w:rPr>
        <w:t xml:space="preserve">se queda en muchos casos en generalidades o reducida sólo a una iluminación cristiana de los temas con algunas frases bíblicas, que aunque hacen bien, no trascienden a mayores profundidades por falta de procesos más integrales.   </w:t>
      </w:r>
    </w:p>
    <w:p w:rsidR="00C703E1" w:rsidRDefault="00C703E1" w:rsidP="002663B4">
      <w:pPr>
        <w:pStyle w:val="Prrafodelista"/>
        <w:numPr>
          <w:ilvl w:val="0"/>
          <w:numId w:val="9"/>
        </w:numPr>
        <w:spacing w:after="0" w:line="360" w:lineRule="auto"/>
        <w:jc w:val="both"/>
        <w:rPr>
          <w:rFonts w:ascii="Arial" w:hAnsi="Arial"/>
          <w:color w:val="000000"/>
          <w:sz w:val="24"/>
        </w:rPr>
      </w:pPr>
      <w:r w:rsidRPr="00FB7F5F">
        <w:rPr>
          <w:rFonts w:ascii="Arial" w:hAnsi="Arial"/>
          <w:color w:val="000000"/>
          <w:sz w:val="24"/>
        </w:rPr>
        <w:t xml:space="preserve">En el diario acontecer, la comunidad constata que la proyección social que debe tener la enseñanza de la educación religiosa escolar en el ser y el hacer está llena de luces y sombras, aciertos y desaciertos, que opacan y empobrecen esa luz de la fe, impidiendo el verdadero desarrollo integral de los educandos. </w:t>
      </w:r>
      <w:r>
        <w:rPr>
          <w:rFonts w:ascii="Arial" w:hAnsi="Arial"/>
          <w:color w:val="000000"/>
          <w:sz w:val="24"/>
        </w:rPr>
        <w:t>En otras palabras, para la comunidad de la Institución, no es desconocido el hecho que la educación en la fe, ofrecida en la institución educativa, es en cierta manera limitada y expuesta a la incoherencia entre la teoría y la práctica.</w:t>
      </w:r>
    </w:p>
    <w:p w:rsidR="00C703E1" w:rsidRPr="000123FD" w:rsidRDefault="00C703E1" w:rsidP="002663B4">
      <w:pPr>
        <w:pStyle w:val="Prrafodelista"/>
        <w:numPr>
          <w:ilvl w:val="0"/>
          <w:numId w:val="9"/>
        </w:numPr>
        <w:spacing w:after="0" w:line="360" w:lineRule="auto"/>
        <w:jc w:val="both"/>
        <w:rPr>
          <w:rFonts w:ascii="Arial" w:hAnsi="Arial"/>
          <w:color w:val="000000"/>
          <w:sz w:val="24"/>
        </w:rPr>
      </w:pPr>
      <w:r w:rsidRPr="000123FD">
        <w:rPr>
          <w:rFonts w:ascii="Arial" w:hAnsi="Arial"/>
          <w:color w:val="000000"/>
          <w:sz w:val="24"/>
        </w:rPr>
        <w:t>A nivel práctico el problema de la incoherencia de la fe desde el punto de vista personal y comunitario, se manifiesta en la a</w:t>
      </w:r>
      <w:r w:rsidR="00C94DC8">
        <w:rPr>
          <w:rFonts w:ascii="Arial" w:hAnsi="Arial"/>
          <w:color w:val="000000"/>
          <w:sz w:val="24"/>
        </w:rPr>
        <w:t>c</w:t>
      </w:r>
      <w:r w:rsidRPr="000123FD">
        <w:rPr>
          <w:rFonts w:ascii="Arial" w:hAnsi="Arial"/>
          <w:color w:val="000000"/>
          <w:sz w:val="24"/>
        </w:rPr>
        <w:t>titud reacia de los educandos a los temas de Dios; a la elección  materialista y superficial en la que trascurre la vida cotidiana de los jóvenes; sus actitudes indiferentes y a veces poco respetuosas dentro y fuera de la institución; la pasividad y desinterés por la vida sacramental</w:t>
      </w:r>
      <w:r>
        <w:rPr>
          <w:rFonts w:ascii="Arial" w:hAnsi="Arial"/>
          <w:color w:val="000000"/>
          <w:sz w:val="24"/>
        </w:rPr>
        <w:t xml:space="preserve"> y la vinculación específica a la pastoral parroquial</w:t>
      </w:r>
      <w:r w:rsidRPr="000123FD">
        <w:rPr>
          <w:rFonts w:ascii="Arial" w:hAnsi="Arial"/>
          <w:color w:val="000000"/>
          <w:sz w:val="24"/>
        </w:rPr>
        <w:t>, dan</w:t>
      </w:r>
      <w:r>
        <w:rPr>
          <w:rFonts w:ascii="Arial" w:hAnsi="Arial"/>
          <w:color w:val="000000"/>
          <w:sz w:val="24"/>
        </w:rPr>
        <w:t>do a</w:t>
      </w:r>
      <w:r w:rsidRPr="000123FD">
        <w:rPr>
          <w:rFonts w:ascii="Arial" w:hAnsi="Arial"/>
          <w:color w:val="000000"/>
          <w:sz w:val="24"/>
        </w:rPr>
        <w:t xml:space="preserve"> entender </w:t>
      </w:r>
      <w:r>
        <w:rPr>
          <w:rFonts w:ascii="Arial" w:hAnsi="Arial"/>
          <w:color w:val="000000"/>
          <w:sz w:val="24"/>
        </w:rPr>
        <w:t>con ello</w:t>
      </w:r>
      <w:r w:rsidRPr="000123FD">
        <w:rPr>
          <w:rFonts w:ascii="Arial" w:hAnsi="Arial"/>
          <w:color w:val="000000"/>
          <w:sz w:val="24"/>
        </w:rPr>
        <w:t xml:space="preserve"> que la doctrina es solamente asimilada por el momento </w:t>
      </w:r>
      <w:r>
        <w:rPr>
          <w:rFonts w:ascii="Arial" w:hAnsi="Arial"/>
          <w:color w:val="000000"/>
          <w:sz w:val="24"/>
        </w:rPr>
        <w:t xml:space="preserve">de la clase o lo que es peor </w:t>
      </w:r>
      <w:r w:rsidR="00DC6387">
        <w:rPr>
          <w:rFonts w:ascii="Arial" w:hAnsi="Arial"/>
          <w:color w:val="000000"/>
          <w:sz w:val="24"/>
        </w:rPr>
        <w:t>aún</w:t>
      </w:r>
      <w:r>
        <w:rPr>
          <w:rFonts w:ascii="Arial" w:hAnsi="Arial"/>
          <w:color w:val="000000"/>
          <w:sz w:val="24"/>
        </w:rPr>
        <w:t xml:space="preserve"> por la nota</w:t>
      </w:r>
      <w:r w:rsidRPr="000123FD">
        <w:rPr>
          <w:rFonts w:ascii="Arial" w:hAnsi="Arial"/>
          <w:color w:val="000000"/>
          <w:sz w:val="24"/>
        </w:rPr>
        <w:t>, pero con muy poc</w:t>
      </w:r>
      <w:r>
        <w:rPr>
          <w:rFonts w:ascii="Arial" w:hAnsi="Arial"/>
          <w:color w:val="000000"/>
          <w:sz w:val="24"/>
        </w:rPr>
        <w:t>a</w:t>
      </w:r>
      <w:r w:rsidRPr="000123FD">
        <w:rPr>
          <w:rFonts w:ascii="Arial" w:hAnsi="Arial"/>
          <w:color w:val="000000"/>
          <w:sz w:val="24"/>
        </w:rPr>
        <w:t xml:space="preserve"> proyección a la vida.</w:t>
      </w:r>
    </w:p>
    <w:p w:rsidR="00C703E1" w:rsidRDefault="00C703E1" w:rsidP="002663B4">
      <w:pPr>
        <w:pStyle w:val="Prrafodelista"/>
        <w:numPr>
          <w:ilvl w:val="0"/>
          <w:numId w:val="9"/>
        </w:numPr>
        <w:spacing w:after="0" w:line="360" w:lineRule="auto"/>
        <w:jc w:val="both"/>
        <w:rPr>
          <w:rFonts w:ascii="Arial" w:hAnsi="Arial"/>
          <w:color w:val="000000"/>
          <w:sz w:val="24"/>
        </w:rPr>
      </w:pPr>
      <w:r>
        <w:rPr>
          <w:rFonts w:ascii="Arial" w:hAnsi="Arial"/>
          <w:color w:val="000000"/>
          <w:sz w:val="24"/>
        </w:rPr>
        <w:t>El cambio permanente del  personal docente conlleva en muchos de los casos que éstos no cumplan con el perfil de la enseñanza de la educación escolar, por lo que varios la ven como una forma de relleno de carga académica.</w:t>
      </w:r>
    </w:p>
    <w:p w:rsidR="00C703E1" w:rsidRDefault="00C703E1" w:rsidP="002663B4">
      <w:pPr>
        <w:pStyle w:val="Prrafodelista"/>
        <w:numPr>
          <w:ilvl w:val="0"/>
          <w:numId w:val="9"/>
        </w:numPr>
        <w:spacing w:after="0" w:line="360" w:lineRule="auto"/>
        <w:jc w:val="both"/>
        <w:rPr>
          <w:rFonts w:ascii="Arial" w:hAnsi="Arial"/>
          <w:color w:val="000000"/>
          <w:sz w:val="24"/>
        </w:rPr>
      </w:pPr>
      <w:r>
        <w:rPr>
          <w:rFonts w:ascii="Arial" w:hAnsi="Arial"/>
          <w:color w:val="000000"/>
          <w:sz w:val="24"/>
        </w:rPr>
        <w:t>El desarrollo del  pensamiento crítico en los estudiantes en lo que se refiere a los valores y el aspecto religioso, no corresponde a las necesidades de formación actual, toda vez que la práctica de los principios  y estilos de vida  religiosa a la que afirman pertenecer no se corresponden entre si.</w:t>
      </w:r>
    </w:p>
    <w:p w:rsidR="00C703E1" w:rsidRDefault="00C703E1" w:rsidP="00C703E1">
      <w:pPr>
        <w:spacing w:after="0" w:line="360" w:lineRule="auto"/>
        <w:jc w:val="both"/>
        <w:rPr>
          <w:rFonts w:ascii="Arial" w:hAnsi="Arial"/>
          <w:color w:val="000000"/>
          <w:sz w:val="24"/>
        </w:rPr>
      </w:pPr>
    </w:p>
    <w:p w:rsidR="00C703E1" w:rsidRPr="00FB7F5F" w:rsidRDefault="00C703E1" w:rsidP="00C703E1">
      <w:pPr>
        <w:spacing w:after="0" w:line="360" w:lineRule="auto"/>
        <w:jc w:val="both"/>
        <w:rPr>
          <w:rFonts w:ascii="Arial" w:hAnsi="Arial"/>
          <w:color w:val="000000"/>
          <w:sz w:val="24"/>
        </w:rPr>
      </w:pPr>
      <w:r>
        <w:rPr>
          <w:rFonts w:ascii="Arial" w:hAnsi="Arial"/>
          <w:color w:val="000000"/>
          <w:sz w:val="24"/>
        </w:rPr>
        <w:t xml:space="preserve">Lo anterior corresponde a una  situación real del Colegio Divino Niño de Rionegro - Antioquia, que demanda un proceso  de concientización en los estudiantes y la comunidad en general a partir de la  indagación frente a la respuesta Cristiana,  la conciencia que no admite pasividad, sino dinamismo y coherencia de vida, y al mismo tiempo a los agentes de educación, catequesis y pastoral, para  orientar con acierto pedagógico el proceso de formación y orientación de los grupos para la  proyección cristiana, comprometidos con un cambio social, personal y familiar según lo pregona la filosofía de este colegio,  lo demanda el magisterio de la Iglesia católica y los fines de la ley general de educación. Necesitándose ante esto un despertar de valores de participación y comunión, el fomentar los valores cívicos de servicio a la comunidad con un real y justo desarrollo, el promover ideales de paz que sin duda alguna, acerquen el evangelio. </w:t>
      </w:r>
      <w:r w:rsidRPr="00FB7F5F">
        <w:rPr>
          <w:rFonts w:ascii="Arial" w:hAnsi="Arial"/>
          <w:color w:val="000000"/>
          <w:sz w:val="24"/>
        </w:rPr>
        <w:t xml:space="preserve">Por tanto, la formación </w:t>
      </w:r>
      <w:r>
        <w:rPr>
          <w:rFonts w:ascii="Arial" w:hAnsi="Arial"/>
          <w:color w:val="000000"/>
          <w:sz w:val="24"/>
        </w:rPr>
        <w:t xml:space="preserve">de le educación religiosa de esta institución </w:t>
      </w:r>
      <w:r w:rsidRPr="00FB7F5F">
        <w:rPr>
          <w:rFonts w:ascii="Arial" w:hAnsi="Arial"/>
          <w:color w:val="000000"/>
          <w:sz w:val="24"/>
        </w:rPr>
        <w:t xml:space="preserve">debe responder a las inquietudes que surgen en los jóvenes. De lograrse esto, se estará dando respuesta, con los programas, metodologías y reflexiones que deben tener una columna vertebral de objetivos, de acuerdo a las necesidades del joven y el mundo de hoy,   y a las inquietudes religiosas actuales. </w:t>
      </w:r>
    </w:p>
    <w:p w:rsidR="00C703E1" w:rsidRDefault="00C703E1" w:rsidP="00C703E1">
      <w:pPr>
        <w:spacing w:after="0" w:line="360" w:lineRule="auto"/>
        <w:jc w:val="both"/>
        <w:rPr>
          <w:rFonts w:ascii="Arial" w:hAnsi="Arial"/>
          <w:color w:val="000000"/>
          <w:sz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Pr="0005701E" w:rsidRDefault="00C703E1" w:rsidP="00F95988">
      <w:pPr>
        <w:pStyle w:val="Ttulo1"/>
      </w:pPr>
      <w:bookmarkStart w:id="3" w:name="_Toc387757456"/>
      <w:r>
        <w:t>PLANTEAMIENTO DEL PROBLEMA</w:t>
      </w:r>
      <w:bookmarkEnd w:id="3"/>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both"/>
        <w:rPr>
          <w:rFonts w:ascii="Arial" w:hAnsi="Arial" w:cs="Arial"/>
          <w:color w:val="000000"/>
          <w:sz w:val="24"/>
          <w:szCs w:val="24"/>
        </w:rPr>
      </w:pPr>
      <w:r>
        <w:rPr>
          <w:rFonts w:ascii="Arial" w:hAnsi="Arial" w:cs="Arial"/>
          <w:color w:val="000000"/>
          <w:sz w:val="24"/>
          <w:szCs w:val="24"/>
        </w:rPr>
        <w:t>¿Cómo fortalecer la enseñanza de la educación religiosa escolar a través de la catequesis</w:t>
      </w:r>
      <w:r w:rsidR="005850BC">
        <w:rPr>
          <w:rFonts w:ascii="Arial" w:hAnsi="Arial" w:cs="Arial"/>
          <w:color w:val="000000"/>
          <w:sz w:val="24"/>
          <w:szCs w:val="24"/>
        </w:rPr>
        <w:t xml:space="preserve"> como estrategia</w:t>
      </w:r>
      <w:r>
        <w:rPr>
          <w:rFonts w:ascii="Arial" w:hAnsi="Arial" w:cs="Arial"/>
          <w:color w:val="000000"/>
          <w:sz w:val="24"/>
          <w:szCs w:val="24"/>
        </w:rPr>
        <w:t xml:space="preserve">, para el desarrollo del pensamiento crítico de los estudiantes del Colegio Divino Niño del Municipio de Rionegro - Antioquia? </w:t>
      </w:r>
    </w:p>
    <w:p w:rsidR="00C703E1" w:rsidRDefault="00C703E1" w:rsidP="00C703E1">
      <w:pPr>
        <w:spacing w:after="0" w:line="360" w:lineRule="auto"/>
        <w:jc w:val="both"/>
        <w:rPr>
          <w:rFonts w:ascii="Arial" w:hAnsi="Arial" w:cs="Arial"/>
          <w:color w:val="000000"/>
          <w:sz w:val="24"/>
          <w:szCs w:val="24"/>
        </w:rPr>
      </w:pPr>
    </w:p>
    <w:p w:rsidR="00C703E1" w:rsidRDefault="00C703E1" w:rsidP="00C703E1">
      <w:pPr>
        <w:spacing w:after="0" w:line="360" w:lineRule="auto"/>
        <w:jc w:val="both"/>
        <w:rPr>
          <w:rFonts w:ascii="Arial" w:hAnsi="Arial" w:cs="Arial"/>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rPr>
          <w:rFonts w:ascii="Arial" w:hAnsi="Arial" w:cs="Arial"/>
          <w:b/>
          <w:sz w:val="24"/>
          <w:szCs w:val="24"/>
        </w:rPr>
      </w:pPr>
    </w:p>
    <w:p w:rsidR="00C703E1" w:rsidRDefault="00C703E1" w:rsidP="00C703E1">
      <w:pPr>
        <w:spacing w:after="0" w:line="360" w:lineRule="auto"/>
        <w:rPr>
          <w:rFonts w:ascii="Arial" w:hAnsi="Arial" w:cs="Arial"/>
          <w:b/>
          <w:sz w:val="24"/>
          <w:szCs w:val="24"/>
        </w:rPr>
      </w:pPr>
    </w:p>
    <w:p w:rsidR="00C703E1" w:rsidRDefault="00C703E1" w:rsidP="00C703E1">
      <w:pPr>
        <w:spacing w:after="0" w:line="360" w:lineRule="auto"/>
        <w:rPr>
          <w:rFonts w:ascii="Arial" w:hAnsi="Arial" w:cs="Arial"/>
          <w:b/>
          <w:sz w:val="24"/>
          <w:szCs w:val="24"/>
        </w:rPr>
      </w:pPr>
    </w:p>
    <w:p w:rsidR="00C703E1" w:rsidRDefault="00C703E1" w:rsidP="00C703E1">
      <w:pPr>
        <w:spacing w:after="0" w:line="360" w:lineRule="auto"/>
        <w:rPr>
          <w:rFonts w:ascii="Arial" w:hAnsi="Arial" w:cs="Arial"/>
          <w:b/>
          <w:sz w:val="24"/>
          <w:szCs w:val="24"/>
        </w:rPr>
      </w:pPr>
    </w:p>
    <w:p w:rsidR="00C703E1" w:rsidRDefault="00C703E1" w:rsidP="00C703E1">
      <w:pPr>
        <w:spacing w:after="0" w:line="360" w:lineRule="auto"/>
        <w:rPr>
          <w:rFonts w:ascii="Arial" w:hAnsi="Arial" w:cs="Arial"/>
          <w:b/>
          <w:sz w:val="24"/>
          <w:szCs w:val="24"/>
        </w:rPr>
      </w:pPr>
    </w:p>
    <w:p w:rsidR="00C703E1" w:rsidRDefault="00C703E1" w:rsidP="00C703E1">
      <w:pPr>
        <w:spacing w:after="0" w:line="360" w:lineRule="auto"/>
        <w:rPr>
          <w:rFonts w:ascii="Arial" w:hAnsi="Arial" w:cs="Arial"/>
          <w:b/>
          <w:sz w:val="24"/>
          <w:szCs w:val="24"/>
        </w:rPr>
      </w:pPr>
    </w:p>
    <w:p w:rsidR="00C703E1" w:rsidRDefault="00C703E1" w:rsidP="00F95988">
      <w:pPr>
        <w:pStyle w:val="Ttulo1"/>
      </w:pPr>
      <w:bookmarkStart w:id="4" w:name="_Toc387757457"/>
      <w:r w:rsidRPr="00FD492F">
        <w:t>OBJETIVO GENERAL</w:t>
      </w:r>
      <w:r>
        <w:t>:</w:t>
      </w:r>
      <w:bookmarkEnd w:id="4"/>
    </w:p>
    <w:p w:rsidR="00C703E1" w:rsidRPr="00FD492F" w:rsidRDefault="00C703E1" w:rsidP="00C703E1">
      <w:pPr>
        <w:spacing w:after="0" w:line="360" w:lineRule="auto"/>
        <w:rPr>
          <w:rFonts w:ascii="Arial" w:hAnsi="Arial" w:cs="Arial"/>
          <w:b/>
          <w:sz w:val="24"/>
          <w:szCs w:val="24"/>
        </w:rPr>
      </w:pPr>
    </w:p>
    <w:p w:rsidR="00C703E1" w:rsidRDefault="00C703E1" w:rsidP="00C703E1">
      <w:pPr>
        <w:spacing w:after="0" w:line="360" w:lineRule="auto"/>
        <w:jc w:val="both"/>
        <w:rPr>
          <w:rFonts w:ascii="Arial" w:hAnsi="Arial" w:cs="Arial"/>
          <w:color w:val="000000"/>
          <w:sz w:val="24"/>
          <w:szCs w:val="24"/>
        </w:rPr>
      </w:pPr>
      <w:r>
        <w:rPr>
          <w:rFonts w:ascii="Arial" w:hAnsi="Arial" w:cs="Arial"/>
          <w:color w:val="000000"/>
          <w:sz w:val="24"/>
          <w:szCs w:val="24"/>
        </w:rPr>
        <w:t xml:space="preserve">Fortalecer la enseñanza de la educación religiosa escolar </w:t>
      </w:r>
      <w:r w:rsidR="000D6E08">
        <w:rPr>
          <w:rFonts w:ascii="Arial" w:hAnsi="Arial" w:cs="Arial"/>
          <w:color w:val="000000"/>
          <w:sz w:val="24"/>
          <w:szCs w:val="24"/>
        </w:rPr>
        <w:t xml:space="preserve">a través de la catequesis como estrategia </w:t>
      </w:r>
      <w:r>
        <w:rPr>
          <w:rFonts w:ascii="Arial" w:hAnsi="Arial" w:cs="Arial"/>
          <w:color w:val="000000"/>
          <w:sz w:val="24"/>
          <w:szCs w:val="24"/>
        </w:rPr>
        <w:t xml:space="preserve">para el desarrollo del pensamiento crítico de los estudiantes del Colegio Divino Niño del Municipio de Rionegro – Antioquia. </w:t>
      </w:r>
    </w:p>
    <w:p w:rsidR="00C703E1" w:rsidRDefault="00C703E1" w:rsidP="00C703E1">
      <w:pPr>
        <w:spacing w:after="0" w:line="360" w:lineRule="auto"/>
        <w:rPr>
          <w:rFonts w:ascii="Arial" w:hAnsi="Arial" w:cs="Arial"/>
          <w:b/>
          <w:sz w:val="24"/>
          <w:szCs w:val="24"/>
        </w:rPr>
      </w:pPr>
    </w:p>
    <w:p w:rsidR="00C703E1" w:rsidRDefault="00C703E1" w:rsidP="00F95988">
      <w:pPr>
        <w:pStyle w:val="Ttulo1"/>
      </w:pPr>
      <w:bookmarkStart w:id="5" w:name="_Toc387757458"/>
      <w:r w:rsidRPr="00653FCB">
        <w:t>OBJETIVO</w:t>
      </w:r>
      <w:r>
        <w:t>S</w:t>
      </w:r>
      <w:r w:rsidRPr="00653FCB">
        <w:t xml:space="preserve"> ESPECÍFICO</w:t>
      </w:r>
      <w:r>
        <w:t>S:</w:t>
      </w:r>
      <w:bookmarkEnd w:id="5"/>
    </w:p>
    <w:p w:rsidR="00C703E1" w:rsidRPr="00653FCB" w:rsidRDefault="00C703E1" w:rsidP="00C703E1">
      <w:pPr>
        <w:spacing w:after="0" w:line="360" w:lineRule="auto"/>
        <w:rPr>
          <w:rFonts w:ascii="Arial" w:hAnsi="Arial" w:cs="Arial"/>
          <w:b/>
          <w:sz w:val="24"/>
          <w:szCs w:val="24"/>
        </w:rPr>
      </w:pPr>
    </w:p>
    <w:p w:rsidR="00C703E1" w:rsidRPr="000D6837" w:rsidRDefault="00C703E1" w:rsidP="002663B4">
      <w:pPr>
        <w:pStyle w:val="Prrafodelista"/>
        <w:numPr>
          <w:ilvl w:val="0"/>
          <w:numId w:val="6"/>
        </w:numPr>
        <w:spacing w:after="0" w:line="360" w:lineRule="auto"/>
        <w:rPr>
          <w:rFonts w:ascii="Arial" w:eastAsia="Times New Roman" w:hAnsi="Arial" w:cs="Arial"/>
          <w:color w:val="000000"/>
          <w:sz w:val="20"/>
          <w:szCs w:val="20"/>
          <w:lang w:eastAsia="es-CO"/>
        </w:rPr>
      </w:pPr>
      <w:r w:rsidRPr="000D6837">
        <w:rPr>
          <w:rFonts w:ascii="Arial" w:eastAsia="Times New Roman" w:hAnsi="Arial" w:cs="Arial"/>
          <w:bCs/>
          <w:color w:val="000000"/>
          <w:sz w:val="24"/>
          <w:szCs w:val="24"/>
          <w:lang w:val="es-ES" w:eastAsia="es-CO"/>
        </w:rPr>
        <w:t>Identificar  las formas de enseñanza de la educación religiosas escolar en el Colegio Divino Niño del Municipio de Rionegro – Antioquia.</w:t>
      </w:r>
    </w:p>
    <w:p w:rsidR="00C703E1" w:rsidRPr="000D6837" w:rsidRDefault="00C703E1" w:rsidP="00C703E1">
      <w:pPr>
        <w:spacing w:after="0" w:line="360" w:lineRule="auto"/>
        <w:ind w:firstLine="45"/>
        <w:rPr>
          <w:rFonts w:ascii="Arial" w:eastAsia="Times New Roman" w:hAnsi="Arial" w:cs="Arial"/>
          <w:color w:val="000000"/>
          <w:sz w:val="20"/>
          <w:szCs w:val="20"/>
          <w:lang w:eastAsia="es-CO"/>
        </w:rPr>
      </w:pPr>
    </w:p>
    <w:p w:rsidR="00C703E1" w:rsidRPr="000D6837" w:rsidRDefault="00C703E1" w:rsidP="002663B4">
      <w:pPr>
        <w:pStyle w:val="Prrafodelista"/>
        <w:numPr>
          <w:ilvl w:val="0"/>
          <w:numId w:val="6"/>
        </w:numPr>
        <w:spacing w:after="0" w:line="360" w:lineRule="auto"/>
        <w:jc w:val="both"/>
        <w:rPr>
          <w:rFonts w:ascii="Arial" w:eastAsia="Times New Roman" w:hAnsi="Arial" w:cs="Arial"/>
          <w:bCs/>
          <w:color w:val="000000"/>
          <w:sz w:val="24"/>
          <w:szCs w:val="24"/>
          <w:lang w:val="es-ES" w:eastAsia="es-CO"/>
        </w:rPr>
      </w:pPr>
      <w:r w:rsidRPr="000D6837">
        <w:rPr>
          <w:rFonts w:ascii="Arial" w:eastAsia="Times New Roman" w:hAnsi="Arial" w:cs="Arial"/>
          <w:bCs/>
          <w:color w:val="000000"/>
          <w:sz w:val="24"/>
          <w:szCs w:val="24"/>
          <w:lang w:val="es-ES" w:eastAsia="es-CO"/>
        </w:rPr>
        <w:t>Articular  los fundamentos teóricos prácticos que sustentan  la  enseñanza de la educación religiosa escolar en el colegio Divino Niño del Municipio de Rionegro – Antioquia.</w:t>
      </w:r>
    </w:p>
    <w:p w:rsidR="00C703E1" w:rsidRPr="000D6837" w:rsidRDefault="00C703E1" w:rsidP="00C703E1">
      <w:pPr>
        <w:spacing w:after="0" w:line="360" w:lineRule="auto"/>
        <w:rPr>
          <w:rFonts w:ascii="Arial" w:eastAsia="Times New Roman" w:hAnsi="Arial" w:cs="Arial"/>
          <w:color w:val="000000"/>
          <w:sz w:val="20"/>
          <w:szCs w:val="20"/>
          <w:lang w:eastAsia="es-CO"/>
        </w:rPr>
      </w:pPr>
      <w:r w:rsidRPr="000D6837">
        <w:rPr>
          <w:rFonts w:ascii="Arial" w:eastAsia="Times New Roman" w:hAnsi="Arial" w:cs="Arial"/>
          <w:b/>
          <w:bCs/>
          <w:color w:val="000000"/>
          <w:sz w:val="24"/>
          <w:szCs w:val="24"/>
          <w:lang w:val="es-ES" w:eastAsia="es-CO"/>
        </w:rPr>
        <w:t> </w:t>
      </w:r>
    </w:p>
    <w:p w:rsidR="00C703E1" w:rsidRPr="000D6837" w:rsidRDefault="00C703E1" w:rsidP="00C21071">
      <w:pPr>
        <w:pStyle w:val="Prrafodelista"/>
        <w:numPr>
          <w:ilvl w:val="0"/>
          <w:numId w:val="7"/>
        </w:numPr>
        <w:spacing w:after="0" w:line="360" w:lineRule="auto"/>
        <w:jc w:val="both"/>
        <w:rPr>
          <w:rFonts w:ascii="Arial" w:eastAsia="Times New Roman" w:hAnsi="Arial" w:cs="Arial"/>
          <w:color w:val="000000"/>
          <w:sz w:val="20"/>
          <w:szCs w:val="20"/>
          <w:lang w:eastAsia="es-CO"/>
        </w:rPr>
      </w:pPr>
      <w:r w:rsidRPr="000D6837">
        <w:rPr>
          <w:rFonts w:ascii="Arial" w:eastAsia="Times New Roman" w:hAnsi="Arial" w:cs="Arial"/>
          <w:bCs/>
          <w:color w:val="000000"/>
          <w:sz w:val="24"/>
          <w:szCs w:val="24"/>
          <w:lang w:val="es-ES" w:eastAsia="es-CO"/>
        </w:rPr>
        <w:t>Diseñar una propuesta</w:t>
      </w:r>
      <w:r w:rsidR="00C21071">
        <w:rPr>
          <w:rFonts w:ascii="Arial" w:eastAsia="Times New Roman" w:hAnsi="Arial" w:cs="Arial"/>
          <w:bCs/>
          <w:color w:val="000000"/>
          <w:sz w:val="24"/>
          <w:szCs w:val="24"/>
          <w:lang w:val="es-ES" w:eastAsia="es-CO"/>
        </w:rPr>
        <w:t xml:space="preserve"> pedagógica</w:t>
      </w:r>
      <w:r w:rsidRPr="000D6837">
        <w:rPr>
          <w:rFonts w:ascii="Arial" w:eastAsia="Times New Roman" w:hAnsi="Arial" w:cs="Arial"/>
          <w:bCs/>
          <w:color w:val="000000"/>
          <w:sz w:val="24"/>
          <w:szCs w:val="24"/>
          <w:lang w:val="es-ES" w:eastAsia="es-CO"/>
        </w:rPr>
        <w:t xml:space="preserve"> piloto para la enseñanza de la educación religiosa escolar a través de la catequesis  para el desarrollo del pensamiento crítico de los estudiantes del Colegio Divino Niño. </w:t>
      </w: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C703E1" w:rsidRDefault="00C703E1" w:rsidP="00C703E1">
      <w:pPr>
        <w:spacing w:after="0" w:line="360" w:lineRule="auto"/>
        <w:jc w:val="center"/>
        <w:rPr>
          <w:rFonts w:ascii="Arial" w:hAnsi="Arial" w:cs="Arial"/>
          <w:b/>
          <w:color w:val="000000"/>
          <w:sz w:val="24"/>
          <w:szCs w:val="24"/>
        </w:rPr>
      </w:pPr>
    </w:p>
    <w:p w:rsidR="00742386" w:rsidRDefault="00742386" w:rsidP="00F95988">
      <w:pPr>
        <w:pStyle w:val="Ttulo1"/>
      </w:pPr>
    </w:p>
    <w:p w:rsidR="00C703E1" w:rsidRDefault="00C703E1" w:rsidP="00F95988">
      <w:pPr>
        <w:pStyle w:val="Ttulo1"/>
      </w:pPr>
      <w:bookmarkStart w:id="6" w:name="_Toc387757459"/>
      <w:r>
        <w:t>JUSTIFICACIÓN</w:t>
      </w:r>
      <w:bookmarkEnd w:id="6"/>
    </w:p>
    <w:p w:rsidR="00C703E1" w:rsidRDefault="00C703E1" w:rsidP="00C703E1">
      <w:pPr>
        <w:spacing w:after="0" w:line="360" w:lineRule="auto"/>
        <w:rPr>
          <w:rFonts w:ascii="Arial" w:hAnsi="Arial" w:cs="Arial"/>
          <w:b/>
          <w:color w:val="000000"/>
          <w:sz w:val="24"/>
          <w:szCs w:val="24"/>
        </w:rPr>
      </w:pPr>
    </w:p>
    <w:p w:rsidR="00C703E1" w:rsidRDefault="00C703E1" w:rsidP="00C703E1">
      <w:pPr>
        <w:spacing w:after="0" w:line="360" w:lineRule="auto"/>
        <w:jc w:val="both"/>
        <w:rPr>
          <w:rFonts w:ascii="Arial" w:hAnsi="Arial" w:cs="Arial"/>
          <w:color w:val="000000"/>
          <w:sz w:val="24"/>
          <w:szCs w:val="24"/>
        </w:rPr>
      </w:pPr>
      <w:r>
        <w:rPr>
          <w:rFonts w:ascii="Arial" w:hAnsi="Arial" w:cs="Arial"/>
          <w:color w:val="000000"/>
          <w:sz w:val="24"/>
          <w:szCs w:val="24"/>
        </w:rPr>
        <w:t xml:space="preserve">El presente trabajo de grado toma importancia toda vez que responde a ¿Cómo fortalecer la enseñanza de la educación religiosa escolar a través de la catequesis </w:t>
      </w:r>
      <w:r w:rsidR="00AC158A">
        <w:rPr>
          <w:rFonts w:ascii="Arial" w:hAnsi="Arial" w:cs="Arial"/>
          <w:color w:val="000000"/>
          <w:sz w:val="24"/>
          <w:szCs w:val="24"/>
        </w:rPr>
        <w:t>como estrategia</w:t>
      </w:r>
      <w:r w:rsidR="009B7E46">
        <w:rPr>
          <w:rFonts w:ascii="Arial" w:hAnsi="Arial" w:cs="Arial"/>
          <w:color w:val="000000"/>
          <w:sz w:val="24"/>
          <w:szCs w:val="24"/>
        </w:rPr>
        <w:t>,</w:t>
      </w:r>
      <w:r w:rsidR="00AC158A">
        <w:rPr>
          <w:rFonts w:ascii="Arial" w:hAnsi="Arial" w:cs="Arial"/>
          <w:color w:val="000000"/>
          <w:sz w:val="24"/>
          <w:szCs w:val="24"/>
        </w:rPr>
        <w:t xml:space="preserve"> </w:t>
      </w:r>
      <w:r>
        <w:rPr>
          <w:rFonts w:ascii="Arial" w:hAnsi="Arial" w:cs="Arial"/>
          <w:color w:val="000000"/>
          <w:sz w:val="24"/>
          <w:szCs w:val="24"/>
        </w:rPr>
        <w:t xml:space="preserve">para el desarrollo del pensamiento crítico de los estudiantes del Colegio Divino Niño del Municipio de Rionegro - Antioquia? Teniendo presente que  el ser humano por su constitución se convierte en único frente a todos los demás seres creados y por ello su proceso de desarrollo y superación es constante, confiando con esta premisa,  que este proceso de acercamiento a la cultura investigativa dará sus frutos en aras a una mejor realización autónoma, libre, consciente y crítica de los educandos del plantel en cuestión. </w:t>
      </w:r>
    </w:p>
    <w:p w:rsidR="00C703E1" w:rsidRDefault="00C703E1" w:rsidP="00C703E1">
      <w:pPr>
        <w:spacing w:after="0" w:line="360" w:lineRule="auto"/>
        <w:jc w:val="both"/>
        <w:rPr>
          <w:rFonts w:ascii="Arial" w:hAnsi="Arial" w:cs="Arial"/>
          <w:color w:val="000000"/>
          <w:sz w:val="24"/>
          <w:szCs w:val="24"/>
        </w:rPr>
      </w:pPr>
    </w:p>
    <w:p w:rsidR="00C703E1" w:rsidRPr="00C370DA" w:rsidRDefault="00C703E1" w:rsidP="00C703E1">
      <w:pPr>
        <w:spacing w:after="0" w:line="360" w:lineRule="auto"/>
        <w:jc w:val="both"/>
        <w:rPr>
          <w:rFonts w:ascii="Arial" w:hAnsi="Arial" w:cs="Arial"/>
          <w:color w:val="000000"/>
          <w:sz w:val="24"/>
          <w:szCs w:val="24"/>
        </w:rPr>
      </w:pPr>
      <w:r w:rsidRPr="00C370DA">
        <w:rPr>
          <w:rFonts w:ascii="Arial" w:hAnsi="Arial" w:cs="Arial"/>
          <w:color w:val="000000"/>
          <w:sz w:val="24"/>
          <w:szCs w:val="24"/>
        </w:rPr>
        <w:t xml:space="preserve">Ahora, este proceso de fortalecimiento desplegado en el párrafo anterior se llevará a cabo a través de un proceso de investigación cualitativa donde se utilizará el instrumento de la encuesta para identificará las falencias y aciertos del proceso de la enseñanza de la educación religiosa escolar en básica secundaria y media vocacional  escolar en el Colegio Divino Niño de Rionegro – Antioquia, tomando como muestra a los grados de octavo y noveno. Posterior a esto se realizará un proceso de cotejo y articulación de los fundamentos teóricos prácticos que sustenten la enseñanza religiosa escolar en este plantel educativo. Culminando con el diseño de una propuesta que </w:t>
      </w:r>
      <w:r>
        <w:rPr>
          <w:rFonts w:ascii="Arial" w:hAnsi="Arial" w:cs="Arial"/>
          <w:color w:val="000000"/>
          <w:sz w:val="24"/>
          <w:szCs w:val="24"/>
        </w:rPr>
        <w:t>subsane</w:t>
      </w:r>
      <w:r w:rsidRPr="00C370DA">
        <w:rPr>
          <w:rFonts w:ascii="Arial" w:hAnsi="Arial" w:cs="Arial"/>
          <w:color w:val="000000"/>
          <w:sz w:val="24"/>
          <w:szCs w:val="24"/>
        </w:rPr>
        <w:t xml:space="preserve">  las necesidades y problemáticas diagnósticas.</w:t>
      </w:r>
    </w:p>
    <w:p w:rsidR="00C703E1" w:rsidRDefault="00C703E1" w:rsidP="00C703E1">
      <w:pPr>
        <w:spacing w:after="0" w:line="360" w:lineRule="auto"/>
        <w:jc w:val="both"/>
        <w:rPr>
          <w:rFonts w:ascii="Arial" w:hAnsi="Arial" w:cs="Arial"/>
          <w:color w:val="000000"/>
          <w:sz w:val="24"/>
          <w:szCs w:val="24"/>
          <w:highlight w:val="yellow"/>
        </w:rPr>
      </w:pPr>
    </w:p>
    <w:p w:rsidR="00C703E1" w:rsidRDefault="00C703E1" w:rsidP="00C703E1">
      <w:pPr>
        <w:spacing w:after="0" w:line="360" w:lineRule="auto"/>
        <w:jc w:val="both"/>
        <w:rPr>
          <w:rFonts w:ascii="Arial" w:hAnsi="Arial" w:cs="Arial"/>
          <w:color w:val="000000"/>
          <w:sz w:val="24"/>
          <w:szCs w:val="24"/>
        </w:rPr>
      </w:pPr>
      <w:r w:rsidRPr="006D5F24">
        <w:rPr>
          <w:rFonts w:ascii="Arial" w:hAnsi="Arial" w:cs="Arial"/>
          <w:color w:val="000000"/>
          <w:sz w:val="24"/>
          <w:szCs w:val="24"/>
        </w:rPr>
        <w:t>Todo esto con la finalidad de responder con el diseño de una propuestas piloto al contexto  que demandan los tiempos actuales que viven los alumnos de la institución en mención que exige por parte de ellos un pensamiento crítico, significativo, autónomo, libre y consciente de lo que creen y viven; y por otra parte, responder a la misión tan importante que tienen los facilitadores y presentadores de la enseñanza de la educación religiosa en el ente educa</w:t>
      </w:r>
      <w:r>
        <w:rPr>
          <w:rFonts w:ascii="Arial" w:hAnsi="Arial" w:cs="Arial"/>
          <w:color w:val="000000"/>
          <w:sz w:val="24"/>
          <w:szCs w:val="24"/>
        </w:rPr>
        <w:t>t</w:t>
      </w:r>
      <w:r w:rsidRPr="006D5F24">
        <w:rPr>
          <w:rFonts w:ascii="Arial" w:hAnsi="Arial" w:cs="Arial"/>
          <w:color w:val="000000"/>
          <w:sz w:val="24"/>
          <w:szCs w:val="24"/>
        </w:rPr>
        <w:t>ivo, los cuales tienen el gran reto de generar o despertar en los aprendices las aptitudes y actitudes ya antes indicadas.  Sin embargo es cierto, que el ambiente social, cultural y familiar en estos momentos, no es el más propicio para inculcar y cultivar en los jóvenes de hoy, una serie de valores éticos , morales, cívicos y cristianos, que los prepare para hacerle frente a esta época de constantes cambios y serios conflictos en los que se desenvuelven; pero también es cierto que se puede fortalecer la enseñanza de la educación religiosa escolar a través de la catequesis para el desarrollo del pensamiento crítico, y he aquí lo novedoso de este proyecto de grado, como alternativa que apoye en la búsqueda de caminos de esperanza, paz, solidaridad y justicia entre otros, que se deben dar como respuesta a los anti valores que  ofrece esta sociedad actual.</w:t>
      </w:r>
    </w:p>
    <w:p w:rsidR="00C703E1" w:rsidRDefault="00C703E1" w:rsidP="00C703E1">
      <w:pPr>
        <w:spacing w:after="0" w:line="360" w:lineRule="auto"/>
        <w:jc w:val="both"/>
        <w:rPr>
          <w:rFonts w:ascii="Arial" w:hAnsi="Arial" w:cs="Arial"/>
          <w:color w:val="000000"/>
          <w:sz w:val="24"/>
          <w:szCs w:val="24"/>
        </w:rPr>
      </w:pPr>
    </w:p>
    <w:p w:rsidR="00C703E1" w:rsidRDefault="00C703E1" w:rsidP="00604BB1">
      <w:pPr>
        <w:pStyle w:val="Textoindependiente"/>
        <w:spacing w:line="360" w:lineRule="auto"/>
        <w:jc w:val="center"/>
        <w:rPr>
          <w:rFonts w:cs="Arial"/>
          <w:b/>
          <w:szCs w:val="24"/>
          <w:lang w:val="es-CO"/>
        </w:rPr>
      </w:pPr>
    </w:p>
    <w:p w:rsidR="00C703E1" w:rsidRDefault="00C703E1" w:rsidP="00604BB1">
      <w:pPr>
        <w:pStyle w:val="Textoindependiente"/>
        <w:spacing w:line="360" w:lineRule="auto"/>
        <w:jc w:val="center"/>
        <w:rPr>
          <w:rFonts w:cs="Arial"/>
          <w:b/>
          <w:szCs w:val="24"/>
          <w:lang w:val="es-CO"/>
        </w:rPr>
      </w:pPr>
    </w:p>
    <w:p w:rsidR="00C703E1" w:rsidRDefault="00C703E1" w:rsidP="00604BB1">
      <w:pPr>
        <w:pStyle w:val="Textoindependiente"/>
        <w:spacing w:line="360" w:lineRule="auto"/>
        <w:jc w:val="center"/>
        <w:rPr>
          <w:rFonts w:cs="Arial"/>
          <w:b/>
          <w:szCs w:val="24"/>
          <w:lang w:val="es-CO"/>
        </w:rPr>
      </w:pPr>
    </w:p>
    <w:p w:rsidR="00C703E1" w:rsidRDefault="00C703E1" w:rsidP="00604BB1">
      <w:pPr>
        <w:pStyle w:val="Textoindependiente"/>
        <w:spacing w:line="360" w:lineRule="auto"/>
        <w:jc w:val="center"/>
        <w:rPr>
          <w:rFonts w:cs="Arial"/>
          <w:b/>
          <w:szCs w:val="24"/>
          <w:lang w:val="es-CO"/>
        </w:rPr>
      </w:pPr>
    </w:p>
    <w:p w:rsidR="00C703E1" w:rsidRDefault="00C703E1" w:rsidP="00604BB1">
      <w:pPr>
        <w:pStyle w:val="Textoindependiente"/>
        <w:spacing w:line="360" w:lineRule="auto"/>
        <w:jc w:val="center"/>
        <w:rPr>
          <w:rFonts w:cs="Arial"/>
          <w:b/>
          <w:szCs w:val="24"/>
          <w:lang w:val="es-CO"/>
        </w:rPr>
      </w:pPr>
    </w:p>
    <w:p w:rsidR="00C703E1" w:rsidRDefault="00C703E1" w:rsidP="00604BB1">
      <w:pPr>
        <w:pStyle w:val="Textoindependiente"/>
        <w:spacing w:line="360" w:lineRule="auto"/>
        <w:jc w:val="center"/>
        <w:rPr>
          <w:rFonts w:cs="Arial"/>
          <w:b/>
          <w:szCs w:val="24"/>
          <w:lang w:val="es-CO"/>
        </w:rPr>
      </w:pPr>
    </w:p>
    <w:p w:rsidR="00C703E1" w:rsidRDefault="00C703E1" w:rsidP="00604BB1">
      <w:pPr>
        <w:pStyle w:val="Textoindependiente"/>
        <w:spacing w:line="360" w:lineRule="auto"/>
        <w:jc w:val="center"/>
        <w:rPr>
          <w:rFonts w:cs="Arial"/>
          <w:b/>
          <w:szCs w:val="24"/>
          <w:lang w:val="es-CO"/>
        </w:rPr>
      </w:pPr>
    </w:p>
    <w:p w:rsidR="00C703E1" w:rsidRDefault="00C703E1" w:rsidP="00604BB1">
      <w:pPr>
        <w:pStyle w:val="Textoindependiente"/>
        <w:spacing w:line="360" w:lineRule="auto"/>
        <w:jc w:val="center"/>
        <w:rPr>
          <w:rFonts w:cs="Arial"/>
          <w:b/>
          <w:szCs w:val="24"/>
          <w:lang w:val="es-CO"/>
        </w:rPr>
      </w:pPr>
    </w:p>
    <w:p w:rsidR="00C703E1" w:rsidRDefault="00C703E1" w:rsidP="00604BB1">
      <w:pPr>
        <w:pStyle w:val="Textoindependiente"/>
        <w:spacing w:line="360" w:lineRule="auto"/>
        <w:jc w:val="center"/>
        <w:rPr>
          <w:rFonts w:cs="Arial"/>
          <w:b/>
          <w:szCs w:val="24"/>
          <w:lang w:val="es-CO"/>
        </w:rPr>
      </w:pPr>
    </w:p>
    <w:p w:rsidR="00C703E1" w:rsidRDefault="00C703E1" w:rsidP="00604BB1">
      <w:pPr>
        <w:pStyle w:val="Textoindependiente"/>
        <w:spacing w:line="360" w:lineRule="auto"/>
        <w:jc w:val="center"/>
        <w:rPr>
          <w:rFonts w:cs="Arial"/>
          <w:b/>
          <w:szCs w:val="24"/>
          <w:lang w:val="es-CO"/>
        </w:rPr>
      </w:pPr>
    </w:p>
    <w:p w:rsidR="00C703E1" w:rsidRDefault="00C703E1" w:rsidP="00604BB1">
      <w:pPr>
        <w:pStyle w:val="Textoindependiente"/>
        <w:spacing w:line="360" w:lineRule="auto"/>
        <w:jc w:val="center"/>
        <w:rPr>
          <w:rFonts w:cs="Arial"/>
          <w:b/>
          <w:szCs w:val="24"/>
          <w:lang w:val="es-CO"/>
        </w:rPr>
      </w:pPr>
    </w:p>
    <w:p w:rsidR="00C703E1" w:rsidRDefault="00C703E1" w:rsidP="00604BB1">
      <w:pPr>
        <w:pStyle w:val="Textoindependiente"/>
        <w:spacing w:line="360" w:lineRule="auto"/>
        <w:jc w:val="center"/>
        <w:rPr>
          <w:rFonts w:cs="Arial"/>
          <w:b/>
          <w:szCs w:val="24"/>
          <w:lang w:val="es-CO"/>
        </w:rPr>
      </w:pPr>
    </w:p>
    <w:p w:rsidR="00C703E1" w:rsidRDefault="00C703E1" w:rsidP="00604BB1">
      <w:pPr>
        <w:pStyle w:val="Textoindependiente"/>
        <w:spacing w:line="360" w:lineRule="auto"/>
        <w:jc w:val="center"/>
        <w:rPr>
          <w:rFonts w:cs="Arial"/>
          <w:b/>
          <w:szCs w:val="24"/>
          <w:lang w:val="es-CO"/>
        </w:rPr>
      </w:pPr>
    </w:p>
    <w:p w:rsidR="00C703E1" w:rsidRDefault="00C703E1" w:rsidP="00604BB1">
      <w:pPr>
        <w:pStyle w:val="Textoindependiente"/>
        <w:spacing w:line="360" w:lineRule="auto"/>
        <w:jc w:val="center"/>
        <w:rPr>
          <w:rFonts w:cs="Arial"/>
          <w:b/>
          <w:szCs w:val="24"/>
          <w:lang w:val="es-CO"/>
        </w:rPr>
      </w:pPr>
    </w:p>
    <w:p w:rsidR="00C703E1" w:rsidRDefault="00C703E1" w:rsidP="00604BB1">
      <w:pPr>
        <w:pStyle w:val="Textoindependiente"/>
        <w:spacing w:line="360" w:lineRule="auto"/>
        <w:jc w:val="center"/>
        <w:rPr>
          <w:rFonts w:cs="Arial"/>
          <w:b/>
          <w:szCs w:val="24"/>
          <w:lang w:val="es-CO"/>
        </w:rPr>
      </w:pPr>
    </w:p>
    <w:p w:rsidR="00C703E1" w:rsidRDefault="00C703E1" w:rsidP="00604BB1">
      <w:pPr>
        <w:pStyle w:val="Textoindependiente"/>
        <w:spacing w:line="360" w:lineRule="auto"/>
        <w:jc w:val="center"/>
        <w:rPr>
          <w:rFonts w:cs="Arial"/>
          <w:b/>
          <w:szCs w:val="24"/>
          <w:lang w:val="es-CO"/>
        </w:rPr>
      </w:pPr>
    </w:p>
    <w:p w:rsidR="00C703E1" w:rsidRDefault="00C703E1" w:rsidP="00604BB1">
      <w:pPr>
        <w:pStyle w:val="Textoindependiente"/>
        <w:spacing w:line="360" w:lineRule="auto"/>
        <w:jc w:val="center"/>
        <w:rPr>
          <w:rFonts w:cs="Arial"/>
          <w:b/>
          <w:szCs w:val="24"/>
          <w:lang w:val="es-CO"/>
        </w:rPr>
      </w:pPr>
    </w:p>
    <w:p w:rsidR="00C703E1" w:rsidRDefault="00C703E1" w:rsidP="00604BB1">
      <w:pPr>
        <w:pStyle w:val="Textoindependiente"/>
        <w:spacing w:line="360" w:lineRule="auto"/>
        <w:jc w:val="center"/>
        <w:rPr>
          <w:rFonts w:cs="Arial"/>
          <w:b/>
          <w:szCs w:val="24"/>
          <w:lang w:val="es-CO"/>
        </w:rPr>
      </w:pPr>
    </w:p>
    <w:p w:rsidR="00C703E1" w:rsidRDefault="00C703E1" w:rsidP="00604BB1">
      <w:pPr>
        <w:pStyle w:val="Textoindependiente"/>
        <w:spacing w:line="360" w:lineRule="auto"/>
        <w:jc w:val="center"/>
        <w:rPr>
          <w:rFonts w:cs="Arial"/>
          <w:b/>
          <w:szCs w:val="24"/>
          <w:lang w:val="es-CO"/>
        </w:rPr>
      </w:pPr>
    </w:p>
    <w:p w:rsidR="00C703E1" w:rsidRDefault="00C703E1" w:rsidP="00604BB1">
      <w:pPr>
        <w:pStyle w:val="Textoindependiente"/>
        <w:spacing w:line="360" w:lineRule="auto"/>
        <w:jc w:val="center"/>
        <w:rPr>
          <w:rFonts w:cs="Arial"/>
          <w:b/>
          <w:szCs w:val="24"/>
          <w:lang w:val="es-CO"/>
        </w:rPr>
      </w:pPr>
    </w:p>
    <w:p w:rsidR="00C703E1" w:rsidRDefault="00C703E1" w:rsidP="00604BB1">
      <w:pPr>
        <w:pStyle w:val="Textoindependiente"/>
        <w:spacing w:line="360" w:lineRule="auto"/>
        <w:jc w:val="center"/>
        <w:rPr>
          <w:rFonts w:cs="Arial"/>
          <w:b/>
          <w:szCs w:val="24"/>
          <w:lang w:val="es-CO"/>
        </w:rPr>
      </w:pPr>
    </w:p>
    <w:p w:rsidR="00A22C92" w:rsidRDefault="00A22C92" w:rsidP="00604BB1">
      <w:pPr>
        <w:pStyle w:val="Textoindependiente"/>
        <w:spacing w:line="360" w:lineRule="auto"/>
        <w:jc w:val="center"/>
        <w:rPr>
          <w:rFonts w:cs="Arial"/>
          <w:b/>
          <w:szCs w:val="24"/>
          <w:lang w:val="es-CO"/>
        </w:rPr>
      </w:pPr>
    </w:p>
    <w:p w:rsidR="00A22C92" w:rsidRDefault="00A22C92" w:rsidP="00604BB1">
      <w:pPr>
        <w:pStyle w:val="Textoindependiente"/>
        <w:spacing w:line="360" w:lineRule="auto"/>
        <w:jc w:val="center"/>
        <w:rPr>
          <w:rFonts w:cs="Arial"/>
          <w:b/>
          <w:szCs w:val="24"/>
          <w:lang w:val="es-CO"/>
        </w:rPr>
      </w:pPr>
    </w:p>
    <w:p w:rsidR="00F4149F" w:rsidRPr="0034712D" w:rsidRDefault="00F4149F" w:rsidP="004772BE">
      <w:pPr>
        <w:pStyle w:val="Ttulo1"/>
        <w:numPr>
          <w:ilvl w:val="0"/>
          <w:numId w:val="65"/>
        </w:numPr>
      </w:pPr>
      <w:bookmarkStart w:id="7" w:name="_Toc387757460"/>
      <w:r w:rsidRPr="0034712D">
        <w:t>MARCO REFERENCIAL</w:t>
      </w:r>
      <w:bookmarkEnd w:id="7"/>
      <w:r w:rsidRPr="0034712D">
        <w:t xml:space="preserve"> </w:t>
      </w:r>
    </w:p>
    <w:p w:rsidR="00F4149F" w:rsidRPr="007C2461" w:rsidRDefault="00F4149F" w:rsidP="00F4149F">
      <w:pPr>
        <w:spacing w:line="360" w:lineRule="auto"/>
        <w:rPr>
          <w:rFonts w:ascii="Arial" w:hAnsi="Arial" w:cs="Arial"/>
          <w:sz w:val="24"/>
          <w:szCs w:val="24"/>
        </w:rPr>
      </w:pPr>
    </w:p>
    <w:p w:rsidR="00F4149F" w:rsidRDefault="00F4149F" w:rsidP="004772BE">
      <w:pPr>
        <w:pStyle w:val="Ttulo3"/>
        <w:jc w:val="center"/>
      </w:pPr>
      <w:bookmarkStart w:id="8" w:name="_Toc387757461"/>
      <w:r w:rsidRPr="007C2461">
        <w:t>Antecedentes:</w:t>
      </w:r>
      <w:bookmarkEnd w:id="8"/>
    </w:p>
    <w:p w:rsidR="00F4149F" w:rsidRDefault="00F4149F" w:rsidP="00F4149F">
      <w:pPr>
        <w:spacing w:after="0" w:line="360" w:lineRule="auto"/>
        <w:jc w:val="both"/>
        <w:rPr>
          <w:rFonts w:ascii="Arial" w:hAnsi="Arial" w:cs="Arial"/>
          <w:b/>
          <w:sz w:val="24"/>
          <w:szCs w:val="24"/>
        </w:rPr>
      </w:pPr>
    </w:p>
    <w:p w:rsidR="00F4149F" w:rsidRDefault="00F4149F" w:rsidP="00F4149F">
      <w:pPr>
        <w:spacing w:after="0" w:line="360" w:lineRule="auto"/>
        <w:jc w:val="both"/>
        <w:rPr>
          <w:rFonts w:ascii="Arial" w:hAnsi="Arial" w:cs="Arial"/>
          <w:color w:val="000000"/>
          <w:sz w:val="24"/>
          <w:szCs w:val="24"/>
        </w:rPr>
      </w:pPr>
      <w:r w:rsidRPr="00764DC6">
        <w:rPr>
          <w:rFonts w:ascii="Arial" w:hAnsi="Arial" w:cs="Arial"/>
          <w:sz w:val="24"/>
          <w:szCs w:val="24"/>
        </w:rPr>
        <w:t>Al indagarse sobre los trabajosa adelantados sobre el tema en concreto que se aborda</w:t>
      </w:r>
      <w:r>
        <w:rPr>
          <w:rFonts w:ascii="Arial" w:hAnsi="Arial" w:cs="Arial"/>
          <w:color w:val="000000"/>
          <w:sz w:val="24"/>
          <w:szCs w:val="24"/>
        </w:rPr>
        <w:t xml:space="preserve"> en este acercamiento a la cultura de la investigación se ha develado que no se registran por lo menos de forma explícita o pública producciones que enlacen directamente con lo que se pretende con la enseñanza de la educación religiosa escolar a través de la catequesis como estrategia para el desarrollo del pensamiento crítico. Pero lo que si se ha encontrado son publicaciones que hacen referencia de forma separada la temática abordada. Por eso a continuación se desglosará de forma holística la publicación de un libro que recoge diversos ensayos de especialistas en el tema de la educación religiosa escolar en Colombia. En segunda instancia se expondrá trabajos oficiales publicados por la Iglesia católica en lo referente al tema de la catequesis. </w:t>
      </w:r>
    </w:p>
    <w:p w:rsidR="00F4149F" w:rsidRDefault="00F4149F" w:rsidP="00F4149F">
      <w:pPr>
        <w:spacing w:after="0" w:line="360" w:lineRule="auto"/>
        <w:jc w:val="both"/>
        <w:rPr>
          <w:rFonts w:ascii="Arial" w:hAnsi="Arial" w:cs="Arial"/>
          <w:color w:val="000000"/>
          <w:sz w:val="24"/>
          <w:szCs w:val="24"/>
        </w:rPr>
      </w:pPr>
    </w:p>
    <w:p w:rsidR="00F4149F" w:rsidRDefault="00F4149F" w:rsidP="002663B4">
      <w:pPr>
        <w:pStyle w:val="Prrafodelista"/>
        <w:numPr>
          <w:ilvl w:val="0"/>
          <w:numId w:val="11"/>
        </w:numPr>
        <w:spacing w:after="0" w:line="360" w:lineRule="auto"/>
        <w:jc w:val="both"/>
        <w:rPr>
          <w:rFonts w:ascii="Arial" w:hAnsi="Arial" w:cs="Arial"/>
          <w:color w:val="000000"/>
          <w:sz w:val="24"/>
          <w:szCs w:val="24"/>
        </w:rPr>
      </w:pPr>
      <w:r w:rsidRPr="005B0FD8">
        <w:rPr>
          <w:rFonts w:ascii="Arial" w:hAnsi="Arial" w:cs="Arial"/>
          <w:b/>
          <w:color w:val="000000"/>
          <w:sz w:val="24"/>
          <w:szCs w:val="24"/>
        </w:rPr>
        <w:t>Educación religiosa escolar:</w:t>
      </w:r>
      <w:r w:rsidR="00252D55">
        <w:rPr>
          <w:rFonts w:ascii="Arial" w:hAnsi="Arial" w:cs="Arial"/>
          <w:b/>
          <w:color w:val="000000"/>
          <w:sz w:val="24"/>
          <w:szCs w:val="24"/>
        </w:rPr>
        <w:t xml:space="preserve"> </w:t>
      </w:r>
      <w:r>
        <w:rPr>
          <w:rFonts w:ascii="Arial" w:hAnsi="Arial" w:cs="Arial"/>
          <w:color w:val="000000"/>
          <w:sz w:val="24"/>
          <w:szCs w:val="24"/>
        </w:rPr>
        <w:t>Es un texto apoyado por la Pontificia Universidad Javeriana bajo la dirección de José Luis Meza Rueda, que busca argumentar la naturaleza, fundamentos y perspectivas de la educación religiosa en Colombia. La construcción de este texto está hecha a partir del aporte de once autores, en donde cada autor desarrollo desde su especialidad y experticia un capitulo o tema determinado. Entre estos temas se encuentran: La naturaleza, finalidad y legitimidad de la enseñanza de la Educación Religiosa Escolar (ERE); elementos históricos para la comprensión de la ERE en Colombia; fundamentación epistemológica, antropológica, sociológica, psicológica, teológica, jurídica y pedagógica de la   ERE; Didáctica de la ERE; la Evaluación de la ERE; y la Investigación en la ERE</w:t>
      </w:r>
      <w:r w:rsidRPr="002F50B6">
        <w:rPr>
          <w:rFonts w:ascii="Arial" w:hAnsi="Arial" w:cs="Arial"/>
          <w:color w:val="000000"/>
          <w:sz w:val="24"/>
          <w:szCs w:val="24"/>
        </w:rPr>
        <w:t xml:space="preserve">.     Es un trabajo que cuenta con un gran valor y autoridad ya que quienes participaron en ellos no solo cuentan con el perfil y currículo pertinente, sino que además tienen autoridad y experiencia en el tema; realidad que se </w:t>
      </w:r>
      <w:r>
        <w:rPr>
          <w:rFonts w:ascii="Arial" w:hAnsi="Arial" w:cs="Arial"/>
          <w:color w:val="000000"/>
          <w:sz w:val="24"/>
          <w:szCs w:val="24"/>
        </w:rPr>
        <w:t>fortalece aún</w:t>
      </w:r>
      <w:r w:rsidR="00252D55">
        <w:rPr>
          <w:rFonts w:ascii="Arial" w:hAnsi="Arial" w:cs="Arial"/>
          <w:color w:val="000000"/>
          <w:sz w:val="24"/>
          <w:szCs w:val="24"/>
        </w:rPr>
        <w:t xml:space="preserve"> </w:t>
      </w:r>
      <w:r>
        <w:rPr>
          <w:rFonts w:ascii="Arial" w:hAnsi="Arial" w:cs="Arial"/>
          <w:color w:val="000000"/>
          <w:sz w:val="24"/>
          <w:szCs w:val="24"/>
        </w:rPr>
        <w:t>más</w:t>
      </w:r>
      <w:r w:rsidR="00252D55">
        <w:rPr>
          <w:rFonts w:ascii="Arial" w:hAnsi="Arial" w:cs="Arial"/>
          <w:color w:val="000000"/>
          <w:sz w:val="24"/>
          <w:szCs w:val="24"/>
        </w:rPr>
        <w:t xml:space="preserve"> </w:t>
      </w:r>
      <w:r>
        <w:rPr>
          <w:rFonts w:ascii="Arial" w:hAnsi="Arial" w:cs="Arial"/>
          <w:color w:val="000000"/>
          <w:sz w:val="24"/>
          <w:szCs w:val="24"/>
        </w:rPr>
        <w:t xml:space="preserve">al contar con el </w:t>
      </w:r>
      <w:r w:rsidRPr="002F50B6">
        <w:rPr>
          <w:rFonts w:ascii="Arial" w:hAnsi="Arial" w:cs="Arial"/>
          <w:color w:val="000000"/>
          <w:sz w:val="24"/>
          <w:szCs w:val="24"/>
        </w:rPr>
        <w:t>aval que de la Pontificia universidad Javeriana</w:t>
      </w:r>
      <w:r>
        <w:rPr>
          <w:rFonts w:ascii="Arial" w:hAnsi="Arial" w:cs="Arial"/>
          <w:color w:val="000000"/>
          <w:sz w:val="24"/>
          <w:szCs w:val="24"/>
        </w:rPr>
        <w:t xml:space="preserve"> que tiene todo</w:t>
      </w:r>
      <w:r w:rsidRPr="002F50B6">
        <w:rPr>
          <w:rFonts w:ascii="Arial" w:hAnsi="Arial" w:cs="Arial"/>
          <w:color w:val="000000"/>
          <w:sz w:val="24"/>
          <w:szCs w:val="24"/>
        </w:rPr>
        <w:t>.</w:t>
      </w:r>
    </w:p>
    <w:p w:rsidR="00F4149F" w:rsidRPr="00123F3D" w:rsidRDefault="00F4149F" w:rsidP="002663B4">
      <w:pPr>
        <w:pStyle w:val="Prrafodelista"/>
        <w:numPr>
          <w:ilvl w:val="0"/>
          <w:numId w:val="11"/>
        </w:numPr>
        <w:spacing w:after="0" w:line="360" w:lineRule="auto"/>
        <w:jc w:val="both"/>
        <w:rPr>
          <w:rFonts w:ascii="Arial" w:hAnsi="Arial" w:cs="Arial"/>
          <w:b/>
          <w:color w:val="000000"/>
          <w:sz w:val="24"/>
          <w:szCs w:val="24"/>
        </w:rPr>
      </w:pPr>
      <w:r w:rsidRPr="00123F3D">
        <w:rPr>
          <w:rFonts w:ascii="Arial" w:hAnsi="Arial" w:cs="Arial"/>
          <w:b/>
          <w:color w:val="000000"/>
          <w:sz w:val="24"/>
          <w:szCs w:val="24"/>
        </w:rPr>
        <w:t xml:space="preserve">La catequesis: </w:t>
      </w:r>
      <w:r w:rsidRPr="00123F3D">
        <w:rPr>
          <w:rFonts w:ascii="Arial" w:hAnsi="Arial" w:cs="Arial"/>
          <w:color w:val="000000"/>
          <w:sz w:val="24"/>
          <w:szCs w:val="24"/>
        </w:rPr>
        <w:t>La iglesia católica ha abordado el tema de la catequesis de forma indirecta desde diferentes</w:t>
      </w:r>
      <w:r w:rsidR="006436A6">
        <w:rPr>
          <w:rFonts w:ascii="Arial" w:hAnsi="Arial" w:cs="Arial"/>
          <w:color w:val="000000"/>
          <w:sz w:val="24"/>
          <w:szCs w:val="24"/>
        </w:rPr>
        <w:t xml:space="preserve"> </w:t>
      </w:r>
      <w:r w:rsidRPr="00123F3D">
        <w:rPr>
          <w:rFonts w:ascii="Arial" w:hAnsi="Arial" w:cs="Arial"/>
          <w:color w:val="000000"/>
          <w:sz w:val="24"/>
          <w:szCs w:val="24"/>
        </w:rPr>
        <w:t>pronunciamientos eclesiales</w:t>
      </w:r>
      <w:r w:rsidR="006436A6">
        <w:rPr>
          <w:rFonts w:ascii="Arial" w:hAnsi="Arial" w:cs="Arial"/>
          <w:color w:val="000000"/>
          <w:sz w:val="24"/>
          <w:szCs w:val="24"/>
        </w:rPr>
        <w:t xml:space="preserve"> </w:t>
      </w:r>
      <w:r w:rsidRPr="00123F3D">
        <w:rPr>
          <w:rFonts w:ascii="Arial" w:hAnsi="Arial" w:cs="Arial"/>
          <w:color w:val="000000"/>
          <w:sz w:val="24"/>
          <w:szCs w:val="24"/>
        </w:rPr>
        <w:t>a través de su historia. Pero directamente la reflexión de esta se ha realizado</w:t>
      </w:r>
      <w:r w:rsidR="006436A6">
        <w:rPr>
          <w:rFonts w:ascii="Arial" w:hAnsi="Arial" w:cs="Arial"/>
          <w:color w:val="000000"/>
          <w:sz w:val="24"/>
          <w:szCs w:val="24"/>
        </w:rPr>
        <w:t xml:space="preserve"> </w:t>
      </w:r>
      <w:r w:rsidRPr="00123F3D">
        <w:rPr>
          <w:rFonts w:ascii="Arial" w:hAnsi="Arial" w:cs="Arial"/>
          <w:color w:val="000000"/>
          <w:sz w:val="24"/>
          <w:szCs w:val="24"/>
        </w:rPr>
        <w:t xml:space="preserve">a partir de las pautas sentadas y dadas por el Concilio Ecuménico Vaticano II en el año de 1965. </w:t>
      </w:r>
      <w:r w:rsidRPr="008757D8">
        <w:rPr>
          <w:rFonts w:ascii="Arial" w:hAnsi="Arial" w:cs="Arial"/>
          <w:color w:val="000000"/>
          <w:sz w:val="24"/>
          <w:szCs w:val="24"/>
        </w:rPr>
        <w:t xml:space="preserve">Gestándose posteriormente a solicitud de los criterios fijados por el Concilio dos documentos en especial: El </w:t>
      </w:r>
      <w:r w:rsidRPr="008757D8">
        <w:rPr>
          <w:rFonts w:ascii="Arial" w:hAnsi="Arial" w:cs="Arial"/>
          <w:sz w:val="24"/>
          <w:szCs w:val="24"/>
        </w:rPr>
        <w:t>Directorio General de  la Catequesis</w:t>
      </w:r>
      <w:r>
        <w:rPr>
          <w:rFonts w:ascii="Arial" w:hAnsi="Arial" w:cs="Arial"/>
          <w:sz w:val="24"/>
          <w:szCs w:val="24"/>
        </w:rPr>
        <w:t xml:space="preserve"> y l</w:t>
      </w:r>
      <w:r w:rsidRPr="008757D8">
        <w:rPr>
          <w:rFonts w:ascii="Arial" w:hAnsi="Arial" w:cs="Arial"/>
          <w:color w:val="000000"/>
          <w:sz w:val="24"/>
          <w:szCs w:val="24"/>
        </w:rPr>
        <w:t>a exhortación apostólica Catechesi</w:t>
      </w:r>
      <w:r w:rsidR="006436A6">
        <w:rPr>
          <w:rFonts w:ascii="Arial" w:hAnsi="Arial" w:cs="Arial"/>
          <w:color w:val="000000"/>
          <w:sz w:val="24"/>
          <w:szCs w:val="24"/>
        </w:rPr>
        <w:t xml:space="preserve"> </w:t>
      </w:r>
      <w:r w:rsidRPr="008757D8">
        <w:rPr>
          <w:rFonts w:ascii="Arial" w:hAnsi="Arial" w:cs="Arial"/>
          <w:color w:val="000000"/>
          <w:sz w:val="24"/>
          <w:szCs w:val="24"/>
        </w:rPr>
        <w:t>Tradendae</w:t>
      </w:r>
      <w:r>
        <w:rPr>
          <w:rFonts w:ascii="Arial" w:hAnsi="Arial" w:cs="Arial"/>
          <w:sz w:val="24"/>
          <w:szCs w:val="24"/>
        </w:rPr>
        <w:t>. A continuación una breve presentación de estos.</w:t>
      </w:r>
    </w:p>
    <w:p w:rsidR="00F4149F" w:rsidRDefault="00F4149F" w:rsidP="00F4149F">
      <w:pPr>
        <w:spacing w:after="0" w:line="360" w:lineRule="auto"/>
        <w:jc w:val="both"/>
        <w:rPr>
          <w:rFonts w:ascii="Arial" w:hAnsi="Arial" w:cs="Arial"/>
          <w:b/>
          <w:sz w:val="24"/>
          <w:szCs w:val="24"/>
        </w:rPr>
      </w:pPr>
    </w:p>
    <w:p w:rsidR="00F4149F" w:rsidRDefault="00F4149F" w:rsidP="002663B4">
      <w:pPr>
        <w:pStyle w:val="Prrafodelista"/>
        <w:numPr>
          <w:ilvl w:val="0"/>
          <w:numId w:val="12"/>
        </w:numPr>
        <w:spacing w:after="0" w:line="360" w:lineRule="auto"/>
        <w:jc w:val="both"/>
        <w:rPr>
          <w:rFonts w:ascii="Arial" w:hAnsi="Arial" w:cs="Arial"/>
          <w:b/>
          <w:sz w:val="24"/>
          <w:szCs w:val="24"/>
        </w:rPr>
      </w:pPr>
      <w:r w:rsidRPr="00422F10">
        <w:rPr>
          <w:rFonts w:ascii="Arial" w:hAnsi="Arial" w:cs="Arial"/>
          <w:b/>
          <w:color w:val="000000"/>
          <w:sz w:val="24"/>
          <w:szCs w:val="24"/>
        </w:rPr>
        <w:t xml:space="preserve">El </w:t>
      </w:r>
      <w:r w:rsidRPr="00422F10">
        <w:rPr>
          <w:rFonts w:ascii="Arial" w:hAnsi="Arial" w:cs="Arial"/>
          <w:b/>
          <w:sz w:val="24"/>
          <w:szCs w:val="24"/>
        </w:rPr>
        <w:t xml:space="preserve">Directorio General de  la Catequesis: </w:t>
      </w:r>
    </w:p>
    <w:p w:rsidR="00F4149F" w:rsidRDefault="00F4149F" w:rsidP="00F4149F">
      <w:pPr>
        <w:pStyle w:val="Prrafodelista"/>
        <w:spacing w:after="0" w:line="360" w:lineRule="auto"/>
        <w:jc w:val="both"/>
        <w:rPr>
          <w:rFonts w:ascii="Arial" w:hAnsi="Arial" w:cs="Arial"/>
          <w:b/>
          <w:sz w:val="24"/>
          <w:szCs w:val="24"/>
        </w:rPr>
      </w:pPr>
    </w:p>
    <w:p w:rsidR="00F4149F" w:rsidRPr="007C2461" w:rsidRDefault="00F4149F" w:rsidP="00F4149F">
      <w:pPr>
        <w:spacing w:after="0" w:line="360" w:lineRule="auto"/>
        <w:jc w:val="both"/>
        <w:rPr>
          <w:rFonts w:ascii="Arial" w:hAnsi="Arial" w:cs="Arial"/>
          <w:sz w:val="24"/>
          <w:szCs w:val="24"/>
        </w:rPr>
      </w:pPr>
      <w:r w:rsidRPr="007C2461">
        <w:rPr>
          <w:rFonts w:ascii="Arial" w:hAnsi="Arial" w:cs="Arial"/>
          <w:sz w:val="24"/>
          <w:szCs w:val="24"/>
        </w:rPr>
        <w:t xml:space="preserve">Este directorio fue aprobado en la Iglesia por el Papa Pablo VI, el 18 de Marzo de 1971, con el fin de ofrecer una ayuda para elaborar los directorios catequísticos y los catecismos, los temas más relevantes </w:t>
      </w:r>
      <w:r>
        <w:rPr>
          <w:rFonts w:ascii="Arial" w:hAnsi="Arial" w:cs="Arial"/>
          <w:sz w:val="24"/>
          <w:szCs w:val="24"/>
        </w:rPr>
        <w:t>que se abordan en este documento s</w:t>
      </w:r>
      <w:r w:rsidRPr="007C2461">
        <w:rPr>
          <w:rFonts w:ascii="Arial" w:hAnsi="Arial" w:cs="Arial"/>
          <w:sz w:val="24"/>
          <w:szCs w:val="24"/>
        </w:rPr>
        <w:t>on:</w:t>
      </w:r>
    </w:p>
    <w:p w:rsidR="00F4149F" w:rsidRPr="007C2461" w:rsidRDefault="00F4149F" w:rsidP="00F4149F">
      <w:pPr>
        <w:spacing w:after="0" w:line="360" w:lineRule="auto"/>
        <w:jc w:val="both"/>
        <w:rPr>
          <w:rFonts w:ascii="Arial" w:hAnsi="Arial" w:cs="Arial"/>
          <w:sz w:val="24"/>
          <w:szCs w:val="24"/>
        </w:rPr>
      </w:pPr>
    </w:p>
    <w:p w:rsidR="00F4149F" w:rsidRPr="007C2461" w:rsidRDefault="00F4149F" w:rsidP="002663B4">
      <w:pPr>
        <w:pStyle w:val="Prrafodelista"/>
        <w:numPr>
          <w:ilvl w:val="1"/>
          <w:numId w:val="13"/>
        </w:numPr>
        <w:spacing w:after="0" w:line="360" w:lineRule="auto"/>
        <w:jc w:val="both"/>
        <w:rPr>
          <w:rFonts w:ascii="Arial" w:hAnsi="Arial" w:cs="Arial"/>
          <w:sz w:val="24"/>
          <w:szCs w:val="24"/>
        </w:rPr>
      </w:pPr>
      <w:r w:rsidRPr="007C2461">
        <w:rPr>
          <w:rFonts w:ascii="Arial" w:hAnsi="Arial" w:cs="Arial"/>
          <w:sz w:val="24"/>
          <w:szCs w:val="24"/>
        </w:rPr>
        <w:t>La actualidad del problema: situación actual del mundo, situación actual de la Iglesia.</w:t>
      </w:r>
    </w:p>
    <w:p w:rsidR="00F4149F" w:rsidRPr="007C2461" w:rsidRDefault="00F4149F" w:rsidP="002663B4">
      <w:pPr>
        <w:pStyle w:val="Prrafodelista"/>
        <w:numPr>
          <w:ilvl w:val="1"/>
          <w:numId w:val="13"/>
        </w:numPr>
        <w:spacing w:after="0" w:line="360" w:lineRule="auto"/>
        <w:jc w:val="both"/>
        <w:rPr>
          <w:rFonts w:ascii="Arial" w:hAnsi="Arial" w:cs="Arial"/>
          <w:sz w:val="24"/>
          <w:szCs w:val="24"/>
        </w:rPr>
      </w:pPr>
      <w:r w:rsidRPr="007C2461">
        <w:rPr>
          <w:rFonts w:ascii="Arial" w:hAnsi="Arial" w:cs="Arial"/>
          <w:sz w:val="24"/>
          <w:szCs w:val="24"/>
        </w:rPr>
        <w:t xml:space="preserve">El ministerio de la Palabra: el ministerio de la palabra y su revelación. Aquí se constituye la catequesis como la misión pastoral de la Iglesia. </w:t>
      </w:r>
    </w:p>
    <w:p w:rsidR="00F4149F" w:rsidRPr="007C2461" w:rsidRDefault="00F4149F" w:rsidP="002663B4">
      <w:pPr>
        <w:pStyle w:val="Prrafodelista"/>
        <w:numPr>
          <w:ilvl w:val="1"/>
          <w:numId w:val="13"/>
        </w:numPr>
        <w:spacing w:after="0" w:line="360" w:lineRule="auto"/>
        <w:jc w:val="both"/>
        <w:rPr>
          <w:rFonts w:ascii="Arial" w:hAnsi="Arial" w:cs="Arial"/>
          <w:sz w:val="24"/>
          <w:szCs w:val="24"/>
        </w:rPr>
      </w:pPr>
      <w:r w:rsidRPr="007C2461">
        <w:rPr>
          <w:rFonts w:ascii="Arial" w:hAnsi="Arial" w:cs="Arial"/>
          <w:sz w:val="24"/>
          <w:szCs w:val="24"/>
        </w:rPr>
        <w:t xml:space="preserve">El mensaje cristiano: normas y criterios, elementos más notables del mensaje cristiano. </w:t>
      </w:r>
    </w:p>
    <w:p w:rsidR="00F4149F" w:rsidRPr="006B3D57" w:rsidRDefault="00F4149F" w:rsidP="002663B4">
      <w:pPr>
        <w:pStyle w:val="Prrafodelista"/>
        <w:numPr>
          <w:ilvl w:val="1"/>
          <w:numId w:val="13"/>
        </w:numPr>
        <w:spacing w:after="0" w:line="360" w:lineRule="auto"/>
        <w:jc w:val="both"/>
        <w:rPr>
          <w:rFonts w:ascii="Arial" w:hAnsi="Arial" w:cs="Arial"/>
          <w:b/>
          <w:sz w:val="24"/>
          <w:szCs w:val="24"/>
        </w:rPr>
      </w:pPr>
      <w:r w:rsidRPr="00F379D3">
        <w:rPr>
          <w:rFonts w:ascii="Arial" w:hAnsi="Arial" w:cs="Arial"/>
          <w:sz w:val="24"/>
          <w:szCs w:val="24"/>
        </w:rPr>
        <w:t>Elementos de metodología: la catequesis según las edades y la pastoral del ministerio de la palabra.</w:t>
      </w:r>
    </w:p>
    <w:p w:rsidR="00F4149F" w:rsidRPr="00F379D3" w:rsidRDefault="00F4149F" w:rsidP="00F4149F">
      <w:pPr>
        <w:pStyle w:val="Prrafodelista"/>
        <w:spacing w:after="0" w:line="360" w:lineRule="auto"/>
        <w:ind w:left="1440"/>
        <w:jc w:val="both"/>
        <w:rPr>
          <w:rFonts w:ascii="Arial" w:hAnsi="Arial" w:cs="Arial"/>
          <w:b/>
          <w:sz w:val="24"/>
          <w:szCs w:val="24"/>
        </w:rPr>
      </w:pPr>
    </w:p>
    <w:p w:rsidR="00F4149F" w:rsidRPr="006B3D57" w:rsidRDefault="00F4149F" w:rsidP="002663B4">
      <w:pPr>
        <w:pStyle w:val="Prrafodelista"/>
        <w:numPr>
          <w:ilvl w:val="0"/>
          <w:numId w:val="12"/>
        </w:numPr>
        <w:spacing w:after="0" w:line="360" w:lineRule="auto"/>
        <w:jc w:val="both"/>
        <w:rPr>
          <w:rFonts w:ascii="Arial" w:hAnsi="Arial" w:cs="Arial"/>
          <w:sz w:val="24"/>
          <w:szCs w:val="24"/>
        </w:rPr>
      </w:pPr>
      <w:r w:rsidRPr="006B3D57">
        <w:rPr>
          <w:rFonts w:ascii="Arial" w:hAnsi="Arial" w:cs="Arial"/>
          <w:b/>
          <w:color w:val="000000"/>
          <w:sz w:val="24"/>
          <w:szCs w:val="24"/>
        </w:rPr>
        <w:t>Catechesi</w:t>
      </w:r>
      <w:r w:rsidR="006436A6">
        <w:rPr>
          <w:rFonts w:ascii="Arial" w:hAnsi="Arial" w:cs="Arial"/>
          <w:b/>
          <w:color w:val="000000"/>
          <w:sz w:val="24"/>
          <w:szCs w:val="24"/>
        </w:rPr>
        <w:t xml:space="preserve"> </w:t>
      </w:r>
      <w:r w:rsidRPr="006B3D57">
        <w:rPr>
          <w:rFonts w:ascii="Arial" w:hAnsi="Arial" w:cs="Arial"/>
          <w:b/>
          <w:color w:val="000000"/>
          <w:sz w:val="24"/>
          <w:szCs w:val="24"/>
        </w:rPr>
        <w:t xml:space="preserve">Tradendae: </w:t>
      </w:r>
    </w:p>
    <w:p w:rsidR="00F4149F" w:rsidRDefault="00F4149F" w:rsidP="00F4149F">
      <w:pPr>
        <w:spacing w:after="0" w:line="360" w:lineRule="auto"/>
        <w:jc w:val="both"/>
        <w:rPr>
          <w:rFonts w:ascii="Arial" w:hAnsi="Arial" w:cs="Arial"/>
          <w:sz w:val="24"/>
          <w:szCs w:val="24"/>
        </w:rPr>
      </w:pPr>
    </w:p>
    <w:p w:rsidR="00F4149F" w:rsidRPr="006B3D57" w:rsidRDefault="00F4149F" w:rsidP="00F4149F">
      <w:pPr>
        <w:spacing w:after="0" w:line="360" w:lineRule="auto"/>
        <w:jc w:val="both"/>
        <w:rPr>
          <w:rFonts w:ascii="Arial" w:hAnsi="Arial" w:cs="Arial"/>
          <w:sz w:val="24"/>
          <w:szCs w:val="24"/>
        </w:rPr>
      </w:pPr>
      <w:r w:rsidRPr="006B3D57">
        <w:rPr>
          <w:rFonts w:ascii="Arial" w:hAnsi="Arial" w:cs="Arial"/>
          <w:sz w:val="24"/>
          <w:szCs w:val="24"/>
        </w:rPr>
        <w:t xml:space="preserve">Este documento es una exhortación apostólica publicada el 16 de octubre de 1979, por el Papa Juan Pablo II.  Toma como base las reflexiones del Papa Pablo VI, recopiladas por el Papa Juan Pablo I. Entre los aspectos más importantes del documento tenemos: </w:t>
      </w:r>
    </w:p>
    <w:p w:rsidR="00F4149F" w:rsidRPr="007C2461" w:rsidRDefault="00F4149F" w:rsidP="002663B4">
      <w:pPr>
        <w:pStyle w:val="Prrafodelista"/>
        <w:numPr>
          <w:ilvl w:val="0"/>
          <w:numId w:val="2"/>
        </w:numPr>
        <w:spacing w:after="0" w:line="360" w:lineRule="auto"/>
        <w:jc w:val="both"/>
        <w:rPr>
          <w:rFonts w:ascii="Arial" w:hAnsi="Arial" w:cs="Arial"/>
          <w:sz w:val="24"/>
          <w:szCs w:val="24"/>
        </w:rPr>
      </w:pPr>
      <w:r w:rsidRPr="007C2461">
        <w:rPr>
          <w:rFonts w:ascii="Arial" w:hAnsi="Arial" w:cs="Arial"/>
          <w:sz w:val="24"/>
          <w:szCs w:val="24"/>
        </w:rPr>
        <w:t xml:space="preserve">El Cristo-centrismo de la catequesis: </w:t>
      </w:r>
      <w:r>
        <w:rPr>
          <w:rFonts w:ascii="Arial" w:hAnsi="Arial" w:cs="Arial"/>
          <w:sz w:val="24"/>
          <w:szCs w:val="24"/>
        </w:rPr>
        <w:t xml:space="preserve">se considera que </w:t>
      </w:r>
      <w:r w:rsidRPr="007C2461">
        <w:rPr>
          <w:rFonts w:ascii="Arial" w:hAnsi="Arial" w:cs="Arial"/>
          <w:sz w:val="24"/>
          <w:szCs w:val="24"/>
        </w:rPr>
        <w:t xml:space="preserve">Cristo </w:t>
      </w:r>
      <w:r>
        <w:rPr>
          <w:rFonts w:ascii="Arial" w:hAnsi="Arial" w:cs="Arial"/>
          <w:sz w:val="24"/>
          <w:szCs w:val="24"/>
        </w:rPr>
        <w:t>es el centro de la vida cristiana y por ende e</w:t>
      </w:r>
      <w:r w:rsidRPr="007C2461">
        <w:rPr>
          <w:rFonts w:ascii="Arial" w:hAnsi="Arial" w:cs="Arial"/>
          <w:sz w:val="24"/>
          <w:szCs w:val="24"/>
        </w:rPr>
        <w:t xml:space="preserve">l objetivo principal de la catequesis es descubrir el misterio de Cristo y </w:t>
      </w:r>
      <w:r>
        <w:rPr>
          <w:rFonts w:ascii="Arial" w:hAnsi="Arial" w:cs="Arial"/>
          <w:sz w:val="24"/>
          <w:szCs w:val="24"/>
        </w:rPr>
        <w:t>su fin</w:t>
      </w:r>
      <w:r w:rsidRPr="007C2461">
        <w:rPr>
          <w:rFonts w:ascii="Arial" w:hAnsi="Arial" w:cs="Arial"/>
          <w:sz w:val="24"/>
          <w:szCs w:val="24"/>
        </w:rPr>
        <w:t xml:space="preserve"> último es llevar a los catequizandos a la intimidad con Jesucristo.</w:t>
      </w:r>
    </w:p>
    <w:p w:rsidR="00F4149F" w:rsidRDefault="00F4149F" w:rsidP="002663B4">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La experiencia de la catequesis en la Iglesia: aquí se sustenta el uso de la catequesis como enseñanza en desde los apóstoles hasta el concilio Vaticano II.     </w:t>
      </w:r>
    </w:p>
    <w:p w:rsidR="00F4149F" w:rsidRPr="007C2461" w:rsidRDefault="00F4149F" w:rsidP="002663B4">
      <w:pPr>
        <w:pStyle w:val="Prrafodelista"/>
        <w:numPr>
          <w:ilvl w:val="0"/>
          <w:numId w:val="2"/>
        </w:numPr>
        <w:spacing w:after="0" w:line="360" w:lineRule="auto"/>
        <w:jc w:val="both"/>
        <w:rPr>
          <w:rFonts w:ascii="Arial" w:hAnsi="Arial" w:cs="Arial"/>
          <w:sz w:val="24"/>
          <w:szCs w:val="24"/>
        </w:rPr>
      </w:pPr>
      <w:r w:rsidRPr="007C2461">
        <w:rPr>
          <w:rFonts w:ascii="Arial" w:hAnsi="Arial" w:cs="Arial"/>
          <w:sz w:val="24"/>
          <w:szCs w:val="24"/>
        </w:rPr>
        <w:t>La catequesis</w:t>
      </w:r>
      <w:r>
        <w:rPr>
          <w:rFonts w:ascii="Arial" w:hAnsi="Arial" w:cs="Arial"/>
          <w:sz w:val="24"/>
          <w:szCs w:val="24"/>
        </w:rPr>
        <w:t xml:space="preserve"> y los métodos: se esboza que la catequesis debe darse</w:t>
      </w:r>
      <w:r w:rsidRPr="007C2461">
        <w:rPr>
          <w:rFonts w:ascii="Arial" w:hAnsi="Arial" w:cs="Arial"/>
          <w:sz w:val="24"/>
          <w:szCs w:val="24"/>
        </w:rPr>
        <w:t xml:space="preserve"> con método</w:t>
      </w:r>
      <w:r>
        <w:rPr>
          <w:rFonts w:ascii="Arial" w:hAnsi="Arial" w:cs="Arial"/>
          <w:sz w:val="24"/>
          <w:szCs w:val="24"/>
        </w:rPr>
        <w:t>s</w:t>
      </w:r>
      <w:r w:rsidRPr="007C2461">
        <w:rPr>
          <w:rFonts w:ascii="Arial" w:hAnsi="Arial" w:cs="Arial"/>
          <w:sz w:val="24"/>
          <w:szCs w:val="24"/>
        </w:rPr>
        <w:t xml:space="preserve"> pedagógico</w:t>
      </w:r>
      <w:r>
        <w:rPr>
          <w:rFonts w:ascii="Arial" w:hAnsi="Arial" w:cs="Arial"/>
          <w:sz w:val="24"/>
          <w:szCs w:val="24"/>
        </w:rPr>
        <w:t>s y lenguaje comprensible alejándose de</w:t>
      </w:r>
      <w:r w:rsidRPr="007C2461">
        <w:rPr>
          <w:rFonts w:ascii="Arial" w:hAnsi="Arial" w:cs="Arial"/>
          <w:sz w:val="24"/>
          <w:szCs w:val="24"/>
        </w:rPr>
        <w:t xml:space="preserve"> determinadas ideologías, pero encaminada a trasmitir la integridad del contenido. </w:t>
      </w:r>
    </w:p>
    <w:p w:rsidR="00F4149F" w:rsidRPr="002E763F" w:rsidRDefault="00F4149F" w:rsidP="002663B4">
      <w:pPr>
        <w:pStyle w:val="Prrafodelista"/>
        <w:numPr>
          <w:ilvl w:val="0"/>
          <w:numId w:val="12"/>
        </w:numPr>
        <w:spacing w:after="0" w:line="360" w:lineRule="auto"/>
        <w:jc w:val="both"/>
        <w:rPr>
          <w:rFonts w:ascii="Arial" w:hAnsi="Arial" w:cs="Arial"/>
          <w:b/>
          <w:sz w:val="24"/>
          <w:szCs w:val="24"/>
        </w:rPr>
      </w:pPr>
      <w:r w:rsidRPr="002E763F">
        <w:rPr>
          <w:rFonts w:ascii="Arial" w:hAnsi="Arial" w:cs="Arial"/>
          <w:sz w:val="24"/>
          <w:szCs w:val="24"/>
        </w:rPr>
        <w:t>La dimensión ecuménica de la catequesis: Plantea que la catequesis debe tener una dimensión ecuménica, es decir, de diálogo respetuoso con otras religiones  y   comunidades eclesiales.</w:t>
      </w:r>
    </w:p>
    <w:p w:rsidR="00F4149F" w:rsidRPr="00F379D3" w:rsidRDefault="00F4149F" w:rsidP="00F4149F">
      <w:pPr>
        <w:spacing w:after="0" w:line="360" w:lineRule="auto"/>
        <w:jc w:val="both"/>
        <w:rPr>
          <w:rFonts w:ascii="Arial" w:hAnsi="Arial" w:cs="Arial"/>
          <w:b/>
          <w:sz w:val="24"/>
          <w:szCs w:val="24"/>
        </w:rPr>
      </w:pPr>
    </w:p>
    <w:p w:rsidR="00F4149F" w:rsidRPr="00E0552D" w:rsidRDefault="00F4149F" w:rsidP="00F4149F">
      <w:pPr>
        <w:spacing w:after="0" w:line="360" w:lineRule="auto"/>
        <w:jc w:val="both"/>
        <w:rPr>
          <w:rFonts w:ascii="Arial" w:hAnsi="Arial" w:cs="Arial"/>
          <w:sz w:val="24"/>
          <w:szCs w:val="24"/>
        </w:rPr>
      </w:pPr>
      <w:r w:rsidRPr="00E0552D">
        <w:rPr>
          <w:rFonts w:ascii="Arial" w:hAnsi="Arial" w:cs="Arial"/>
          <w:sz w:val="24"/>
          <w:szCs w:val="24"/>
        </w:rPr>
        <w:t xml:space="preserve">Esto es como ya se planteó lo rastreado y encontrado acerca del tema a desarrollar en este proceso de acercamiento a la cultura de investigación o trabajo de grado en lo que se refiere a </w:t>
      </w:r>
      <w:r w:rsidRPr="00E0552D">
        <w:rPr>
          <w:rFonts w:ascii="Arial" w:hAnsi="Arial" w:cs="Arial"/>
          <w:color w:val="000000"/>
          <w:sz w:val="24"/>
          <w:szCs w:val="24"/>
        </w:rPr>
        <w:t>la enseñanza de la educación religiosa escolar a través de la catequesis como estrategia para el desarrollo del pensamiento crítico</w:t>
      </w:r>
      <w:r>
        <w:rPr>
          <w:rFonts w:ascii="Arial" w:hAnsi="Arial" w:cs="Arial"/>
          <w:color w:val="000000"/>
          <w:sz w:val="24"/>
          <w:szCs w:val="24"/>
        </w:rPr>
        <w:t xml:space="preserve">. Como se puede ver no son trabajos que aborden de forma directa el objetivo perseguido con este proyecto pero si son los que más se acercan a lo trazado en el mismo. </w:t>
      </w:r>
    </w:p>
    <w:p w:rsidR="00F4149F" w:rsidRDefault="00F4149F" w:rsidP="00F4149F">
      <w:pPr>
        <w:pStyle w:val="Prrafodelista"/>
        <w:spacing w:after="0" w:line="360" w:lineRule="auto"/>
        <w:jc w:val="both"/>
        <w:rPr>
          <w:rFonts w:ascii="Arial" w:hAnsi="Arial" w:cs="Arial"/>
          <w:b/>
          <w:sz w:val="24"/>
          <w:szCs w:val="24"/>
        </w:rPr>
      </w:pPr>
    </w:p>
    <w:p w:rsidR="00F4149F" w:rsidRDefault="001B70E6" w:rsidP="004772BE">
      <w:pPr>
        <w:pStyle w:val="Ttulo3"/>
        <w:numPr>
          <w:ilvl w:val="0"/>
          <w:numId w:val="0"/>
        </w:numPr>
        <w:jc w:val="center"/>
      </w:pPr>
      <w:bookmarkStart w:id="9" w:name="_Toc387757462"/>
      <w:r>
        <w:t xml:space="preserve">1.2.  </w:t>
      </w:r>
      <w:r w:rsidR="00F4149F" w:rsidRPr="007C2461">
        <w:t>Marco contextual:</w:t>
      </w:r>
      <w:bookmarkEnd w:id="9"/>
    </w:p>
    <w:p w:rsidR="001B70E6" w:rsidRPr="001B70E6" w:rsidRDefault="001B70E6" w:rsidP="001B70E6"/>
    <w:p w:rsidR="00F4149F" w:rsidRPr="007C2461" w:rsidRDefault="00F4149F" w:rsidP="00F4149F">
      <w:pPr>
        <w:spacing w:line="360" w:lineRule="auto"/>
        <w:jc w:val="both"/>
        <w:rPr>
          <w:rFonts w:ascii="Arial" w:hAnsi="Arial" w:cs="Arial"/>
          <w:color w:val="222222"/>
          <w:sz w:val="24"/>
          <w:szCs w:val="24"/>
          <w:shd w:val="clear" w:color="auto" w:fill="FFFFFF"/>
        </w:rPr>
      </w:pPr>
      <w:r w:rsidRPr="007C2461">
        <w:rPr>
          <w:rFonts w:ascii="Arial" w:hAnsi="Arial" w:cs="Arial"/>
          <w:color w:val="222222"/>
          <w:sz w:val="24"/>
          <w:szCs w:val="24"/>
          <w:shd w:val="clear" w:color="auto" w:fill="FFFFFF"/>
        </w:rPr>
        <w:t xml:space="preserve">El escenario en el que se llevará a cabo este proceso investigativo y la ejecución de este proyecto </w:t>
      </w:r>
      <w:r>
        <w:rPr>
          <w:rFonts w:ascii="Arial" w:hAnsi="Arial" w:cs="Arial"/>
          <w:color w:val="222222"/>
          <w:sz w:val="24"/>
          <w:szCs w:val="24"/>
          <w:shd w:val="clear" w:color="auto" w:fill="FFFFFF"/>
        </w:rPr>
        <w:t xml:space="preserve">de grado </w:t>
      </w:r>
      <w:r w:rsidRPr="007C2461">
        <w:rPr>
          <w:rFonts w:ascii="Arial" w:hAnsi="Arial" w:cs="Arial"/>
          <w:color w:val="222222"/>
          <w:sz w:val="24"/>
          <w:szCs w:val="24"/>
          <w:shd w:val="clear" w:color="auto" w:fill="FFFFFF"/>
        </w:rPr>
        <w:t>es en el Colegio Divino Niño del municipio de Rionegro Antioquia ubicado en el Barrio el porvenir</w:t>
      </w:r>
      <w:r>
        <w:rPr>
          <w:rFonts w:ascii="Arial" w:hAnsi="Arial" w:cs="Arial"/>
          <w:color w:val="222222"/>
          <w:sz w:val="24"/>
          <w:szCs w:val="24"/>
          <w:shd w:val="clear" w:color="auto" w:fill="FFFFFF"/>
        </w:rPr>
        <w:t xml:space="preserve"> que pertenece al sector urbano</w:t>
      </w:r>
      <w:r w:rsidRPr="007C2461">
        <w:rPr>
          <w:rFonts w:ascii="Arial" w:hAnsi="Arial" w:cs="Arial"/>
          <w:color w:val="222222"/>
          <w:sz w:val="24"/>
          <w:szCs w:val="24"/>
          <w:shd w:val="clear" w:color="auto" w:fill="FFFFFF"/>
        </w:rPr>
        <w:t xml:space="preserve">. La dirección en la que se encuentra este plantel es: Calle 40 N° 63 – 03 Sector # 01. El estrato socioeconómico en el cual se encuentra inmerso este escenario académico es entre estrato uno y cinco. Ahora, los jóvenes de bajos recursos que quieren acceder a la institución y que no cuenta con la liquidez necesario la </w:t>
      </w:r>
      <w:r w:rsidRPr="006D5F24">
        <w:rPr>
          <w:rFonts w:ascii="Arial" w:hAnsi="Arial" w:cs="Arial"/>
          <w:color w:val="222222"/>
          <w:sz w:val="24"/>
          <w:szCs w:val="24"/>
          <w:shd w:val="clear" w:color="auto" w:fill="FFFFFF"/>
        </w:rPr>
        <w:t>institución les ofrece</w:t>
      </w:r>
      <w:r w:rsidR="00C44DFE">
        <w:rPr>
          <w:rFonts w:ascii="Arial" w:hAnsi="Arial" w:cs="Arial"/>
          <w:color w:val="222222"/>
          <w:sz w:val="24"/>
          <w:szCs w:val="24"/>
          <w:shd w:val="clear" w:color="auto" w:fill="FFFFFF"/>
        </w:rPr>
        <w:t xml:space="preserve"> </w:t>
      </w:r>
      <w:r>
        <w:rPr>
          <w:rFonts w:ascii="Arial" w:hAnsi="Arial" w:cs="Arial"/>
          <w:color w:val="222222"/>
          <w:sz w:val="24"/>
          <w:szCs w:val="24"/>
          <w:shd w:val="clear" w:color="auto" w:fill="FFFFFF"/>
        </w:rPr>
        <w:t>auxilios</w:t>
      </w:r>
      <w:r w:rsidR="00C44DFE">
        <w:rPr>
          <w:rFonts w:ascii="Arial" w:hAnsi="Arial" w:cs="Arial"/>
          <w:color w:val="222222"/>
          <w:sz w:val="24"/>
          <w:szCs w:val="24"/>
          <w:shd w:val="clear" w:color="auto" w:fill="FFFFFF"/>
        </w:rPr>
        <w:t xml:space="preserve"> </w:t>
      </w:r>
      <w:r>
        <w:rPr>
          <w:rFonts w:ascii="Arial" w:hAnsi="Arial" w:cs="Arial"/>
          <w:color w:val="222222"/>
          <w:sz w:val="24"/>
          <w:szCs w:val="24"/>
          <w:shd w:val="clear" w:color="auto" w:fill="FFFFFF"/>
        </w:rPr>
        <w:t xml:space="preserve">de medias </w:t>
      </w:r>
      <w:r w:rsidRPr="007C2461">
        <w:rPr>
          <w:rFonts w:ascii="Arial" w:hAnsi="Arial" w:cs="Arial"/>
          <w:color w:val="222222"/>
          <w:sz w:val="24"/>
          <w:szCs w:val="24"/>
          <w:shd w:val="clear" w:color="auto" w:fill="FFFFFF"/>
        </w:rPr>
        <w:t xml:space="preserve">becas o becas completas; o en su </w:t>
      </w:r>
      <w:r>
        <w:rPr>
          <w:rFonts w:ascii="Arial" w:hAnsi="Arial" w:cs="Arial"/>
          <w:color w:val="222222"/>
          <w:sz w:val="24"/>
          <w:szCs w:val="24"/>
          <w:shd w:val="clear" w:color="auto" w:fill="FFFFFF"/>
        </w:rPr>
        <w:t>d</w:t>
      </w:r>
      <w:r w:rsidRPr="006D5F24">
        <w:rPr>
          <w:rFonts w:ascii="Arial" w:hAnsi="Arial" w:cs="Arial"/>
          <w:color w:val="222222"/>
          <w:sz w:val="24"/>
          <w:szCs w:val="24"/>
          <w:shd w:val="clear" w:color="auto" w:fill="FFFFFF"/>
        </w:rPr>
        <w:t>efecto</w:t>
      </w:r>
      <w:r w:rsidRPr="007C2461">
        <w:rPr>
          <w:rFonts w:ascii="Arial" w:hAnsi="Arial" w:cs="Arial"/>
          <w:color w:val="222222"/>
          <w:sz w:val="24"/>
          <w:szCs w:val="24"/>
          <w:shd w:val="clear" w:color="auto" w:fill="FFFFFF"/>
        </w:rPr>
        <w:t xml:space="preserve"> consigue el patrocinio de otras familias que quieran apoyar el proceso académico de estos jóvenes. Esto debido a que esta Institución es de carácter no estatal, cuya fundación se dio en 1981 como iniciativa del sacerdote católico Fabio Restrepo Restrepo y un grupo de colaboradores laicos comprometidos. En la actualidad sigue bajo la dirección del presbítero fundador y de una asamblea de laicos que apoyan este proceso bajo la tutela de la Iglesia católica representada en la Diócesis de Sonson</w:t>
      </w:r>
      <w:r>
        <w:rPr>
          <w:rFonts w:ascii="Arial" w:hAnsi="Arial" w:cs="Arial"/>
          <w:color w:val="222222"/>
          <w:sz w:val="24"/>
          <w:szCs w:val="24"/>
          <w:shd w:val="clear" w:color="auto" w:fill="FFFFFF"/>
        </w:rPr>
        <w:t>-</w:t>
      </w:r>
      <w:r w:rsidRPr="007C2461">
        <w:rPr>
          <w:rFonts w:ascii="Arial" w:hAnsi="Arial" w:cs="Arial"/>
          <w:color w:val="222222"/>
          <w:sz w:val="24"/>
          <w:szCs w:val="24"/>
          <w:shd w:val="clear" w:color="auto" w:fill="FFFFFF"/>
        </w:rPr>
        <w:t>Rionegro. Además, esta empresa académica tiene un sostenimiento autónomo</w:t>
      </w:r>
      <w:r>
        <w:rPr>
          <w:rFonts w:ascii="Arial" w:hAnsi="Arial" w:cs="Arial"/>
          <w:color w:val="222222"/>
          <w:sz w:val="24"/>
          <w:szCs w:val="24"/>
          <w:shd w:val="clear" w:color="auto" w:fill="FFFFFF"/>
        </w:rPr>
        <w:t>,</w:t>
      </w:r>
      <w:r w:rsidRPr="007C2461">
        <w:rPr>
          <w:rFonts w:ascii="Arial" w:hAnsi="Arial" w:cs="Arial"/>
          <w:color w:val="222222"/>
          <w:sz w:val="24"/>
          <w:szCs w:val="24"/>
          <w:shd w:val="clear" w:color="auto" w:fill="FFFFFF"/>
        </w:rPr>
        <w:t xml:space="preserve"> esencialmente basado en dineros obtenidos por conceptos de matrículas y pensiones de sus clientes por la prestación de sus servicios.   </w:t>
      </w:r>
    </w:p>
    <w:p w:rsidR="00F4149F" w:rsidRDefault="00F4149F" w:rsidP="00F4149F">
      <w:pPr>
        <w:spacing w:line="360" w:lineRule="auto"/>
        <w:jc w:val="both"/>
        <w:rPr>
          <w:rFonts w:ascii="Arial" w:hAnsi="Arial" w:cs="Arial"/>
          <w:color w:val="222222"/>
          <w:sz w:val="24"/>
          <w:szCs w:val="24"/>
          <w:shd w:val="clear" w:color="auto" w:fill="FFFFFF"/>
        </w:rPr>
      </w:pPr>
      <w:r w:rsidRPr="007C2461">
        <w:rPr>
          <w:rFonts w:ascii="Arial" w:hAnsi="Arial" w:cs="Arial"/>
          <w:color w:val="222222"/>
          <w:sz w:val="24"/>
          <w:szCs w:val="24"/>
          <w:shd w:val="clear" w:color="auto" w:fill="FFFFFF"/>
        </w:rPr>
        <w:t xml:space="preserve">El plantel educativo en </w:t>
      </w:r>
      <w:r>
        <w:rPr>
          <w:rFonts w:ascii="Arial" w:hAnsi="Arial" w:cs="Arial"/>
          <w:color w:val="222222"/>
          <w:sz w:val="24"/>
          <w:szCs w:val="24"/>
          <w:shd w:val="clear" w:color="auto" w:fill="FFFFFF"/>
        </w:rPr>
        <w:t xml:space="preserve">la actualidad </w:t>
      </w:r>
      <w:r w:rsidRPr="007C2461">
        <w:rPr>
          <w:rFonts w:ascii="Arial" w:hAnsi="Arial" w:cs="Arial"/>
          <w:color w:val="222222"/>
          <w:sz w:val="24"/>
          <w:szCs w:val="24"/>
          <w:shd w:val="clear" w:color="auto" w:fill="FFFFFF"/>
        </w:rPr>
        <w:t xml:space="preserve"> está conformado por 205 estudiantes desde el grado preescolar hasta el grado undécimo; por 20 docentes licenciados en las diferentes áreas propias del currículo exigido por el ministerio de educación nacional y dos en proceso de licenciatura; cuenta con un coordinador general, una secretaria general y un rector.   En cuanto a la formación educativa de los padres de familia miembros de este escenario es variada ya que se encuentran desde licenciados, profesionales, especialistas o con maestrías y algunas circunstancias existen algunos que solo cuentan con una preparación de básica primaría. Las actividades económicas a las que se dedican los padres de familia son: comerciantes independientes y</w:t>
      </w:r>
      <w:r w:rsidR="00DB3095">
        <w:rPr>
          <w:rFonts w:ascii="Arial" w:hAnsi="Arial" w:cs="Arial"/>
          <w:color w:val="222222"/>
          <w:sz w:val="24"/>
          <w:szCs w:val="24"/>
          <w:shd w:val="clear" w:color="auto" w:fill="FFFFFF"/>
        </w:rPr>
        <w:t xml:space="preserve"> </w:t>
      </w:r>
      <w:r w:rsidRPr="007C2461">
        <w:rPr>
          <w:rFonts w:ascii="Arial" w:hAnsi="Arial" w:cs="Arial"/>
          <w:color w:val="222222"/>
          <w:sz w:val="24"/>
          <w:szCs w:val="24"/>
          <w:shd w:val="clear" w:color="auto" w:fill="FFFFFF"/>
        </w:rPr>
        <w:t xml:space="preserve">trabajadores de distintas empresas del municipio en el caso de los profesionales y licenciados; solo una minoría cuenta con microempresas. </w:t>
      </w:r>
    </w:p>
    <w:p w:rsidR="00F4149F" w:rsidRDefault="00F4149F" w:rsidP="00F4149F">
      <w:pPr>
        <w:spacing w:line="360" w:lineRule="auto"/>
        <w:jc w:val="both"/>
        <w:rPr>
          <w:rFonts w:ascii="Arial" w:hAnsi="Arial" w:cs="Arial"/>
          <w:color w:val="222222"/>
          <w:sz w:val="24"/>
          <w:szCs w:val="24"/>
          <w:shd w:val="clear" w:color="auto" w:fill="FFFFFF"/>
        </w:rPr>
      </w:pPr>
      <w:r>
        <w:rPr>
          <w:rFonts w:ascii="Arial" w:hAnsi="Arial" w:cs="Arial"/>
          <w:noProof/>
          <w:color w:val="222222"/>
          <w:sz w:val="24"/>
          <w:szCs w:val="24"/>
          <w:lang w:eastAsia="es-CO"/>
        </w:rPr>
        <w:drawing>
          <wp:anchor distT="0" distB="0" distL="114300" distR="114300" simplePos="0" relativeHeight="251659264" behindDoc="0" locked="0" layoutInCell="1" allowOverlap="1">
            <wp:simplePos x="0" y="0"/>
            <wp:positionH relativeFrom="column">
              <wp:posOffset>-480060</wp:posOffset>
            </wp:positionH>
            <wp:positionV relativeFrom="paragraph">
              <wp:posOffset>451485</wp:posOffset>
            </wp:positionV>
            <wp:extent cx="6381750" cy="3581400"/>
            <wp:effectExtent l="19050" t="0" r="0" b="0"/>
            <wp:wrapSquare wrapText="bothSides"/>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l="6449" t="18478" r="6993" b="3804"/>
                    <a:stretch>
                      <a:fillRect/>
                    </a:stretch>
                  </pic:blipFill>
                  <pic:spPr bwMode="auto">
                    <a:xfrm>
                      <a:off x="0" y="0"/>
                      <a:ext cx="6381750" cy="3581400"/>
                    </a:xfrm>
                    <a:prstGeom prst="rect">
                      <a:avLst/>
                    </a:prstGeom>
                    <a:noFill/>
                    <a:ln w="9525">
                      <a:noFill/>
                      <a:miter lim="800000"/>
                      <a:headEnd/>
                      <a:tailEnd/>
                    </a:ln>
                  </pic:spPr>
                </pic:pic>
              </a:graphicData>
            </a:graphic>
          </wp:anchor>
        </w:drawing>
      </w:r>
      <w:r>
        <w:rPr>
          <w:rFonts w:ascii="Arial" w:hAnsi="Arial" w:cs="Arial"/>
          <w:color w:val="222222"/>
          <w:sz w:val="24"/>
          <w:szCs w:val="24"/>
          <w:shd w:val="clear" w:color="auto" w:fill="FFFFFF"/>
        </w:rPr>
        <w:t xml:space="preserve">A continuación un mapa de ubicación del colegio: </w:t>
      </w:r>
    </w:p>
    <w:p w:rsidR="00F4149F" w:rsidRPr="007C2461" w:rsidRDefault="00F4149F" w:rsidP="004772BE">
      <w:pPr>
        <w:pStyle w:val="Ttulo3"/>
        <w:numPr>
          <w:ilvl w:val="1"/>
          <w:numId w:val="57"/>
        </w:numPr>
        <w:jc w:val="center"/>
      </w:pPr>
      <w:bookmarkStart w:id="10" w:name="_Toc387757463"/>
      <w:r w:rsidRPr="007C2461">
        <w:t>Marco teórico:</w:t>
      </w:r>
      <w:bookmarkEnd w:id="10"/>
    </w:p>
    <w:p w:rsidR="00F4149F" w:rsidRPr="007C2461" w:rsidRDefault="00F4149F" w:rsidP="00F4149F">
      <w:pPr>
        <w:spacing w:after="0" w:line="360" w:lineRule="auto"/>
        <w:jc w:val="both"/>
        <w:rPr>
          <w:rFonts w:ascii="Arial" w:hAnsi="Arial" w:cs="Arial"/>
          <w:b/>
          <w:sz w:val="24"/>
          <w:szCs w:val="24"/>
        </w:rPr>
      </w:pPr>
    </w:p>
    <w:p w:rsidR="00F4149F" w:rsidRPr="007C2461" w:rsidRDefault="00F4149F" w:rsidP="00F4149F">
      <w:pPr>
        <w:spacing w:after="0" w:line="360" w:lineRule="auto"/>
        <w:jc w:val="both"/>
        <w:rPr>
          <w:rFonts w:ascii="Arial" w:hAnsi="Arial" w:cs="Arial"/>
          <w:sz w:val="24"/>
          <w:szCs w:val="24"/>
        </w:rPr>
      </w:pPr>
      <w:r w:rsidRPr="007C2461">
        <w:rPr>
          <w:rFonts w:ascii="Arial" w:hAnsi="Arial" w:cs="Arial"/>
          <w:sz w:val="24"/>
          <w:szCs w:val="24"/>
        </w:rPr>
        <w:t>En este capítulo dedicado a la investigación teórica, se abordaran temas como</w:t>
      </w:r>
      <w:r w:rsidR="00412C10" w:rsidRPr="007C2461">
        <w:rPr>
          <w:rFonts w:ascii="Arial" w:hAnsi="Arial" w:cs="Arial"/>
          <w:sz w:val="24"/>
          <w:szCs w:val="24"/>
        </w:rPr>
        <w:t>:</w:t>
      </w:r>
      <w:r w:rsidR="00412C10" w:rsidRPr="00965358">
        <w:rPr>
          <w:rFonts w:ascii="Arial" w:hAnsi="Arial" w:cs="Arial"/>
          <w:sz w:val="24"/>
          <w:szCs w:val="24"/>
        </w:rPr>
        <w:t xml:space="preserve"> ¿</w:t>
      </w:r>
      <w:r w:rsidR="00965358" w:rsidRPr="00965358">
        <w:rPr>
          <w:rFonts w:ascii="Arial" w:hAnsi="Arial" w:cs="Arial"/>
          <w:sz w:val="24"/>
          <w:szCs w:val="24"/>
        </w:rPr>
        <w:t xml:space="preserve">Qué se entiende por educación religiosa escolar? </w:t>
      </w:r>
      <w:r w:rsidR="00965358" w:rsidRPr="00965358">
        <w:rPr>
          <w:rFonts w:ascii="Arial" w:hAnsi="Arial" w:cs="Arial"/>
          <w:sz w:val="24"/>
          <w:szCs w:val="24"/>
          <w:lang w:val="es-ES"/>
        </w:rPr>
        <w:t>¿Cuál es la   relación dialéctica entre la pedagogía y  la educación religiosa escolar?</w:t>
      </w:r>
      <w:r w:rsidR="00965358" w:rsidRPr="00965358">
        <w:rPr>
          <w:rFonts w:ascii="Arial" w:hAnsi="Arial" w:cs="Arial"/>
          <w:sz w:val="24"/>
          <w:szCs w:val="24"/>
        </w:rPr>
        <w:t xml:space="preserve"> ¿Cómo entender hoy el concepto de  catequesis y su relación con la enseñanza de la educación religiosa escolar? ¿Por qué es importante el desarrollo del pensamiento crítico en los procesos de educación religiosa?</w:t>
      </w:r>
      <w:r w:rsidR="00DB3095">
        <w:rPr>
          <w:rFonts w:ascii="Arial" w:hAnsi="Arial" w:cs="Arial"/>
          <w:sz w:val="24"/>
          <w:szCs w:val="24"/>
        </w:rPr>
        <w:t xml:space="preserve"> </w:t>
      </w:r>
      <w:r w:rsidR="00965358" w:rsidRPr="00965358">
        <w:rPr>
          <w:rFonts w:ascii="Arial" w:hAnsi="Arial" w:cs="Arial"/>
          <w:sz w:val="24"/>
          <w:szCs w:val="24"/>
        </w:rPr>
        <w:t>P</w:t>
      </w:r>
      <w:r w:rsidRPr="007C2461">
        <w:rPr>
          <w:rFonts w:ascii="Arial" w:hAnsi="Arial" w:cs="Arial"/>
          <w:sz w:val="24"/>
          <w:szCs w:val="24"/>
        </w:rPr>
        <w:t xml:space="preserve">ara </w:t>
      </w:r>
      <w:r w:rsidR="00965358">
        <w:rPr>
          <w:rFonts w:ascii="Arial" w:hAnsi="Arial" w:cs="Arial"/>
          <w:sz w:val="24"/>
          <w:szCs w:val="24"/>
        </w:rPr>
        <w:t xml:space="preserve">el abordaje de estos temas </w:t>
      </w:r>
      <w:r w:rsidRPr="007C2461">
        <w:rPr>
          <w:rFonts w:ascii="Arial" w:hAnsi="Arial" w:cs="Arial"/>
          <w:sz w:val="24"/>
          <w:szCs w:val="24"/>
        </w:rPr>
        <w:t>s</w:t>
      </w:r>
      <w:r w:rsidR="00965358">
        <w:rPr>
          <w:rFonts w:ascii="Arial" w:hAnsi="Arial" w:cs="Arial"/>
          <w:sz w:val="24"/>
          <w:szCs w:val="24"/>
        </w:rPr>
        <w:t>e tomarán como apoyo a</w:t>
      </w:r>
      <w:r w:rsidRPr="007C2461">
        <w:rPr>
          <w:rFonts w:ascii="Arial" w:hAnsi="Arial" w:cs="Arial"/>
          <w:sz w:val="24"/>
          <w:szCs w:val="24"/>
        </w:rPr>
        <w:t xml:space="preserve"> las siguientes fuentes bibliográficas y </w:t>
      </w:r>
      <w:r w:rsidR="00965358">
        <w:rPr>
          <w:rFonts w:ascii="Arial" w:hAnsi="Arial" w:cs="Arial"/>
          <w:sz w:val="24"/>
          <w:szCs w:val="24"/>
        </w:rPr>
        <w:t xml:space="preserve">de </w:t>
      </w:r>
      <w:r w:rsidRPr="007C2461">
        <w:rPr>
          <w:rFonts w:ascii="Arial" w:hAnsi="Arial" w:cs="Arial"/>
          <w:sz w:val="24"/>
          <w:szCs w:val="24"/>
        </w:rPr>
        <w:t>autores:</w:t>
      </w:r>
      <w:r w:rsidR="00DB3095">
        <w:rPr>
          <w:rFonts w:ascii="Arial" w:hAnsi="Arial" w:cs="Arial"/>
          <w:sz w:val="24"/>
          <w:szCs w:val="24"/>
        </w:rPr>
        <w:t xml:space="preserve"> </w:t>
      </w:r>
      <w:r w:rsidR="00965358" w:rsidRPr="007C2461">
        <w:rPr>
          <w:rFonts w:ascii="Arial" w:hAnsi="Arial" w:cs="Arial"/>
          <w:sz w:val="24"/>
          <w:szCs w:val="24"/>
        </w:rPr>
        <w:t xml:space="preserve">José Luis Meza Rueda, David Lara Corredor, González Jiménez Villa, Nelson Mafla Terán, </w:t>
      </w:r>
      <w:r w:rsidR="00965358">
        <w:rPr>
          <w:rFonts w:ascii="Arial" w:hAnsi="Arial" w:cs="Arial"/>
          <w:sz w:val="24"/>
          <w:szCs w:val="24"/>
        </w:rPr>
        <w:t xml:space="preserve">Estanislao Zuleta, </w:t>
      </w:r>
      <w:r w:rsidR="00965358" w:rsidRPr="007C2461">
        <w:rPr>
          <w:rFonts w:ascii="Arial" w:hAnsi="Arial" w:cs="Arial"/>
          <w:sz w:val="24"/>
          <w:szCs w:val="24"/>
        </w:rPr>
        <w:t>entre otros.</w:t>
      </w:r>
      <w:r w:rsidR="00DB3095">
        <w:rPr>
          <w:rFonts w:ascii="Arial" w:hAnsi="Arial" w:cs="Arial"/>
          <w:sz w:val="24"/>
          <w:szCs w:val="24"/>
        </w:rPr>
        <w:t xml:space="preserve"> </w:t>
      </w:r>
      <w:r w:rsidR="00965358">
        <w:rPr>
          <w:rFonts w:ascii="Arial" w:hAnsi="Arial" w:cs="Arial"/>
          <w:sz w:val="24"/>
          <w:szCs w:val="24"/>
        </w:rPr>
        <w:t>Por otra parte también se fundamenta desde la</w:t>
      </w:r>
      <w:r w:rsidRPr="007C2461">
        <w:rPr>
          <w:rFonts w:ascii="Arial" w:hAnsi="Arial" w:cs="Arial"/>
          <w:sz w:val="24"/>
          <w:szCs w:val="24"/>
        </w:rPr>
        <w:t xml:space="preserve"> Doctrina de la Iglesia: Concilio Vaticano II, Encíclicas y exhortaciones del Papa Juan Pablo II.  </w:t>
      </w:r>
    </w:p>
    <w:p w:rsidR="00F4149F" w:rsidRPr="00F4149F" w:rsidRDefault="00F4149F" w:rsidP="00604BB1">
      <w:pPr>
        <w:pStyle w:val="Textoindependiente"/>
        <w:spacing w:line="360" w:lineRule="auto"/>
        <w:jc w:val="center"/>
        <w:rPr>
          <w:rFonts w:cs="Arial"/>
          <w:b/>
          <w:szCs w:val="24"/>
          <w:lang w:val="es-CO"/>
        </w:rPr>
      </w:pPr>
    </w:p>
    <w:p w:rsidR="00604BB1" w:rsidRPr="004772BE" w:rsidRDefault="00965358" w:rsidP="004772BE">
      <w:pPr>
        <w:pStyle w:val="Ttulo3"/>
        <w:numPr>
          <w:ilvl w:val="2"/>
          <w:numId w:val="57"/>
        </w:numPr>
        <w:jc w:val="center"/>
        <w:rPr>
          <w:i/>
        </w:rPr>
      </w:pPr>
      <w:bookmarkStart w:id="11" w:name="_Toc387757464"/>
      <w:r w:rsidRPr="004772BE">
        <w:rPr>
          <w:i/>
        </w:rPr>
        <w:t>¿Qué se entiende por educación religiosa escolar?</w:t>
      </w:r>
      <w:bookmarkEnd w:id="11"/>
    </w:p>
    <w:p w:rsidR="00604BB1" w:rsidRPr="00A27AD7" w:rsidRDefault="00604BB1" w:rsidP="00604BB1">
      <w:pPr>
        <w:pStyle w:val="Textoindependiente"/>
        <w:spacing w:line="360" w:lineRule="auto"/>
        <w:rPr>
          <w:rFonts w:cs="Arial"/>
          <w:szCs w:val="24"/>
        </w:rPr>
      </w:pPr>
    </w:p>
    <w:p w:rsidR="00604BB1" w:rsidRPr="00A27AD7" w:rsidRDefault="00604BB1" w:rsidP="00604BB1">
      <w:pPr>
        <w:pStyle w:val="Textoindependiente"/>
        <w:spacing w:line="360" w:lineRule="auto"/>
        <w:rPr>
          <w:rFonts w:cs="Arial"/>
          <w:szCs w:val="24"/>
        </w:rPr>
      </w:pPr>
      <w:r w:rsidRPr="00A27AD7">
        <w:rPr>
          <w:rFonts w:cs="Arial"/>
          <w:szCs w:val="24"/>
        </w:rPr>
        <w:t xml:space="preserve">Fundamentar epistemológicamente la </w:t>
      </w:r>
      <w:r>
        <w:rPr>
          <w:rFonts w:cs="Arial"/>
          <w:szCs w:val="24"/>
        </w:rPr>
        <w:t>enseñanza de la educación religiosa escolar (</w:t>
      </w:r>
      <w:r w:rsidRPr="00A27AD7">
        <w:rPr>
          <w:rFonts w:cs="Arial"/>
          <w:szCs w:val="24"/>
        </w:rPr>
        <w:t>ERE</w:t>
      </w:r>
      <w:r>
        <w:rPr>
          <w:rFonts w:cs="Arial"/>
          <w:szCs w:val="24"/>
        </w:rPr>
        <w:t>),</w:t>
      </w:r>
      <w:r w:rsidRPr="00A27AD7">
        <w:rPr>
          <w:rFonts w:cs="Arial"/>
          <w:szCs w:val="24"/>
        </w:rPr>
        <w:t xml:space="preserve"> es dar cuenta</w:t>
      </w:r>
      <w:r>
        <w:rPr>
          <w:rFonts w:cs="Arial"/>
          <w:szCs w:val="24"/>
        </w:rPr>
        <w:t>,</w:t>
      </w:r>
      <w:r w:rsidR="00DB3095">
        <w:rPr>
          <w:rFonts w:cs="Arial"/>
          <w:szCs w:val="24"/>
        </w:rPr>
        <w:t xml:space="preserve"> </w:t>
      </w:r>
      <w:r>
        <w:rPr>
          <w:rFonts w:cs="Arial"/>
          <w:szCs w:val="24"/>
        </w:rPr>
        <w:t xml:space="preserve">en primer lugar, </w:t>
      </w:r>
      <w:r w:rsidRPr="00A27AD7">
        <w:rPr>
          <w:rFonts w:cs="Arial"/>
          <w:szCs w:val="24"/>
        </w:rPr>
        <w:t xml:space="preserve">del contexto en el cual se produce el conocimiento, es decir, en la escuela, sujeta ella al contexto geográfico e histórico… </w:t>
      </w:r>
      <w:sdt>
        <w:sdtPr>
          <w:rPr>
            <w:rFonts w:cs="Arial"/>
            <w:szCs w:val="24"/>
          </w:rPr>
          <w:id w:val="1062617"/>
          <w:citation/>
        </w:sdtPr>
        <w:sdtEndPr/>
        <w:sdtContent>
          <w:r w:rsidR="00BD50CA">
            <w:rPr>
              <w:rFonts w:cs="Arial"/>
              <w:szCs w:val="24"/>
            </w:rPr>
            <w:fldChar w:fldCharType="begin"/>
          </w:r>
          <w:r>
            <w:rPr>
              <w:rFonts w:cs="Arial"/>
              <w:szCs w:val="24"/>
              <w:lang w:val="es-CO"/>
            </w:rPr>
            <w:instrText xml:space="preserve"> CITATION Lar11 \p 79 \l 9226  </w:instrText>
          </w:r>
          <w:r w:rsidR="00BD50CA">
            <w:rPr>
              <w:rFonts w:cs="Arial"/>
              <w:szCs w:val="24"/>
            </w:rPr>
            <w:fldChar w:fldCharType="separate"/>
          </w:r>
          <w:r w:rsidR="00117774" w:rsidRPr="00117774">
            <w:rPr>
              <w:rFonts w:cs="Arial"/>
              <w:noProof/>
              <w:szCs w:val="24"/>
              <w:lang w:val="es-CO"/>
            </w:rPr>
            <w:t>(Lara Corredor, 2011, pág. 79)</w:t>
          </w:r>
          <w:r w:rsidR="00BD50CA">
            <w:rPr>
              <w:rFonts w:cs="Arial"/>
              <w:szCs w:val="24"/>
            </w:rPr>
            <w:fldChar w:fldCharType="end"/>
          </w:r>
        </w:sdtContent>
      </w:sdt>
      <w:r>
        <w:rPr>
          <w:rFonts w:cs="Arial"/>
          <w:szCs w:val="24"/>
        </w:rPr>
        <w:t xml:space="preserve">, </w:t>
      </w:r>
      <w:r w:rsidRPr="00A27AD7">
        <w:rPr>
          <w:rFonts w:cs="Arial"/>
          <w:szCs w:val="24"/>
        </w:rPr>
        <w:t xml:space="preserve">desligándose de lo mencionado, que es desde este espacio escolar donde se proyecta hacia la sociedad y el mundo la ERE, por lo que es importante que tanto el lugar como el contenido religioso impartido sea contextualizado con los valores, cultura, necesidades, solución de problemáticas, del escenario geográfico en donde se desenvuelve y se concretiza la persona del estudiante y del profesor, y el saber religioso en su relación con el ser trascendente, “Dios en su praxis diaria”. Por lo que la enseñanza de la ERE, tiene que generar </w:t>
      </w:r>
      <w:r w:rsidRPr="00BE420C">
        <w:rPr>
          <w:rFonts w:cs="Arial"/>
          <w:szCs w:val="24"/>
        </w:rPr>
        <w:t>valores, conceptos, actitudes</w:t>
      </w:r>
      <w:r w:rsidRPr="00A27AD7">
        <w:rPr>
          <w:rFonts w:cs="Arial"/>
          <w:szCs w:val="24"/>
        </w:rPr>
        <w:t xml:space="preserve"> y acciones en pro de la trasformación positiva del escenario que circunda y dentro de la que se encuentra enmarcada la escuela sin perder rigor holístico. </w:t>
      </w:r>
    </w:p>
    <w:p w:rsidR="00604BB1" w:rsidRPr="00A27AD7" w:rsidRDefault="00604BB1" w:rsidP="00604BB1">
      <w:pPr>
        <w:pStyle w:val="Textoindependiente"/>
        <w:spacing w:line="360" w:lineRule="auto"/>
        <w:rPr>
          <w:rFonts w:cs="Arial"/>
          <w:szCs w:val="24"/>
        </w:rPr>
      </w:pPr>
    </w:p>
    <w:p w:rsidR="00604BB1" w:rsidRPr="00A27AD7" w:rsidRDefault="00604BB1" w:rsidP="00604BB1">
      <w:pPr>
        <w:pStyle w:val="Textoindependiente"/>
        <w:spacing w:line="360" w:lineRule="auto"/>
        <w:rPr>
          <w:rFonts w:cs="Arial"/>
          <w:szCs w:val="24"/>
        </w:rPr>
      </w:pPr>
      <w:r>
        <w:rPr>
          <w:rFonts w:cs="Arial"/>
          <w:szCs w:val="24"/>
        </w:rPr>
        <w:t>En segundo lugar</w:t>
      </w:r>
      <w:r w:rsidR="00412C10">
        <w:rPr>
          <w:rFonts w:cs="Arial"/>
          <w:szCs w:val="24"/>
        </w:rPr>
        <w:t xml:space="preserve"> </w:t>
      </w:r>
      <w:r>
        <w:rPr>
          <w:rFonts w:cs="Arial"/>
          <w:szCs w:val="24"/>
        </w:rPr>
        <w:t xml:space="preserve">al </w:t>
      </w:r>
      <w:r w:rsidRPr="00A27AD7">
        <w:rPr>
          <w:rFonts w:cs="Arial"/>
          <w:szCs w:val="24"/>
        </w:rPr>
        <w:t xml:space="preserve">seguir este camino de fundamentación, y si se conoce el contexto de la ERE, que es la escuela, habría entonces como acto seguido que conocer los </w:t>
      </w:r>
      <w:r>
        <w:rPr>
          <w:rFonts w:cs="Arial"/>
          <w:szCs w:val="24"/>
        </w:rPr>
        <w:t>escenarios</w:t>
      </w:r>
      <w:r w:rsidRPr="00A27AD7">
        <w:rPr>
          <w:rFonts w:cs="Arial"/>
          <w:szCs w:val="24"/>
        </w:rPr>
        <w:t xml:space="preserve"> de lo religioso tal como la plantea David Lara:</w:t>
      </w:r>
    </w:p>
    <w:p w:rsidR="00604BB1" w:rsidRPr="00A27AD7" w:rsidRDefault="00604BB1" w:rsidP="00604BB1">
      <w:pPr>
        <w:pStyle w:val="Textoindependiente"/>
        <w:spacing w:line="360" w:lineRule="auto"/>
        <w:rPr>
          <w:rFonts w:cs="Arial"/>
          <w:szCs w:val="24"/>
        </w:rPr>
      </w:pPr>
    </w:p>
    <w:p w:rsidR="00604BB1" w:rsidRPr="00C87FAC" w:rsidRDefault="00604BB1" w:rsidP="00604BB1">
      <w:pPr>
        <w:pStyle w:val="Textoindependiente"/>
        <w:ind w:left="284" w:right="333"/>
        <w:rPr>
          <w:rFonts w:cs="Arial"/>
          <w:color w:val="FF0000"/>
          <w:szCs w:val="24"/>
        </w:rPr>
      </w:pPr>
      <w:r w:rsidRPr="00BE420C">
        <w:rPr>
          <w:rFonts w:cs="Arial"/>
          <w:szCs w:val="24"/>
        </w:rPr>
        <w:t xml:space="preserve">“La fundamentación de la educación religiosa escolar implica una lectura crítica de los horizontes históricos en los que se ha gestado, sin desconocer la labor formativa y catequética de las religiones para educar a sus adeptos en la fe, en lugares aptos, para ello, a partir de sus cosmovisiones y horizontes de comprensión.” </w:t>
      </w:r>
      <w:sdt>
        <w:sdtPr>
          <w:rPr>
            <w:rFonts w:cs="Arial"/>
            <w:szCs w:val="24"/>
          </w:rPr>
          <w:id w:val="1062618"/>
          <w:citation/>
        </w:sdtPr>
        <w:sdtEndPr/>
        <w:sdtContent>
          <w:r w:rsidR="00BD50CA" w:rsidRPr="00BE420C">
            <w:rPr>
              <w:rFonts w:cs="Arial"/>
              <w:szCs w:val="24"/>
            </w:rPr>
            <w:fldChar w:fldCharType="begin"/>
          </w:r>
          <w:r w:rsidRPr="00BE420C">
            <w:rPr>
              <w:rFonts w:cs="Arial"/>
              <w:szCs w:val="24"/>
              <w:lang w:val="es-CO"/>
            </w:rPr>
            <w:instrText xml:space="preserve"> CITATION Lar11 \p 79 \l 9226  </w:instrText>
          </w:r>
          <w:r w:rsidR="00BD50CA" w:rsidRPr="00BE420C">
            <w:rPr>
              <w:rFonts w:cs="Arial"/>
              <w:szCs w:val="24"/>
            </w:rPr>
            <w:fldChar w:fldCharType="separate"/>
          </w:r>
          <w:r w:rsidR="00117774" w:rsidRPr="00117774">
            <w:rPr>
              <w:rFonts w:cs="Arial"/>
              <w:noProof/>
              <w:szCs w:val="24"/>
              <w:lang w:val="es-CO"/>
            </w:rPr>
            <w:t>(Lara Corredor, 2011, pág. 79)</w:t>
          </w:r>
          <w:r w:rsidR="00BD50CA" w:rsidRPr="00BE420C">
            <w:rPr>
              <w:rFonts w:cs="Arial"/>
              <w:szCs w:val="24"/>
            </w:rPr>
            <w:fldChar w:fldCharType="end"/>
          </w:r>
        </w:sdtContent>
      </w:sdt>
    </w:p>
    <w:p w:rsidR="00604BB1" w:rsidRPr="00C87FAC" w:rsidRDefault="00604BB1" w:rsidP="00604BB1">
      <w:pPr>
        <w:pStyle w:val="Textoindependiente"/>
        <w:spacing w:line="360" w:lineRule="auto"/>
        <w:rPr>
          <w:rFonts w:cs="Arial"/>
          <w:color w:val="FF0000"/>
          <w:szCs w:val="24"/>
        </w:rPr>
      </w:pPr>
    </w:p>
    <w:p w:rsidR="00604BB1" w:rsidRPr="00A27AD7" w:rsidRDefault="00604BB1" w:rsidP="00604BB1">
      <w:pPr>
        <w:pStyle w:val="Textoindependiente"/>
        <w:spacing w:line="360" w:lineRule="auto"/>
        <w:rPr>
          <w:rFonts w:cs="Arial"/>
          <w:szCs w:val="24"/>
        </w:rPr>
      </w:pPr>
      <w:r w:rsidRPr="00A27AD7">
        <w:rPr>
          <w:rFonts w:cs="Arial"/>
          <w:szCs w:val="24"/>
        </w:rPr>
        <w:t xml:space="preserve">Esto porque lo religioso ha generado cultura y fortalecimiento de valores en contextos diferentes encontrados, es decir, el cristianismo provoco una cultura entrelazada con sus postulaciones en occidente, de la misma manera como los  budistas e hinduistas con su presencia en oriente. Lo cierto es que las diversas religiones van generando cultura y eso se puede comprobar a nivel histórico, con todos los incidentes y progresos que han sucedido a partir de lo religioso. Un ejemplo </w:t>
      </w:r>
      <w:r>
        <w:rPr>
          <w:rFonts w:cs="Arial"/>
          <w:szCs w:val="24"/>
        </w:rPr>
        <w:t xml:space="preserve">de lo  anterior es </w:t>
      </w:r>
      <w:r w:rsidRPr="00ED4EEF">
        <w:rPr>
          <w:rFonts w:cs="Arial"/>
          <w:szCs w:val="24"/>
        </w:rPr>
        <w:t xml:space="preserve">nuestra </w:t>
      </w:r>
      <w:r>
        <w:rPr>
          <w:rFonts w:cs="Arial"/>
          <w:szCs w:val="24"/>
        </w:rPr>
        <w:t>cultura</w:t>
      </w:r>
      <w:r w:rsidRPr="00A27AD7">
        <w:rPr>
          <w:rFonts w:cs="Arial"/>
          <w:szCs w:val="24"/>
        </w:rPr>
        <w:t xml:space="preserve">, donde el catolicismo ha marcado su historia: </w:t>
      </w:r>
    </w:p>
    <w:p w:rsidR="00604BB1" w:rsidRPr="00A27AD7" w:rsidRDefault="00604BB1" w:rsidP="00604BB1">
      <w:pPr>
        <w:pStyle w:val="Textoindependiente"/>
        <w:spacing w:line="360" w:lineRule="auto"/>
        <w:rPr>
          <w:rFonts w:cs="Arial"/>
          <w:szCs w:val="24"/>
        </w:rPr>
      </w:pPr>
    </w:p>
    <w:p w:rsidR="00604BB1" w:rsidRPr="00C87FAC" w:rsidRDefault="00604BB1" w:rsidP="00604BB1">
      <w:pPr>
        <w:pStyle w:val="Textoindependiente"/>
        <w:ind w:left="284" w:right="333"/>
        <w:rPr>
          <w:rFonts w:cs="Arial"/>
          <w:color w:val="FF0000"/>
          <w:szCs w:val="24"/>
        </w:rPr>
      </w:pPr>
      <w:r w:rsidRPr="00A27AD7">
        <w:rPr>
          <w:rFonts w:cs="Arial"/>
          <w:szCs w:val="24"/>
        </w:rPr>
        <w:t xml:space="preserve">El catolicismo e incluso el cristianismo en general no han tenido una corriente homogénea; por ello, la formación religiosa del laicado ha sido dirigida tanto a la vida íntima y a la obediencia de la estructura social de poder, como al compromiso social y a la crítica de las condiciones políticas y socioeconómicas del país (Colombia), </w:t>
      </w:r>
      <w:sdt>
        <w:sdtPr>
          <w:rPr>
            <w:rFonts w:cs="Arial"/>
            <w:szCs w:val="24"/>
          </w:rPr>
          <w:id w:val="1062619"/>
          <w:citation/>
        </w:sdtPr>
        <w:sdtEndPr/>
        <w:sdtContent>
          <w:r w:rsidR="00BD50CA">
            <w:rPr>
              <w:rFonts w:cs="Arial"/>
              <w:szCs w:val="24"/>
            </w:rPr>
            <w:fldChar w:fldCharType="begin"/>
          </w:r>
          <w:r w:rsidR="00E95F40">
            <w:rPr>
              <w:rFonts w:cs="Arial"/>
              <w:szCs w:val="24"/>
              <w:lang w:val="es-CO"/>
            </w:rPr>
            <w:instrText xml:space="preserve"> CITATION Cas11 \p 70 \l 9226  </w:instrText>
          </w:r>
          <w:r w:rsidR="00BD50CA">
            <w:rPr>
              <w:rFonts w:cs="Arial"/>
              <w:szCs w:val="24"/>
            </w:rPr>
            <w:fldChar w:fldCharType="separate"/>
          </w:r>
          <w:r w:rsidR="00117774" w:rsidRPr="00117774">
            <w:rPr>
              <w:rFonts w:cs="Arial"/>
              <w:noProof/>
              <w:szCs w:val="24"/>
              <w:lang w:val="es-CO"/>
            </w:rPr>
            <w:t>(Castrillón Restrepo, 2011, pág. 70)</w:t>
          </w:r>
          <w:r w:rsidR="00BD50CA">
            <w:rPr>
              <w:rFonts w:cs="Arial"/>
              <w:szCs w:val="24"/>
            </w:rPr>
            <w:fldChar w:fldCharType="end"/>
          </w:r>
        </w:sdtContent>
      </w:sdt>
    </w:p>
    <w:p w:rsidR="00604BB1" w:rsidRPr="00C87FAC" w:rsidRDefault="00604BB1" w:rsidP="00604BB1">
      <w:pPr>
        <w:pStyle w:val="Textoindependiente"/>
        <w:spacing w:line="360" w:lineRule="auto"/>
        <w:ind w:left="284" w:right="333"/>
        <w:rPr>
          <w:rFonts w:cs="Arial"/>
          <w:color w:val="FF0000"/>
          <w:szCs w:val="24"/>
        </w:rPr>
      </w:pPr>
    </w:p>
    <w:p w:rsidR="00604BB1" w:rsidRDefault="00604BB1" w:rsidP="00604BB1">
      <w:pPr>
        <w:pStyle w:val="Textoindependiente"/>
        <w:tabs>
          <w:tab w:val="left" w:pos="284"/>
        </w:tabs>
        <w:spacing w:line="360" w:lineRule="auto"/>
        <w:rPr>
          <w:rFonts w:cs="Arial"/>
          <w:szCs w:val="24"/>
        </w:rPr>
      </w:pPr>
      <w:r w:rsidRPr="00A27AD7">
        <w:rPr>
          <w:rFonts w:cs="Arial"/>
          <w:szCs w:val="24"/>
        </w:rPr>
        <w:t xml:space="preserve">Ahora,  “en el caso de la cultura occidental, la formación en gran parte de la historia se debe al cristianismo, tanto en las comunidades de fe como en las parroquias y las escuelas, por medio de los procesos de evangelización” </w:t>
      </w:r>
      <w:sdt>
        <w:sdtPr>
          <w:rPr>
            <w:rFonts w:cs="Arial"/>
            <w:szCs w:val="24"/>
          </w:rPr>
          <w:id w:val="1062620"/>
          <w:citation/>
        </w:sdtPr>
        <w:sdtEndPr/>
        <w:sdtContent>
          <w:r w:rsidR="00BD50CA">
            <w:rPr>
              <w:rFonts w:cs="Arial"/>
              <w:szCs w:val="24"/>
            </w:rPr>
            <w:fldChar w:fldCharType="begin"/>
          </w:r>
          <w:r>
            <w:rPr>
              <w:rFonts w:cs="Arial"/>
              <w:szCs w:val="24"/>
              <w:lang w:val="es-CO"/>
            </w:rPr>
            <w:instrText xml:space="preserve"> CITATION Lar11 \p 80 \l 9226  </w:instrText>
          </w:r>
          <w:r w:rsidR="00BD50CA">
            <w:rPr>
              <w:rFonts w:cs="Arial"/>
              <w:szCs w:val="24"/>
            </w:rPr>
            <w:fldChar w:fldCharType="separate"/>
          </w:r>
          <w:r w:rsidR="00117774" w:rsidRPr="00117774">
            <w:rPr>
              <w:rFonts w:cs="Arial"/>
              <w:noProof/>
              <w:szCs w:val="24"/>
              <w:lang w:val="es-CO"/>
            </w:rPr>
            <w:t>(Lara Corredor, 2011, pág. 80)</w:t>
          </w:r>
          <w:r w:rsidR="00BD50CA">
            <w:rPr>
              <w:rFonts w:cs="Arial"/>
              <w:szCs w:val="24"/>
            </w:rPr>
            <w:fldChar w:fldCharType="end"/>
          </w:r>
        </w:sdtContent>
      </w:sdt>
      <w:r w:rsidRPr="00A27AD7">
        <w:rPr>
          <w:rFonts w:cs="Arial"/>
          <w:szCs w:val="24"/>
        </w:rPr>
        <w:t>. Complejidad que generaron confrontaciones inter</w:t>
      </w:r>
      <w:r>
        <w:rPr>
          <w:rFonts w:cs="Arial"/>
          <w:szCs w:val="24"/>
        </w:rPr>
        <w:t>-</w:t>
      </w:r>
      <w:r w:rsidRPr="00A27AD7">
        <w:rPr>
          <w:rFonts w:cs="Arial"/>
          <w:szCs w:val="24"/>
        </w:rPr>
        <w:t xml:space="preserve">religiosas </w:t>
      </w:r>
      <w:r>
        <w:rPr>
          <w:rFonts w:cs="Arial"/>
          <w:szCs w:val="24"/>
        </w:rPr>
        <w:t xml:space="preserve">en </w:t>
      </w:r>
      <w:r w:rsidRPr="00A27AD7">
        <w:rPr>
          <w:rFonts w:cs="Arial"/>
          <w:szCs w:val="24"/>
        </w:rPr>
        <w:t>el cristianismo ya sea por divisiones internas a la religión como el caso de Martin Lutero y el calvinismo protestante; o conflictos por visiones y perspectivas diferente en los adentros de una facción del cristianismo, como el caso del catolicismo con su teología conservadora y de la liberación. Desembocando toda esta realidad en que se comprenda y se tenga una visión de las distintas categorías reguladoras de la realidad, tal como la libertad, las leyes, conciencia, derechos, Dios</w:t>
      </w:r>
      <w:r>
        <w:rPr>
          <w:rFonts w:cs="Arial"/>
          <w:szCs w:val="24"/>
        </w:rPr>
        <w:t>,</w:t>
      </w:r>
      <w:r w:rsidRPr="00A27AD7">
        <w:rPr>
          <w:rFonts w:cs="Arial"/>
          <w:szCs w:val="24"/>
        </w:rPr>
        <w:t xml:space="preserve"> entre otros, con perspectivas, transformaciones y acentos distintos. Sin olvidar con todo esto que los contextos en los que se ha desenvuelto el fenómeno religioso también lo ha afectado, enriquecido y modificado de acuerdo al espacio estatal o geográfico en el cual se ha desenvuelto. Llevando todo ello a comprender que “la dimensión religiosa del sujeto, centrada en la formación en y para el ejercicio de la libertad religiosa, y el ejercicio de la misma en un contexto social, no pierde el referente de la aconfesionalidad de los estados”. </w:t>
      </w:r>
      <w:sdt>
        <w:sdtPr>
          <w:rPr>
            <w:rFonts w:cs="Arial"/>
            <w:szCs w:val="24"/>
          </w:rPr>
          <w:id w:val="1062621"/>
          <w:citation/>
        </w:sdtPr>
        <w:sdtEndPr/>
        <w:sdtContent>
          <w:r w:rsidR="00BD50CA">
            <w:rPr>
              <w:rFonts w:cs="Arial"/>
              <w:szCs w:val="24"/>
            </w:rPr>
            <w:fldChar w:fldCharType="begin"/>
          </w:r>
          <w:r>
            <w:rPr>
              <w:rFonts w:cs="Arial"/>
              <w:szCs w:val="24"/>
              <w:lang w:val="es-CO"/>
            </w:rPr>
            <w:instrText xml:space="preserve"> CITATION Lar11 \p 82 \l 9226  </w:instrText>
          </w:r>
          <w:r w:rsidR="00BD50CA">
            <w:rPr>
              <w:rFonts w:cs="Arial"/>
              <w:szCs w:val="24"/>
            </w:rPr>
            <w:fldChar w:fldCharType="separate"/>
          </w:r>
          <w:r w:rsidR="00117774" w:rsidRPr="00117774">
            <w:rPr>
              <w:rFonts w:cs="Arial"/>
              <w:noProof/>
              <w:szCs w:val="24"/>
              <w:lang w:val="es-CO"/>
            </w:rPr>
            <w:t>(Lara Corredor, 2011, pág. 82)</w:t>
          </w:r>
          <w:r w:rsidR="00BD50CA">
            <w:rPr>
              <w:rFonts w:cs="Arial"/>
              <w:szCs w:val="24"/>
            </w:rPr>
            <w:fldChar w:fldCharType="end"/>
          </w:r>
        </w:sdtContent>
      </w:sdt>
      <w:r>
        <w:rPr>
          <w:rFonts w:cs="Arial"/>
          <w:szCs w:val="24"/>
        </w:rPr>
        <w:t xml:space="preserve">. </w:t>
      </w:r>
      <w:r w:rsidRPr="00A27AD7">
        <w:rPr>
          <w:rFonts w:cs="Arial"/>
          <w:szCs w:val="24"/>
        </w:rPr>
        <w:t xml:space="preserve">Permitiendo </w:t>
      </w:r>
      <w:r>
        <w:rPr>
          <w:rFonts w:cs="Arial"/>
          <w:szCs w:val="24"/>
        </w:rPr>
        <w:t xml:space="preserve">así </w:t>
      </w:r>
      <w:r w:rsidRPr="00A27AD7">
        <w:rPr>
          <w:rFonts w:cs="Arial"/>
          <w:szCs w:val="24"/>
        </w:rPr>
        <w:t xml:space="preserve">comprender el querer del autor seguido, del como la religión que en su proceso de propagación ha utilizado diversos contextos de existencia y formación, afectándose y afectando, y como al mismo tiempo la ERE se fundamenta epistemológicamente en estas circunstancias sin que pierda su objetivad o sin que el estado pierda  su carácter aconfesional. </w:t>
      </w:r>
    </w:p>
    <w:p w:rsidR="00604BB1" w:rsidRPr="00A27AD7" w:rsidRDefault="00604BB1" w:rsidP="00604BB1">
      <w:pPr>
        <w:pStyle w:val="Textoindependiente"/>
        <w:tabs>
          <w:tab w:val="left" w:pos="284"/>
        </w:tabs>
        <w:spacing w:line="360" w:lineRule="auto"/>
        <w:rPr>
          <w:rFonts w:cs="Arial"/>
          <w:szCs w:val="24"/>
        </w:rPr>
      </w:pPr>
    </w:p>
    <w:p w:rsidR="00604BB1" w:rsidRPr="00A27AD7" w:rsidRDefault="00604BB1" w:rsidP="00604BB1">
      <w:pPr>
        <w:pStyle w:val="Textoindependiente"/>
        <w:tabs>
          <w:tab w:val="left" w:pos="284"/>
        </w:tabs>
        <w:spacing w:line="360" w:lineRule="auto"/>
        <w:rPr>
          <w:rFonts w:cs="Arial"/>
          <w:szCs w:val="24"/>
        </w:rPr>
      </w:pPr>
      <w:r w:rsidRPr="00A27AD7">
        <w:rPr>
          <w:rFonts w:cs="Arial"/>
          <w:szCs w:val="24"/>
        </w:rPr>
        <w:t xml:space="preserve">En una tercera instancia en estos procesos de fundamentación se encuentra el  contexto desde lo pedagógicos propuestos por David Lara, en el cual se muestra </w:t>
      </w:r>
      <w:r>
        <w:rPr>
          <w:rFonts w:cs="Arial"/>
          <w:szCs w:val="24"/>
        </w:rPr>
        <w:t>que esta</w:t>
      </w:r>
      <w:r w:rsidRPr="00A27AD7">
        <w:rPr>
          <w:rFonts w:cs="Arial"/>
          <w:szCs w:val="24"/>
        </w:rPr>
        <w:t xml:space="preserve"> pretende superar  el dualismo entre la teoría de fe y la práctica de la misma, en las diferentes acciones formativas y pedagógicas de la ERE y su racionalidad. Lo que  conlleva  según el escritor de cabecera que se vea a la ERE desde el ámbito práctico y científico. </w:t>
      </w:r>
    </w:p>
    <w:p w:rsidR="00604BB1" w:rsidRPr="00A27AD7" w:rsidRDefault="00604BB1" w:rsidP="00604BB1">
      <w:pPr>
        <w:pStyle w:val="Textoindependiente"/>
        <w:tabs>
          <w:tab w:val="left" w:pos="284"/>
        </w:tabs>
        <w:spacing w:line="360" w:lineRule="auto"/>
        <w:rPr>
          <w:rFonts w:cs="Arial"/>
          <w:szCs w:val="24"/>
        </w:rPr>
      </w:pPr>
    </w:p>
    <w:p w:rsidR="00604BB1" w:rsidRPr="00C87FAC" w:rsidRDefault="00604BB1" w:rsidP="00604BB1">
      <w:pPr>
        <w:pStyle w:val="Textoindependiente"/>
        <w:tabs>
          <w:tab w:val="left" w:pos="284"/>
        </w:tabs>
        <w:ind w:left="284" w:right="333"/>
        <w:rPr>
          <w:rFonts w:cs="Arial"/>
          <w:color w:val="FF0000"/>
          <w:szCs w:val="24"/>
        </w:rPr>
      </w:pPr>
      <w:r w:rsidRPr="00A27AD7">
        <w:rPr>
          <w:rFonts w:cs="Arial"/>
          <w:szCs w:val="24"/>
        </w:rPr>
        <w:t>Por tanto, la ERE podría entenderse como ciencia crítico-social para resignificar el valor identinatario, liberador y simbólico de lo religioso en la conciencia personal y social; o como ciencia histórica hermenéutica para comprender como lo religioso hace parte de la historia e identidad de los pueblos…</w:t>
      </w:r>
      <w:sdt>
        <w:sdtPr>
          <w:rPr>
            <w:rFonts w:cs="Arial"/>
            <w:szCs w:val="24"/>
          </w:rPr>
          <w:id w:val="1062622"/>
          <w:citation/>
        </w:sdtPr>
        <w:sdtEndPr/>
        <w:sdtContent>
          <w:r w:rsidR="00BD50CA">
            <w:rPr>
              <w:rFonts w:cs="Arial"/>
              <w:szCs w:val="24"/>
            </w:rPr>
            <w:fldChar w:fldCharType="begin"/>
          </w:r>
          <w:r>
            <w:rPr>
              <w:rFonts w:cs="Arial"/>
              <w:szCs w:val="24"/>
              <w:lang w:val="es-CO"/>
            </w:rPr>
            <w:instrText xml:space="preserve"> CITATION Lar11 \p 84 \l 9226  </w:instrText>
          </w:r>
          <w:r w:rsidR="00BD50CA">
            <w:rPr>
              <w:rFonts w:cs="Arial"/>
              <w:szCs w:val="24"/>
            </w:rPr>
            <w:fldChar w:fldCharType="separate"/>
          </w:r>
          <w:r w:rsidR="00117774">
            <w:rPr>
              <w:rFonts w:cs="Arial"/>
              <w:noProof/>
              <w:szCs w:val="24"/>
              <w:lang w:val="es-CO"/>
            </w:rPr>
            <w:t xml:space="preserve"> </w:t>
          </w:r>
          <w:r w:rsidR="00117774" w:rsidRPr="00117774">
            <w:rPr>
              <w:rFonts w:cs="Arial"/>
              <w:noProof/>
              <w:szCs w:val="24"/>
              <w:lang w:val="es-CO"/>
            </w:rPr>
            <w:t>(Lara Corredor, 2011, pág. 84)</w:t>
          </w:r>
          <w:r w:rsidR="00BD50CA">
            <w:rPr>
              <w:rFonts w:cs="Arial"/>
              <w:szCs w:val="24"/>
            </w:rPr>
            <w:fldChar w:fldCharType="end"/>
          </w:r>
        </w:sdtContent>
      </w:sdt>
    </w:p>
    <w:p w:rsidR="00604BB1" w:rsidRPr="00C87FAC" w:rsidRDefault="00604BB1" w:rsidP="00604BB1">
      <w:pPr>
        <w:pStyle w:val="Textoindependiente"/>
        <w:tabs>
          <w:tab w:val="left" w:pos="284"/>
        </w:tabs>
        <w:spacing w:line="360" w:lineRule="auto"/>
        <w:rPr>
          <w:rFonts w:cs="Arial"/>
          <w:color w:val="FF0000"/>
          <w:szCs w:val="24"/>
        </w:rPr>
      </w:pPr>
    </w:p>
    <w:p w:rsidR="00604BB1" w:rsidRPr="00A27AD7" w:rsidRDefault="00604BB1" w:rsidP="00604BB1">
      <w:pPr>
        <w:pStyle w:val="Textoindependiente"/>
        <w:tabs>
          <w:tab w:val="left" w:pos="284"/>
        </w:tabs>
        <w:spacing w:line="360" w:lineRule="auto"/>
        <w:rPr>
          <w:rFonts w:cs="Arial"/>
          <w:szCs w:val="24"/>
        </w:rPr>
      </w:pPr>
      <w:r w:rsidRPr="00A27AD7">
        <w:rPr>
          <w:rFonts w:cs="Arial"/>
          <w:szCs w:val="24"/>
        </w:rPr>
        <w:t>Luego  el autor plantea tres saberes que determina o determinan la ERE, esos son: Lo pedagógico (educación), la religión y la didáctica (escolar). Planteando esto desde las ciencias humanas pero al mismo tiempo desde el sujeto religioso, educando en la experiencia de la fe en ámbitos aconfesionales, o educando en la fe en ámbitos confesionales. Pasando después de esto al objeto de estudio de la ERE, planteando en primer lugar la religión, pero mostrando al tiempo que los que optan por esta buscan una función pedagógica de la misma con miras a la formación del género humano. Por otro lado, si el objeto escogido es el hecho religioso se tendría que ir de la mano de la ciencia de la religión, que busca analizar los elementos comunes de todas las religiones, estudiando el origen y desarrollo de la religión.</w:t>
      </w:r>
    </w:p>
    <w:p w:rsidR="00604BB1" w:rsidRPr="00A27AD7" w:rsidRDefault="00604BB1" w:rsidP="00604BB1">
      <w:pPr>
        <w:pStyle w:val="Textoindependiente"/>
        <w:tabs>
          <w:tab w:val="left" w:pos="284"/>
        </w:tabs>
        <w:spacing w:line="360" w:lineRule="auto"/>
        <w:rPr>
          <w:rFonts w:cs="Arial"/>
          <w:szCs w:val="24"/>
        </w:rPr>
      </w:pPr>
    </w:p>
    <w:p w:rsidR="00604BB1" w:rsidRPr="00A27AD7" w:rsidRDefault="00604BB1" w:rsidP="00604BB1">
      <w:pPr>
        <w:pStyle w:val="Textoindependiente"/>
        <w:tabs>
          <w:tab w:val="left" w:pos="284"/>
        </w:tabs>
        <w:ind w:left="284" w:right="333"/>
        <w:rPr>
          <w:rFonts w:cs="Arial"/>
          <w:szCs w:val="24"/>
        </w:rPr>
      </w:pPr>
      <w:r w:rsidRPr="00EB533B">
        <w:rPr>
          <w:rFonts w:cs="Arial"/>
          <w:szCs w:val="24"/>
        </w:rPr>
        <w:t>Fundamentar la ERE desde la ciencia de la religión permite descubrir que sus hallazgos podrían ser utilizados por otras ciencias, como la lingüísticas, la sociología, la antropología, la psicología y la pedagogía, entre otras, y los métodos propios de otras ciencias podrían aplicarse significativamente al estudio de la religión</w:t>
      </w:r>
      <w:sdt>
        <w:sdtPr>
          <w:rPr>
            <w:rFonts w:cs="Arial"/>
            <w:szCs w:val="24"/>
          </w:rPr>
          <w:id w:val="1062623"/>
          <w:citation/>
        </w:sdtPr>
        <w:sdtEndPr/>
        <w:sdtContent>
          <w:r w:rsidR="00BD50CA" w:rsidRPr="00EB533B">
            <w:rPr>
              <w:rFonts w:cs="Arial"/>
              <w:szCs w:val="24"/>
            </w:rPr>
            <w:fldChar w:fldCharType="begin"/>
          </w:r>
          <w:r w:rsidRPr="00EB533B">
            <w:rPr>
              <w:rFonts w:cs="Arial"/>
              <w:szCs w:val="24"/>
              <w:lang w:val="es-CO"/>
            </w:rPr>
            <w:instrText xml:space="preserve"> CITATION Lar11 \p 86 \l 9226  </w:instrText>
          </w:r>
          <w:r w:rsidR="00BD50CA" w:rsidRPr="00EB533B">
            <w:rPr>
              <w:rFonts w:cs="Arial"/>
              <w:szCs w:val="24"/>
            </w:rPr>
            <w:fldChar w:fldCharType="separate"/>
          </w:r>
          <w:r w:rsidR="00117774">
            <w:rPr>
              <w:rFonts w:cs="Arial"/>
              <w:noProof/>
              <w:szCs w:val="24"/>
              <w:lang w:val="es-CO"/>
            </w:rPr>
            <w:t xml:space="preserve"> </w:t>
          </w:r>
          <w:r w:rsidR="00117774" w:rsidRPr="00117774">
            <w:rPr>
              <w:rFonts w:cs="Arial"/>
              <w:noProof/>
              <w:szCs w:val="24"/>
              <w:lang w:val="es-CO"/>
            </w:rPr>
            <w:t>(Lara Corredor, 2011, pág. 86)</w:t>
          </w:r>
          <w:r w:rsidR="00BD50CA" w:rsidRPr="00EB533B">
            <w:rPr>
              <w:rFonts w:cs="Arial"/>
              <w:szCs w:val="24"/>
            </w:rPr>
            <w:fldChar w:fldCharType="end"/>
          </w:r>
        </w:sdtContent>
      </w:sdt>
    </w:p>
    <w:p w:rsidR="00604BB1" w:rsidRPr="00A27AD7" w:rsidRDefault="00604BB1" w:rsidP="00604BB1">
      <w:pPr>
        <w:pStyle w:val="Textoindependiente"/>
        <w:tabs>
          <w:tab w:val="left" w:pos="284"/>
        </w:tabs>
        <w:spacing w:line="360" w:lineRule="auto"/>
        <w:rPr>
          <w:rFonts w:cs="Arial"/>
          <w:szCs w:val="24"/>
        </w:rPr>
      </w:pPr>
    </w:p>
    <w:p w:rsidR="00604BB1" w:rsidRDefault="00604BB1" w:rsidP="00604BB1">
      <w:pPr>
        <w:pStyle w:val="Textoindependiente"/>
        <w:tabs>
          <w:tab w:val="left" w:pos="284"/>
        </w:tabs>
        <w:spacing w:line="360" w:lineRule="auto"/>
        <w:rPr>
          <w:rFonts w:cs="Arial"/>
          <w:szCs w:val="24"/>
        </w:rPr>
      </w:pPr>
      <w:r w:rsidRPr="00A27AD7">
        <w:rPr>
          <w:rFonts w:cs="Arial"/>
          <w:szCs w:val="24"/>
        </w:rPr>
        <w:t xml:space="preserve">Planteando esto, Lara busca indagar qué sucedería si se considera la ERE como acción pedagógica de la ciencia de la religión, concluyendo que surgiría la reflexión sobre el método con la fenomenología de la religión. Pero si esta ciencia de la religión se mira desde la propuesta de la escuela de Frankfurt, se tendría que contemplar el método hermenéutico. Ahora, si la educación religiosa escolar se centra en lo religioso, afirma David Lara que habría una tensión con la teología, ya que “si la teología es una meditación entre una determinada matriz cultural y el significado y función de la religión dentro de dicha matriz” </w:t>
      </w:r>
      <w:sdt>
        <w:sdtPr>
          <w:rPr>
            <w:rFonts w:cs="Arial"/>
            <w:szCs w:val="24"/>
          </w:rPr>
          <w:id w:val="2720677"/>
          <w:citation/>
        </w:sdtPr>
        <w:sdtEndPr/>
        <w:sdtContent>
          <w:r w:rsidR="00BD50CA">
            <w:rPr>
              <w:rFonts w:cs="Arial"/>
              <w:szCs w:val="24"/>
            </w:rPr>
            <w:fldChar w:fldCharType="begin"/>
          </w:r>
          <w:r w:rsidR="00B61C15">
            <w:rPr>
              <w:rFonts w:cs="Arial"/>
              <w:szCs w:val="24"/>
              <w:lang w:val="es-CO"/>
            </w:rPr>
            <w:instrText xml:space="preserve"> CITATION Lar11 \p 88 \l 9226  </w:instrText>
          </w:r>
          <w:r w:rsidR="00BD50CA">
            <w:rPr>
              <w:rFonts w:cs="Arial"/>
              <w:szCs w:val="24"/>
            </w:rPr>
            <w:fldChar w:fldCharType="separate"/>
          </w:r>
          <w:r w:rsidR="00117774" w:rsidRPr="00117774">
            <w:rPr>
              <w:rFonts w:cs="Arial"/>
              <w:noProof/>
              <w:szCs w:val="24"/>
              <w:lang w:val="es-CO"/>
            </w:rPr>
            <w:t>(Lara Corredor, 2011, pág. 88)</w:t>
          </w:r>
          <w:r w:rsidR="00BD50CA">
            <w:rPr>
              <w:rFonts w:cs="Arial"/>
              <w:szCs w:val="24"/>
            </w:rPr>
            <w:fldChar w:fldCharType="end"/>
          </w:r>
        </w:sdtContent>
      </w:sdt>
      <w:r w:rsidR="00B61C15">
        <w:rPr>
          <w:rFonts w:cs="Arial"/>
          <w:szCs w:val="24"/>
        </w:rPr>
        <w:t xml:space="preserve">, </w:t>
      </w:r>
      <w:r w:rsidRPr="00A27AD7">
        <w:rPr>
          <w:rFonts w:cs="Arial"/>
          <w:szCs w:val="24"/>
        </w:rPr>
        <w:t xml:space="preserve">llevando esto a </w:t>
      </w:r>
      <w:r w:rsidR="00B61C15">
        <w:rPr>
          <w:rFonts w:cs="Arial"/>
          <w:szCs w:val="24"/>
        </w:rPr>
        <w:t xml:space="preserve">comprender </w:t>
      </w:r>
      <w:r w:rsidRPr="00A27AD7">
        <w:rPr>
          <w:rFonts w:cs="Arial"/>
          <w:szCs w:val="24"/>
        </w:rPr>
        <w:t xml:space="preserve">que no es necesario </w:t>
      </w:r>
      <w:r w:rsidR="00B61C15">
        <w:rPr>
          <w:rFonts w:cs="Arial"/>
          <w:szCs w:val="24"/>
        </w:rPr>
        <w:t xml:space="preserve">analizar </w:t>
      </w:r>
      <w:r w:rsidRPr="00A27AD7">
        <w:rPr>
          <w:rFonts w:cs="Arial"/>
          <w:szCs w:val="24"/>
        </w:rPr>
        <w:t xml:space="preserve">el problema de las religiones desde las ciencia de la religión, sino desde una teología cristiana para abordar las religiones no cristianas. Convirtiéndose la teología como una de las ciencias fundamentos de la ERE.         </w:t>
      </w:r>
    </w:p>
    <w:p w:rsidR="00B61C15" w:rsidRDefault="00B61C15" w:rsidP="00604BB1">
      <w:pPr>
        <w:pStyle w:val="Textoindependiente"/>
        <w:tabs>
          <w:tab w:val="left" w:pos="284"/>
        </w:tabs>
        <w:spacing w:line="360" w:lineRule="auto"/>
        <w:rPr>
          <w:rFonts w:cs="Arial"/>
          <w:szCs w:val="24"/>
        </w:rPr>
      </w:pPr>
    </w:p>
    <w:p w:rsidR="00B61C15" w:rsidRPr="00A27AD7" w:rsidRDefault="00B61C15" w:rsidP="00604BB1">
      <w:pPr>
        <w:pStyle w:val="Textoindependiente"/>
        <w:tabs>
          <w:tab w:val="left" w:pos="284"/>
        </w:tabs>
        <w:spacing w:line="360" w:lineRule="auto"/>
        <w:rPr>
          <w:rFonts w:cs="Arial"/>
          <w:szCs w:val="24"/>
        </w:rPr>
      </w:pPr>
      <w:r>
        <w:rPr>
          <w:rFonts w:cs="Arial"/>
          <w:szCs w:val="24"/>
        </w:rPr>
        <w:t xml:space="preserve">Concluyendo con todo lo referido que la educación religiosa escolar va más allá de un área fundamental definida por el ministerio de educación colombiano, pues ella si se puede definir con términos co-implicados es: Cultura, comunidad, identidad, ciencia, escuela, formación, crítica, investigación, teología, pedagogía, entre otros. </w:t>
      </w:r>
      <w:r w:rsidR="00554F97">
        <w:rPr>
          <w:rFonts w:cs="Arial"/>
          <w:szCs w:val="24"/>
        </w:rPr>
        <w:t xml:space="preserve">Conceptos que necesariamente se significan y re-significan desde un contexto y una realidad determinada y no abstracta u holística.   </w:t>
      </w:r>
    </w:p>
    <w:p w:rsidR="00604BB1" w:rsidRDefault="00604BB1" w:rsidP="00604BB1">
      <w:pPr>
        <w:spacing w:after="0" w:line="360" w:lineRule="auto"/>
        <w:jc w:val="both"/>
        <w:rPr>
          <w:rFonts w:ascii="Arial" w:hAnsi="Arial" w:cs="Arial"/>
          <w:sz w:val="24"/>
          <w:szCs w:val="24"/>
          <w:lang w:val="es-ES"/>
        </w:rPr>
      </w:pPr>
    </w:p>
    <w:p w:rsidR="00604BB1" w:rsidRPr="004772BE" w:rsidRDefault="00965358" w:rsidP="004772BE">
      <w:pPr>
        <w:pStyle w:val="Ttulo3"/>
        <w:numPr>
          <w:ilvl w:val="2"/>
          <w:numId w:val="57"/>
        </w:numPr>
        <w:jc w:val="center"/>
        <w:rPr>
          <w:i/>
          <w:lang w:val="es-ES"/>
        </w:rPr>
      </w:pPr>
      <w:bookmarkStart w:id="12" w:name="_Toc387757465"/>
      <w:r w:rsidRPr="004772BE">
        <w:rPr>
          <w:i/>
          <w:lang w:val="es-ES"/>
        </w:rPr>
        <w:t>¿Cuál es la   relación dialéctica entre la pedagogía y  la educación religiosa escolar?</w:t>
      </w:r>
      <w:bookmarkEnd w:id="12"/>
    </w:p>
    <w:p w:rsidR="00604BB1" w:rsidRPr="00555C21" w:rsidRDefault="00604BB1" w:rsidP="00604BB1">
      <w:pPr>
        <w:spacing w:after="0" w:line="360" w:lineRule="auto"/>
        <w:jc w:val="both"/>
        <w:rPr>
          <w:rFonts w:ascii="Arial" w:hAnsi="Arial" w:cs="Arial"/>
          <w:b/>
          <w:sz w:val="24"/>
          <w:szCs w:val="24"/>
          <w:lang w:val="es-ES"/>
        </w:rPr>
      </w:pPr>
    </w:p>
    <w:p w:rsidR="00604BB1" w:rsidRPr="00A27AD7" w:rsidRDefault="00604BB1" w:rsidP="00604BB1">
      <w:pPr>
        <w:pStyle w:val="Textoindependiente"/>
        <w:spacing w:line="360" w:lineRule="auto"/>
        <w:rPr>
          <w:rFonts w:cs="Arial"/>
          <w:szCs w:val="24"/>
        </w:rPr>
      </w:pPr>
      <w:r w:rsidRPr="00A27AD7">
        <w:rPr>
          <w:rFonts w:cs="Arial"/>
          <w:szCs w:val="24"/>
        </w:rPr>
        <w:t>Ciertamente la pedagogía juega un papel de suma importancia a la hora de analiza</w:t>
      </w:r>
      <w:r w:rsidR="00554F97">
        <w:rPr>
          <w:rFonts w:cs="Arial"/>
          <w:szCs w:val="24"/>
        </w:rPr>
        <w:t>r la realidad de la religión máxime</w:t>
      </w:r>
      <w:r w:rsidRPr="00A27AD7">
        <w:rPr>
          <w:rFonts w:cs="Arial"/>
          <w:szCs w:val="24"/>
        </w:rPr>
        <w:t xml:space="preserve"> cuando se busca un proceso para indagarla desde su enseñanza y aprendizaje confesional en el espacio de la escuela con los jóvenes y educandos, por e</w:t>
      </w:r>
      <w:r w:rsidR="006C159B">
        <w:rPr>
          <w:rFonts w:cs="Arial"/>
          <w:szCs w:val="24"/>
        </w:rPr>
        <w:t>llo a continuación se presentará</w:t>
      </w:r>
      <w:r w:rsidR="00DB3095">
        <w:rPr>
          <w:rFonts w:cs="Arial"/>
          <w:szCs w:val="24"/>
        </w:rPr>
        <w:t xml:space="preserve">n </w:t>
      </w:r>
      <w:r w:rsidR="00A736AB">
        <w:rPr>
          <w:rFonts w:cs="Arial"/>
          <w:szCs w:val="24"/>
        </w:rPr>
        <w:t>tres</w:t>
      </w:r>
      <w:r w:rsidR="006C159B">
        <w:rPr>
          <w:rFonts w:cs="Arial"/>
          <w:szCs w:val="24"/>
        </w:rPr>
        <w:t xml:space="preserve"> elementos básicos de relación entre la pedagogía y la educación religiosa escolar; estos son:  </w:t>
      </w:r>
    </w:p>
    <w:p w:rsidR="00554F97" w:rsidRPr="00171459" w:rsidRDefault="00604BB1" w:rsidP="00604BB1">
      <w:pPr>
        <w:pStyle w:val="Textoindependiente"/>
        <w:numPr>
          <w:ilvl w:val="0"/>
          <w:numId w:val="5"/>
        </w:numPr>
        <w:spacing w:line="360" w:lineRule="auto"/>
        <w:rPr>
          <w:rFonts w:cs="Arial"/>
          <w:szCs w:val="24"/>
        </w:rPr>
      </w:pPr>
      <w:r w:rsidRPr="0081461D">
        <w:rPr>
          <w:rFonts w:cs="Arial"/>
          <w:b/>
          <w:szCs w:val="24"/>
        </w:rPr>
        <w:t xml:space="preserve">La formación Integral: </w:t>
      </w:r>
    </w:p>
    <w:p w:rsidR="00171459" w:rsidRPr="0081461D" w:rsidRDefault="00171459" w:rsidP="00171459">
      <w:pPr>
        <w:pStyle w:val="Textoindependiente"/>
        <w:spacing w:line="360" w:lineRule="auto"/>
        <w:ind w:left="720"/>
        <w:rPr>
          <w:rFonts w:cs="Arial"/>
          <w:szCs w:val="24"/>
        </w:rPr>
      </w:pPr>
    </w:p>
    <w:p w:rsidR="00604BB1" w:rsidRPr="00A27AD7" w:rsidRDefault="00604BB1" w:rsidP="00604BB1">
      <w:pPr>
        <w:pStyle w:val="Textoindependiente"/>
        <w:spacing w:line="360" w:lineRule="auto"/>
        <w:rPr>
          <w:rFonts w:cs="Arial"/>
          <w:szCs w:val="24"/>
        </w:rPr>
      </w:pPr>
      <w:r w:rsidRPr="00A27AD7">
        <w:rPr>
          <w:rFonts w:cs="Arial"/>
          <w:szCs w:val="24"/>
        </w:rPr>
        <w:t>Partiendo</w:t>
      </w:r>
      <w:r>
        <w:rPr>
          <w:rFonts w:cs="Arial"/>
          <w:szCs w:val="24"/>
        </w:rPr>
        <w:t xml:space="preserve"> del </w:t>
      </w:r>
      <w:r w:rsidRPr="00A27AD7">
        <w:rPr>
          <w:rFonts w:cs="Arial"/>
          <w:szCs w:val="24"/>
        </w:rPr>
        <w:t>principio</w:t>
      </w:r>
      <w:r>
        <w:rPr>
          <w:rFonts w:cs="Arial"/>
          <w:szCs w:val="24"/>
        </w:rPr>
        <w:t>,</w:t>
      </w:r>
      <w:r w:rsidRPr="00A27AD7">
        <w:rPr>
          <w:rFonts w:cs="Arial"/>
          <w:szCs w:val="24"/>
        </w:rPr>
        <w:t xml:space="preserve"> que si uno de los fines de la educación y el uso de la pedagogía en Colombia es la formación Integral</w:t>
      </w:r>
      <w:r>
        <w:rPr>
          <w:rFonts w:cs="Arial"/>
          <w:szCs w:val="24"/>
        </w:rPr>
        <w:t xml:space="preserve">, </w:t>
      </w:r>
      <w:r w:rsidRPr="00A27AD7">
        <w:rPr>
          <w:rFonts w:cs="Arial"/>
          <w:szCs w:val="24"/>
        </w:rPr>
        <w:t xml:space="preserve">y </w:t>
      </w:r>
      <w:r>
        <w:rPr>
          <w:rFonts w:cs="Arial"/>
          <w:szCs w:val="24"/>
        </w:rPr>
        <w:t>si se considera a la educación r</w:t>
      </w:r>
      <w:r w:rsidRPr="00A27AD7">
        <w:rPr>
          <w:rFonts w:cs="Arial"/>
          <w:szCs w:val="24"/>
        </w:rPr>
        <w:t>eligioso en su doble vertiente confesional y aconfesional como área fundamental</w:t>
      </w:r>
      <w:r w:rsidR="00554F97">
        <w:rPr>
          <w:rFonts w:cs="Arial"/>
          <w:szCs w:val="24"/>
        </w:rPr>
        <w:t>,</w:t>
      </w:r>
      <w:r w:rsidRPr="00A27AD7">
        <w:rPr>
          <w:rFonts w:cs="Arial"/>
          <w:szCs w:val="24"/>
        </w:rPr>
        <w:t xml:space="preserve"> para lograr ese cometido, se comprenderá entonces que ella no es el resultado </w:t>
      </w:r>
      <w:r>
        <w:rPr>
          <w:rFonts w:cs="Arial"/>
          <w:szCs w:val="24"/>
        </w:rPr>
        <w:t>del</w:t>
      </w:r>
      <w:r w:rsidRPr="00A27AD7">
        <w:rPr>
          <w:rFonts w:cs="Arial"/>
          <w:szCs w:val="24"/>
        </w:rPr>
        <w:t xml:space="preserve"> azar, sino el accionar de un país que quiere personas, educandos, ciudadanos más armónicos en su cognición, practica y ser axiológico.  En esta ortodoxia</w:t>
      </w:r>
      <w:r>
        <w:rPr>
          <w:rFonts w:cs="Arial"/>
          <w:szCs w:val="24"/>
        </w:rPr>
        <w:t>,</w:t>
      </w:r>
      <w:r w:rsidRPr="00A27AD7">
        <w:rPr>
          <w:rFonts w:cs="Arial"/>
          <w:szCs w:val="24"/>
        </w:rPr>
        <w:t xml:space="preserve"> debe ser la ERE en primer lugar un elemento humanizante, que contribuya en este cometido de la mano de la pedagogía desde la perspectiva presentada por Jiménez Villar G. </w:t>
      </w:r>
      <w:sdt>
        <w:sdtPr>
          <w:rPr>
            <w:rFonts w:cs="Arial"/>
            <w:szCs w:val="24"/>
          </w:rPr>
          <w:id w:val="1062625"/>
          <w:citation/>
        </w:sdtPr>
        <w:sdtEndPr/>
        <w:sdtContent>
          <w:r w:rsidR="00BD50CA">
            <w:rPr>
              <w:rFonts w:cs="Arial"/>
              <w:szCs w:val="24"/>
            </w:rPr>
            <w:fldChar w:fldCharType="begin"/>
          </w:r>
          <w:r>
            <w:rPr>
              <w:rFonts w:cs="Arial"/>
              <w:szCs w:val="24"/>
              <w:lang w:val="es-CO"/>
            </w:rPr>
            <w:instrText xml:space="preserve"> CITATION Jim11 \p "263 - 264" \n  \l 9226  </w:instrText>
          </w:r>
          <w:r w:rsidR="00BD50CA">
            <w:rPr>
              <w:rFonts w:cs="Arial"/>
              <w:szCs w:val="24"/>
            </w:rPr>
            <w:fldChar w:fldCharType="separate"/>
          </w:r>
          <w:r w:rsidR="00117774" w:rsidRPr="00117774">
            <w:rPr>
              <w:rFonts w:cs="Arial"/>
              <w:noProof/>
              <w:szCs w:val="24"/>
              <w:lang w:val="es-CO"/>
            </w:rPr>
            <w:t>(2011, págs. 263 - 264)</w:t>
          </w:r>
          <w:r w:rsidR="00BD50CA">
            <w:rPr>
              <w:rFonts w:cs="Arial"/>
              <w:szCs w:val="24"/>
            </w:rPr>
            <w:fldChar w:fldCharType="end"/>
          </w:r>
        </w:sdtContent>
      </w:sdt>
      <w:r>
        <w:rPr>
          <w:rFonts w:cs="Arial"/>
          <w:szCs w:val="24"/>
        </w:rPr>
        <w:t xml:space="preserve">, a una aptitud vital para la lucidez </w:t>
      </w:r>
      <w:r w:rsidRPr="00A27AD7">
        <w:rPr>
          <w:rFonts w:cs="Arial"/>
          <w:szCs w:val="24"/>
        </w:rPr>
        <w:t>a</w:t>
      </w:r>
      <w:r>
        <w:rPr>
          <w:rFonts w:cs="Arial"/>
          <w:szCs w:val="24"/>
        </w:rPr>
        <w:t>l</w:t>
      </w:r>
      <w:r w:rsidRPr="00A27AD7">
        <w:rPr>
          <w:rFonts w:cs="Arial"/>
          <w:szCs w:val="24"/>
        </w:rPr>
        <w:t xml:space="preserve"> vincular las partes con el todo, </w:t>
      </w:r>
      <w:r>
        <w:rPr>
          <w:rFonts w:cs="Arial"/>
          <w:szCs w:val="24"/>
        </w:rPr>
        <w:t>al</w:t>
      </w:r>
      <w:r w:rsidRPr="00A27AD7">
        <w:rPr>
          <w:rFonts w:cs="Arial"/>
          <w:szCs w:val="24"/>
        </w:rPr>
        <w:t xml:space="preserve"> ubicar datos en su contexto y su conjunto; al reconocimiento de la unidad, diversidad y complejidad humana; a comprender el destino del género humano, el proceso de comunicación y solidaridad de la humanidad; a comprender el carácter desconocido de la aventura humana y a integrar la esperanza de las religiones en el contexto de lo inesperado e incierto del camino humano; a dar aportes y desafíos para la creación de una nueva mentalidad conducente a la comprensión mutua y a una educación para la paz; a buscar desde la moralidad religiosa una sensibilidad ética en la dimensión personal y social. Estas y otras múltiples son las riquezas que se pueden lograr a través de ERE, en el uso de una pedagogía que la conduzca al cumplimiento de estos cometidos. </w:t>
      </w:r>
    </w:p>
    <w:p w:rsidR="00604BB1" w:rsidRPr="00A27AD7" w:rsidRDefault="00604BB1" w:rsidP="00604BB1">
      <w:pPr>
        <w:pStyle w:val="Textoindependiente"/>
        <w:spacing w:line="360" w:lineRule="auto"/>
        <w:rPr>
          <w:rFonts w:cs="Arial"/>
          <w:szCs w:val="24"/>
        </w:rPr>
      </w:pPr>
    </w:p>
    <w:p w:rsidR="00604BB1" w:rsidRPr="00A27AD7" w:rsidRDefault="00604BB1" w:rsidP="00604BB1">
      <w:pPr>
        <w:pStyle w:val="Textoindependiente"/>
        <w:spacing w:line="360" w:lineRule="auto"/>
        <w:rPr>
          <w:rFonts w:cs="Arial"/>
          <w:szCs w:val="24"/>
        </w:rPr>
      </w:pPr>
      <w:r w:rsidRPr="00A27AD7">
        <w:rPr>
          <w:rFonts w:cs="Arial"/>
          <w:szCs w:val="24"/>
        </w:rPr>
        <w:t xml:space="preserve">Ahora, con los pilares anteriores se debe buscar dentro de esta integralidad  una ERE que personalice, que </w:t>
      </w:r>
      <w:r w:rsidRPr="00BD4B50">
        <w:rPr>
          <w:rFonts w:cs="Arial"/>
          <w:szCs w:val="24"/>
        </w:rPr>
        <w:t>según Carlos  Vázque</w:t>
      </w:r>
      <w:r w:rsidR="0086386A">
        <w:rPr>
          <w:rFonts w:cs="Arial"/>
          <w:szCs w:val="24"/>
        </w:rPr>
        <w:t>z (2005), citado por  Jiménez Gonzalo, afirma que los</w:t>
      </w:r>
      <w:r w:rsidRPr="00A27AD7">
        <w:rPr>
          <w:rFonts w:cs="Arial"/>
          <w:szCs w:val="24"/>
        </w:rPr>
        <w:t xml:space="preserve"> criterios personalizantes son: la persona tiene un valor absoluto, es un existente único e irrepetible, es un ser en el mundo, es un ser con otros, es un ser libre y autónomo, se trasciende a sí misma y es un ser activo.</w:t>
      </w:r>
      <w:sdt>
        <w:sdtPr>
          <w:rPr>
            <w:rFonts w:cs="Arial"/>
            <w:szCs w:val="24"/>
          </w:rPr>
          <w:id w:val="394792"/>
          <w:citation/>
        </w:sdtPr>
        <w:sdtEndPr/>
        <w:sdtContent>
          <w:r w:rsidR="00BD50CA">
            <w:rPr>
              <w:rFonts w:cs="Arial"/>
              <w:szCs w:val="24"/>
            </w:rPr>
            <w:fldChar w:fldCharType="begin"/>
          </w:r>
          <w:r w:rsidR="0086386A">
            <w:rPr>
              <w:rFonts w:cs="Arial"/>
              <w:szCs w:val="24"/>
              <w:lang w:val="es-CO"/>
            </w:rPr>
            <w:instrText xml:space="preserve"> CITATION Jim11 \p 264-265 \n  \y  \l 9226  </w:instrText>
          </w:r>
          <w:r w:rsidR="00BD50CA">
            <w:rPr>
              <w:rFonts w:cs="Arial"/>
              <w:szCs w:val="24"/>
            </w:rPr>
            <w:fldChar w:fldCharType="separate"/>
          </w:r>
          <w:r w:rsidR="00117774">
            <w:rPr>
              <w:rFonts w:cs="Arial"/>
              <w:noProof/>
              <w:szCs w:val="24"/>
              <w:lang w:val="es-CO"/>
            </w:rPr>
            <w:t xml:space="preserve"> </w:t>
          </w:r>
          <w:r w:rsidR="00117774" w:rsidRPr="00117774">
            <w:rPr>
              <w:rFonts w:cs="Arial"/>
              <w:noProof/>
              <w:szCs w:val="24"/>
              <w:lang w:val="es-CO"/>
            </w:rPr>
            <w:t>(págs. 264-265)</w:t>
          </w:r>
          <w:r w:rsidR="00BD50CA">
            <w:rPr>
              <w:rFonts w:cs="Arial"/>
              <w:szCs w:val="24"/>
            </w:rPr>
            <w:fldChar w:fldCharType="end"/>
          </w:r>
        </w:sdtContent>
      </w:sdt>
      <w:r w:rsidRPr="00A27AD7">
        <w:rPr>
          <w:rFonts w:cs="Arial"/>
          <w:szCs w:val="24"/>
        </w:rPr>
        <w:t xml:space="preserve"> Con todo esto y con la misión de la educación de promover el desarrollo personal, y la ERE, como parte de toda esta armazón debe y tiene los elementos, como dimensión inherente a la humanidad,   para potencializar con la ayuda que le ofrece la pedagogía la dignidad del ser persona de cada estudiante, afianzando al tiempo su identidad cultural y social. </w:t>
      </w:r>
    </w:p>
    <w:p w:rsidR="00604BB1" w:rsidRPr="00A27AD7" w:rsidRDefault="00604BB1" w:rsidP="00604BB1">
      <w:pPr>
        <w:pStyle w:val="Textoindependiente"/>
        <w:spacing w:line="360" w:lineRule="auto"/>
        <w:rPr>
          <w:rFonts w:cs="Arial"/>
          <w:szCs w:val="24"/>
        </w:rPr>
      </w:pPr>
    </w:p>
    <w:p w:rsidR="00604BB1" w:rsidRPr="00A27AD7" w:rsidRDefault="00604BB1" w:rsidP="00604BB1">
      <w:pPr>
        <w:pStyle w:val="Textoindependiente"/>
        <w:spacing w:line="360" w:lineRule="auto"/>
        <w:rPr>
          <w:rFonts w:cs="Arial"/>
          <w:b/>
          <w:szCs w:val="24"/>
        </w:rPr>
      </w:pPr>
      <w:r w:rsidRPr="00A27AD7">
        <w:rPr>
          <w:rFonts w:cs="Arial"/>
          <w:szCs w:val="24"/>
        </w:rPr>
        <w:t>Generand</w:t>
      </w:r>
      <w:r>
        <w:rPr>
          <w:rFonts w:cs="Arial"/>
          <w:szCs w:val="24"/>
        </w:rPr>
        <w:t>o así una educación que promueva</w:t>
      </w:r>
      <w:r w:rsidRPr="00A27AD7">
        <w:rPr>
          <w:rFonts w:cs="Arial"/>
          <w:szCs w:val="24"/>
        </w:rPr>
        <w:t xml:space="preserve"> la integridad humana, ya que la educación religiosa promueve no solo el actuar </w:t>
      </w:r>
      <w:r>
        <w:rPr>
          <w:rFonts w:cs="Arial"/>
          <w:szCs w:val="24"/>
        </w:rPr>
        <w:t>en la verdad, sino también a de</w:t>
      </w:r>
      <w:r w:rsidRPr="00A27AD7">
        <w:rPr>
          <w:rFonts w:cs="Arial"/>
          <w:szCs w:val="24"/>
        </w:rPr>
        <w:t xml:space="preserve">velarla, asistiendo con ello a tres columnas que hoy por hoy se enuncian y se apremian dentro del proceso formativo educacional, pues, se busca que el estudiante no solo sepa conceptos de verdad, que es el “saber”, sino que además los sepa aplicar, “saber hacer”, disponiendo estos dos en un “saber ser” como resultado de la modificación o aprensión de conductas que lo afiancen como persona y lo conllevan a una integridad, rectitud  y autenticidad de ser. Vislumbrándose así que ERE, puede aportar a la integridad humana tal como lo </w:t>
      </w:r>
      <w:r>
        <w:rPr>
          <w:rFonts w:cs="Arial"/>
          <w:szCs w:val="24"/>
        </w:rPr>
        <w:t xml:space="preserve">deja claro Jiménez Villar, Gonzalo: </w:t>
      </w:r>
      <w:r w:rsidRPr="00A27AD7">
        <w:rPr>
          <w:rFonts w:cs="Arial"/>
          <w:szCs w:val="24"/>
        </w:rPr>
        <w:t xml:space="preserve">La educación religiosa  puede contribuir al problema de la integridad humana desde la experiencia de las tradiciones religiosas que han buscado la autenticidad del ser persona o el fundamento vital en la integración de lo que se conoce. </w:t>
      </w:r>
      <w:sdt>
        <w:sdtPr>
          <w:rPr>
            <w:rFonts w:cs="Arial"/>
            <w:szCs w:val="24"/>
          </w:rPr>
          <w:id w:val="1062627"/>
          <w:citation/>
        </w:sdtPr>
        <w:sdtEndPr/>
        <w:sdtContent>
          <w:r w:rsidR="00BD50CA">
            <w:rPr>
              <w:rFonts w:cs="Arial"/>
              <w:szCs w:val="24"/>
            </w:rPr>
            <w:fldChar w:fldCharType="begin"/>
          </w:r>
          <w:r>
            <w:rPr>
              <w:rFonts w:cs="Arial"/>
              <w:szCs w:val="24"/>
              <w:lang w:val="es-CO"/>
            </w:rPr>
            <w:instrText xml:space="preserve"> CITATION Jim11 \p 268 \n  \l 9226  </w:instrText>
          </w:r>
          <w:r w:rsidR="00BD50CA">
            <w:rPr>
              <w:rFonts w:cs="Arial"/>
              <w:szCs w:val="24"/>
            </w:rPr>
            <w:fldChar w:fldCharType="separate"/>
          </w:r>
          <w:r w:rsidR="00117774" w:rsidRPr="00117774">
            <w:rPr>
              <w:rFonts w:cs="Arial"/>
              <w:noProof/>
              <w:szCs w:val="24"/>
              <w:lang w:val="es-CO"/>
            </w:rPr>
            <w:t>(2011, pág. 268)</w:t>
          </w:r>
          <w:r w:rsidR="00BD50CA">
            <w:rPr>
              <w:rFonts w:cs="Arial"/>
              <w:szCs w:val="24"/>
            </w:rPr>
            <w:fldChar w:fldCharType="end"/>
          </w:r>
        </w:sdtContent>
      </w:sdt>
    </w:p>
    <w:p w:rsidR="00604BB1" w:rsidRPr="00A27AD7" w:rsidRDefault="00604BB1" w:rsidP="00604BB1">
      <w:pPr>
        <w:pStyle w:val="Textoindependiente"/>
        <w:spacing w:line="360" w:lineRule="auto"/>
        <w:rPr>
          <w:rFonts w:cs="Arial"/>
          <w:szCs w:val="24"/>
        </w:rPr>
      </w:pPr>
    </w:p>
    <w:p w:rsidR="00604BB1" w:rsidRPr="00A27AD7" w:rsidRDefault="00604BB1" w:rsidP="00604BB1">
      <w:pPr>
        <w:pStyle w:val="Textoindependiente"/>
        <w:spacing w:line="360" w:lineRule="auto"/>
        <w:rPr>
          <w:rFonts w:cs="Arial"/>
          <w:szCs w:val="24"/>
        </w:rPr>
      </w:pPr>
      <w:r w:rsidRPr="00A27AD7">
        <w:rPr>
          <w:rFonts w:cs="Arial"/>
          <w:szCs w:val="24"/>
        </w:rPr>
        <w:t>Enlazado</w:t>
      </w:r>
      <w:r>
        <w:rPr>
          <w:rFonts w:cs="Arial"/>
          <w:szCs w:val="24"/>
        </w:rPr>
        <w:t>s</w:t>
      </w:r>
      <w:r w:rsidRPr="00A27AD7">
        <w:rPr>
          <w:rFonts w:cs="Arial"/>
          <w:szCs w:val="24"/>
        </w:rPr>
        <w:t xml:space="preserve"> los componentes ya citados, la ERE con la pedagogía en su relación pueden concebir una educación para la trascendencia, y en esto sí que si puede ayudar la educación religiosa, ya que es especialista en esto, al promover los valores humanos y religiosos que promueven la vida. Aprender a conocer cómo opera el ser humano es aprender el dinamismo propio que es en el fondo el espíritu humano </w:t>
      </w:r>
      <w:sdt>
        <w:sdtPr>
          <w:rPr>
            <w:rFonts w:cs="Arial"/>
            <w:szCs w:val="24"/>
          </w:rPr>
          <w:id w:val="1062629"/>
          <w:citation/>
        </w:sdtPr>
        <w:sdtEndPr/>
        <w:sdtContent>
          <w:r w:rsidR="00BD50CA">
            <w:rPr>
              <w:rFonts w:cs="Arial"/>
              <w:szCs w:val="24"/>
            </w:rPr>
            <w:fldChar w:fldCharType="begin"/>
          </w:r>
          <w:r>
            <w:rPr>
              <w:rFonts w:cs="Arial"/>
              <w:szCs w:val="24"/>
              <w:lang w:val="es-CO"/>
            </w:rPr>
            <w:instrText xml:space="preserve"> CITATION Jim11 \p 269 \l 9226  </w:instrText>
          </w:r>
          <w:r w:rsidR="00BD50CA">
            <w:rPr>
              <w:rFonts w:cs="Arial"/>
              <w:szCs w:val="24"/>
            </w:rPr>
            <w:fldChar w:fldCharType="separate"/>
          </w:r>
          <w:r w:rsidR="00117774" w:rsidRPr="00117774">
            <w:rPr>
              <w:rFonts w:cs="Arial"/>
              <w:noProof/>
              <w:szCs w:val="24"/>
              <w:lang w:val="es-CO"/>
            </w:rPr>
            <w:t>(Jiménez Villar, 2011, pág. 269)</w:t>
          </w:r>
          <w:r w:rsidR="00BD50CA">
            <w:rPr>
              <w:rFonts w:cs="Arial"/>
              <w:szCs w:val="24"/>
            </w:rPr>
            <w:fldChar w:fldCharType="end"/>
          </w:r>
        </w:sdtContent>
      </w:sdt>
      <w:r>
        <w:rPr>
          <w:rFonts w:cs="Arial"/>
          <w:szCs w:val="24"/>
        </w:rPr>
        <w:t>; m</w:t>
      </w:r>
      <w:r w:rsidRPr="00A27AD7">
        <w:rPr>
          <w:rFonts w:cs="Arial"/>
          <w:szCs w:val="24"/>
        </w:rPr>
        <w:t xml:space="preserve">aquinada esta, desde un ascender o atravesar; juzgándose que esta trascendencia puede significar en palabras del autor ya rememorado: trascender al interior de uno mismo; Ir más allá de uno mismo; y por último la vivencia de la trascendencia, ítems que conducen a la madurez humana de una persona. </w:t>
      </w:r>
    </w:p>
    <w:p w:rsidR="00604BB1" w:rsidRPr="00A27AD7" w:rsidRDefault="00604BB1" w:rsidP="00604BB1">
      <w:pPr>
        <w:pStyle w:val="Textoindependiente"/>
        <w:spacing w:line="360" w:lineRule="auto"/>
        <w:rPr>
          <w:rFonts w:cs="Arial"/>
          <w:szCs w:val="24"/>
        </w:rPr>
      </w:pPr>
    </w:p>
    <w:p w:rsidR="00604BB1" w:rsidRPr="00A27AD7" w:rsidRDefault="00604BB1" w:rsidP="00604BB1">
      <w:pPr>
        <w:pStyle w:val="Textoindependiente"/>
        <w:spacing w:line="360" w:lineRule="auto"/>
        <w:rPr>
          <w:rFonts w:cs="Arial"/>
          <w:szCs w:val="24"/>
        </w:rPr>
      </w:pPr>
      <w:r w:rsidRPr="00A27AD7">
        <w:rPr>
          <w:rFonts w:cs="Arial"/>
          <w:szCs w:val="24"/>
        </w:rPr>
        <w:t xml:space="preserve">Por último en este primer tópico, la educación religiosa como auxiliar relevante de la educación integral se relaciona con la pedagogía en cuanto favorece una educación para la convivencia, cuando propicia el valor del respeto, de la solidaridad, de la gratuidad y la comunión como realidades que ensanchan la dimensión relacional de los sujetos educados. Finiquitando en este primer tópico, que ciertamente la ERE, es un baluarte esencial en la línea de una educación integral. </w:t>
      </w:r>
    </w:p>
    <w:p w:rsidR="00604BB1" w:rsidRDefault="00604BB1" w:rsidP="00604BB1">
      <w:pPr>
        <w:pStyle w:val="Textoindependiente"/>
        <w:spacing w:line="360" w:lineRule="auto"/>
        <w:rPr>
          <w:rFonts w:cs="Arial"/>
          <w:b/>
          <w:szCs w:val="24"/>
        </w:rPr>
      </w:pPr>
    </w:p>
    <w:p w:rsidR="0081461D" w:rsidRPr="00A27AD7" w:rsidRDefault="0081461D" w:rsidP="00604BB1">
      <w:pPr>
        <w:pStyle w:val="Textoindependiente"/>
        <w:spacing w:line="360" w:lineRule="auto"/>
        <w:rPr>
          <w:rFonts w:cs="Arial"/>
          <w:b/>
          <w:szCs w:val="24"/>
        </w:rPr>
      </w:pPr>
    </w:p>
    <w:p w:rsidR="00604BB1" w:rsidRPr="00A27AD7" w:rsidRDefault="00554F97" w:rsidP="00604BB1">
      <w:pPr>
        <w:pStyle w:val="Textoindependiente"/>
        <w:spacing w:line="360" w:lineRule="auto"/>
        <w:rPr>
          <w:rFonts w:cs="Arial"/>
          <w:szCs w:val="24"/>
        </w:rPr>
      </w:pPr>
      <w:r>
        <w:rPr>
          <w:rFonts w:cs="Arial"/>
          <w:b/>
          <w:szCs w:val="24"/>
        </w:rPr>
        <w:t xml:space="preserve">2. </w:t>
      </w:r>
      <w:r w:rsidR="00604BB1">
        <w:rPr>
          <w:rFonts w:cs="Arial"/>
          <w:b/>
          <w:szCs w:val="24"/>
        </w:rPr>
        <w:t>La educación religiosa escolar y l</w:t>
      </w:r>
      <w:r w:rsidR="00604BB1" w:rsidRPr="00A27AD7">
        <w:rPr>
          <w:rFonts w:cs="Arial"/>
          <w:b/>
          <w:szCs w:val="24"/>
        </w:rPr>
        <w:t xml:space="preserve">os modelos pedagógicos:     </w:t>
      </w:r>
    </w:p>
    <w:p w:rsidR="00604BB1" w:rsidRPr="00A27AD7" w:rsidRDefault="00604BB1" w:rsidP="00604BB1">
      <w:pPr>
        <w:pStyle w:val="Textoindependiente"/>
        <w:spacing w:line="360" w:lineRule="auto"/>
        <w:rPr>
          <w:rFonts w:cs="Arial"/>
          <w:szCs w:val="24"/>
        </w:rPr>
      </w:pPr>
    </w:p>
    <w:p w:rsidR="00604BB1" w:rsidRPr="00A27AD7" w:rsidRDefault="00604BB1" w:rsidP="00604BB1">
      <w:pPr>
        <w:pStyle w:val="Textoindependiente"/>
        <w:spacing w:line="360" w:lineRule="auto"/>
        <w:rPr>
          <w:rFonts w:cs="Arial"/>
          <w:szCs w:val="24"/>
        </w:rPr>
      </w:pPr>
      <w:r w:rsidRPr="00A27AD7">
        <w:rPr>
          <w:rFonts w:cs="Arial"/>
          <w:szCs w:val="24"/>
        </w:rPr>
        <w:t xml:space="preserve">Los arquetipos de la educación son relevantes a la hora de concebir un ser humano con características específicas y para una sociedad o estado que demandan aptitudes concretas </w:t>
      </w:r>
      <w:r>
        <w:rPr>
          <w:rFonts w:cs="Arial"/>
          <w:szCs w:val="24"/>
        </w:rPr>
        <w:t xml:space="preserve">frente </w:t>
      </w:r>
      <w:r w:rsidRPr="00A27AD7">
        <w:rPr>
          <w:rFonts w:cs="Arial"/>
          <w:szCs w:val="24"/>
        </w:rPr>
        <w:t>al acontecer que les circunda. “…es una construcción por la que una comunidad de docentes asume su práctica educativa, con el fin de delimitar y perfilar sus dimensiones</w:t>
      </w:r>
      <w:r w:rsidR="000A3A6C">
        <w:rPr>
          <w:rFonts w:cs="Arial"/>
          <w:szCs w:val="24"/>
        </w:rPr>
        <w:t>”</w:t>
      </w:r>
      <w:sdt>
        <w:sdtPr>
          <w:rPr>
            <w:rFonts w:cs="Arial"/>
            <w:szCs w:val="24"/>
          </w:rPr>
          <w:id w:val="394794"/>
          <w:citation/>
        </w:sdtPr>
        <w:sdtEndPr/>
        <w:sdtContent>
          <w:r w:rsidR="00BD50CA">
            <w:rPr>
              <w:rFonts w:cs="Arial"/>
              <w:szCs w:val="24"/>
            </w:rPr>
            <w:fldChar w:fldCharType="begin"/>
          </w:r>
          <w:r w:rsidR="000A3A6C">
            <w:rPr>
              <w:rFonts w:cs="Arial"/>
              <w:szCs w:val="24"/>
              <w:lang w:val="es-CO"/>
            </w:rPr>
            <w:instrText xml:space="preserve"> CITATION Jim11 \p 272 \l 9226  </w:instrText>
          </w:r>
          <w:r w:rsidR="00BD50CA">
            <w:rPr>
              <w:rFonts w:cs="Arial"/>
              <w:szCs w:val="24"/>
            </w:rPr>
            <w:fldChar w:fldCharType="separate"/>
          </w:r>
          <w:r w:rsidR="00117774">
            <w:rPr>
              <w:rFonts w:cs="Arial"/>
              <w:noProof/>
              <w:szCs w:val="24"/>
              <w:lang w:val="es-CO"/>
            </w:rPr>
            <w:t xml:space="preserve"> </w:t>
          </w:r>
          <w:r w:rsidR="00117774" w:rsidRPr="00117774">
            <w:rPr>
              <w:rFonts w:cs="Arial"/>
              <w:noProof/>
              <w:szCs w:val="24"/>
              <w:lang w:val="es-CO"/>
            </w:rPr>
            <w:t>(Jiménez Villar, 2011, pág. 272)</w:t>
          </w:r>
          <w:r w:rsidR="00BD50CA">
            <w:rPr>
              <w:rFonts w:cs="Arial"/>
              <w:szCs w:val="24"/>
            </w:rPr>
            <w:fldChar w:fldCharType="end"/>
          </w:r>
        </w:sdtContent>
      </w:sdt>
      <w:r>
        <w:rPr>
          <w:rFonts w:cs="Arial"/>
          <w:szCs w:val="24"/>
        </w:rPr>
        <w:t xml:space="preserve"> </w:t>
      </w:r>
      <w:r w:rsidR="000A3A6C">
        <w:rPr>
          <w:rFonts w:cs="Arial"/>
          <w:szCs w:val="24"/>
        </w:rPr>
        <w:t>Ahora según el mismo autor Jiménez Villar e</w:t>
      </w:r>
      <w:r>
        <w:rPr>
          <w:rFonts w:cs="Arial"/>
          <w:szCs w:val="24"/>
        </w:rPr>
        <w:t xml:space="preserve">l modelo pedagógico </w:t>
      </w:r>
      <w:r w:rsidRPr="00A27AD7">
        <w:rPr>
          <w:rFonts w:cs="Arial"/>
          <w:szCs w:val="24"/>
        </w:rPr>
        <w:t xml:space="preserve">permite a los integrantes de la comunidad educativa poseer una visión y una comprensión de los supuestos con los que se asume la formación integral; orientar las estrategias de la intervención pedagógica, a partir de la significación que adquieren las mismas;  </w:t>
      </w:r>
      <w:r>
        <w:rPr>
          <w:rFonts w:cs="Arial"/>
          <w:szCs w:val="24"/>
        </w:rPr>
        <w:t xml:space="preserve">y por </w:t>
      </w:r>
      <w:r w:rsidR="00554F97">
        <w:rPr>
          <w:rFonts w:cs="Arial"/>
          <w:szCs w:val="24"/>
        </w:rPr>
        <w:t>úl</w:t>
      </w:r>
      <w:r>
        <w:rPr>
          <w:rFonts w:cs="Arial"/>
          <w:szCs w:val="24"/>
        </w:rPr>
        <w:t xml:space="preserve">timo </w:t>
      </w:r>
      <w:r w:rsidRPr="00A27AD7">
        <w:rPr>
          <w:rFonts w:cs="Arial"/>
          <w:szCs w:val="24"/>
        </w:rPr>
        <w:t xml:space="preserve">identificar las teorías de diseño educativo que están en su origen como el sistema de premisas teóricas que rigen la propuesta educativa que implementa como praxis pedagógica. </w:t>
      </w:r>
      <w:sdt>
        <w:sdtPr>
          <w:rPr>
            <w:rFonts w:cs="Arial"/>
            <w:szCs w:val="24"/>
          </w:rPr>
          <w:id w:val="394795"/>
          <w:citation/>
        </w:sdtPr>
        <w:sdtEndPr/>
        <w:sdtContent>
          <w:r w:rsidR="00BD50CA">
            <w:rPr>
              <w:rFonts w:cs="Arial"/>
              <w:szCs w:val="24"/>
            </w:rPr>
            <w:fldChar w:fldCharType="begin"/>
          </w:r>
          <w:r w:rsidR="000A3A6C">
            <w:rPr>
              <w:rFonts w:cs="Arial"/>
              <w:szCs w:val="24"/>
              <w:lang w:val="es-CO"/>
            </w:rPr>
            <w:instrText xml:space="preserve"> CITATION Jim11 \p 272-273 \n  \y  \t  \l 9226  </w:instrText>
          </w:r>
          <w:r w:rsidR="00BD50CA">
            <w:rPr>
              <w:rFonts w:cs="Arial"/>
              <w:szCs w:val="24"/>
            </w:rPr>
            <w:fldChar w:fldCharType="separate"/>
          </w:r>
          <w:r w:rsidR="00117774" w:rsidRPr="00117774">
            <w:rPr>
              <w:rFonts w:cs="Arial"/>
              <w:noProof/>
              <w:szCs w:val="24"/>
              <w:lang w:val="es-CO"/>
            </w:rPr>
            <w:t>(págs. 272-273)</w:t>
          </w:r>
          <w:r w:rsidR="00BD50CA">
            <w:rPr>
              <w:rFonts w:cs="Arial"/>
              <w:szCs w:val="24"/>
            </w:rPr>
            <w:fldChar w:fldCharType="end"/>
          </w:r>
        </w:sdtContent>
      </w:sdt>
    </w:p>
    <w:p w:rsidR="00604BB1" w:rsidRPr="00A27AD7" w:rsidRDefault="00604BB1" w:rsidP="00604BB1">
      <w:pPr>
        <w:pStyle w:val="Textoindependiente"/>
        <w:spacing w:line="360" w:lineRule="auto"/>
        <w:rPr>
          <w:rFonts w:cs="Arial"/>
          <w:szCs w:val="24"/>
        </w:rPr>
      </w:pPr>
    </w:p>
    <w:p w:rsidR="00604BB1" w:rsidRPr="00A27AD7" w:rsidRDefault="00604BB1" w:rsidP="00604BB1">
      <w:pPr>
        <w:pStyle w:val="Textoindependiente"/>
        <w:spacing w:line="360" w:lineRule="auto"/>
        <w:rPr>
          <w:rFonts w:cs="Arial"/>
          <w:szCs w:val="24"/>
        </w:rPr>
      </w:pPr>
      <w:r w:rsidRPr="000A3A6C">
        <w:rPr>
          <w:rFonts w:cs="Arial"/>
          <w:szCs w:val="24"/>
        </w:rPr>
        <w:t>Por otra parte</w:t>
      </w:r>
      <w:r w:rsidR="00191812" w:rsidRPr="000A3A6C">
        <w:rPr>
          <w:rFonts w:cs="Arial"/>
          <w:szCs w:val="24"/>
        </w:rPr>
        <w:t>,</w:t>
      </w:r>
      <w:r w:rsidR="000A3A6C" w:rsidRPr="000A3A6C">
        <w:rPr>
          <w:rFonts w:cs="Arial"/>
          <w:szCs w:val="24"/>
        </w:rPr>
        <w:t xml:space="preserve">  Jiménez Villar</w:t>
      </w:r>
      <w:r w:rsidRPr="000A3A6C">
        <w:rPr>
          <w:rFonts w:cs="Arial"/>
          <w:szCs w:val="24"/>
        </w:rPr>
        <w:t xml:space="preserve"> </w:t>
      </w:r>
      <w:sdt>
        <w:sdtPr>
          <w:rPr>
            <w:rFonts w:cs="Arial"/>
            <w:szCs w:val="24"/>
          </w:rPr>
          <w:id w:val="394797"/>
          <w:citation/>
        </w:sdtPr>
        <w:sdtEndPr/>
        <w:sdtContent>
          <w:r w:rsidR="00BD50CA" w:rsidRPr="000A3A6C">
            <w:rPr>
              <w:rFonts w:cs="Arial"/>
              <w:szCs w:val="24"/>
            </w:rPr>
            <w:fldChar w:fldCharType="begin"/>
          </w:r>
          <w:r w:rsidR="000A3A6C" w:rsidRPr="000A3A6C">
            <w:rPr>
              <w:rFonts w:cs="Arial"/>
              <w:szCs w:val="24"/>
              <w:lang w:val="es-CO"/>
            </w:rPr>
            <w:instrText xml:space="preserve"> CITATION Jim11 \p "274 - 278" \n  \y  \t  \l 9226  </w:instrText>
          </w:r>
          <w:r w:rsidR="00BD50CA" w:rsidRPr="000A3A6C">
            <w:rPr>
              <w:rFonts w:cs="Arial"/>
              <w:szCs w:val="24"/>
            </w:rPr>
            <w:fldChar w:fldCharType="separate"/>
          </w:r>
          <w:r w:rsidR="00117774" w:rsidRPr="00117774">
            <w:rPr>
              <w:rFonts w:cs="Arial"/>
              <w:noProof/>
              <w:szCs w:val="24"/>
              <w:lang w:val="es-CO"/>
            </w:rPr>
            <w:t>(págs. 274 - 278)</w:t>
          </w:r>
          <w:r w:rsidR="00BD50CA" w:rsidRPr="000A3A6C">
            <w:rPr>
              <w:rFonts w:cs="Arial"/>
              <w:szCs w:val="24"/>
            </w:rPr>
            <w:fldChar w:fldCharType="end"/>
          </w:r>
        </w:sdtContent>
      </w:sdt>
      <w:r w:rsidR="000A3A6C" w:rsidRPr="000A3A6C">
        <w:rPr>
          <w:rFonts w:cs="Arial"/>
          <w:szCs w:val="24"/>
        </w:rPr>
        <w:t xml:space="preserve">, </w:t>
      </w:r>
      <w:r w:rsidRPr="000A3A6C">
        <w:rPr>
          <w:rFonts w:cs="Arial"/>
          <w:szCs w:val="24"/>
        </w:rPr>
        <w:t xml:space="preserve">presenta cinco enfoques que originan </w:t>
      </w:r>
      <w:r w:rsidRPr="00A27AD7">
        <w:rPr>
          <w:rFonts w:cs="Arial"/>
          <w:szCs w:val="24"/>
        </w:rPr>
        <w:t xml:space="preserve">estos son: </w:t>
      </w:r>
      <w:r w:rsidRPr="00404635">
        <w:rPr>
          <w:rFonts w:cs="Arial"/>
          <w:b/>
          <w:szCs w:val="24"/>
        </w:rPr>
        <w:t>A</w:t>
      </w:r>
      <w:r w:rsidR="00FA7750" w:rsidRPr="00404635">
        <w:rPr>
          <w:rFonts w:cs="Arial"/>
          <w:b/>
          <w:szCs w:val="24"/>
        </w:rPr>
        <w:t>) Enfoques</w:t>
      </w:r>
      <w:r w:rsidRPr="00404635">
        <w:rPr>
          <w:rFonts w:cs="Arial"/>
          <w:b/>
          <w:szCs w:val="24"/>
        </w:rPr>
        <w:t xml:space="preserve"> Conductuales</w:t>
      </w:r>
      <w:r w:rsidRPr="00A27AD7">
        <w:rPr>
          <w:rFonts w:cs="Arial"/>
          <w:szCs w:val="24"/>
        </w:rPr>
        <w:t xml:space="preserve">, donde se miden los desempeños y todo se centra desde las conductas adquiridas o que se pretenden aprender. </w:t>
      </w:r>
      <w:r w:rsidR="00554F97">
        <w:rPr>
          <w:rFonts w:cs="Arial"/>
          <w:szCs w:val="24"/>
        </w:rPr>
        <w:t xml:space="preserve">Facilitando </w:t>
      </w:r>
      <w:r w:rsidRPr="00A27AD7">
        <w:rPr>
          <w:rFonts w:cs="Arial"/>
          <w:szCs w:val="24"/>
        </w:rPr>
        <w:t xml:space="preserve">de esta manera desde la educación religiosa el desarrollo de capacidades de tipo espiritual y trascendencia. Conduciéndola a que en este ámbito la educación religiosa sea la que recupere y eleve las dimensiones de interioridad, libertad y trascendencia de la realidad humana.  </w:t>
      </w:r>
      <w:r w:rsidR="00FA7750" w:rsidRPr="00404635">
        <w:rPr>
          <w:rFonts w:cs="Arial"/>
          <w:b/>
          <w:szCs w:val="24"/>
        </w:rPr>
        <w:t>B) Enfoques</w:t>
      </w:r>
      <w:r w:rsidRPr="00404635">
        <w:rPr>
          <w:rFonts w:cs="Arial"/>
          <w:b/>
          <w:szCs w:val="24"/>
        </w:rPr>
        <w:t xml:space="preserve"> organicistas:</w:t>
      </w:r>
      <w:r w:rsidRPr="00A27AD7">
        <w:rPr>
          <w:rFonts w:cs="Arial"/>
          <w:szCs w:val="24"/>
        </w:rPr>
        <w:t xml:space="preserve"> este estructura, procesa los conocimientos de  acuerdo a unas etapas cognitivas del niño y del educando, haciéndola más humana. Encontrando en estos enfoques la educación religiosa elementos que contribuyen con su desarrollo y desenvolvimiento escolar, adecuándose los contenidos y los criterios de fe a la edad o proceso de los estudiantes. </w:t>
      </w:r>
      <w:r w:rsidRPr="00404635">
        <w:rPr>
          <w:rFonts w:cs="Arial"/>
          <w:b/>
          <w:szCs w:val="24"/>
        </w:rPr>
        <w:t>C)</w:t>
      </w:r>
      <w:r w:rsidR="00FA7750">
        <w:rPr>
          <w:rFonts w:cs="Arial"/>
          <w:b/>
          <w:szCs w:val="24"/>
        </w:rPr>
        <w:t xml:space="preserve"> </w:t>
      </w:r>
      <w:r w:rsidRPr="00404635">
        <w:rPr>
          <w:rFonts w:cs="Arial"/>
          <w:b/>
          <w:szCs w:val="24"/>
        </w:rPr>
        <w:t xml:space="preserve">Enfoques </w:t>
      </w:r>
      <w:r w:rsidR="00FA7750" w:rsidRPr="00404635">
        <w:rPr>
          <w:rFonts w:cs="Arial"/>
          <w:b/>
          <w:szCs w:val="24"/>
        </w:rPr>
        <w:t>Contextuali</w:t>
      </w:r>
      <w:r w:rsidR="00FA7750">
        <w:rPr>
          <w:rFonts w:cs="Arial"/>
          <w:b/>
          <w:szCs w:val="24"/>
        </w:rPr>
        <w:t>s</w:t>
      </w:r>
      <w:r w:rsidR="00FA7750" w:rsidRPr="00404635">
        <w:rPr>
          <w:rFonts w:cs="Arial"/>
          <w:b/>
          <w:szCs w:val="24"/>
        </w:rPr>
        <w:t>tas</w:t>
      </w:r>
      <w:r w:rsidRPr="00404635">
        <w:rPr>
          <w:rFonts w:cs="Arial"/>
          <w:b/>
          <w:szCs w:val="24"/>
        </w:rPr>
        <w:t>:</w:t>
      </w:r>
      <w:r w:rsidRPr="00A27AD7">
        <w:rPr>
          <w:rFonts w:cs="Arial"/>
          <w:szCs w:val="24"/>
        </w:rPr>
        <w:t xml:space="preserve">   El aprendizaje está relacionado, con una zona de desarrollo próximo (ZDP) y mediación, es decir, es una educación que se plantea desde lo más próximo que tiene el estudiante, descubriendo así la educación religiosa elementos valiosos, para que valiéndose del entorno espiritual en el que se desenvuelven los educandos se elabore un programa de educación del área, que toque en su diario vivir a sus participantes. </w:t>
      </w:r>
      <w:r w:rsidR="00DB3095" w:rsidRPr="00404635">
        <w:rPr>
          <w:rFonts w:cs="Arial"/>
          <w:b/>
          <w:szCs w:val="24"/>
        </w:rPr>
        <w:t>D) Enfoques</w:t>
      </w:r>
      <w:r w:rsidRPr="00404635">
        <w:rPr>
          <w:rFonts w:cs="Arial"/>
          <w:b/>
          <w:szCs w:val="24"/>
        </w:rPr>
        <w:t xml:space="preserve"> Computacionales: </w:t>
      </w:r>
      <w:r w:rsidRPr="00A27AD7">
        <w:rPr>
          <w:rFonts w:cs="Arial"/>
          <w:szCs w:val="24"/>
        </w:rPr>
        <w:t xml:space="preserve">Se centra en la adquisición de lógica, reglas, conceptos, analogías, imágenes y conexiones. Generando modelos pedagógicos que permiten propuestas curriculares de la educación religiosa pensadas en nuevas categorías.  </w:t>
      </w:r>
      <w:r w:rsidR="00DB3095" w:rsidRPr="00404635">
        <w:rPr>
          <w:rFonts w:cs="Arial"/>
          <w:b/>
          <w:szCs w:val="24"/>
        </w:rPr>
        <w:t>E) Enfoques</w:t>
      </w:r>
      <w:r w:rsidRPr="00404635">
        <w:rPr>
          <w:rFonts w:cs="Arial"/>
          <w:b/>
          <w:szCs w:val="24"/>
        </w:rPr>
        <w:t xml:space="preserve"> alternos:</w:t>
      </w:r>
      <w:r w:rsidRPr="00A27AD7">
        <w:rPr>
          <w:rFonts w:cs="Arial"/>
          <w:szCs w:val="24"/>
        </w:rPr>
        <w:t xml:space="preserve"> se aprende por actos de significado, comprender y aprender es siempre aplicar los conocimientos en acciones, depende de los significados propios de cada inteligencia. Su aporte a la educación religiosa consiste en permitir la construcción de modelos pedagógicos en los que se reconoce la diversidad  de la inteligencia y el papel que tiene las diferentes áreas curriculares. </w:t>
      </w:r>
    </w:p>
    <w:p w:rsidR="00604BB1" w:rsidRPr="00A27AD7" w:rsidRDefault="00604BB1" w:rsidP="00604BB1">
      <w:pPr>
        <w:pStyle w:val="Textoindependiente"/>
        <w:spacing w:line="360" w:lineRule="auto"/>
        <w:rPr>
          <w:rFonts w:cs="Arial"/>
          <w:szCs w:val="24"/>
        </w:rPr>
      </w:pPr>
    </w:p>
    <w:p w:rsidR="00604BB1" w:rsidRPr="00A27AD7" w:rsidRDefault="00604BB1" w:rsidP="00604BB1">
      <w:pPr>
        <w:pStyle w:val="Textoindependiente"/>
        <w:spacing w:line="360" w:lineRule="auto"/>
        <w:rPr>
          <w:rFonts w:cs="Arial"/>
          <w:szCs w:val="24"/>
        </w:rPr>
      </w:pPr>
      <w:r w:rsidRPr="00A27AD7">
        <w:rPr>
          <w:rFonts w:cs="Arial"/>
          <w:szCs w:val="24"/>
        </w:rPr>
        <w:t xml:space="preserve">Consumando lo anterior, al meditar que la ERE, necesita dentro del escenario de la educación adaptarse u optar por un modelo pedagógico, por lo que al estar presente en un accionar curricular es indispensable que interactué con las herramientas que le proporciona la escuela desde su enfoque pedagógico.    </w:t>
      </w:r>
      <w:r w:rsidR="003D0807">
        <w:rPr>
          <w:rFonts w:cs="Arial"/>
          <w:szCs w:val="24"/>
        </w:rPr>
        <w:t>Ahora, c</w:t>
      </w:r>
      <w:r w:rsidRPr="00A27AD7">
        <w:rPr>
          <w:rFonts w:cs="Arial"/>
          <w:szCs w:val="24"/>
        </w:rPr>
        <w:t>ada institución educativa es un mundo y en esa medida, tiene unas necesidades particulares y una visión de soc</w:t>
      </w:r>
      <w:r>
        <w:rPr>
          <w:rFonts w:cs="Arial"/>
          <w:szCs w:val="24"/>
        </w:rPr>
        <w:t>iedad particular, por ello es ha</w:t>
      </w:r>
      <w:r w:rsidRPr="00A27AD7">
        <w:rPr>
          <w:rFonts w:cs="Arial"/>
          <w:szCs w:val="24"/>
        </w:rPr>
        <w:t xml:space="preserve">bida de que su modelo pedagógico se ajuste y responda a las demandas de su contexto y prioridades. Ante esto el mismo Jiménez Gonzalo, demanda, “los modelos pedagógicos de educación religiosa dependen de diferentes variables: del modelo pedagógico que tienen por referente; pero hay otros factores a considerar como los sociales, jurídicos, psicológicos, etc. </w:t>
      </w:r>
      <w:sdt>
        <w:sdtPr>
          <w:rPr>
            <w:rFonts w:cs="Arial"/>
            <w:szCs w:val="24"/>
          </w:rPr>
          <w:id w:val="1062632"/>
          <w:citation/>
        </w:sdtPr>
        <w:sdtEndPr/>
        <w:sdtContent>
          <w:r w:rsidR="00BD50CA">
            <w:rPr>
              <w:rFonts w:cs="Arial"/>
              <w:szCs w:val="24"/>
            </w:rPr>
            <w:fldChar w:fldCharType="begin"/>
          </w:r>
          <w:r w:rsidR="003D0807">
            <w:rPr>
              <w:rFonts w:cs="Arial"/>
              <w:szCs w:val="24"/>
              <w:lang w:val="es-CO"/>
            </w:rPr>
            <w:instrText xml:space="preserve"> CITATION Jim11 \p 279 \n  \l 9226  </w:instrText>
          </w:r>
          <w:r w:rsidR="00BD50CA">
            <w:rPr>
              <w:rFonts w:cs="Arial"/>
              <w:szCs w:val="24"/>
            </w:rPr>
            <w:fldChar w:fldCharType="separate"/>
          </w:r>
          <w:r w:rsidR="00117774" w:rsidRPr="00117774">
            <w:rPr>
              <w:rFonts w:cs="Arial"/>
              <w:noProof/>
              <w:szCs w:val="24"/>
              <w:lang w:val="es-CO"/>
            </w:rPr>
            <w:t>(2011, pág. 279)</w:t>
          </w:r>
          <w:r w:rsidR="00BD50CA">
            <w:rPr>
              <w:rFonts w:cs="Arial"/>
              <w:szCs w:val="24"/>
            </w:rPr>
            <w:fldChar w:fldCharType="end"/>
          </w:r>
        </w:sdtContent>
      </w:sdt>
      <w:r>
        <w:rPr>
          <w:rFonts w:cs="Arial"/>
          <w:szCs w:val="24"/>
        </w:rPr>
        <w:t>.</w:t>
      </w:r>
    </w:p>
    <w:p w:rsidR="00604BB1" w:rsidRPr="00A27AD7" w:rsidRDefault="00604BB1" w:rsidP="00604BB1">
      <w:pPr>
        <w:pStyle w:val="Textoindependiente"/>
        <w:spacing w:line="360" w:lineRule="auto"/>
        <w:rPr>
          <w:rFonts w:cs="Arial"/>
          <w:szCs w:val="24"/>
        </w:rPr>
      </w:pPr>
    </w:p>
    <w:p w:rsidR="00604BB1" w:rsidRPr="00A27AD7" w:rsidRDefault="00604BB1" w:rsidP="00604BB1">
      <w:pPr>
        <w:pStyle w:val="Textoindependiente"/>
        <w:spacing w:line="360" w:lineRule="auto"/>
        <w:rPr>
          <w:rFonts w:cs="Arial"/>
          <w:szCs w:val="24"/>
        </w:rPr>
      </w:pPr>
      <w:r w:rsidRPr="00A27AD7">
        <w:rPr>
          <w:rFonts w:cs="Arial"/>
          <w:szCs w:val="24"/>
        </w:rPr>
        <w:t xml:space="preserve">Por eso ante este escenario </w:t>
      </w:r>
      <w:r w:rsidR="003D0807">
        <w:rPr>
          <w:rFonts w:cs="Arial"/>
          <w:szCs w:val="24"/>
        </w:rPr>
        <w:t>es necesario presentar dos modelos a seguir en el proceso de enseñanza de la educación religiosa escolar: el</w:t>
      </w:r>
      <w:r w:rsidRPr="00A27AD7">
        <w:rPr>
          <w:rFonts w:cs="Arial"/>
          <w:szCs w:val="24"/>
        </w:rPr>
        <w:t xml:space="preserve"> primero un modelo confesional elaborado por la Conferencia Episcopal de Colombia y el segundo un inter</w:t>
      </w:r>
      <w:r w:rsidR="003D0807">
        <w:rPr>
          <w:rFonts w:cs="Arial"/>
          <w:szCs w:val="24"/>
        </w:rPr>
        <w:t>-</w:t>
      </w:r>
      <w:r w:rsidRPr="00A27AD7">
        <w:rPr>
          <w:rFonts w:cs="Arial"/>
          <w:szCs w:val="24"/>
        </w:rPr>
        <w:t>religioso elaborado por Martiniano Román y Eloísa Díez. A continuación aremos una breve presentación de ambos</w:t>
      </w:r>
      <w:r w:rsidR="003D0807">
        <w:rPr>
          <w:rFonts w:cs="Arial"/>
          <w:szCs w:val="24"/>
        </w:rPr>
        <w:t xml:space="preserve">: </w:t>
      </w:r>
    </w:p>
    <w:p w:rsidR="00604BB1" w:rsidRPr="00A27AD7" w:rsidRDefault="00604BB1" w:rsidP="00604BB1">
      <w:pPr>
        <w:pStyle w:val="Textoindependiente"/>
        <w:spacing w:line="360" w:lineRule="auto"/>
        <w:rPr>
          <w:rFonts w:cs="Arial"/>
          <w:szCs w:val="24"/>
        </w:rPr>
      </w:pPr>
    </w:p>
    <w:p w:rsidR="00604BB1" w:rsidRPr="00A27AD7" w:rsidRDefault="00604BB1" w:rsidP="00604BB1">
      <w:pPr>
        <w:pStyle w:val="Textoindependiente"/>
        <w:spacing w:line="360" w:lineRule="auto"/>
        <w:rPr>
          <w:rFonts w:cs="Arial"/>
          <w:szCs w:val="24"/>
        </w:rPr>
      </w:pPr>
    </w:p>
    <w:p w:rsidR="00604BB1" w:rsidRPr="00A63BF6" w:rsidRDefault="00604BB1" w:rsidP="002663B4">
      <w:pPr>
        <w:pStyle w:val="Prrafodelista"/>
        <w:numPr>
          <w:ilvl w:val="0"/>
          <w:numId w:val="4"/>
        </w:numPr>
        <w:spacing w:after="0" w:line="360" w:lineRule="auto"/>
        <w:jc w:val="both"/>
        <w:rPr>
          <w:rFonts w:ascii="Arial" w:hAnsi="Arial" w:cs="Arial"/>
          <w:b/>
          <w:sz w:val="24"/>
          <w:szCs w:val="24"/>
        </w:rPr>
      </w:pPr>
      <w:r w:rsidRPr="00A63BF6">
        <w:rPr>
          <w:rFonts w:ascii="Arial" w:hAnsi="Arial" w:cs="Arial"/>
          <w:b/>
          <w:sz w:val="24"/>
          <w:szCs w:val="24"/>
        </w:rPr>
        <w:t xml:space="preserve">Modelo de enseñanza religioso escolar de la Conferencia Episcopal de Colombia:  </w:t>
      </w:r>
    </w:p>
    <w:p w:rsidR="00604BB1" w:rsidRPr="00A27AD7" w:rsidRDefault="00604BB1" w:rsidP="00604BB1">
      <w:pPr>
        <w:pStyle w:val="Textoindependiente"/>
        <w:spacing w:line="360" w:lineRule="auto"/>
        <w:rPr>
          <w:rFonts w:cs="Arial"/>
          <w:szCs w:val="24"/>
          <w:lang w:val="es-CO"/>
        </w:rPr>
      </w:pPr>
    </w:p>
    <w:p w:rsidR="00604BB1" w:rsidRPr="00A27AD7" w:rsidRDefault="00604BB1" w:rsidP="00604BB1">
      <w:pPr>
        <w:spacing w:line="360" w:lineRule="auto"/>
        <w:jc w:val="both"/>
        <w:rPr>
          <w:rFonts w:ascii="Arial" w:hAnsi="Arial" w:cs="Arial"/>
          <w:color w:val="000000"/>
          <w:sz w:val="24"/>
          <w:szCs w:val="24"/>
        </w:rPr>
      </w:pPr>
      <w:r w:rsidRPr="00A27AD7">
        <w:rPr>
          <w:rFonts w:ascii="Arial" w:hAnsi="Arial" w:cs="Arial"/>
          <w:sz w:val="24"/>
          <w:szCs w:val="24"/>
        </w:rPr>
        <w:t>La  Conferencia Episcopal de Colombia haciendo uso de las facultades otorgadas por diferentes actos legislativos colombianos, que le permiten la elaboración y diseños de programas o planes educativos de educación religiosa escolar acordes c</w:t>
      </w:r>
      <w:r w:rsidRPr="00A27AD7">
        <w:rPr>
          <w:rFonts w:ascii="Arial" w:hAnsi="Arial" w:cs="Arial"/>
          <w:color w:val="000000"/>
          <w:sz w:val="24"/>
          <w:szCs w:val="24"/>
        </w:rPr>
        <w:t xml:space="preserve">on su fe y doctrina en los niveles de primaria y secundaria los </w:t>
      </w:r>
      <w:r w:rsidR="00A63BF6">
        <w:rPr>
          <w:rFonts w:ascii="Arial" w:hAnsi="Arial" w:cs="Arial"/>
          <w:color w:val="000000"/>
          <w:sz w:val="24"/>
          <w:szCs w:val="24"/>
        </w:rPr>
        <w:t xml:space="preserve">presenta su propio modelo de enseñanza de educación religiosa escolar </w:t>
      </w:r>
      <w:r w:rsidRPr="00A27AD7">
        <w:rPr>
          <w:rFonts w:ascii="Arial" w:hAnsi="Arial" w:cs="Arial"/>
          <w:color w:val="000000"/>
          <w:sz w:val="24"/>
          <w:szCs w:val="24"/>
        </w:rPr>
        <w:t xml:space="preserve">en desarrollo del derecho que tienen las familias católicas de que sus hijos sean formados según sus convicciones de fe, lo cual se puede comprobar en la ley 20 de 1974, mediante la cual se da el concordato entre la República de Colombia y la Santa Sede. </w:t>
      </w:r>
    </w:p>
    <w:p w:rsidR="00604BB1" w:rsidRPr="00A27AD7" w:rsidRDefault="00604BB1" w:rsidP="00604BB1">
      <w:pPr>
        <w:pStyle w:val="Textoindependiente"/>
        <w:spacing w:line="360" w:lineRule="auto"/>
        <w:rPr>
          <w:rFonts w:cs="Arial"/>
          <w:szCs w:val="24"/>
          <w:lang w:val="es-CO"/>
        </w:rPr>
      </w:pPr>
    </w:p>
    <w:p w:rsidR="00604BB1" w:rsidRPr="00A27AD7" w:rsidRDefault="00604BB1" w:rsidP="00604BB1">
      <w:pPr>
        <w:pStyle w:val="Textoindependiente"/>
        <w:spacing w:line="360" w:lineRule="auto"/>
        <w:rPr>
          <w:rFonts w:cs="Arial"/>
          <w:color w:val="000000"/>
          <w:szCs w:val="24"/>
        </w:rPr>
      </w:pPr>
      <w:r w:rsidRPr="00A27AD7">
        <w:rPr>
          <w:rFonts w:cs="Arial"/>
          <w:szCs w:val="24"/>
        </w:rPr>
        <w:t>Ahora, el modelo de estándares para la educación religiosa escolar presentado por la  Conferencia Episcopal de Colombia</w:t>
      </w:r>
      <w:r w:rsidRPr="00A27AD7">
        <w:rPr>
          <w:rFonts w:cs="Arial"/>
          <w:color w:val="000000"/>
          <w:szCs w:val="24"/>
        </w:rPr>
        <w:t xml:space="preserve"> </w:t>
      </w:r>
      <w:sdt>
        <w:sdtPr>
          <w:rPr>
            <w:rFonts w:cs="Arial"/>
            <w:color w:val="000000"/>
            <w:szCs w:val="24"/>
          </w:rPr>
          <w:id w:val="394801"/>
          <w:citation/>
        </w:sdtPr>
        <w:sdtEndPr/>
        <w:sdtContent>
          <w:r w:rsidR="00BD50CA">
            <w:rPr>
              <w:rFonts w:cs="Arial"/>
              <w:color w:val="000000"/>
              <w:szCs w:val="24"/>
            </w:rPr>
            <w:fldChar w:fldCharType="begin"/>
          </w:r>
          <w:r w:rsidR="00F11EC3">
            <w:rPr>
              <w:rFonts w:cs="Arial"/>
              <w:color w:val="000000"/>
              <w:szCs w:val="24"/>
              <w:lang w:val="es-CO"/>
            </w:rPr>
            <w:instrText xml:space="preserve"> CITATION Con04 \n  \t  \l 9226  </w:instrText>
          </w:r>
          <w:r w:rsidR="00BD50CA">
            <w:rPr>
              <w:rFonts w:cs="Arial"/>
              <w:color w:val="000000"/>
              <w:szCs w:val="24"/>
            </w:rPr>
            <w:fldChar w:fldCharType="separate"/>
          </w:r>
          <w:r w:rsidR="00117774" w:rsidRPr="00117774">
            <w:rPr>
              <w:rFonts w:cs="Arial"/>
              <w:noProof/>
              <w:color w:val="000000"/>
              <w:szCs w:val="24"/>
              <w:lang w:val="es-CO"/>
            </w:rPr>
            <w:t>(2004)</w:t>
          </w:r>
          <w:r w:rsidR="00BD50CA">
            <w:rPr>
              <w:rFonts w:cs="Arial"/>
              <w:color w:val="000000"/>
              <w:szCs w:val="24"/>
            </w:rPr>
            <w:fldChar w:fldCharType="end"/>
          </w:r>
        </w:sdtContent>
      </w:sdt>
      <w:r w:rsidR="00F11EC3">
        <w:rPr>
          <w:rFonts w:cs="Arial"/>
          <w:color w:val="000000"/>
          <w:szCs w:val="24"/>
        </w:rPr>
        <w:t xml:space="preserve">, </w:t>
      </w:r>
      <w:r w:rsidRPr="00A27AD7">
        <w:rPr>
          <w:rFonts w:cs="Arial"/>
          <w:color w:val="000000"/>
          <w:szCs w:val="24"/>
        </w:rPr>
        <w:t>en su sección de cultura</w:t>
      </w:r>
      <w:r w:rsidR="00F11EC3">
        <w:rPr>
          <w:rFonts w:cs="Arial"/>
          <w:noProof/>
          <w:color w:val="000000"/>
          <w:szCs w:val="24"/>
          <w:lang w:val="es-CO"/>
        </w:rPr>
        <w:t xml:space="preserve"> </w:t>
      </w:r>
      <w:r w:rsidRPr="00A27AD7">
        <w:rPr>
          <w:rFonts w:cs="Arial"/>
          <w:color w:val="000000"/>
          <w:szCs w:val="24"/>
        </w:rPr>
        <w:t xml:space="preserve">y  educación </w:t>
      </w:r>
      <w:r w:rsidR="00F11EC3">
        <w:rPr>
          <w:rFonts w:cs="Arial"/>
          <w:szCs w:val="24"/>
        </w:rPr>
        <w:t>articula</w:t>
      </w:r>
      <w:r w:rsidRPr="00A27AD7">
        <w:rPr>
          <w:rFonts w:cs="Arial"/>
          <w:szCs w:val="24"/>
        </w:rPr>
        <w:t xml:space="preserve"> </w:t>
      </w:r>
      <w:r w:rsidR="00F11EC3">
        <w:rPr>
          <w:rFonts w:cs="Arial"/>
          <w:szCs w:val="24"/>
        </w:rPr>
        <w:t xml:space="preserve">esta en </w:t>
      </w:r>
      <w:r w:rsidRPr="00A27AD7">
        <w:rPr>
          <w:rFonts w:cs="Arial"/>
          <w:szCs w:val="24"/>
        </w:rPr>
        <w:t xml:space="preserve">cuatro enfoques que son: Antropológico, Bíblico, Cristológico y Eclesiológico. Este tiene como objeto de estudio por un lado las experiencias-problemas de investigación y por otro lado los contenidos temáticos relacionados con el problema. Estos objetos deben generar unos aprendizajes a nivel de saber comprender, de saber dar razón de la fe, de saber integrar fe  y vida y de saber aplicar a la realidad. Todo ese derrotero está diseñado </w:t>
      </w:r>
      <w:r w:rsidRPr="00A27AD7">
        <w:rPr>
          <w:rFonts w:cs="Arial"/>
          <w:color w:val="000000"/>
          <w:szCs w:val="24"/>
        </w:rPr>
        <w:t xml:space="preserve">desde el grado primero de primaria  hasta el grado undécimo de media vocacional.  Estos cuatro enfoques se pueden esbozar de la siguiente manera: </w:t>
      </w:r>
    </w:p>
    <w:p w:rsidR="00604BB1" w:rsidRPr="00A27AD7" w:rsidRDefault="00604BB1" w:rsidP="00604BB1">
      <w:pPr>
        <w:pStyle w:val="Textoindependiente"/>
        <w:spacing w:line="360" w:lineRule="auto"/>
        <w:rPr>
          <w:rFonts w:cs="Arial"/>
          <w:szCs w:val="24"/>
          <w:lang w:val="es-CO"/>
        </w:rPr>
      </w:pPr>
    </w:p>
    <w:p w:rsidR="00604BB1" w:rsidRPr="00A27AD7" w:rsidRDefault="00604BB1" w:rsidP="002663B4">
      <w:pPr>
        <w:pStyle w:val="Prrafodelista"/>
        <w:numPr>
          <w:ilvl w:val="0"/>
          <w:numId w:val="3"/>
        </w:numPr>
        <w:spacing w:line="360" w:lineRule="auto"/>
        <w:jc w:val="both"/>
        <w:rPr>
          <w:rFonts w:ascii="Arial" w:hAnsi="Arial" w:cs="Arial"/>
          <w:color w:val="000000"/>
          <w:sz w:val="24"/>
          <w:szCs w:val="24"/>
        </w:rPr>
      </w:pPr>
      <w:r w:rsidRPr="00A27AD7">
        <w:rPr>
          <w:rFonts w:ascii="Arial" w:hAnsi="Arial" w:cs="Arial"/>
          <w:b/>
          <w:color w:val="000000"/>
          <w:sz w:val="24"/>
          <w:szCs w:val="24"/>
        </w:rPr>
        <w:t xml:space="preserve">Enfoque antropológico: </w:t>
      </w:r>
      <w:r w:rsidRPr="00A27AD7">
        <w:rPr>
          <w:rFonts w:ascii="Arial" w:hAnsi="Arial" w:cs="Arial"/>
          <w:color w:val="000000"/>
          <w:sz w:val="24"/>
          <w:szCs w:val="24"/>
        </w:rPr>
        <w:t xml:space="preserve">En este se desarrollan diferentes temáticas que van enfocadas a las diversas problemáticas y circunstancias en las que el hombre de hoy realiza su </w:t>
      </w:r>
      <w:r w:rsidR="00F11EC3" w:rsidRPr="00A27AD7">
        <w:rPr>
          <w:rFonts w:ascii="Arial" w:hAnsi="Arial" w:cs="Arial"/>
          <w:color w:val="000000"/>
          <w:sz w:val="24"/>
          <w:szCs w:val="24"/>
        </w:rPr>
        <w:t>Teo</w:t>
      </w:r>
      <w:r w:rsidRPr="00A27AD7">
        <w:rPr>
          <w:rFonts w:ascii="Arial" w:hAnsi="Arial" w:cs="Arial"/>
          <w:color w:val="000000"/>
          <w:sz w:val="24"/>
          <w:szCs w:val="24"/>
        </w:rPr>
        <w:t xml:space="preserve">-antropo-dramática desde una perspectiva de búsqueda de sentido en la sociedad y cultura actual.    </w:t>
      </w:r>
    </w:p>
    <w:p w:rsidR="00604BB1" w:rsidRPr="00A27AD7" w:rsidRDefault="00604BB1" w:rsidP="00604BB1">
      <w:pPr>
        <w:pStyle w:val="Prrafodelista"/>
        <w:spacing w:line="360" w:lineRule="auto"/>
        <w:ind w:left="928"/>
        <w:jc w:val="both"/>
        <w:rPr>
          <w:rFonts w:ascii="Arial" w:hAnsi="Arial" w:cs="Arial"/>
          <w:color w:val="000000"/>
          <w:sz w:val="24"/>
          <w:szCs w:val="24"/>
        </w:rPr>
      </w:pPr>
    </w:p>
    <w:p w:rsidR="00604BB1" w:rsidRPr="00A27AD7" w:rsidRDefault="00604BB1" w:rsidP="002663B4">
      <w:pPr>
        <w:pStyle w:val="Prrafodelista"/>
        <w:numPr>
          <w:ilvl w:val="0"/>
          <w:numId w:val="3"/>
        </w:numPr>
        <w:spacing w:line="360" w:lineRule="auto"/>
        <w:jc w:val="both"/>
        <w:rPr>
          <w:rFonts w:ascii="Arial" w:hAnsi="Arial" w:cs="Arial"/>
          <w:b/>
          <w:color w:val="000000"/>
          <w:sz w:val="24"/>
          <w:szCs w:val="24"/>
        </w:rPr>
      </w:pPr>
      <w:r w:rsidRPr="00A27AD7">
        <w:rPr>
          <w:rFonts w:ascii="Arial" w:hAnsi="Arial" w:cs="Arial"/>
          <w:b/>
          <w:color w:val="000000"/>
          <w:sz w:val="24"/>
          <w:szCs w:val="24"/>
        </w:rPr>
        <w:t xml:space="preserve">Enfoque bíblico: </w:t>
      </w:r>
      <w:r w:rsidRPr="00A27AD7">
        <w:rPr>
          <w:rFonts w:ascii="Arial" w:hAnsi="Arial" w:cs="Arial"/>
          <w:color w:val="000000"/>
          <w:sz w:val="24"/>
          <w:szCs w:val="24"/>
        </w:rPr>
        <w:t xml:space="preserve">Aquí se desenvuelven múltiples problemas y temas desde la Divina Revelación en su dimensión del antiguo testamento. En ella se ahonda la historia bíblica antes de </w:t>
      </w:r>
      <w:r w:rsidR="00A63BF6" w:rsidRPr="00A27AD7">
        <w:rPr>
          <w:rFonts w:ascii="Arial" w:hAnsi="Arial" w:cs="Arial"/>
          <w:color w:val="000000"/>
          <w:sz w:val="24"/>
          <w:szCs w:val="24"/>
        </w:rPr>
        <w:t>Cristo</w:t>
      </w:r>
      <w:r w:rsidRPr="00A27AD7">
        <w:rPr>
          <w:rFonts w:ascii="Arial" w:hAnsi="Arial" w:cs="Arial"/>
          <w:color w:val="000000"/>
          <w:sz w:val="24"/>
          <w:szCs w:val="24"/>
        </w:rPr>
        <w:t xml:space="preserve"> desde la experiencia religiosa  del pueblo de Israel y su preparación para la plenitud de la revelación.</w:t>
      </w:r>
    </w:p>
    <w:p w:rsidR="00604BB1" w:rsidRPr="00A27AD7" w:rsidRDefault="00604BB1" w:rsidP="00604BB1">
      <w:pPr>
        <w:pStyle w:val="Prrafodelista"/>
        <w:spacing w:line="360" w:lineRule="auto"/>
        <w:jc w:val="both"/>
        <w:rPr>
          <w:rFonts w:ascii="Arial" w:hAnsi="Arial" w:cs="Arial"/>
          <w:b/>
          <w:color w:val="000000"/>
          <w:sz w:val="24"/>
          <w:szCs w:val="24"/>
        </w:rPr>
      </w:pPr>
    </w:p>
    <w:p w:rsidR="00604BB1" w:rsidRPr="00A27AD7" w:rsidRDefault="00604BB1" w:rsidP="002663B4">
      <w:pPr>
        <w:pStyle w:val="Prrafodelista"/>
        <w:numPr>
          <w:ilvl w:val="0"/>
          <w:numId w:val="3"/>
        </w:numPr>
        <w:spacing w:line="360" w:lineRule="auto"/>
        <w:jc w:val="both"/>
        <w:rPr>
          <w:rFonts w:ascii="Arial" w:hAnsi="Arial" w:cs="Arial"/>
          <w:color w:val="000000"/>
          <w:sz w:val="24"/>
          <w:szCs w:val="24"/>
        </w:rPr>
      </w:pPr>
      <w:r w:rsidRPr="00A27AD7">
        <w:rPr>
          <w:rFonts w:ascii="Arial" w:hAnsi="Arial" w:cs="Arial"/>
          <w:b/>
          <w:color w:val="000000"/>
          <w:sz w:val="24"/>
          <w:szCs w:val="24"/>
        </w:rPr>
        <w:t>Enfoque cristológico:</w:t>
      </w:r>
      <w:r w:rsidRPr="00A27AD7">
        <w:rPr>
          <w:rFonts w:ascii="Arial" w:hAnsi="Arial" w:cs="Arial"/>
          <w:color w:val="000000"/>
          <w:sz w:val="24"/>
          <w:szCs w:val="24"/>
        </w:rPr>
        <w:t xml:space="preserve">   En esta instancia los temas y problemáticas se abordan desde el nuevo testamento centrado en </w:t>
      </w:r>
      <w:r w:rsidR="00A63BF6" w:rsidRPr="00A27AD7">
        <w:rPr>
          <w:rFonts w:ascii="Arial" w:hAnsi="Arial" w:cs="Arial"/>
          <w:color w:val="000000"/>
          <w:sz w:val="24"/>
          <w:szCs w:val="24"/>
        </w:rPr>
        <w:t>Cristo</w:t>
      </w:r>
      <w:r w:rsidRPr="00A27AD7">
        <w:rPr>
          <w:rFonts w:ascii="Arial" w:hAnsi="Arial" w:cs="Arial"/>
          <w:color w:val="000000"/>
          <w:sz w:val="24"/>
          <w:szCs w:val="24"/>
        </w:rPr>
        <w:t xml:space="preserve"> y las vivencias de las primeras comunidades cristianas y los apóstoles. Se debe tener presente en este enfoque que los dos anteriores están en pro de este y desde el cual se genera el próximo. </w:t>
      </w:r>
    </w:p>
    <w:p w:rsidR="00604BB1" w:rsidRPr="00A27AD7" w:rsidRDefault="00604BB1" w:rsidP="00604BB1">
      <w:pPr>
        <w:pStyle w:val="Prrafodelista"/>
        <w:spacing w:line="360" w:lineRule="auto"/>
        <w:rPr>
          <w:rFonts w:ascii="Arial" w:hAnsi="Arial" w:cs="Arial"/>
          <w:color w:val="000000"/>
          <w:sz w:val="24"/>
          <w:szCs w:val="24"/>
        </w:rPr>
      </w:pPr>
    </w:p>
    <w:p w:rsidR="00604BB1" w:rsidRPr="00A27AD7" w:rsidRDefault="00604BB1" w:rsidP="002663B4">
      <w:pPr>
        <w:pStyle w:val="Prrafodelista"/>
        <w:numPr>
          <w:ilvl w:val="0"/>
          <w:numId w:val="3"/>
        </w:numPr>
        <w:spacing w:line="360" w:lineRule="auto"/>
        <w:jc w:val="both"/>
        <w:rPr>
          <w:rFonts w:ascii="Arial" w:hAnsi="Arial" w:cs="Arial"/>
          <w:b/>
          <w:color w:val="000000"/>
          <w:sz w:val="24"/>
          <w:szCs w:val="24"/>
        </w:rPr>
      </w:pPr>
      <w:r w:rsidRPr="00A27AD7">
        <w:rPr>
          <w:rFonts w:ascii="Arial" w:hAnsi="Arial" w:cs="Arial"/>
          <w:b/>
          <w:color w:val="000000"/>
          <w:sz w:val="24"/>
          <w:szCs w:val="24"/>
        </w:rPr>
        <w:t xml:space="preserve">Enfoque eclesiológico: </w:t>
      </w:r>
      <w:r w:rsidRPr="00A27AD7">
        <w:rPr>
          <w:rFonts w:ascii="Arial" w:hAnsi="Arial" w:cs="Arial"/>
          <w:color w:val="000000"/>
          <w:sz w:val="24"/>
          <w:szCs w:val="24"/>
        </w:rPr>
        <w:t xml:space="preserve">En esta dimensión se abordan los temas y problemas de la sociedad y la cultura actual desde la óptica de la historia pos-bíblica; es decir, desde la perspectiva de la tradición de la Iglesia y su magisterio a lo largo de su existencia desde una perspectiva ecuménica. </w:t>
      </w:r>
    </w:p>
    <w:p w:rsidR="00604BB1" w:rsidRPr="00A27AD7" w:rsidRDefault="00604BB1" w:rsidP="00604BB1">
      <w:pPr>
        <w:pStyle w:val="Prrafodelista"/>
        <w:spacing w:line="360" w:lineRule="auto"/>
        <w:rPr>
          <w:rFonts w:ascii="Arial" w:hAnsi="Arial" w:cs="Arial"/>
          <w:b/>
          <w:color w:val="000000"/>
          <w:sz w:val="24"/>
          <w:szCs w:val="24"/>
        </w:rPr>
      </w:pPr>
    </w:p>
    <w:p w:rsidR="00604BB1" w:rsidRPr="00A27AD7" w:rsidRDefault="00604BB1" w:rsidP="00604BB1">
      <w:pPr>
        <w:spacing w:line="360" w:lineRule="auto"/>
        <w:jc w:val="both"/>
        <w:rPr>
          <w:rFonts w:ascii="Arial" w:hAnsi="Arial" w:cs="Arial"/>
          <w:b/>
          <w:color w:val="000000"/>
          <w:sz w:val="24"/>
          <w:szCs w:val="24"/>
        </w:rPr>
      </w:pPr>
      <w:r w:rsidRPr="00A27AD7">
        <w:rPr>
          <w:rFonts w:ascii="Arial" w:hAnsi="Arial" w:cs="Arial"/>
          <w:color w:val="000000"/>
          <w:sz w:val="24"/>
          <w:szCs w:val="24"/>
        </w:rPr>
        <w:t xml:space="preserve">Todo lo anterior manifiesta que la Iglesia católica presente en Colombia </w:t>
      </w:r>
      <w:r>
        <w:rPr>
          <w:rFonts w:ascii="Arial" w:hAnsi="Arial" w:cs="Arial"/>
          <w:color w:val="000000"/>
          <w:sz w:val="24"/>
          <w:szCs w:val="24"/>
        </w:rPr>
        <w:t>tiene</w:t>
      </w:r>
      <w:r w:rsidRPr="00A27AD7">
        <w:rPr>
          <w:rFonts w:ascii="Arial" w:hAnsi="Arial" w:cs="Arial"/>
          <w:color w:val="000000"/>
          <w:sz w:val="24"/>
          <w:szCs w:val="24"/>
        </w:rPr>
        <w:t xml:space="preserve"> un plan de estudio de preparación en la fe de sus miembros contextualizada a las convicciones y principios que ella misma profesa, pero que también se aterriza a la existencia de un estado no confesional donde se profesa la libertad religiosa mostrando con ello la apertura a un mundo con diversas posturas al ser trascendente desde una postura de diálogo ecuménico en el que forma a sus miembros </w:t>
      </w:r>
      <w:r>
        <w:rPr>
          <w:rFonts w:ascii="Arial" w:hAnsi="Arial" w:cs="Arial"/>
          <w:color w:val="000000"/>
          <w:sz w:val="24"/>
          <w:szCs w:val="24"/>
        </w:rPr>
        <w:t>en la enseñanza de la educación religiosa escolar a través un tipo de catequesis abierta al diálogo inter-religioso y ecuménico.</w:t>
      </w:r>
    </w:p>
    <w:p w:rsidR="00604BB1" w:rsidRPr="00A27AD7" w:rsidRDefault="00604BB1" w:rsidP="00604BB1">
      <w:pPr>
        <w:pStyle w:val="Textoindependiente"/>
        <w:spacing w:line="360" w:lineRule="auto"/>
        <w:rPr>
          <w:rFonts w:cs="Arial"/>
          <w:szCs w:val="24"/>
          <w:lang w:val="es-CO"/>
        </w:rPr>
      </w:pPr>
    </w:p>
    <w:p w:rsidR="00604BB1" w:rsidRPr="00A27AD7" w:rsidRDefault="00604BB1" w:rsidP="002663B4">
      <w:pPr>
        <w:pStyle w:val="Textoindependiente"/>
        <w:numPr>
          <w:ilvl w:val="0"/>
          <w:numId w:val="4"/>
        </w:numPr>
        <w:spacing w:line="360" w:lineRule="auto"/>
        <w:rPr>
          <w:rFonts w:cs="Arial"/>
          <w:b/>
          <w:szCs w:val="24"/>
          <w:lang w:val="es-CO"/>
        </w:rPr>
      </w:pPr>
      <w:r w:rsidRPr="00A27AD7">
        <w:rPr>
          <w:rFonts w:cs="Arial"/>
          <w:b/>
          <w:szCs w:val="24"/>
          <w:lang w:val="es-CO"/>
        </w:rPr>
        <w:t>El modelo inter</w:t>
      </w:r>
      <w:r>
        <w:rPr>
          <w:rFonts w:cs="Arial"/>
          <w:b/>
          <w:szCs w:val="24"/>
          <w:lang w:val="es-CO"/>
        </w:rPr>
        <w:t>-</w:t>
      </w:r>
      <w:r w:rsidRPr="00A27AD7">
        <w:rPr>
          <w:rFonts w:cs="Arial"/>
          <w:b/>
          <w:szCs w:val="24"/>
          <w:lang w:val="es-CO"/>
        </w:rPr>
        <w:t>religioso y plural “T” de enseñanza religiosa escolar:</w:t>
      </w:r>
    </w:p>
    <w:p w:rsidR="00604BB1" w:rsidRPr="00A27AD7" w:rsidRDefault="00604BB1" w:rsidP="00604BB1">
      <w:pPr>
        <w:pStyle w:val="Textoindependiente"/>
        <w:spacing w:line="360" w:lineRule="auto"/>
        <w:rPr>
          <w:rFonts w:cs="Arial"/>
          <w:b/>
          <w:szCs w:val="24"/>
          <w:lang w:val="es-CO"/>
        </w:rPr>
      </w:pPr>
    </w:p>
    <w:p w:rsidR="00604BB1" w:rsidRPr="00A27AD7" w:rsidRDefault="00604BB1" w:rsidP="00604BB1">
      <w:pPr>
        <w:pStyle w:val="Textoindependiente"/>
        <w:spacing w:line="360" w:lineRule="auto"/>
        <w:rPr>
          <w:rFonts w:cs="Arial"/>
          <w:szCs w:val="24"/>
        </w:rPr>
      </w:pPr>
      <w:r w:rsidRPr="00A27AD7">
        <w:rPr>
          <w:rFonts w:cs="Arial"/>
          <w:szCs w:val="24"/>
        </w:rPr>
        <w:t>El modelo “T”, fue desarrollado por Román, Martiniano y Diez, Eloísa</w:t>
      </w:r>
      <w:sdt>
        <w:sdtPr>
          <w:rPr>
            <w:rFonts w:cs="Arial"/>
            <w:szCs w:val="24"/>
          </w:rPr>
          <w:id w:val="394803"/>
          <w:citation/>
        </w:sdtPr>
        <w:sdtEndPr/>
        <w:sdtContent>
          <w:r w:rsidR="00BD50CA">
            <w:rPr>
              <w:rFonts w:cs="Arial"/>
              <w:szCs w:val="24"/>
            </w:rPr>
            <w:fldChar w:fldCharType="begin"/>
          </w:r>
          <w:r w:rsidR="00F11EC3">
            <w:rPr>
              <w:rFonts w:cs="Arial"/>
              <w:szCs w:val="24"/>
              <w:lang w:val="es-CO"/>
            </w:rPr>
            <w:instrText xml:space="preserve"> CITATION Rom05 \p "106 - 104." \n  \l 9226  </w:instrText>
          </w:r>
          <w:r w:rsidR="00BD50CA">
            <w:rPr>
              <w:rFonts w:cs="Arial"/>
              <w:szCs w:val="24"/>
            </w:rPr>
            <w:fldChar w:fldCharType="separate"/>
          </w:r>
          <w:r w:rsidR="00117774">
            <w:rPr>
              <w:rFonts w:cs="Arial"/>
              <w:noProof/>
              <w:szCs w:val="24"/>
              <w:lang w:val="es-CO"/>
            </w:rPr>
            <w:t xml:space="preserve"> </w:t>
          </w:r>
          <w:r w:rsidR="00117774" w:rsidRPr="00117774">
            <w:rPr>
              <w:rFonts w:cs="Arial"/>
              <w:noProof/>
              <w:szCs w:val="24"/>
              <w:lang w:val="es-CO"/>
            </w:rPr>
            <w:t>(2005, págs. 106 - 104.)</w:t>
          </w:r>
          <w:r w:rsidR="00BD50CA">
            <w:rPr>
              <w:rFonts w:cs="Arial"/>
              <w:szCs w:val="24"/>
            </w:rPr>
            <w:fldChar w:fldCharType="end"/>
          </w:r>
        </w:sdtContent>
      </w:sdt>
      <w:r w:rsidRPr="00A27AD7">
        <w:rPr>
          <w:rFonts w:cs="Arial"/>
          <w:szCs w:val="24"/>
        </w:rPr>
        <w:t xml:space="preserve">, </w:t>
      </w:r>
      <w:r w:rsidR="0050744C">
        <w:rPr>
          <w:rFonts w:cs="Arial"/>
          <w:szCs w:val="24"/>
        </w:rPr>
        <w:t xml:space="preserve">el cual se </w:t>
      </w:r>
      <w:r w:rsidRPr="00A27AD7">
        <w:rPr>
          <w:rFonts w:cs="Arial"/>
          <w:szCs w:val="24"/>
        </w:rPr>
        <w:t xml:space="preserve">refiere a la articulación de cuatro componentes: Contenidos, métodos o estrategias de aprendizaje, capacidades- destrezas y Valores-actitudes. Los dos primeros son como medios en el proceso de formación y los segundos son </w:t>
      </w:r>
      <w:r w:rsidR="00191812">
        <w:rPr>
          <w:rFonts w:cs="Arial"/>
          <w:szCs w:val="24"/>
        </w:rPr>
        <w:t>objetos é</w:t>
      </w:r>
      <w:r w:rsidRPr="00A27AD7">
        <w:rPr>
          <w:rFonts w:cs="Arial"/>
          <w:szCs w:val="24"/>
        </w:rPr>
        <w:t>ticos de esa formación.  Con esto, según este modelo si el objetivo que se persigue es un proyecto curricular que permita el diálogo  inter</w:t>
      </w:r>
      <w:r>
        <w:rPr>
          <w:rFonts w:cs="Arial"/>
          <w:szCs w:val="24"/>
        </w:rPr>
        <w:t>-</w:t>
      </w:r>
      <w:r w:rsidRPr="00A27AD7">
        <w:rPr>
          <w:rFonts w:cs="Arial"/>
          <w:szCs w:val="24"/>
        </w:rPr>
        <w:t xml:space="preserve">religioso, entonces se debe desarrollar la capacidad de espiritualidad y trascendencia como capacidades básicas del ser humano. En cuanto a los valores, se deben proponer los genéricos como la verdad en orden a la fe, el amor en orden a la compasión, y la libertad en orden a la esperanza salvífica. Referente a los contenidos, estos tienen que ser a partir de los datos de la realidad  y las significaciones de las tradiciones religiosas.  Por último en lo que atañe a los métodos o estrategias son aquellos que se desarrollan en el aula como los métodos didácticos o de enseñanza, que consisten en unas formas de hacer e indican unas formas de saber hacer. </w:t>
      </w:r>
    </w:p>
    <w:p w:rsidR="00604BB1" w:rsidRPr="00A27AD7" w:rsidRDefault="00604BB1" w:rsidP="00604BB1">
      <w:pPr>
        <w:pStyle w:val="Textoindependiente"/>
        <w:spacing w:line="360" w:lineRule="auto"/>
        <w:rPr>
          <w:rFonts w:cs="Arial"/>
          <w:szCs w:val="24"/>
        </w:rPr>
      </w:pPr>
    </w:p>
    <w:p w:rsidR="00604BB1" w:rsidRPr="00A27AD7" w:rsidRDefault="00604BB1" w:rsidP="00604BB1">
      <w:pPr>
        <w:pStyle w:val="Textoindependiente"/>
        <w:spacing w:line="360" w:lineRule="auto"/>
        <w:rPr>
          <w:rFonts w:cs="Arial"/>
          <w:szCs w:val="24"/>
        </w:rPr>
      </w:pPr>
      <w:r w:rsidRPr="00A27AD7">
        <w:rPr>
          <w:rFonts w:cs="Arial"/>
          <w:szCs w:val="24"/>
        </w:rPr>
        <w:t xml:space="preserve">Concluyendo con lo anterior que en cuanto se trata de modelos de educación religiosas, estos son diversos de acuerdo a la circunstancia de esta y de la institución, por ello basado en esto se debe o elegir uno o construir uno que responda a al ambiente institucional religioso.  </w:t>
      </w:r>
    </w:p>
    <w:p w:rsidR="00604BB1" w:rsidRPr="00A27AD7" w:rsidRDefault="00604BB1" w:rsidP="00604BB1">
      <w:pPr>
        <w:pStyle w:val="Textoindependiente"/>
        <w:spacing w:line="360" w:lineRule="auto"/>
        <w:rPr>
          <w:rFonts w:cs="Arial"/>
          <w:szCs w:val="24"/>
        </w:rPr>
      </w:pPr>
    </w:p>
    <w:p w:rsidR="00604BB1" w:rsidRPr="00A27AD7" w:rsidRDefault="00A63BF6" w:rsidP="00604BB1">
      <w:pPr>
        <w:pStyle w:val="Textoindependiente"/>
        <w:spacing w:line="360" w:lineRule="auto"/>
        <w:rPr>
          <w:rFonts w:cs="Arial"/>
          <w:szCs w:val="24"/>
        </w:rPr>
      </w:pPr>
      <w:r>
        <w:rPr>
          <w:rFonts w:cs="Arial"/>
          <w:b/>
          <w:szCs w:val="24"/>
        </w:rPr>
        <w:t xml:space="preserve">3. </w:t>
      </w:r>
      <w:r w:rsidR="00604BB1" w:rsidRPr="00A27AD7">
        <w:rPr>
          <w:rFonts w:cs="Arial"/>
          <w:b/>
          <w:szCs w:val="24"/>
        </w:rPr>
        <w:t>Educabilidad y enseñabilidad en la educación religiosa escolar:</w:t>
      </w:r>
    </w:p>
    <w:p w:rsidR="00604BB1" w:rsidRPr="00A27AD7" w:rsidRDefault="00604BB1" w:rsidP="00604BB1">
      <w:pPr>
        <w:pStyle w:val="Textoindependiente"/>
        <w:spacing w:line="360" w:lineRule="auto"/>
        <w:rPr>
          <w:rFonts w:cs="Arial"/>
          <w:b/>
          <w:szCs w:val="24"/>
        </w:rPr>
      </w:pPr>
    </w:p>
    <w:p w:rsidR="00604BB1" w:rsidRPr="00A27AD7" w:rsidRDefault="00604BB1" w:rsidP="00604BB1">
      <w:pPr>
        <w:pStyle w:val="Textoindependiente"/>
        <w:spacing w:line="360" w:lineRule="auto"/>
        <w:rPr>
          <w:rFonts w:cs="Arial"/>
          <w:szCs w:val="24"/>
        </w:rPr>
      </w:pPr>
      <w:r w:rsidRPr="00A27AD7">
        <w:rPr>
          <w:rFonts w:cs="Arial"/>
          <w:szCs w:val="24"/>
        </w:rPr>
        <w:t>Es bien sabido que en el proceso de educación intervienen dos momentos, por un lado está la guía, el nutrir, el ayudar a ser</w:t>
      </w:r>
      <w:r>
        <w:rPr>
          <w:rFonts w:cs="Arial"/>
          <w:szCs w:val="24"/>
        </w:rPr>
        <w:t>;</w:t>
      </w:r>
      <w:r w:rsidRPr="00A27AD7">
        <w:rPr>
          <w:rFonts w:cs="Arial"/>
          <w:szCs w:val="24"/>
        </w:rPr>
        <w:t xml:space="preserve"> y por otro lado, está el extraer, ayudar a salir. Seguido de esto, se encuentra dentro de este ámbito la enseñabilidad, que es la comunicabilidad de las ciencias, que referido a la experiencia religiosa se concibe como una característica de saberes</w:t>
      </w:r>
      <w:r>
        <w:rPr>
          <w:rFonts w:cs="Arial"/>
          <w:szCs w:val="24"/>
        </w:rPr>
        <w:t xml:space="preserve">, donde </w:t>
      </w:r>
      <w:r w:rsidRPr="00A27AD7">
        <w:rPr>
          <w:rFonts w:cs="Arial"/>
          <w:szCs w:val="24"/>
        </w:rPr>
        <w:t xml:space="preserve">las tradiciones religiosas son el escenario, la matriz fundamental para enseñar.  Por su parte, se encuentra también la educabilidad como otro movimiento de la educación, que consiste en las disposiciones y capacidades del educando que le permiten recibir influencias y reaccionar ante ellas. </w:t>
      </w:r>
    </w:p>
    <w:p w:rsidR="00604BB1" w:rsidRDefault="00604BB1" w:rsidP="00604BB1">
      <w:pPr>
        <w:pStyle w:val="Textoindependiente"/>
        <w:spacing w:line="360" w:lineRule="auto"/>
        <w:rPr>
          <w:rFonts w:cs="Arial"/>
          <w:szCs w:val="24"/>
        </w:rPr>
      </w:pPr>
    </w:p>
    <w:p w:rsidR="00604BB1" w:rsidRPr="00A27AD7" w:rsidRDefault="00604BB1" w:rsidP="00604BB1">
      <w:pPr>
        <w:pStyle w:val="Textoindependiente"/>
        <w:spacing w:line="360" w:lineRule="auto"/>
        <w:rPr>
          <w:rFonts w:cs="Arial"/>
          <w:szCs w:val="24"/>
        </w:rPr>
      </w:pPr>
      <w:r w:rsidRPr="00A27AD7">
        <w:rPr>
          <w:rFonts w:cs="Arial"/>
          <w:szCs w:val="24"/>
        </w:rPr>
        <w:t>Ahora, la educabilidad en lo que atañe a la educación religiosa escolar está determinada por lo que se ha llamado el desarrollo intelectual, espiritual y de trascendencia de los estudiantes, en este caso</w:t>
      </w:r>
      <w:r>
        <w:rPr>
          <w:rFonts w:cs="Arial"/>
          <w:szCs w:val="24"/>
        </w:rPr>
        <w:t>,</w:t>
      </w:r>
      <w:r w:rsidRPr="00A27AD7">
        <w:rPr>
          <w:rFonts w:cs="Arial"/>
          <w:szCs w:val="24"/>
        </w:rPr>
        <w:t xml:space="preserve"> en lo que compete a la religión cristiana y la Iglesia católica. Por eso la educación religiosa como formación de la personalidad se da en el ejercicio de dar forma y dar orientación, realidad que no puede ser neutra, es decir, la educación religiosa no puede ser mera información, solo cultura religiosa, pues ella, y en esto aporta la educabilidad, tiene que tener una orientación, en cuanto a las creencias de las personas, un proyecto d</w:t>
      </w:r>
      <w:r>
        <w:rPr>
          <w:rFonts w:cs="Arial"/>
          <w:szCs w:val="24"/>
        </w:rPr>
        <w:t>e hombre y de sociedad que ha</w:t>
      </w:r>
      <w:r w:rsidRPr="00A27AD7">
        <w:rPr>
          <w:rFonts w:cs="Arial"/>
          <w:szCs w:val="24"/>
        </w:rPr>
        <w:t xml:space="preserve"> sido diseñado por una comunidad educativa. </w:t>
      </w:r>
    </w:p>
    <w:p w:rsidR="00604BB1" w:rsidRPr="00A27AD7" w:rsidRDefault="00604BB1" w:rsidP="00604BB1">
      <w:pPr>
        <w:pStyle w:val="Textoindependiente"/>
        <w:spacing w:line="360" w:lineRule="auto"/>
        <w:rPr>
          <w:rFonts w:cs="Arial"/>
          <w:szCs w:val="24"/>
        </w:rPr>
      </w:pPr>
    </w:p>
    <w:p w:rsidR="00604BB1" w:rsidRPr="00A27AD7" w:rsidRDefault="00A736AB" w:rsidP="00604BB1">
      <w:pPr>
        <w:pStyle w:val="Textoindependiente"/>
        <w:spacing w:line="360" w:lineRule="auto"/>
        <w:rPr>
          <w:rFonts w:cs="Arial"/>
          <w:szCs w:val="24"/>
        </w:rPr>
      </w:pPr>
      <w:r>
        <w:rPr>
          <w:rFonts w:cs="Arial"/>
          <w:szCs w:val="24"/>
        </w:rPr>
        <w:t>Ahora bien por su parte también l</w:t>
      </w:r>
      <w:r w:rsidR="00604BB1" w:rsidRPr="00A27AD7">
        <w:rPr>
          <w:rFonts w:cs="Arial"/>
          <w:szCs w:val="24"/>
        </w:rPr>
        <w:t>a globalización con su presencia en el mundo ha generado cambios, efectos y nuevas exigencias en múltiples campos, tanto a nivel económico, político, social, cultural, entre otros. La escuela, no se ha escapado a esa realidad</w:t>
      </w:r>
      <w:r w:rsidR="00436FDB">
        <w:rPr>
          <w:rFonts w:cs="Arial"/>
          <w:szCs w:val="24"/>
        </w:rPr>
        <w:t xml:space="preserve">, </w:t>
      </w:r>
      <w:r w:rsidR="00604BB1" w:rsidRPr="00A27AD7">
        <w:rPr>
          <w:rFonts w:cs="Arial"/>
          <w:szCs w:val="24"/>
        </w:rPr>
        <w:t>pues</w:t>
      </w:r>
      <w:r w:rsidR="00436FDB">
        <w:rPr>
          <w:rFonts w:cs="Arial"/>
          <w:szCs w:val="24"/>
        </w:rPr>
        <w:t>,</w:t>
      </w:r>
      <w:r w:rsidR="00604BB1" w:rsidRPr="00A27AD7">
        <w:rPr>
          <w:rFonts w:cs="Arial"/>
          <w:szCs w:val="24"/>
        </w:rPr>
        <w:t xml:space="preserve"> la globalización ha hecho de la escuela un espacio, para la interculturalidad, ha revolucionado el conocimiento, ha centrado la educación desplazando a la escuela en su rol socializador </w:t>
      </w:r>
      <w:r w:rsidRPr="00A27AD7">
        <w:rPr>
          <w:rFonts w:cs="Arial"/>
          <w:szCs w:val="24"/>
        </w:rPr>
        <w:t>impon</w:t>
      </w:r>
      <w:r>
        <w:rPr>
          <w:rFonts w:cs="Arial"/>
          <w:szCs w:val="24"/>
        </w:rPr>
        <w:t>i</w:t>
      </w:r>
      <w:r w:rsidRPr="00A27AD7">
        <w:rPr>
          <w:rFonts w:cs="Arial"/>
          <w:szCs w:val="24"/>
        </w:rPr>
        <w:t>é</w:t>
      </w:r>
      <w:r>
        <w:rPr>
          <w:rFonts w:cs="Arial"/>
          <w:szCs w:val="24"/>
        </w:rPr>
        <w:t>ndole</w:t>
      </w:r>
      <w:r w:rsidR="00604BB1" w:rsidRPr="00A27AD7">
        <w:rPr>
          <w:rFonts w:cs="Arial"/>
          <w:szCs w:val="24"/>
        </w:rPr>
        <w:t xml:space="preserve"> el reto de ser una organización que aprende. Todo esto y mucho más, desemboca a que las instituciones educativas enfrenten nuevos retos y tenga nuevas exigencias en su proyecto educativo y eso no exceptúan a la educación religiosa escolar confesional. </w:t>
      </w:r>
    </w:p>
    <w:p w:rsidR="00604BB1" w:rsidRPr="00A27AD7" w:rsidRDefault="00604BB1" w:rsidP="00604BB1">
      <w:pPr>
        <w:pStyle w:val="Textoindependiente"/>
        <w:spacing w:line="360" w:lineRule="auto"/>
        <w:rPr>
          <w:rFonts w:cs="Arial"/>
          <w:szCs w:val="24"/>
        </w:rPr>
      </w:pPr>
    </w:p>
    <w:p w:rsidR="00604BB1" w:rsidRPr="00A27AD7" w:rsidRDefault="00604BB1" w:rsidP="00604BB1">
      <w:pPr>
        <w:pStyle w:val="Textoindependiente"/>
        <w:spacing w:line="360" w:lineRule="auto"/>
        <w:rPr>
          <w:rFonts w:cs="Arial"/>
          <w:szCs w:val="24"/>
        </w:rPr>
      </w:pPr>
      <w:r w:rsidRPr="00A27AD7">
        <w:rPr>
          <w:rFonts w:cs="Arial"/>
          <w:szCs w:val="24"/>
        </w:rPr>
        <w:t>Ante este escenario la educación religiosa tendrá que procurar el diseño y la implantación de un proyecto curricular abierto y flexible, que viabilice la cultura institucional. Además lo anterior tiene que resultar de una selección cultural que comprenda la escuela como espacio de interculturalidad; teniendo presente que la metodología de la educación religiosa escolar debe viabilizar los aprendizajes individuales y los colaborativos, la mediación profesor-estudiante y la mediación entre iguales; y por último,  exigiendo también, como si no fuera poco al profesor de educación religiosa hacer cambios rápidos para el desarrollo del esquema aprendizaje enseñanza desde la autonomía institucional.</w:t>
      </w:r>
    </w:p>
    <w:p w:rsidR="00604BB1" w:rsidRPr="00A27AD7" w:rsidRDefault="00604BB1" w:rsidP="00604BB1">
      <w:pPr>
        <w:pStyle w:val="Textoindependiente"/>
        <w:spacing w:line="360" w:lineRule="auto"/>
        <w:rPr>
          <w:rFonts w:cs="Arial"/>
          <w:szCs w:val="24"/>
        </w:rPr>
      </w:pPr>
    </w:p>
    <w:p w:rsidR="00440E04" w:rsidRPr="0081461D" w:rsidRDefault="00965358" w:rsidP="0081461D">
      <w:pPr>
        <w:pStyle w:val="Ttulo3"/>
        <w:numPr>
          <w:ilvl w:val="2"/>
          <w:numId w:val="5"/>
        </w:numPr>
        <w:jc w:val="center"/>
        <w:rPr>
          <w:i/>
        </w:rPr>
      </w:pPr>
      <w:bookmarkStart w:id="13" w:name="_Toc387757466"/>
      <w:r w:rsidRPr="0081461D">
        <w:rPr>
          <w:i/>
        </w:rPr>
        <w:t>¿Cómo entender hoy el concepto de  catequesis y su relación con la enseñanza de la educación religiosa escolar?</w:t>
      </w:r>
      <w:bookmarkEnd w:id="13"/>
    </w:p>
    <w:p w:rsidR="00440E04" w:rsidRDefault="00440E04" w:rsidP="00EC28ED">
      <w:pPr>
        <w:spacing w:after="0" w:line="360" w:lineRule="auto"/>
        <w:rPr>
          <w:rFonts w:ascii="Arial" w:hAnsi="Arial" w:cs="Arial"/>
          <w:b/>
          <w:sz w:val="24"/>
          <w:szCs w:val="24"/>
        </w:rPr>
      </w:pPr>
    </w:p>
    <w:p w:rsidR="00201E7B" w:rsidRDefault="00440E04" w:rsidP="00440E04">
      <w:pPr>
        <w:spacing w:after="0" w:line="360" w:lineRule="auto"/>
        <w:jc w:val="both"/>
        <w:rPr>
          <w:rFonts w:ascii="Arial" w:hAnsi="Arial" w:cs="Arial"/>
          <w:sz w:val="24"/>
          <w:szCs w:val="24"/>
        </w:rPr>
      </w:pPr>
      <w:r w:rsidRPr="00440E04">
        <w:rPr>
          <w:rFonts w:ascii="Arial" w:hAnsi="Arial" w:cs="Arial"/>
          <w:sz w:val="24"/>
          <w:szCs w:val="24"/>
        </w:rPr>
        <w:t xml:space="preserve">El lenguaje humano sufre constantemente adaptaciones y evoluciones en la medida que el mismo hombre se descubre más así mismo o en la instancia que </w:t>
      </w:r>
      <w:r>
        <w:rPr>
          <w:rFonts w:ascii="Arial" w:hAnsi="Arial" w:cs="Arial"/>
          <w:sz w:val="24"/>
          <w:szCs w:val="24"/>
        </w:rPr>
        <w:t xml:space="preserve">enfrenta </w:t>
      </w:r>
      <w:r w:rsidR="00101312">
        <w:rPr>
          <w:rFonts w:ascii="Arial" w:hAnsi="Arial" w:cs="Arial"/>
          <w:sz w:val="24"/>
          <w:szCs w:val="24"/>
        </w:rPr>
        <w:t xml:space="preserve">situaciones </w:t>
      </w:r>
      <w:r w:rsidRPr="00440E04">
        <w:rPr>
          <w:rFonts w:ascii="Arial" w:hAnsi="Arial" w:cs="Arial"/>
          <w:sz w:val="24"/>
          <w:szCs w:val="24"/>
        </w:rPr>
        <w:t>que lo circunda</w:t>
      </w:r>
      <w:r w:rsidR="00101312">
        <w:rPr>
          <w:rFonts w:ascii="Arial" w:hAnsi="Arial" w:cs="Arial"/>
          <w:sz w:val="24"/>
          <w:szCs w:val="24"/>
        </w:rPr>
        <w:t>n y lo confrontan</w:t>
      </w:r>
      <w:r w:rsidRPr="00440E04">
        <w:rPr>
          <w:rFonts w:ascii="Arial" w:hAnsi="Arial" w:cs="Arial"/>
          <w:sz w:val="24"/>
          <w:szCs w:val="24"/>
        </w:rPr>
        <w:t xml:space="preserve">; </w:t>
      </w:r>
      <w:r w:rsidR="00101312">
        <w:rPr>
          <w:rFonts w:ascii="Arial" w:hAnsi="Arial" w:cs="Arial"/>
          <w:sz w:val="24"/>
          <w:szCs w:val="24"/>
        </w:rPr>
        <w:t>Ahora esta realidad hace que cada concepto o noción humana se actualice o se adapte a las nuevas circunstancias</w:t>
      </w:r>
      <w:r w:rsidR="00A177FF">
        <w:rPr>
          <w:rFonts w:ascii="Arial" w:hAnsi="Arial" w:cs="Arial"/>
          <w:sz w:val="24"/>
          <w:szCs w:val="24"/>
        </w:rPr>
        <w:t xml:space="preserve"> que le ofrece el mundo en su constante evolucionar</w:t>
      </w:r>
      <w:r w:rsidR="00101312">
        <w:rPr>
          <w:rFonts w:ascii="Arial" w:hAnsi="Arial" w:cs="Arial"/>
          <w:sz w:val="24"/>
          <w:szCs w:val="24"/>
        </w:rPr>
        <w:t xml:space="preserve">. Desligándose con lo dicho que ciertamente el concepto de catequesis ha padecido de </w:t>
      </w:r>
      <w:r w:rsidR="004F078A">
        <w:rPr>
          <w:rFonts w:ascii="Arial" w:hAnsi="Arial" w:cs="Arial"/>
          <w:sz w:val="24"/>
          <w:szCs w:val="24"/>
        </w:rPr>
        <w:t>diversas adaptaciones, estigmatizaciones y crecimiento</w:t>
      </w:r>
      <w:r w:rsidR="00A177FF">
        <w:rPr>
          <w:rFonts w:ascii="Arial" w:hAnsi="Arial" w:cs="Arial"/>
          <w:sz w:val="24"/>
          <w:szCs w:val="24"/>
        </w:rPr>
        <w:t>s</w:t>
      </w:r>
      <w:r w:rsidR="004F078A">
        <w:rPr>
          <w:rFonts w:ascii="Arial" w:hAnsi="Arial" w:cs="Arial"/>
          <w:sz w:val="24"/>
          <w:szCs w:val="24"/>
        </w:rPr>
        <w:t xml:space="preserve">. Ello se puede ver al palpar como este término que al mismo tiempo se asocia con el catecismo lo definen </w:t>
      </w:r>
      <w:r w:rsidR="00A177FF">
        <w:rPr>
          <w:rFonts w:ascii="Arial" w:hAnsi="Arial" w:cs="Arial"/>
          <w:sz w:val="24"/>
          <w:szCs w:val="24"/>
        </w:rPr>
        <w:t xml:space="preserve">y lo han enmarcado </w:t>
      </w:r>
      <w:r w:rsidR="004F078A">
        <w:rPr>
          <w:rFonts w:ascii="Arial" w:hAnsi="Arial" w:cs="Arial"/>
          <w:sz w:val="24"/>
          <w:szCs w:val="24"/>
        </w:rPr>
        <w:t>como</w:t>
      </w:r>
      <w:r w:rsidR="00A177FF">
        <w:rPr>
          <w:rFonts w:ascii="Arial" w:hAnsi="Arial" w:cs="Arial"/>
          <w:sz w:val="24"/>
          <w:szCs w:val="24"/>
        </w:rPr>
        <w:t xml:space="preserve"> la simple</w:t>
      </w:r>
      <w:r w:rsidR="004F078A">
        <w:rPr>
          <w:rFonts w:ascii="Arial" w:hAnsi="Arial" w:cs="Arial"/>
          <w:sz w:val="24"/>
          <w:szCs w:val="24"/>
        </w:rPr>
        <w:t>: “</w:t>
      </w:r>
      <w:r w:rsidR="00A177FF">
        <w:rPr>
          <w:rFonts w:ascii="Arial" w:hAnsi="Arial" w:cs="Arial"/>
          <w:sz w:val="24"/>
          <w:szCs w:val="24"/>
        </w:rPr>
        <w:t>lección oral con la cual se impartían las enseñanzas básicas antes del bautismo;</w:t>
      </w:r>
      <w:r w:rsidR="00EB6BF7">
        <w:rPr>
          <w:rFonts w:ascii="Arial" w:hAnsi="Arial" w:cs="Arial"/>
          <w:sz w:val="24"/>
          <w:szCs w:val="24"/>
        </w:rPr>
        <w:t xml:space="preserve"> y</w:t>
      </w:r>
      <w:r w:rsidR="00A177FF">
        <w:rPr>
          <w:rFonts w:ascii="Arial" w:hAnsi="Arial" w:cs="Arial"/>
          <w:sz w:val="24"/>
          <w:szCs w:val="24"/>
        </w:rPr>
        <w:t xml:space="preserve"> a partir del siglo XVI no solo es lección oral, sino también el texto didáctico usado en la Iglesia, la escuela y la familia para fortalecer la religión y la confesión a la cual se pertenece</w:t>
      </w:r>
      <w:r w:rsidR="004F078A">
        <w:rPr>
          <w:rFonts w:ascii="Arial" w:hAnsi="Arial" w:cs="Arial"/>
          <w:sz w:val="24"/>
          <w:szCs w:val="24"/>
        </w:rPr>
        <w:t>”</w:t>
      </w:r>
      <w:sdt>
        <w:sdtPr>
          <w:rPr>
            <w:rFonts w:ascii="Arial" w:hAnsi="Arial" w:cs="Arial"/>
            <w:sz w:val="24"/>
            <w:szCs w:val="24"/>
          </w:rPr>
          <w:id w:val="1997032"/>
          <w:citation/>
        </w:sdtPr>
        <w:sdtEndPr/>
        <w:sdtContent>
          <w:r w:rsidR="00BD50CA">
            <w:rPr>
              <w:rFonts w:ascii="Arial" w:hAnsi="Arial" w:cs="Arial"/>
              <w:sz w:val="24"/>
              <w:szCs w:val="24"/>
            </w:rPr>
            <w:fldChar w:fldCharType="begin"/>
          </w:r>
          <w:r w:rsidR="00A177FF">
            <w:rPr>
              <w:rFonts w:ascii="Arial" w:hAnsi="Arial" w:cs="Arial"/>
              <w:sz w:val="24"/>
              <w:szCs w:val="24"/>
            </w:rPr>
            <w:instrText xml:space="preserve"> CITATION Pat \p 151 \l 9226  </w:instrText>
          </w:r>
          <w:r w:rsidR="00BD50CA">
            <w:rPr>
              <w:rFonts w:ascii="Arial" w:hAnsi="Arial" w:cs="Arial"/>
              <w:sz w:val="24"/>
              <w:szCs w:val="24"/>
            </w:rPr>
            <w:fldChar w:fldCharType="separate"/>
          </w:r>
          <w:r w:rsidR="00117774">
            <w:rPr>
              <w:rFonts w:ascii="Arial" w:hAnsi="Arial" w:cs="Arial"/>
              <w:noProof/>
              <w:sz w:val="24"/>
              <w:szCs w:val="24"/>
            </w:rPr>
            <w:t xml:space="preserve"> </w:t>
          </w:r>
          <w:r w:rsidR="00117774" w:rsidRPr="00117774">
            <w:rPr>
              <w:rFonts w:ascii="Arial" w:hAnsi="Arial" w:cs="Arial"/>
              <w:noProof/>
              <w:sz w:val="24"/>
              <w:szCs w:val="24"/>
            </w:rPr>
            <w:t>(Patiño Franco, 2010, pág. 151)</w:t>
          </w:r>
          <w:r w:rsidR="00BD50CA">
            <w:rPr>
              <w:rFonts w:ascii="Arial" w:hAnsi="Arial" w:cs="Arial"/>
              <w:sz w:val="24"/>
              <w:szCs w:val="24"/>
            </w:rPr>
            <w:fldChar w:fldCharType="end"/>
          </w:r>
        </w:sdtContent>
      </w:sdt>
      <w:r w:rsidR="004F078A">
        <w:rPr>
          <w:rFonts w:ascii="Arial" w:hAnsi="Arial" w:cs="Arial"/>
          <w:sz w:val="24"/>
          <w:szCs w:val="24"/>
        </w:rPr>
        <w:t xml:space="preserve">. Comprendiéndose </w:t>
      </w:r>
      <w:r w:rsidR="00A177FF">
        <w:rPr>
          <w:rFonts w:ascii="Arial" w:hAnsi="Arial" w:cs="Arial"/>
          <w:sz w:val="24"/>
          <w:szCs w:val="24"/>
        </w:rPr>
        <w:t xml:space="preserve">así </w:t>
      </w:r>
      <w:r w:rsidR="004F078A">
        <w:rPr>
          <w:rFonts w:ascii="Arial" w:hAnsi="Arial" w:cs="Arial"/>
          <w:sz w:val="24"/>
          <w:szCs w:val="24"/>
        </w:rPr>
        <w:t xml:space="preserve">que catequesis es sinónimo </w:t>
      </w:r>
      <w:r w:rsidR="006376A7">
        <w:rPr>
          <w:rFonts w:ascii="Arial" w:hAnsi="Arial" w:cs="Arial"/>
          <w:sz w:val="24"/>
          <w:szCs w:val="24"/>
        </w:rPr>
        <w:t xml:space="preserve">de adoctrinamiento eclesial que según el autor ya citado se basa en la enseñanza del credo, los sacramentos, los mandamientos y las oraciones principales de </w:t>
      </w:r>
      <w:r w:rsidR="00AF3640">
        <w:rPr>
          <w:rFonts w:ascii="Arial" w:hAnsi="Arial" w:cs="Arial"/>
          <w:sz w:val="24"/>
          <w:szCs w:val="24"/>
        </w:rPr>
        <w:t>una Iglesia</w:t>
      </w:r>
      <w:r w:rsidR="009D573A">
        <w:rPr>
          <w:rFonts w:ascii="Arial" w:hAnsi="Arial" w:cs="Arial"/>
          <w:sz w:val="24"/>
          <w:szCs w:val="24"/>
        </w:rPr>
        <w:t>;</w:t>
      </w:r>
      <w:r w:rsidR="00A177FF">
        <w:rPr>
          <w:rFonts w:ascii="Arial" w:hAnsi="Arial" w:cs="Arial"/>
          <w:sz w:val="24"/>
          <w:szCs w:val="24"/>
        </w:rPr>
        <w:t xml:space="preserve"> en pocas palabras la catequesis se entendió hasta finales del siglo X</w:t>
      </w:r>
      <w:r w:rsidR="00EB6BF7">
        <w:rPr>
          <w:rFonts w:ascii="Arial" w:hAnsi="Arial" w:cs="Arial"/>
          <w:sz w:val="24"/>
          <w:szCs w:val="24"/>
        </w:rPr>
        <w:t>I</w:t>
      </w:r>
      <w:r w:rsidR="00A177FF">
        <w:rPr>
          <w:rFonts w:ascii="Arial" w:hAnsi="Arial" w:cs="Arial"/>
          <w:sz w:val="24"/>
          <w:szCs w:val="24"/>
        </w:rPr>
        <w:t xml:space="preserve">X </w:t>
      </w:r>
      <w:r w:rsidR="00EB6BF7">
        <w:rPr>
          <w:rFonts w:ascii="Arial" w:hAnsi="Arial" w:cs="Arial"/>
          <w:sz w:val="24"/>
          <w:szCs w:val="24"/>
        </w:rPr>
        <w:t xml:space="preserve">e inicios del XX </w:t>
      </w:r>
      <w:r w:rsidR="00A177FF">
        <w:rPr>
          <w:rFonts w:ascii="Arial" w:hAnsi="Arial" w:cs="Arial"/>
          <w:sz w:val="24"/>
          <w:szCs w:val="24"/>
        </w:rPr>
        <w:t>como: “la expresión pastoral de la fe en formulas breves y precisas con el deseo de conducir el aprendizaje de la doctrina</w:t>
      </w:r>
      <w:r w:rsidR="00EB6BF7">
        <w:rPr>
          <w:rFonts w:ascii="Arial" w:hAnsi="Arial" w:cs="Arial"/>
          <w:sz w:val="24"/>
          <w:szCs w:val="24"/>
        </w:rPr>
        <w:t>”</w:t>
      </w:r>
      <w:sdt>
        <w:sdtPr>
          <w:rPr>
            <w:rFonts w:ascii="Arial" w:hAnsi="Arial" w:cs="Arial"/>
            <w:sz w:val="24"/>
            <w:szCs w:val="24"/>
          </w:rPr>
          <w:id w:val="1048171"/>
          <w:citation/>
        </w:sdtPr>
        <w:sdtEndPr/>
        <w:sdtContent>
          <w:r w:rsidR="00BD50CA">
            <w:rPr>
              <w:rFonts w:ascii="Arial" w:hAnsi="Arial" w:cs="Arial"/>
              <w:sz w:val="24"/>
              <w:szCs w:val="24"/>
            </w:rPr>
            <w:fldChar w:fldCharType="begin"/>
          </w:r>
          <w:r w:rsidR="00EB6BF7">
            <w:rPr>
              <w:rFonts w:ascii="Arial" w:hAnsi="Arial" w:cs="Arial"/>
              <w:sz w:val="24"/>
              <w:szCs w:val="24"/>
            </w:rPr>
            <w:instrText xml:space="preserve"> CITATION Pat \p 147 \l 9226  </w:instrText>
          </w:r>
          <w:r w:rsidR="00BD50CA">
            <w:rPr>
              <w:rFonts w:ascii="Arial" w:hAnsi="Arial" w:cs="Arial"/>
              <w:sz w:val="24"/>
              <w:szCs w:val="24"/>
            </w:rPr>
            <w:fldChar w:fldCharType="separate"/>
          </w:r>
          <w:r w:rsidR="00117774">
            <w:rPr>
              <w:rFonts w:ascii="Arial" w:hAnsi="Arial" w:cs="Arial"/>
              <w:noProof/>
              <w:sz w:val="24"/>
              <w:szCs w:val="24"/>
            </w:rPr>
            <w:t xml:space="preserve"> </w:t>
          </w:r>
          <w:r w:rsidR="00117774" w:rsidRPr="00117774">
            <w:rPr>
              <w:rFonts w:ascii="Arial" w:hAnsi="Arial" w:cs="Arial"/>
              <w:noProof/>
              <w:sz w:val="24"/>
              <w:szCs w:val="24"/>
            </w:rPr>
            <w:t>(Patiño Franco, 2010, pág. 147)</w:t>
          </w:r>
          <w:r w:rsidR="00BD50CA">
            <w:rPr>
              <w:rFonts w:ascii="Arial" w:hAnsi="Arial" w:cs="Arial"/>
              <w:sz w:val="24"/>
              <w:szCs w:val="24"/>
            </w:rPr>
            <w:fldChar w:fldCharType="end"/>
          </w:r>
        </w:sdtContent>
      </w:sdt>
      <w:r w:rsidR="006376A7">
        <w:rPr>
          <w:rFonts w:ascii="Arial" w:hAnsi="Arial" w:cs="Arial"/>
          <w:sz w:val="24"/>
          <w:szCs w:val="24"/>
        </w:rPr>
        <w:t>.</w:t>
      </w:r>
      <w:r w:rsidR="00EB6BF7">
        <w:rPr>
          <w:rFonts w:ascii="Arial" w:hAnsi="Arial" w:cs="Arial"/>
          <w:sz w:val="24"/>
          <w:szCs w:val="24"/>
        </w:rPr>
        <w:t xml:space="preserve"> Pero este escenario comienza a cambiar y </w:t>
      </w:r>
      <w:r w:rsidR="00201E7B">
        <w:rPr>
          <w:rFonts w:ascii="Arial" w:hAnsi="Arial" w:cs="Arial"/>
          <w:sz w:val="24"/>
          <w:szCs w:val="24"/>
        </w:rPr>
        <w:t xml:space="preserve">generar </w:t>
      </w:r>
      <w:r w:rsidR="00EB6BF7">
        <w:rPr>
          <w:rFonts w:ascii="Arial" w:hAnsi="Arial" w:cs="Arial"/>
          <w:sz w:val="24"/>
          <w:szCs w:val="24"/>
        </w:rPr>
        <w:t xml:space="preserve">actualizaciones como lo refiere Patiño en el siglo pasado sobre todo en Alemania y Francia donde se plantea que la catequesis </w:t>
      </w:r>
      <w:r w:rsidR="00201E7B">
        <w:rPr>
          <w:rFonts w:ascii="Arial" w:hAnsi="Arial" w:cs="Arial"/>
          <w:sz w:val="24"/>
          <w:szCs w:val="24"/>
        </w:rPr>
        <w:t xml:space="preserve">debía dar una respuesta a los desafíos de la cultura moderna. </w:t>
      </w:r>
      <w:sdt>
        <w:sdtPr>
          <w:rPr>
            <w:rFonts w:ascii="Arial" w:hAnsi="Arial" w:cs="Arial"/>
            <w:sz w:val="24"/>
            <w:szCs w:val="24"/>
          </w:rPr>
          <w:id w:val="1048172"/>
          <w:citation/>
        </w:sdtPr>
        <w:sdtEndPr/>
        <w:sdtContent>
          <w:r w:rsidR="00BD50CA">
            <w:rPr>
              <w:rFonts w:ascii="Arial" w:hAnsi="Arial" w:cs="Arial"/>
              <w:sz w:val="24"/>
              <w:szCs w:val="24"/>
            </w:rPr>
            <w:fldChar w:fldCharType="begin"/>
          </w:r>
          <w:r w:rsidR="00201E7B">
            <w:rPr>
              <w:rFonts w:ascii="Arial" w:hAnsi="Arial" w:cs="Arial"/>
              <w:sz w:val="24"/>
              <w:szCs w:val="24"/>
            </w:rPr>
            <w:instrText xml:space="preserve"> CITATION Pat \p 150 \l 9226  </w:instrText>
          </w:r>
          <w:r w:rsidR="00BD50CA">
            <w:rPr>
              <w:rFonts w:ascii="Arial" w:hAnsi="Arial" w:cs="Arial"/>
              <w:sz w:val="24"/>
              <w:szCs w:val="24"/>
            </w:rPr>
            <w:fldChar w:fldCharType="separate"/>
          </w:r>
          <w:r w:rsidR="00117774" w:rsidRPr="00117774">
            <w:rPr>
              <w:rFonts w:ascii="Arial" w:hAnsi="Arial" w:cs="Arial"/>
              <w:noProof/>
              <w:sz w:val="24"/>
              <w:szCs w:val="24"/>
            </w:rPr>
            <w:t>(Patiño Franco, 2010, pág. 150)</w:t>
          </w:r>
          <w:r w:rsidR="00BD50CA">
            <w:rPr>
              <w:rFonts w:ascii="Arial" w:hAnsi="Arial" w:cs="Arial"/>
              <w:sz w:val="24"/>
              <w:szCs w:val="24"/>
            </w:rPr>
            <w:fldChar w:fldCharType="end"/>
          </w:r>
        </w:sdtContent>
      </w:sdt>
      <w:r w:rsidR="00201E7B">
        <w:rPr>
          <w:rFonts w:ascii="Arial" w:hAnsi="Arial" w:cs="Arial"/>
          <w:sz w:val="24"/>
          <w:szCs w:val="24"/>
        </w:rPr>
        <w:t>.</w:t>
      </w:r>
    </w:p>
    <w:p w:rsidR="00201E7B" w:rsidRDefault="00201E7B" w:rsidP="00440E04">
      <w:pPr>
        <w:spacing w:after="0" w:line="360" w:lineRule="auto"/>
        <w:jc w:val="both"/>
        <w:rPr>
          <w:rFonts w:ascii="Arial" w:hAnsi="Arial" w:cs="Arial"/>
          <w:sz w:val="24"/>
          <w:szCs w:val="24"/>
        </w:rPr>
      </w:pPr>
    </w:p>
    <w:p w:rsidR="003160C8" w:rsidRPr="007C2461" w:rsidRDefault="00201E7B" w:rsidP="003160C8">
      <w:pPr>
        <w:spacing w:after="0" w:line="360" w:lineRule="auto"/>
        <w:jc w:val="both"/>
        <w:rPr>
          <w:rFonts w:ascii="Arial" w:hAnsi="Arial" w:cs="Arial"/>
          <w:sz w:val="24"/>
          <w:szCs w:val="24"/>
        </w:rPr>
      </w:pPr>
      <w:r>
        <w:rPr>
          <w:rFonts w:ascii="Arial" w:hAnsi="Arial" w:cs="Arial"/>
          <w:sz w:val="24"/>
          <w:szCs w:val="24"/>
        </w:rPr>
        <w:t>Todo lo anterior va acelerar un mayor cambio con la celebración del Concilio Ecuménico Vaticano II, de la Iglesia católica, inaugurado</w:t>
      </w:r>
      <w:r w:rsidR="004F7F08">
        <w:rPr>
          <w:rFonts w:ascii="Arial" w:hAnsi="Arial" w:cs="Arial"/>
          <w:sz w:val="24"/>
          <w:szCs w:val="24"/>
        </w:rPr>
        <w:t xml:space="preserve"> por el Papa Juan XXIII en el año de 1962 y clausurado por su Santidad Pablo VI en el año de 1965. Este acontecimiento va a traer una propuesta de renovación y adaptación de toda la Iglesia de cara a los eventos que le estaba proponiendo el acontecer humano para el entonces y la catequesis no va a quedar exonerada de estos cambios. Por el contrario va a to</w:t>
      </w:r>
      <w:r w:rsidR="00693CB1">
        <w:rPr>
          <w:rFonts w:ascii="Arial" w:hAnsi="Arial" w:cs="Arial"/>
          <w:sz w:val="24"/>
          <w:szCs w:val="24"/>
        </w:rPr>
        <w:t>mar una gran relevancia ya que va a</w:t>
      </w:r>
      <w:r w:rsidR="004F7F08">
        <w:rPr>
          <w:rFonts w:ascii="Arial" w:hAnsi="Arial" w:cs="Arial"/>
          <w:sz w:val="24"/>
          <w:szCs w:val="24"/>
        </w:rPr>
        <w:t xml:space="preserve"> ser tratada </w:t>
      </w:r>
      <w:r w:rsidR="003160C8" w:rsidRPr="007C2461">
        <w:rPr>
          <w:rFonts w:ascii="Arial" w:hAnsi="Arial" w:cs="Arial"/>
          <w:sz w:val="24"/>
          <w:szCs w:val="24"/>
        </w:rPr>
        <w:t xml:space="preserve">en los </w:t>
      </w:r>
      <w:r w:rsidR="004F7F08">
        <w:rPr>
          <w:rFonts w:ascii="Arial" w:hAnsi="Arial" w:cs="Arial"/>
          <w:sz w:val="24"/>
          <w:szCs w:val="24"/>
        </w:rPr>
        <w:t>textos</w:t>
      </w:r>
      <w:r w:rsidR="003160C8" w:rsidRPr="007C2461">
        <w:rPr>
          <w:rFonts w:ascii="Arial" w:hAnsi="Arial" w:cs="Arial"/>
          <w:sz w:val="24"/>
          <w:szCs w:val="24"/>
        </w:rPr>
        <w:t xml:space="preserve"> emitidos por el Concilio Vaticano II  en ocho de sus documentos. Lo que muestra </w:t>
      </w:r>
      <w:r w:rsidR="004F7F08">
        <w:rPr>
          <w:rFonts w:ascii="Arial" w:hAnsi="Arial" w:cs="Arial"/>
          <w:sz w:val="24"/>
          <w:szCs w:val="24"/>
        </w:rPr>
        <w:t>la gran</w:t>
      </w:r>
      <w:r w:rsidR="003160C8" w:rsidRPr="007C2461">
        <w:rPr>
          <w:rFonts w:ascii="Arial" w:hAnsi="Arial" w:cs="Arial"/>
          <w:sz w:val="24"/>
          <w:szCs w:val="24"/>
        </w:rPr>
        <w:t xml:space="preserve"> importancia que la Iglesia le da a esta realidad catequética. Concretamente se ocupa de la instrucción catequética en el decreto CHRISTIS DOMINUS, siendo este </w:t>
      </w:r>
      <w:r w:rsidR="004F7F08">
        <w:rPr>
          <w:rFonts w:ascii="Arial" w:hAnsi="Arial" w:cs="Arial"/>
          <w:sz w:val="24"/>
          <w:szCs w:val="24"/>
        </w:rPr>
        <w:t>e</w:t>
      </w:r>
      <w:r w:rsidR="003160C8" w:rsidRPr="007C2461">
        <w:rPr>
          <w:rFonts w:ascii="Arial" w:hAnsi="Arial" w:cs="Arial"/>
          <w:sz w:val="24"/>
          <w:szCs w:val="24"/>
        </w:rPr>
        <w:t xml:space="preserve">l que más ampliamente aborda la temática. </w:t>
      </w:r>
      <w:r w:rsidR="003160C8">
        <w:rPr>
          <w:rFonts w:ascii="Arial" w:hAnsi="Arial" w:cs="Arial"/>
          <w:sz w:val="24"/>
          <w:szCs w:val="24"/>
        </w:rPr>
        <w:t>En este documento se de</w:t>
      </w:r>
      <w:r w:rsidR="003160C8" w:rsidRPr="007C2461">
        <w:rPr>
          <w:rFonts w:ascii="Arial" w:hAnsi="Arial" w:cs="Arial"/>
          <w:sz w:val="24"/>
          <w:szCs w:val="24"/>
        </w:rPr>
        <w:t xml:space="preserve">vela la intención de la Iglesia por una catequesis integral, que sea adaptada, a sus educandos, no solo en su cognición y cronología, sino además en sus circunstancias culturales y necesidades de fe. Por ello en esta normativa la Iglesia exige a los obispos un gran cuidado por la catequesis, como los pastores que guían a sus ovejas, y que deben conducirlas bien. Este afirma en su numeral 14:  </w:t>
      </w:r>
    </w:p>
    <w:p w:rsidR="003160C8" w:rsidRPr="007C2461" w:rsidRDefault="003160C8" w:rsidP="003160C8">
      <w:pPr>
        <w:spacing w:after="0" w:line="360" w:lineRule="auto"/>
        <w:jc w:val="both"/>
        <w:rPr>
          <w:rFonts w:ascii="Arial" w:hAnsi="Arial" w:cs="Arial"/>
          <w:sz w:val="24"/>
          <w:szCs w:val="24"/>
        </w:rPr>
      </w:pPr>
    </w:p>
    <w:p w:rsidR="003160C8" w:rsidRPr="007C2461" w:rsidRDefault="003160C8" w:rsidP="003160C8">
      <w:pPr>
        <w:spacing w:after="0" w:line="240" w:lineRule="auto"/>
        <w:ind w:left="426" w:right="333"/>
        <w:jc w:val="both"/>
        <w:rPr>
          <w:rFonts w:ascii="Arial" w:hAnsi="Arial" w:cs="Arial"/>
          <w:sz w:val="24"/>
          <w:szCs w:val="24"/>
        </w:rPr>
      </w:pPr>
      <w:r w:rsidRPr="007C2461">
        <w:rPr>
          <w:rFonts w:ascii="Arial" w:hAnsi="Arial" w:cs="Arial"/>
          <w:sz w:val="24"/>
          <w:szCs w:val="24"/>
        </w:rPr>
        <w:t xml:space="preserve">vigilen para que se dé con todo cuidado a los niños, adolescentes, jóvenes e incluso a los adultos la instrucción catequística,  que tienden a que la fe, ilustrada por la doctrina, se haga viva, explicita y activa en los hombres, y que enseñe con el orden debido y método conveniente, no solo con respecto de la materia que se explicita, sino también a la índole, facultad,  edad y condiciones de vida de los oyentes, y que esta instrucción se fundamenta en la sagrada escritura, tradición, liturgia, magisterio y vida de la Iglesia, </w:t>
      </w:r>
      <w:sdt>
        <w:sdtPr>
          <w:rPr>
            <w:rFonts w:ascii="Arial" w:hAnsi="Arial" w:cs="Arial"/>
            <w:sz w:val="24"/>
            <w:szCs w:val="24"/>
          </w:rPr>
          <w:id w:val="1048173"/>
          <w:citation/>
        </w:sdtPr>
        <w:sdtEndPr/>
        <w:sdtContent>
          <w:r w:rsidR="00BD50CA">
            <w:rPr>
              <w:rFonts w:ascii="Arial" w:hAnsi="Arial" w:cs="Arial"/>
              <w:sz w:val="24"/>
              <w:szCs w:val="24"/>
            </w:rPr>
            <w:fldChar w:fldCharType="begin"/>
          </w:r>
          <w:r w:rsidR="00170BF6">
            <w:rPr>
              <w:rFonts w:ascii="Arial" w:hAnsi="Arial" w:cs="Arial"/>
              <w:sz w:val="24"/>
              <w:szCs w:val="24"/>
            </w:rPr>
            <w:instrText xml:space="preserve"> CITATION LaI \p 305 \l 9226  </w:instrText>
          </w:r>
          <w:r w:rsidR="00BD50CA">
            <w:rPr>
              <w:rFonts w:ascii="Arial" w:hAnsi="Arial" w:cs="Arial"/>
              <w:sz w:val="24"/>
              <w:szCs w:val="24"/>
            </w:rPr>
            <w:fldChar w:fldCharType="separate"/>
          </w:r>
          <w:r w:rsidR="00117774" w:rsidRPr="00117774">
            <w:rPr>
              <w:rFonts w:ascii="Arial" w:hAnsi="Arial" w:cs="Arial"/>
              <w:noProof/>
              <w:sz w:val="24"/>
              <w:szCs w:val="24"/>
            </w:rPr>
            <w:t>(La Iglesia Católica, 1965, pág. 305)</w:t>
          </w:r>
          <w:r w:rsidR="00BD50CA">
            <w:rPr>
              <w:rFonts w:ascii="Arial" w:hAnsi="Arial" w:cs="Arial"/>
              <w:sz w:val="24"/>
              <w:szCs w:val="24"/>
            </w:rPr>
            <w:fldChar w:fldCharType="end"/>
          </w:r>
        </w:sdtContent>
      </w:sdt>
    </w:p>
    <w:p w:rsidR="003160C8" w:rsidRPr="007C2461" w:rsidRDefault="003160C8" w:rsidP="003160C8">
      <w:pPr>
        <w:spacing w:after="0" w:line="360" w:lineRule="auto"/>
        <w:jc w:val="both"/>
        <w:rPr>
          <w:rFonts w:ascii="Arial" w:hAnsi="Arial" w:cs="Arial"/>
          <w:sz w:val="24"/>
          <w:szCs w:val="24"/>
        </w:rPr>
      </w:pPr>
    </w:p>
    <w:p w:rsidR="003160C8" w:rsidRDefault="003160C8" w:rsidP="003160C8">
      <w:pPr>
        <w:spacing w:after="0" w:line="360" w:lineRule="auto"/>
        <w:jc w:val="both"/>
        <w:rPr>
          <w:rFonts w:ascii="Arial" w:hAnsi="Arial" w:cs="Arial"/>
          <w:sz w:val="24"/>
          <w:szCs w:val="24"/>
        </w:rPr>
      </w:pPr>
      <w:r w:rsidRPr="007C2461">
        <w:rPr>
          <w:rFonts w:ascii="Arial" w:hAnsi="Arial" w:cs="Arial"/>
          <w:sz w:val="24"/>
          <w:szCs w:val="24"/>
        </w:rPr>
        <w:t xml:space="preserve">Por otra parte el documento muestra que los obispos deben procurar  la formación debida de los catequistas, pues, deja entrever el nivel de preparación que deben tener éstos, no solo en lo teórico-Doctrinal, sino, además, en su vida de fe. Lo que muestra cuando sentencia “Procuren, además, que los catequistas se preparen debidamente para este menester, de suerte que conozcan con claridad la doctrina de la Iglesia, y aprendan técnicas y prácticamente las leyes Psicológicas y las disciplinas pedagógicas” </w:t>
      </w:r>
      <w:sdt>
        <w:sdtPr>
          <w:rPr>
            <w:rFonts w:ascii="Arial" w:hAnsi="Arial" w:cs="Arial"/>
            <w:sz w:val="24"/>
            <w:szCs w:val="24"/>
          </w:rPr>
          <w:id w:val="1048175"/>
          <w:citation/>
        </w:sdtPr>
        <w:sdtEndPr/>
        <w:sdtContent>
          <w:r w:rsidR="00BD50CA">
            <w:rPr>
              <w:rFonts w:ascii="Arial" w:hAnsi="Arial" w:cs="Arial"/>
              <w:sz w:val="24"/>
              <w:szCs w:val="24"/>
            </w:rPr>
            <w:fldChar w:fldCharType="begin"/>
          </w:r>
          <w:r w:rsidR="00EA6929">
            <w:rPr>
              <w:rFonts w:ascii="Arial" w:hAnsi="Arial" w:cs="Arial"/>
              <w:sz w:val="24"/>
              <w:szCs w:val="24"/>
            </w:rPr>
            <w:instrText xml:space="preserve"> CITATION LaI \p 306 \n  \l 9226  </w:instrText>
          </w:r>
          <w:r w:rsidR="00BD50CA">
            <w:rPr>
              <w:rFonts w:ascii="Arial" w:hAnsi="Arial" w:cs="Arial"/>
              <w:sz w:val="24"/>
              <w:szCs w:val="24"/>
            </w:rPr>
            <w:fldChar w:fldCharType="separate"/>
          </w:r>
          <w:r w:rsidR="00117774" w:rsidRPr="00117774">
            <w:rPr>
              <w:rFonts w:ascii="Arial" w:hAnsi="Arial" w:cs="Arial"/>
              <w:noProof/>
              <w:sz w:val="24"/>
              <w:szCs w:val="24"/>
            </w:rPr>
            <w:t>(1965, pág. 306)</w:t>
          </w:r>
          <w:r w:rsidR="00BD50CA">
            <w:rPr>
              <w:rFonts w:ascii="Arial" w:hAnsi="Arial" w:cs="Arial"/>
              <w:sz w:val="24"/>
              <w:szCs w:val="24"/>
            </w:rPr>
            <w:fldChar w:fldCharType="end"/>
          </w:r>
        </w:sdtContent>
      </w:sdt>
      <w:r w:rsidRPr="007C2461">
        <w:rPr>
          <w:rFonts w:ascii="Arial" w:hAnsi="Arial" w:cs="Arial"/>
          <w:sz w:val="24"/>
          <w:szCs w:val="24"/>
        </w:rPr>
        <w:t>.</w:t>
      </w:r>
      <w:r w:rsidR="00EF6158">
        <w:rPr>
          <w:rFonts w:ascii="Arial" w:hAnsi="Arial" w:cs="Arial"/>
          <w:sz w:val="24"/>
          <w:szCs w:val="24"/>
        </w:rPr>
        <w:t>Concluyéndose que el concepto de catequesis va más allá de lo que en prejuicios</w:t>
      </w:r>
      <w:r w:rsidR="006A4144">
        <w:rPr>
          <w:rFonts w:ascii="Arial" w:hAnsi="Arial" w:cs="Arial"/>
          <w:sz w:val="24"/>
          <w:szCs w:val="24"/>
        </w:rPr>
        <w:t xml:space="preserve"> negativos o ingenuos se ha enmarcado el término, pues, trasciende las barreras de la vieja noción de recetario de oraciones y dogmatismos para asumirse en un proceso de consciencia de vida en la dimensión religiosa que penetra y hace parte de la realidad integral del ser humano desde la perspectiva cristiano católica sobre el escenario que circunda y en el que se realiza cada sujeto creyente.  </w:t>
      </w:r>
    </w:p>
    <w:p w:rsidR="00EF6158" w:rsidRPr="007C2461" w:rsidRDefault="00EF6158" w:rsidP="003160C8">
      <w:pPr>
        <w:spacing w:after="0" w:line="360" w:lineRule="auto"/>
        <w:jc w:val="both"/>
        <w:rPr>
          <w:rFonts w:ascii="Arial" w:hAnsi="Arial" w:cs="Arial"/>
          <w:sz w:val="24"/>
          <w:szCs w:val="24"/>
        </w:rPr>
      </w:pPr>
    </w:p>
    <w:p w:rsidR="00B836EE" w:rsidRDefault="0071513C" w:rsidP="003160C8">
      <w:pPr>
        <w:spacing w:after="0" w:line="360" w:lineRule="auto"/>
        <w:jc w:val="both"/>
        <w:rPr>
          <w:rFonts w:ascii="Arial" w:hAnsi="Arial" w:cs="Arial"/>
          <w:sz w:val="24"/>
          <w:szCs w:val="24"/>
        </w:rPr>
      </w:pPr>
      <w:r>
        <w:rPr>
          <w:rFonts w:ascii="Arial" w:hAnsi="Arial" w:cs="Arial"/>
          <w:sz w:val="24"/>
          <w:szCs w:val="24"/>
        </w:rPr>
        <w:t>P</w:t>
      </w:r>
      <w:r w:rsidR="003160C8" w:rsidRPr="007C2461">
        <w:rPr>
          <w:rFonts w:ascii="Arial" w:hAnsi="Arial" w:cs="Arial"/>
          <w:sz w:val="24"/>
          <w:szCs w:val="24"/>
        </w:rPr>
        <w:t>or su parte</w:t>
      </w:r>
      <w:r>
        <w:rPr>
          <w:rFonts w:ascii="Arial" w:hAnsi="Arial" w:cs="Arial"/>
          <w:sz w:val="24"/>
          <w:szCs w:val="24"/>
        </w:rPr>
        <w:t xml:space="preserve"> el Decreto </w:t>
      </w:r>
      <w:r w:rsidRPr="00873824">
        <w:rPr>
          <w:rFonts w:ascii="Arial" w:hAnsi="Arial" w:cs="Arial"/>
          <w:sz w:val="24"/>
          <w:szCs w:val="24"/>
        </w:rPr>
        <w:t>Apostolican</w:t>
      </w:r>
      <w:r w:rsidR="00DB3095">
        <w:rPr>
          <w:rFonts w:ascii="Arial" w:hAnsi="Arial" w:cs="Arial"/>
          <w:sz w:val="24"/>
          <w:szCs w:val="24"/>
        </w:rPr>
        <w:t xml:space="preserve"> </w:t>
      </w:r>
      <w:r w:rsidRPr="00873824">
        <w:rPr>
          <w:rFonts w:ascii="Arial" w:hAnsi="Arial" w:cs="Arial"/>
          <w:sz w:val="24"/>
          <w:szCs w:val="24"/>
        </w:rPr>
        <w:t>Actositaten</w:t>
      </w:r>
      <w:r w:rsidR="003160C8" w:rsidRPr="00873824">
        <w:rPr>
          <w:rFonts w:ascii="Arial" w:hAnsi="Arial" w:cs="Arial"/>
          <w:sz w:val="24"/>
          <w:szCs w:val="24"/>
        </w:rPr>
        <w:t>,</w:t>
      </w:r>
      <w:r w:rsidR="003160C8" w:rsidRPr="007C2461">
        <w:rPr>
          <w:rFonts w:ascii="Arial" w:hAnsi="Arial" w:cs="Arial"/>
          <w:sz w:val="24"/>
          <w:szCs w:val="24"/>
        </w:rPr>
        <w:t xml:space="preserve"> muestra la función del catequista como un medio de participación de los seglares y de cooperación con la Iglesia en la propagación del reino de Dios y de</w:t>
      </w:r>
      <w:r w:rsidR="00B836EE">
        <w:rPr>
          <w:rFonts w:ascii="Arial" w:hAnsi="Arial" w:cs="Arial"/>
          <w:sz w:val="24"/>
          <w:szCs w:val="24"/>
        </w:rPr>
        <w:t>l</w:t>
      </w:r>
      <w:r w:rsidR="003160C8" w:rsidRPr="007C2461">
        <w:rPr>
          <w:rFonts w:ascii="Arial" w:hAnsi="Arial" w:cs="Arial"/>
          <w:sz w:val="24"/>
          <w:szCs w:val="24"/>
        </w:rPr>
        <w:t xml:space="preserve"> conocimiento de Cristo Salvador. Pero sobre todo lo que resalta el texto sobre la función del catequista es comunicar la palabra de Dios, y al comunicar la palabra por ende se comunican los valores del reino, que es lo que hace presente al mismo. Por ello afirma</w:t>
      </w:r>
      <w:r w:rsidR="00EA6929">
        <w:rPr>
          <w:rFonts w:ascii="Arial" w:hAnsi="Arial" w:cs="Arial"/>
          <w:sz w:val="24"/>
          <w:szCs w:val="24"/>
        </w:rPr>
        <w:t xml:space="preserve"> en su numeral diez </w:t>
      </w:r>
      <w:r w:rsidR="003160C8" w:rsidRPr="007C2461">
        <w:rPr>
          <w:rFonts w:ascii="Arial" w:hAnsi="Arial" w:cs="Arial"/>
          <w:sz w:val="24"/>
          <w:szCs w:val="24"/>
        </w:rPr>
        <w:t xml:space="preserve"> “Cooperan resueltamente en la comunicación de la palabra de Dios; sobre todo con la Instrucción catequística”. </w:t>
      </w:r>
      <w:sdt>
        <w:sdtPr>
          <w:rPr>
            <w:rFonts w:ascii="Arial" w:hAnsi="Arial" w:cs="Arial"/>
            <w:sz w:val="24"/>
            <w:szCs w:val="24"/>
          </w:rPr>
          <w:id w:val="2887407"/>
          <w:citation/>
        </w:sdtPr>
        <w:sdtEndPr/>
        <w:sdtContent>
          <w:r w:rsidR="00BD50CA">
            <w:rPr>
              <w:rFonts w:ascii="Arial" w:hAnsi="Arial" w:cs="Arial"/>
              <w:sz w:val="24"/>
              <w:szCs w:val="24"/>
            </w:rPr>
            <w:fldChar w:fldCharType="begin"/>
          </w:r>
          <w:r w:rsidR="00EA6929">
            <w:rPr>
              <w:rFonts w:ascii="Arial" w:hAnsi="Arial" w:cs="Arial"/>
              <w:sz w:val="24"/>
              <w:szCs w:val="24"/>
            </w:rPr>
            <w:instrText xml:space="preserve"> CITATION Igl65 \p 392 \n  \l 9226  </w:instrText>
          </w:r>
          <w:r w:rsidR="00BD50CA">
            <w:rPr>
              <w:rFonts w:ascii="Arial" w:hAnsi="Arial" w:cs="Arial"/>
              <w:sz w:val="24"/>
              <w:szCs w:val="24"/>
            </w:rPr>
            <w:fldChar w:fldCharType="separate"/>
          </w:r>
          <w:r w:rsidR="00117774" w:rsidRPr="00117774">
            <w:rPr>
              <w:rFonts w:ascii="Arial" w:hAnsi="Arial" w:cs="Arial"/>
              <w:noProof/>
              <w:sz w:val="24"/>
              <w:szCs w:val="24"/>
            </w:rPr>
            <w:t>(1965, pág. 392)</w:t>
          </w:r>
          <w:r w:rsidR="00BD50CA">
            <w:rPr>
              <w:rFonts w:ascii="Arial" w:hAnsi="Arial" w:cs="Arial"/>
              <w:sz w:val="24"/>
              <w:szCs w:val="24"/>
            </w:rPr>
            <w:fldChar w:fldCharType="end"/>
          </w:r>
        </w:sdtContent>
      </w:sdt>
      <w:r w:rsidR="00B836EE">
        <w:rPr>
          <w:rFonts w:ascii="Arial" w:hAnsi="Arial" w:cs="Arial"/>
          <w:sz w:val="24"/>
          <w:szCs w:val="24"/>
        </w:rPr>
        <w:t xml:space="preserve">Infiriéndose de lo mencionado en este decreto que lo que busca la catequesis es formar en una serie de valores que propenden por el crecimiento y la dignificación de aquellas personas que los practiquen; y más allá de que la iglesia los profese, estos valores pertenecen a la humanidad y por ende no solo los movimientos o corrientes religiosas deben promoverlos, sino toda organización interesada por auténtico crecimiento del ser del varón y de la mujer.   </w:t>
      </w:r>
    </w:p>
    <w:p w:rsidR="0071513C" w:rsidRPr="0071513C" w:rsidRDefault="0071513C" w:rsidP="0071513C">
      <w:pPr>
        <w:spacing w:after="0" w:line="360" w:lineRule="auto"/>
        <w:jc w:val="both"/>
        <w:rPr>
          <w:rFonts w:ascii="Arial" w:hAnsi="Arial" w:cs="Arial"/>
          <w:sz w:val="24"/>
          <w:szCs w:val="24"/>
        </w:rPr>
      </w:pPr>
    </w:p>
    <w:p w:rsidR="003160C8" w:rsidRPr="007C2461" w:rsidRDefault="0071513C" w:rsidP="003160C8">
      <w:pPr>
        <w:spacing w:after="0" w:line="360" w:lineRule="auto"/>
        <w:jc w:val="both"/>
        <w:rPr>
          <w:rFonts w:ascii="Arial" w:hAnsi="Arial" w:cs="Arial"/>
          <w:sz w:val="24"/>
          <w:szCs w:val="24"/>
        </w:rPr>
      </w:pPr>
      <w:r w:rsidRPr="0071513C">
        <w:rPr>
          <w:rFonts w:ascii="Arial" w:hAnsi="Arial" w:cs="Arial"/>
          <w:sz w:val="24"/>
          <w:szCs w:val="24"/>
        </w:rPr>
        <w:t xml:space="preserve">Adjunto a lo anterior se encuentra la </w:t>
      </w:r>
      <w:r w:rsidR="003160C8" w:rsidRPr="0071513C">
        <w:rPr>
          <w:rFonts w:ascii="Arial" w:hAnsi="Arial" w:cs="Arial"/>
          <w:sz w:val="24"/>
          <w:szCs w:val="24"/>
        </w:rPr>
        <w:t xml:space="preserve">Declaración </w:t>
      </w:r>
      <w:r w:rsidR="003160C8" w:rsidRPr="00873824">
        <w:rPr>
          <w:rFonts w:ascii="Arial" w:hAnsi="Arial" w:cs="Arial"/>
          <w:sz w:val="24"/>
          <w:szCs w:val="24"/>
        </w:rPr>
        <w:t>Gravissimun</w:t>
      </w:r>
      <w:r w:rsidR="00DB3095">
        <w:rPr>
          <w:rFonts w:ascii="Arial" w:hAnsi="Arial" w:cs="Arial"/>
          <w:sz w:val="24"/>
          <w:szCs w:val="24"/>
        </w:rPr>
        <w:t xml:space="preserve"> </w:t>
      </w:r>
      <w:r w:rsidR="003160C8" w:rsidRPr="00873824">
        <w:rPr>
          <w:rFonts w:ascii="Arial" w:hAnsi="Arial" w:cs="Arial"/>
          <w:sz w:val="24"/>
          <w:szCs w:val="24"/>
        </w:rPr>
        <w:t>Educationi</w:t>
      </w:r>
      <w:r w:rsidR="00DB3095">
        <w:rPr>
          <w:rFonts w:ascii="Arial" w:hAnsi="Arial" w:cs="Arial"/>
          <w:sz w:val="24"/>
          <w:szCs w:val="24"/>
        </w:rPr>
        <w:t xml:space="preserve"> </w:t>
      </w:r>
      <w:r w:rsidR="00A737D0">
        <w:rPr>
          <w:rFonts w:ascii="Arial" w:hAnsi="Arial" w:cs="Arial"/>
          <w:sz w:val="24"/>
          <w:szCs w:val="24"/>
        </w:rPr>
        <w:t>Momentum</w:t>
      </w:r>
      <w:r w:rsidR="00DB3095">
        <w:rPr>
          <w:rFonts w:ascii="Arial" w:hAnsi="Arial" w:cs="Arial"/>
          <w:sz w:val="24"/>
          <w:szCs w:val="24"/>
        </w:rPr>
        <w:t xml:space="preserve"> </w:t>
      </w:r>
      <w:r w:rsidR="003160C8" w:rsidRPr="007C2461">
        <w:rPr>
          <w:rFonts w:ascii="Arial" w:hAnsi="Arial" w:cs="Arial"/>
          <w:sz w:val="24"/>
          <w:szCs w:val="24"/>
        </w:rPr>
        <w:t xml:space="preserve">que hace énfasis en la educación cristiana de la Juventud, </w:t>
      </w:r>
      <w:r>
        <w:rPr>
          <w:rFonts w:ascii="Arial" w:hAnsi="Arial" w:cs="Arial"/>
          <w:sz w:val="24"/>
          <w:szCs w:val="24"/>
        </w:rPr>
        <w:t>orden</w:t>
      </w:r>
      <w:r w:rsidR="00EA6929">
        <w:rPr>
          <w:rFonts w:ascii="Arial" w:hAnsi="Arial" w:cs="Arial"/>
          <w:sz w:val="24"/>
          <w:szCs w:val="24"/>
        </w:rPr>
        <w:t>an</w:t>
      </w:r>
      <w:r>
        <w:rPr>
          <w:rFonts w:ascii="Arial" w:hAnsi="Arial" w:cs="Arial"/>
          <w:sz w:val="24"/>
          <w:szCs w:val="24"/>
        </w:rPr>
        <w:t>do</w:t>
      </w:r>
      <w:r w:rsidR="003160C8" w:rsidRPr="007C2461">
        <w:rPr>
          <w:rFonts w:ascii="Arial" w:hAnsi="Arial" w:cs="Arial"/>
          <w:sz w:val="24"/>
          <w:szCs w:val="24"/>
        </w:rPr>
        <w:t xml:space="preserve"> el deber de la Iglesia de impartir una educación llena de valores cristianos, como se lo exige su misma esencia:</w:t>
      </w:r>
    </w:p>
    <w:p w:rsidR="003160C8" w:rsidRPr="007C2461" w:rsidRDefault="003160C8" w:rsidP="003160C8">
      <w:pPr>
        <w:spacing w:after="0" w:line="360" w:lineRule="auto"/>
        <w:jc w:val="both"/>
        <w:rPr>
          <w:rFonts w:ascii="Arial" w:hAnsi="Arial" w:cs="Arial"/>
          <w:sz w:val="24"/>
          <w:szCs w:val="24"/>
        </w:rPr>
      </w:pPr>
    </w:p>
    <w:p w:rsidR="003160C8" w:rsidRPr="007C2461" w:rsidRDefault="003160C8" w:rsidP="002F7068">
      <w:pPr>
        <w:spacing w:after="0" w:line="240" w:lineRule="auto"/>
        <w:ind w:left="284" w:right="333"/>
        <w:jc w:val="both"/>
        <w:rPr>
          <w:rFonts w:ascii="Arial" w:hAnsi="Arial" w:cs="Arial"/>
          <w:sz w:val="24"/>
          <w:szCs w:val="24"/>
        </w:rPr>
      </w:pPr>
      <w:r w:rsidRPr="007C2461">
        <w:rPr>
          <w:rFonts w:ascii="Arial" w:hAnsi="Arial" w:cs="Arial"/>
          <w:sz w:val="24"/>
          <w:szCs w:val="24"/>
        </w:rPr>
        <w:t xml:space="preserve"> “La Iglesia, como madre, está obligada a dar a sus hijos  una educación que llene su vida del  Espíritu de Cristo,  y al mismo tiempo ayuda a todos los pueblos a promover la perfección cabal de la persona humana, incluso para el bien de la sociedad terrestre y para configurar más humanamente la edificación del mundo” </w:t>
      </w:r>
      <w:sdt>
        <w:sdtPr>
          <w:rPr>
            <w:rFonts w:ascii="Arial" w:hAnsi="Arial" w:cs="Arial"/>
            <w:sz w:val="24"/>
            <w:szCs w:val="24"/>
          </w:rPr>
          <w:id w:val="2887409"/>
          <w:citation/>
        </w:sdtPr>
        <w:sdtEndPr/>
        <w:sdtContent>
          <w:r w:rsidR="00BD50CA">
            <w:rPr>
              <w:rFonts w:ascii="Arial" w:hAnsi="Arial" w:cs="Arial"/>
              <w:sz w:val="24"/>
              <w:szCs w:val="24"/>
            </w:rPr>
            <w:fldChar w:fldCharType="begin"/>
          </w:r>
          <w:r w:rsidR="00EA6929">
            <w:rPr>
              <w:rFonts w:ascii="Arial" w:hAnsi="Arial" w:cs="Arial"/>
              <w:sz w:val="24"/>
              <w:szCs w:val="24"/>
            </w:rPr>
            <w:instrText xml:space="preserve"> CITATION Igl651 \p 412 \l 9226  </w:instrText>
          </w:r>
          <w:r w:rsidR="00BD50CA">
            <w:rPr>
              <w:rFonts w:ascii="Arial" w:hAnsi="Arial" w:cs="Arial"/>
              <w:sz w:val="24"/>
              <w:szCs w:val="24"/>
            </w:rPr>
            <w:fldChar w:fldCharType="separate"/>
          </w:r>
          <w:r w:rsidR="00117774" w:rsidRPr="00117774">
            <w:rPr>
              <w:rFonts w:ascii="Arial" w:hAnsi="Arial" w:cs="Arial"/>
              <w:noProof/>
              <w:sz w:val="24"/>
              <w:szCs w:val="24"/>
            </w:rPr>
            <w:t>(Iglesia Católica, 1965, pág. 412)</w:t>
          </w:r>
          <w:r w:rsidR="00BD50CA">
            <w:rPr>
              <w:rFonts w:ascii="Arial" w:hAnsi="Arial" w:cs="Arial"/>
              <w:sz w:val="24"/>
              <w:szCs w:val="24"/>
            </w:rPr>
            <w:fldChar w:fldCharType="end"/>
          </w:r>
        </w:sdtContent>
      </w:sdt>
      <w:r w:rsidR="00A737D0">
        <w:rPr>
          <w:rFonts w:ascii="Arial" w:hAnsi="Arial" w:cs="Arial"/>
          <w:sz w:val="24"/>
          <w:szCs w:val="24"/>
        </w:rPr>
        <w:t xml:space="preserve">, </w:t>
      </w:r>
      <w:r w:rsidRPr="007C2461">
        <w:rPr>
          <w:rFonts w:ascii="Arial" w:hAnsi="Arial" w:cs="Arial"/>
          <w:sz w:val="24"/>
          <w:szCs w:val="24"/>
        </w:rPr>
        <w:t>(N° 3</w:t>
      </w:r>
      <w:r w:rsidR="00A737D0">
        <w:rPr>
          <w:rFonts w:ascii="Arial" w:hAnsi="Arial" w:cs="Arial"/>
          <w:sz w:val="24"/>
          <w:szCs w:val="24"/>
        </w:rPr>
        <w:t>)</w:t>
      </w:r>
    </w:p>
    <w:p w:rsidR="003160C8" w:rsidRDefault="003160C8" w:rsidP="003160C8">
      <w:pPr>
        <w:spacing w:after="0" w:line="360" w:lineRule="auto"/>
        <w:jc w:val="both"/>
        <w:rPr>
          <w:rFonts w:ascii="Arial" w:hAnsi="Arial" w:cs="Arial"/>
          <w:sz w:val="24"/>
          <w:szCs w:val="24"/>
        </w:rPr>
      </w:pPr>
    </w:p>
    <w:p w:rsidR="006766CE" w:rsidRDefault="006766CE" w:rsidP="003160C8">
      <w:pPr>
        <w:spacing w:after="0" w:line="360" w:lineRule="auto"/>
        <w:jc w:val="both"/>
        <w:rPr>
          <w:rFonts w:ascii="Arial" w:hAnsi="Arial" w:cs="Arial"/>
          <w:sz w:val="24"/>
          <w:szCs w:val="24"/>
        </w:rPr>
      </w:pPr>
      <w:r>
        <w:rPr>
          <w:rFonts w:ascii="Arial" w:hAnsi="Arial" w:cs="Arial"/>
          <w:sz w:val="24"/>
          <w:szCs w:val="24"/>
        </w:rPr>
        <w:t xml:space="preserve">Tal como se había afirmado en el texto anterior la catequesis no es una formación cerrada o discriminatoria, debido a que ella no solo busca por medio de este proceso la promoción de sus adeptos, pues, es claro que también busca el progreso y dignificación del resto de la humanidad creyente o no creyente. </w:t>
      </w:r>
    </w:p>
    <w:p w:rsidR="006766CE" w:rsidRPr="007C2461" w:rsidRDefault="006766CE" w:rsidP="003160C8">
      <w:pPr>
        <w:spacing w:after="0" w:line="360" w:lineRule="auto"/>
        <w:jc w:val="both"/>
        <w:rPr>
          <w:rFonts w:ascii="Arial" w:hAnsi="Arial" w:cs="Arial"/>
          <w:sz w:val="24"/>
          <w:szCs w:val="24"/>
        </w:rPr>
      </w:pPr>
    </w:p>
    <w:p w:rsidR="003160C8" w:rsidRPr="007C2461" w:rsidRDefault="003160C8" w:rsidP="003160C8">
      <w:pPr>
        <w:spacing w:after="0" w:line="360" w:lineRule="auto"/>
        <w:jc w:val="both"/>
        <w:rPr>
          <w:rFonts w:ascii="Arial" w:hAnsi="Arial" w:cs="Arial"/>
          <w:sz w:val="24"/>
          <w:szCs w:val="24"/>
        </w:rPr>
      </w:pPr>
      <w:r w:rsidRPr="007C2461">
        <w:rPr>
          <w:rFonts w:ascii="Arial" w:hAnsi="Arial" w:cs="Arial"/>
          <w:sz w:val="24"/>
          <w:szCs w:val="24"/>
        </w:rPr>
        <w:t>Seguido de este deber,  se habla de la catequesis como uno de los medios más eficaces y más adecuado que tiene la Iglesia para educar a sus fieles y dar a conocer su ser:</w:t>
      </w:r>
    </w:p>
    <w:p w:rsidR="003160C8" w:rsidRPr="007C2461" w:rsidRDefault="003160C8" w:rsidP="006766CE">
      <w:pPr>
        <w:spacing w:after="0" w:line="240" w:lineRule="auto"/>
        <w:ind w:left="284" w:right="333"/>
        <w:jc w:val="both"/>
        <w:rPr>
          <w:rFonts w:ascii="Arial" w:hAnsi="Arial" w:cs="Arial"/>
          <w:sz w:val="24"/>
          <w:szCs w:val="24"/>
        </w:rPr>
      </w:pPr>
      <w:r w:rsidRPr="007C2461">
        <w:rPr>
          <w:rFonts w:ascii="Arial" w:hAnsi="Arial" w:cs="Arial"/>
          <w:sz w:val="24"/>
          <w:szCs w:val="24"/>
        </w:rPr>
        <w:t>“En el cumplimiento de su función educadora, la Iglesia se preocupa de todos los medios aptos, sobre todo de los que les son propios, el primero de los cuales es la instrucción catequística, que ilumina y robustece la fe</w:t>
      </w:r>
      <w:r w:rsidR="006766CE">
        <w:rPr>
          <w:rFonts w:ascii="Arial" w:hAnsi="Arial" w:cs="Arial"/>
          <w:sz w:val="24"/>
          <w:szCs w:val="24"/>
        </w:rPr>
        <w:t>,</w:t>
      </w:r>
      <w:r w:rsidRPr="007C2461">
        <w:rPr>
          <w:rFonts w:ascii="Arial" w:hAnsi="Arial" w:cs="Arial"/>
          <w:sz w:val="24"/>
          <w:szCs w:val="24"/>
        </w:rPr>
        <w:t xml:space="preserve"> anima la vida con el espíritu de Cristo, lleva a una consciente  y activa participación del misterio litúrgico y alienta a una acción apostólica”</w:t>
      </w:r>
      <w:sdt>
        <w:sdtPr>
          <w:rPr>
            <w:rFonts w:ascii="Arial" w:hAnsi="Arial" w:cs="Arial"/>
            <w:sz w:val="24"/>
            <w:szCs w:val="24"/>
          </w:rPr>
          <w:id w:val="2887411"/>
          <w:citation/>
        </w:sdtPr>
        <w:sdtEndPr/>
        <w:sdtContent>
          <w:r w:rsidR="00BD50CA">
            <w:rPr>
              <w:rFonts w:ascii="Arial" w:hAnsi="Arial" w:cs="Arial"/>
              <w:sz w:val="24"/>
              <w:szCs w:val="24"/>
            </w:rPr>
            <w:fldChar w:fldCharType="begin"/>
          </w:r>
          <w:r w:rsidR="0039316B">
            <w:rPr>
              <w:rFonts w:ascii="Arial" w:hAnsi="Arial" w:cs="Arial"/>
              <w:sz w:val="24"/>
              <w:szCs w:val="24"/>
            </w:rPr>
            <w:instrText xml:space="preserve"> CITATION Igl651 \p 413 \n  \l 9226  </w:instrText>
          </w:r>
          <w:r w:rsidR="00BD50CA">
            <w:rPr>
              <w:rFonts w:ascii="Arial" w:hAnsi="Arial" w:cs="Arial"/>
              <w:sz w:val="24"/>
              <w:szCs w:val="24"/>
            </w:rPr>
            <w:fldChar w:fldCharType="separate"/>
          </w:r>
          <w:r w:rsidR="00117774">
            <w:rPr>
              <w:rFonts w:ascii="Arial" w:hAnsi="Arial" w:cs="Arial"/>
              <w:noProof/>
              <w:sz w:val="24"/>
              <w:szCs w:val="24"/>
            </w:rPr>
            <w:t xml:space="preserve"> </w:t>
          </w:r>
          <w:r w:rsidR="00117774" w:rsidRPr="00117774">
            <w:rPr>
              <w:rFonts w:ascii="Arial" w:hAnsi="Arial" w:cs="Arial"/>
              <w:noProof/>
              <w:sz w:val="24"/>
              <w:szCs w:val="24"/>
            </w:rPr>
            <w:t>(1965, pág. 413)</w:t>
          </w:r>
          <w:r w:rsidR="00BD50CA">
            <w:rPr>
              <w:rFonts w:ascii="Arial" w:hAnsi="Arial" w:cs="Arial"/>
              <w:sz w:val="24"/>
              <w:szCs w:val="24"/>
            </w:rPr>
            <w:fldChar w:fldCharType="end"/>
          </w:r>
        </w:sdtContent>
      </w:sdt>
      <w:r w:rsidR="0039316B">
        <w:rPr>
          <w:rFonts w:ascii="Arial" w:hAnsi="Arial" w:cs="Arial"/>
          <w:sz w:val="24"/>
          <w:szCs w:val="24"/>
        </w:rPr>
        <w:t xml:space="preserve">  (N° 4).</w:t>
      </w:r>
    </w:p>
    <w:p w:rsidR="003160C8" w:rsidRDefault="003160C8" w:rsidP="003160C8">
      <w:pPr>
        <w:spacing w:after="0" w:line="360" w:lineRule="auto"/>
        <w:jc w:val="both"/>
        <w:rPr>
          <w:rFonts w:ascii="Arial" w:hAnsi="Arial" w:cs="Arial"/>
          <w:b/>
          <w:sz w:val="24"/>
          <w:szCs w:val="24"/>
        </w:rPr>
      </w:pPr>
    </w:p>
    <w:p w:rsidR="006766CE" w:rsidRDefault="006766CE" w:rsidP="003160C8">
      <w:pPr>
        <w:spacing w:after="0" w:line="360" w:lineRule="auto"/>
        <w:jc w:val="both"/>
        <w:rPr>
          <w:rFonts w:ascii="Arial" w:hAnsi="Arial" w:cs="Arial"/>
          <w:sz w:val="24"/>
          <w:szCs w:val="24"/>
        </w:rPr>
      </w:pPr>
      <w:r w:rsidRPr="006766CE">
        <w:rPr>
          <w:rFonts w:ascii="Arial" w:hAnsi="Arial" w:cs="Arial"/>
          <w:sz w:val="24"/>
          <w:szCs w:val="24"/>
        </w:rPr>
        <w:t xml:space="preserve">Con lo anterior citado es claro que la Iglesia imparte un proceso de enseñanza catequética con un sello y una finalidad auténtica que la distingue de cualquier otro movimiento religioso, </w:t>
      </w:r>
      <w:r>
        <w:rPr>
          <w:rFonts w:ascii="Arial" w:hAnsi="Arial" w:cs="Arial"/>
          <w:sz w:val="24"/>
          <w:szCs w:val="24"/>
        </w:rPr>
        <w:t>situación que debe ser así, ya que cada entidad, si bien es cierto, debe cumplir con unos parámetros universales frente al ser humano; pero también tiene derecho a colocar su sello personal en lo que ejecuta sea o no religiosa.</w:t>
      </w:r>
    </w:p>
    <w:p w:rsidR="006766CE" w:rsidRDefault="006766CE" w:rsidP="003160C8">
      <w:pPr>
        <w:spacing w:after="0" w:line="360" w:lineRule="auto"/>
        <w:jc w:val="both"/>
        <w:rPr>
          <w:rFonts w:ascii="Arial" w:hAnsi="Arial" w:cs="Arial"/>
          <w:sz w:val="24"/>
          <w:szCs w:val="24"/>
        </w:rPr>
      </w:pPr>
    </w:p>
    <w:p w:rsidR="00BA3209" w:rsidRDefault="00FE61EF" w:rsidP="0077001C">
      <w:pPr>
        <w:spacing w:after="0" w:line="360" w:lineRule="auto"/>
        <w:jc w:val="both"/>
        <w:rPr>
          <w:rFonts w:ascii="Arial" w:hAnsi="Arial" w:cs="Arial"/>
          <w:sz w:val="24"/>
          <w:szCs w:val="24"/>
        </w:rPr>
      </w:pPr>
      <w:r>
        <w:rPr>
          <w:rFonts w:ascii="Arial" w:hAnsi="Arial" w:cs="Arial"/>
          <w:sz w:val="24"/>
          <w:szCs w:val="24"/>
        </w:rPr>
        <w:t xml:space="preserve">Realizando </w:t>
      </w:r>
      <w:r w:rsidR="008736BD">
        <w:rPr>
          <w:rFonts w:ascii="Arial" w:hAnsi="Arial" w:cs="Arial"/>
          <w:sz w:val="24"/>
          <w:szCs w:val="24"/>
        </w:rPr>
        <w:t>su aporte también se encuentra el Directorio General de  la Catequesis</w:t>
      </w:r>
      <w:sdt>
        <w:sdtPr>
          <w:rPr>
            <w:rFonts w:ascii="Arial" w:hAnsi="Arial" w:cs="Arial"/>
            <w:sz w:val="24"/>
            <w:szCs w:val="24"/>
          </w:rPr>
          <w:id w:val="637421"/>
          <w:citation/>
        </w:sdtPr>
        <w:sdtEndPr/>
        <w:sdtContent>
          <w:r w:rsidR="00BD50CA">
            <w:rPr>
              <w:rFonts w:ascii="Arial" w:hAnsi="Arial" w:cs="Arial"/>
              <w:sz w:val="24"/>
              <w:szCs w:val="24"/>
            </w:rPr>
            <w:fldChar w:fldCharType="begin"/>
          </w:r>
          <w:r>
            <w:rPr>
              <w:rFonts w:ascii="Arial" w:hAnsi="Arial" w:cs="Arial"/>
              <w:sz w:val="24"/>
              <w:szCs w:val="24"/>
            </w:rPr>
            <w:instrText xml:space="preserve"> CITATION LaI71 \n  \t  \l 9226  </w:instrText>
          </w:r>
          <w:r w:rsidR="00BD50CA">
            <w:rPr>
              <w:rFonts w:ascii="Arial" w:hAnsi="Arial" w:cs="Arial"/>
              <w:sz w:val="24"/>
              <w:szCs w:val="24"/>
            </w:rPr>
            <w:fldChar w:fldCharType="separate"/>
          </w:r>
          <w:r w:rsidR="00117774">
            <w:rPr>
              <w:rFonts w:ascii="Arial" w:hAnsi="Arial" w:cs="Arial"/>
              <w:noProof/>
              <w:sz w:val="24"/>
              <w:szCs w:val="24"/>
            </w:rPr>
            <w:t xml:space="preserve"> </w:t>
          </w:r>
          <w:r w:rsidR="00117774" w:rsidRPr="00117774">
            <w:rPr>
              <w:rFonts w:ascii="Arial" w:hAnsi="Arial" w:cs="Arial"/>
              <w:noProof/>
              <w:sz w:val="24"/>
              <w:szCs w:val="24"/>
            </w:rPr>
            <w:t>(1971)</w:t>
          </w:r>
          <w:r w:rsidR="00BD50CA">
            <w:rPr>
              <w:rFonts w:ascii="Arial" w:hAnsi="Arial" w:cs="Arial"/>
              <w:sz w:val="24"/>
              <w:szCs w:val="24"/>
            </w:rPr>
            <w:fldChar w:fldCharType="end"/>
          </w:r>
        </w:sdtContent>
      </w:sdt>
      <w:r w:rsidR="008736BD">
        <w:rPr>
          <w:rFonts w:ascii="Arial" w:hAnsi="Arial" w:cs="Arial"/>
          <w:sz w:val="24"/>
          <w:szCs w:val="24"/>
        </w:rPr>
        <w:t xml:space="preserve"> que </w:t>
      </w:r>
      <w:r w:rsidR="003160C8" w:rsidRPr="007C2461">
        <w:rPr>
          <w:rFonts w:ascii="Arial" w:hAnsi="Arial" w:cs="Arial"/>
          <w:sz w:val="24"/>
          <w:szCs w:val="24"/>
        </w:rPr>
        <w:t xml:space="preserve"> fue aprobado en la Iglesia por el Papa Pablo VI, con el fin de ofrecer una ayuda para elaborar los directorios </w:t>
      </w:r>
      <w:r w:rsidR="008736BD">
        <w:rPr>
          <w:rFonts w:ascii="Arial" w:hAnsi="Arial" w:cs="Arial"/>
          <w:sz w:val="24"/>
          <w:szCs w:val="24"/>
        </w:rPr>
        <w:t xml:space="preserve">catequísticos y los catecismos. </w:t>
      </w:r>
      <w:r w:rsidR="0077001C">
        <w:rPr>
          <w:rFonts w:ascii="Arial" w:hAnsi="Arial" w:cs="Arial"/>
          <w:sz w:val="24"/>
          <w:szCs w:val="24"/>
        </w:rPr>
        <w:t xml:space="preserve">Esencialmente en este texto, la Iglesia busca aterrizar lo que ella es en su contenido y finalidad a los diferentes ambientes en los que cada Iglesia particular se desenvuelve, adaptándose a cada circunstancia tanto geográfica, cultural y temporal.  </w:t>
      </w:r>
      <w:r w:rsidR="00BA3209">
        <w:rPr>
          <w:rFonts w:ascii="Arial" w:hAnsi="Arial" w:cs="Arial"/>
          <w:sz w:val="24"/>
          <w:szCs w:val="24"/>
        </w:rPr>
        <w:t xml:space="preserve">Propósito que si se analiza con objetividad tiene toda certeza, pero tiene al igual algunas limitantes cuando algunos de sus </w:t>
      </w:r>
      <w:r w:rsidR="00AD540D">
        <w:rPr>
          <w:rFonts w:ascii="Arial" w:hAnsi="Arial" w:cs="Arial"/>
          <w:sz w:val="24"/>
          <w:szCs w:val="24"/>
        </w:rPr>
        <w:t>representantes</w:t>
      </w:r>
      <w:r w:rsidR="00BA3209">
        <w:rPr>
          <w:rFonts w:ascii="Arial" w:hAnsi="Arial" w:cs="Arial"/>
          <w:sz w:val="24"/>
          <w:szCs w:val="24"/>
        </w:rPr>
        <w:t xml:space="preserve"> y multiplicadores desvirtúan el proceso, bien sea por que no tienen la preparación suficiente</w:t>
      </w:r>
      <w:r w:rsidR="00AD540D">
        <w:rPr>
          <w:rFonts w:ascii="Arial" w:hAnsi="Arial" w:cs="Arial"/>
          <w:sz w:val="24"/>
          <w:szCs w:val="24"/>
        </w:rPr>
        <w:t xml:space="preserve">, </w:t>
      </w:r>
      <w:r w:rsidR="004E4229">
        <w:rPr>
          <w:rFonts w:ascii="Arial" w:hAnsi="Arial" w:cs="Arial"/>
          <w:sz w:val="24"/>
          <w:szCs w:val="24"/>
        </w:rPr>
        <w:t>porque</w:t>
      </w:r>
      <w:r w:rsidR="00BA3209">
        <w:rPr>
          <w:rFonts w:ascii="Arial" w:hAnsi="Arial" w:cs="Arial"/>
          <w:sz w:val="24"/>
          <w:szCs w:val="24"/>
        </w:rPr>
        <w:t xml:space="preserve"> no cuentan con los recursos </w:t>
      </w:r>
      <w:r w:rsidR="00AD540D">
        <w:rPr>
          <w:rFonts w:ascii="Arial" w:hAnsi="Arial" w:cs="Arial"/>
          <w:sz w:val="24"/>
          <w:szCs w:val="24"/>
        </w:rPr>
        <w:t>necesarios para ejercer su función como debe ser o simplemente porque es más fácil repetir sin análisis y posición crítica lo que ya está escrito.</w:t>
      </w:r>
    </w:p>
    <w:p w:rsidR="00BA3209" w:rsidRPr="0077001C" w:rsidRDefault="00BA3209" w:rsidP="0077001C">
      <w:pPr>
        <w:spacing w:after="0" w:line="360" w:lineRule="auto"/>
        <w:jc w:val="both"/>
        <w:rPr>
          <w:rFonts w:ascii="Arial" w:hAnsi="Arial" w:cs="Arial"/>
          <w:sz w:val="24"/>
          <w:szCs w:val="24"/>
        </w:rPr>
      </w:pPr>
    </w:p>
    <w:p w:rsidR="00662FC8" w:rsidRDefault="00425EBD" w:rsidP="00425EBD">
      <w:pPr>
        <w:spacing w:after="0" w:line="360" w:lineRule="auto"/>
        <w:jc w:val="both"/>
        <w:rPr>
          <w:rFonts w:ascii="Arial" w:hAnsi="Arial" w:cs="Arial"/>
          <w:sz w:val="24"/>
          <w:szCs w:val="24"/>
        </w:rPr>
      </w:pPr>
      <w:r w:rsidRPr="00425EBD">
        <w:rPr>
          <w:rFonts w:ascii="Arial" w:hAnsi="Arial" w:cs="Arial"/>
          <w:sz w:val="24"/>
          <w:szCs w:val="24"/>
        </w:rPr>
        <w:t xml:space="preserve">Desde otro estrado se encuentra la exhortación apostólica: </w:t>
      </w:r>
      <w:r w:rsidRPr="00873824">
        <w:rPr>
          <w:rFonts w:ascii="Arial" w:hAnsi="Arial" w:cs="Arial"/>
          <w:sz w:val="24"/>
          <w:szCs w:val="24"/>
        </w:rPr>
        <w:t>Anuncio del Evangelio Hoy</w:t>
      </w:r>
      <w:r w:rsidRPr="00425EBD">
        <w:rPr>
          <w:rFonts w:ascii="Arial" w:hAnsi="Arial" w:cs="Arial"/>
          <w:sz w:val="24"/>
          <w:szCs w:val="24"/>
        </w:rPr>
        <w:t>.</w:t>
      </w:r>
      <w:r w:rsidR="00025C1B">
        <w:rPr>
          <w:rFonts w:ascii="Arial" w:hAnsi="Arial" w:cs="Arial"/>
          <w:sz w:val="24"/>
          <w:szCs w:val="24"/>
        </w:rPr>
        <w:t xml:space="preserve"> </w:t>
      </w:r>
      <w:r w:rsidR="003160C8" w:rsidRPr="007C2461">
        <w:rPr>
          <w:rFonts w:ascii="Arial" w:hAnsi="Arial" w:cs="Arial"/>
          <w:sz w:val="24"/>
          <w:szCs w:val="24"/>
        </w:rPr>
        <w:t xml:space="preserve">Este documento dado en Roma el ocho de Diciembre de 1975, </w:t>
      </w:r>
      <w:r>
        <w:rPr>
          <w:rFonts w:ascii="Arial" w:hAnsi="Arial" w:cs="Arial"/>
          <w:sz w:val="24"/>
          <w:szCs w:val="24"/>
        </w:rPr>
        <w:t>por el Papa pablo VI</w:t>
      </w:r>
      <w:r w:rsidR="003160C8" w:rsidRPr="007C2461">
        <w:rPr>
          <w:rFonts w:ascii="Arial" w:hAnsi="Arial" w:cs="Arial"/>
          <w:sz w:val="24"/>
          <w:szCs w:val="24"/>
        </w:rPr>
        <w:t xml:space="preserve">. El tema central de este documento es la evangelización del mundo contemporáneo. Es según el mismo </w:t>
      </w:r>
      <w:r w:rsidR="00AF3640">
        <w:rPr>
          <w:rFonts w:ascii="Arial" w:hAnsi="Arial" w:cs="Arial"/>
          <w:sz w:val="24"/>
          <w:szCs w:val="24"/>
        </w:rPr>
        <w:t>P</w:t>
      </w:r>
      <w:r w:rsidR="003160C8" w:rsidRPr="007C2461">
        <w:rPr>
          <w:rFonts w:ascii="Arial" w:hAnsi="Arial" w:cs="Arial"/>
          <w:sz w:val="24"/>
          <w:szCs w:val="24"/>
        </w:rPr>
        <w:t xml:space="preserve">ablo sexto la respuesta a la pregunta fundamental que la Iglesia se hace después del concilio </w:t>
      </w:r>
      <w:r w:rsidR="005042F8">
        <w:rPr>
          <w:rFonts w:ascii="Arial" w:hAnsi="Arial" w:cs="Arial"/>
          <w:sz w:val="24"/>
          <w:szCs w:val="24"/>
        </w:rPr>
        <w:t xml:space="preserve">planteado en su numeral cuatro: </w:t>
      </w:r>
      <w:r w:rsidR="003160C8" w:rsidRPr="007C2461">
        <w:rPr>
          <w:rFonts w:ascii="Arial" w:hAnsi="Arial" w:cs="Arial"/>
          <w:sz w:val="24"/>
          <w:szCs w:val="24"/>
        </w:rPr>
        <w:t xml:space="preserve">¿La Iglesia es más o menos apta para anunciar el evangelio  y para insertarlo en el corazón del hombre con convicción, libertad de espíritu y eficacia? </w:t>
      </w:r>
      <w:sdt>
        <w:sdtPr>
          <w:rPr>
            <w:rFonts w:ascii="Arial" w:hAnsi="Arial" w:cs="Arial"/>
            <w:sz w:val="24"/>
            <w:szCs w:val="24"/>
          </w:rPr>
          <w:id w:val="637423"/>
          <w:citation/>
        </w:sdtPr>
        <w:sdtEndPr/>
        <w:sdtContent>
          <w:r w:rsidR="00BD50CA">
            <w:rPr>
              <w:rFonts w:ascii="Arial" w:hAnsi="Arial" w:cs="Arial"/>
              <w:sz w:val="24"/>
              <w:szCs w:val="24"/>
            </w:rPr>
            <w:fldChar w:fldCharType="begin"/>
          </w:r>
          <w:r w:rsidR="005042F8">
            <w:rPr>
              <w:rFonts w:ascii="Arial" w:hAnsi="Arial" w:cs="Arial"/>
              <w:sz w:val="24"/>
              <w:szCs w:val="24"/>
            </w:rPr>
            <w:instrText xml:space="preserve"> CITATION LaI75 \p 6 \n  \y  \t  \l 9226  </w:instrText>
          </w:r>
          <w:r w:rsidR="00BD50CA">
            <w:rPr>
              <w:rFonts w:ascii="Arial" w:hAnsi="Arial" w:cs="Arial"/>
              <w:sz w:val="24"/>
              <w:szCs w:val="24"/>
            </w:rPr>
            <w:fldChar w:fldCharType="separate"/>
          </w:r>
          <w:r w:rsidR="00117774" w:rsidRPr="00117774">
            <w:rPr>
              <w:rFonts w:ascii="Arial" w:hAnsi="Arial" w:cs="Arial"/>
              <w:noProof/>
              <w:sz w:val="24"/>
              <w:szCs w:val="24"/>
            </w:rPr>
            <w:t>(pág. 6)</w:t>
          </w:r>
          <w:r w:rsidR="00BD50CA">
            <w:rPr>
              <w:rFonts w:ascii="Arial" w:hAnsi="Arial" w:cs="Arial"/>
              <w:sz w:val="24"/>
              <w:szCs w:val="24"/>
            </w:rPr>
            <w:fldChar w:fldCharType="end"/>
          </w:r>
        </w:sdtContent>
      </w:sdt>
      <w:r w:rsidR="005042F8">
        <w:rPr>
          <w:rFonts w:ascii="Arial" w:hAnsi="Arial" w:cs="Arial"/>
          <w:sz w:val="24"/>
          <w:szCs w:val="24"/>
        </w:rPr>
        <w:t xml:space="preserve">. </w:t>
      </w:r>
      <w:r w:rsidR="003160C8" w:rsidRPr="007C2461">
        <w:rPr>
          <w:rFonts w:ascii="Arial" w:hAnsi="Arial" w:cs="Arial"/>
          <w:sz w:val="24"/>
          <w:szCs w:val="24"/>
        </w:rPr>
        <w:t xml:space="preserve">En ella la catequesis se sitúa </w:t>
      </w:r>
      <w:r w:rsidR="005042F8">
        <w:rPr>
          <w:rFonts w:ascii="Arial" w:hAnsi="Arial" w:cs="Arial"/>
          <w:sz w:val="24"/>
          <w:szCs w:val="24"/>
        </w:rPr>
        <w:t xml:space="preserve">en </w:t>
      </w:r>
      <w:r>
        <w:rPr>
          <w:rFonts w:ascii="Arial" w:hAnsi="Arial" w:cs="Arial"/>
          <w:sz w:val="24"/>
          <w:szCs w:val="24"/>
        </w:rPr>
        <w:t>su ítem</w:t>
      </w:r>
      <w:r w:rsidR="005042F8">
        <w:rPr>
          <w:rFonts w:ascii="Arial" w:hAnsi="Arial" w:cs="Arial"/>
          <w:sz w:val="24"/>
          <w:szCs w:val="24"/>
        </w:rPr>
        <w:t xml:space="preserve"> 44, </w:t>
      </w:r>
      <w:r w:rsidR="003160C8" w:rsidRPr="007C2461">
        <w:rPr>
          <w:rFonts w:ascii="Arial" w:hAnsi="Arial" w:cs="Arial"/>
          <w:sz w:val="24"/>
          <w:szCs w:val="24"/>
        </w:rPr>
        <w:t>entre los medios más eficaces de la evangelización</w:t>
      </w:r>
      <w:sdt>
        <w:sdtPr>
          <w:rPr>
            <w:rFonts w:ascii="Arial" w:hAnsi="Arial" w:cs="Arial"/>
            <w:sz w:val="24"/>
            <w:szCs w:val="24"/>
          </w:rPr>
          <w:id w:val="637424"/>
          <w:citation/>
        </w:sdtPr>
        <w:sdtEndPr/>
        <w:sdtContent>
          <w:r w:rsidR="00BD50CA">
            <w:rPr>
              <w:rFonts w:ascii="Arial" w:hAnsi="Arial" w:cs="Arial"/>
              <w:sz w:val="24"/>
              <w:szCs w:val="24"/>
            </w:rPr>
            <w:fldChar w:fldCharType="begin"/>
          </w:r>
          <w:r>
            <w:rPr>
              <w:rFonts w:ascii="Arial" w:hAnsi="Arial" w:cs="Arial"/>
              <w:sz w:val="24"/>
              <w:szCs w:val="24"/>
            </w:rPr>
            <w:instrText xml:space="preserve"> CITATION LaI75 \p 40 \n  \y  \t  \l 9226  </w:instrText>
          </w:r>
          <w:r w:rsidR="00BD50CA">
            <w:rPr>
              <w:rFonts w:ascii="Arial" w:hAnsi="Arial" w:cs="Arial"/>
              <w:sz w:val="24"/>
              <w:szCs w:val="24"/>
            </w:rPr>
            <w:fldChar w:fldCharType="separate"/>
          </w:r>
          <w:r w:rsidR="00117774">
            <w:rPr>
              <w:rFonts w:ascii="Arial" w:hAnsi="Arial" w:cs="Arial"/>
              <w:noProof/>
              <w:sz w:val="24"/>
              <w:szCs w:val="24"/>
            </w:rPr>
            <w:t xml:space="preserve"> </w:t>
          </w:r>
          <w:r w:rsidR="00117774" w:rsidRPr="00117774">
            <w:rPr>
              <w:rFonts w:ascii="Arial" w:hAnsi="Arial" w:cs="Arial"/>
              <w:noProof/>
              <w:sz w:val="24"/>
              <w:szCs w:val="24"/>
            </w:rPr>
            <w:t>(pág. 40)</w:t>
          </w:r>
          <w:r w:rsidR="00BD50CA">
            <w:rPr>
              <w:rFonts w:ascii="Arial" w:hAnsi="Arial" w:cs="Arial"/>
              <w:sz w:val="24"/>
              <w:szCs w:val="24"/>
            </w:rPr>
            <w:fldChar w:fldCharType="end"/>
          </w:r>
        </w:sdtContent>
      </w:sdt>
      <w:r>
        <w:rPr>
          <w:rFonts w:ascii="Arial" w:hAnsi="Arial" w:cs="Arial"/>
          <w:sz w:val="24"/>
          <w:szCs w:val="24"/>
        </w:rPr>
        <w:t xml:space="preserve">.  </w:t>
      </w:r>
      <w:r w:rsidR="00662FC8">
        <w:rPr>
          <w:rFonts w:ascii="Arial" w:hAnsi="Arial" w:cs="Arial"/>
          <w:sz w:val="24"/>
          <w:szCs w:val="24"/>
        </w:rPr>
        <w:t xml:space="preserve">Esta exhortación </w:t>
      </w:r>
      <w:r w:rsidR="00DF5863">
        <w:rPr>
          <w:rFonts w:ascii="Arial" w:hAnsi="Arial" w:cs="Arial"/>
          <w:sz w:val="24"/>
          <w:szCs w:val="24"/>
        </w:rPr>
        <w:t>marca con radicalidad el horizonte trazado a una catequesis que no son meros conceptos doctrinales, sino que es una respuesta desde y para los seres humanos que superando las barreras de adoctrinamiento busca ante todo la humanización de cada varón y mujer; bajo la invitación de transformar desde una perspectiva religios</w:t>
      </w:r>
      <w:r w:rsidR="00AF3640">
        <w:rPr>
          <w:rFonts w:ascii="Arial" w:hAnsi="Arial" w:cs="Arial"/>
          <w:sz w:val="24"/>
          <w:szCs w:val="24"/>
        </w:rPr>
        <w:t>a el ser de capa persona bajo un</w:t>
      </w:r>
      <w:r w:rsidR="00DF5863">
        <w:rPr>
          <w:rFonts w:ascii="Arial" w:hAnsi="Arial" w:cs="Arial"/>
          <w:sz w:val="24"/>
          <w:szCs w:val="24"/>
        </w:rPr>
        <w:t xml:space="preserve"> espíritu de total autonomía </w:t>
      </w:r>
      <w:r w:rsidR="00DF5863" w:rsidRPr="00873824">
        <w:rPr>
          <w:rFonts w:ascii="Arial" w:hAnsi="Arial" w:cs="Arial"/>
          <w:sz w:val="24"/>
          <w:szCs w:val="24"/>
        </w:rPr>
        <w:t>y libertad.</w:t>
      </w:r>
    </w:p>
    <w:p w:rsidR="00425EBD" w:rsidRDefault="00425EBD" w:rsidP="00425EBD">
      <w:pPr>
        <w:spacing w:after="0" w:line="360" w:lineRule="auto"/>
        <w:jc w:val="both"/>
        <w:rPr>
          <w:rFonts w:ascii="Arial" w:hAnsi="Arial" w:cs="Arial"/>
          <w:sz w:val="24"/>
          <w:szCs w:val="24"/>
        </w:rPr>
      </w:pPr>
    </w:p>
    <w:p w:rsidR="001301E1" w:rsidRDefault="00425EBD" w:rsidP="00A64090">
      <w:pPr>
        <w:spacing w:after="0" w:line="360" w:lineRule="auto"/>
        <w:jc w:val="both"/>
        <w:rPr>
          <w:rFonts w:ascii="Arial" w:hAnsi="Arial" w:cs="Arial"/>
          <w:sz w:val="24"/>
          <w:szCs w:val="24"/>
        </w:rPr>
      </w:pPr>
      <w:r>
        <w:rPr>
          <w:rFonts w:ascii="Arial" w:hAnsi="Arial" w:cs="Arial"/>
          <w:sz w:val="24"/>
          <w:szCs w:val="24"/>
        </w:rPr>
        <w:t xml:space="preserve">Descendiendo en este derrotero se encuentra la </w:t>
      </w:r>
      <w:r w:rsidR="00AF3640">
        <w:rPr>
          <w:rFonts w:ascii="Arial" w:hAnsi="Arial" w:cs="Arial"/>
          <w:sz w:val="24"/>
          <w:szCs w:val="24"/>
        </w:rPr>
        <w:t>Exhortación Apostólica C</w:t>
      </w:r>
      <w:r w:rsidR="003160C8" w:rsidRPr="00425EBD">
        <w:rPr>
          <w:rFonts w:ascii="Arial" w:hAnsi="Arial" w:cs="Arial"/>
          <w:sz w:val="24"/>
          <w:szCs w:val="24"/>
        </w:rPr>
        <w:t>atechesi</w:t>
      </w:r>
      <w:r w:rsidR="00DB3095">
        <w:rPr>
          <w:rFonts w:ascii="Arial" w:hAnsi="Arial" w:cs="Arial"/>
          <w:sz w:val="24"/>
          <w:szCs w:val="24"/>
        </w:rPr>
        <w:t xml:space="preserve"> </w:t>
      </w:r>
      <w:r w:rsidR="00A64090">
        <w:rPr>
          <w:rFonts w:ascii="Arial" w:hAnsi="Arial" w:cs="Arial"/>
          <w:sz w:val="24"/>
          <w:szCs w:val="24"/>
        </w:rPr>
        <w:t xml:space="preserve">Tradendae, </w:t>
      </w:r>
      <w:r w:rsidR="003160C8" w:rsidRPr="007C2461">
        <w:rPr>
          <w:rFonts w:ascii="Arial" w:hAnsi="Arial" w:cs="Arial"/>
          <w:sz w:val="24"/>
          <w:szCs w:val="24"/>
        </w:rPr>
        <w:t xml:space="preserve">documento catequístico </w:t>
      </w:r>
      <w:r w:rsidR="00A64090">
        <w:rPr>
          <w:rFonts w:ascii="Arial" w:hAnsi="Arial" w:cs="Arial"/>
          <w:sz w:val="24"/>
          <w:szCs w:val="24"/>
        </w:rPr>
        <w:t>qué es considerado uno de los</w:t>
      </w:r>
      <w:r w:rsidR="003160C8" w:rsidRPr="007C2461">
        <w:rPr>
          <w:rFonts w:ascii="Arial" w:hAnsi="Arial" w:cs="Arial"/>
          <w:sz w:val="24"/>
          <w:szCs w:val="24"/>
        </w:rPr>
        <w:t xml:space="preserve"> más importante  en  su género  durante el siglo XX, public</w:t>
      </w:r>
      <w:r w:rsidR="00A64090">
        <w:rPr>
          <w:rFonts w:ascii="Arial" w:hAnsi="Arial" w:cs="Arial"/>
          <w:sz w:val="24"/>
          <w:szCs w:val="24"/>
        </w:rPr>
        <w:t>ado el 16 de octubre de 1979 por el Papa Juan Pablo II. E</w:t>
      </w:r>
      <w:r w:rsidR="003160C8" w:rsidRPr="007C2461">
        <w:rPr>
          <w:rFonts w:ascii="Arial" w:hAnsi="Arial" w:cs="Arial"/>
          <w:sz w:val="24"/>
          <w:szCs w:val="24"/>
        </w:rPr>
        <w:t>sta Exhortación</w:t>
      </w:r>
      <w:r w:rsidR="00A64090">
        <w:rPr>
          <w:rFonts w:ascii="Arial" w:hAnsi="Arial" w:cs="Arial"/>
          <w:sz w:val="24"/>
          <w:szCs w:val="24"/>
        </w:rPr>
        <w:t xml:space="preserve"> reúne </w:t>
      </w:r>
      <w:r w:rsidR="003160C8" w:rsidRPr="007C2461">
        <w:rPr>
          <w:rFonts w:ascii="Arial" w:hAnsi="Arial" w:cs="Arial"/>
          <w:sz w:val="24"/>
          <w:szCs w:val="24"/>
        </w:rPr>
        <w:t xml:space="preserve">todos los elementos de la catequesis que han de contribuir a que se refuerce la solidez de la fe y de la vida Cristiana, de un nuevo vigor a las iniciativas emprendidas, estimule la creatividad y contribuya a difundir en la comunidad cristiana la alegría de llevar al mundo el misterio de Cristo. </w:t>
      </w:r>
      <w:r w:rsidR="00AF3640">
        <w:rPr>
          <w:rFonts w:ascii="Arial" w:hAnsi="Arial" w:cs="Arial"/>
          <w:sz w:val="24"/>
          <w:szCs w:val="24"/>
        </w:rPr>
        <w:t xml:space="preserve">Resaltándose de este escrito la fuerte invitación a una catequesis ecuménica, es decir, abierta al diálogo </w:t>
      </w:r>
      <w:r w:rsidR="001301E1">
        <w:rPr>
          <w:rFonts w:ascii="Arial" w:hAnsi="Arial" w:cs="Arial"/>
          <w:sz w:val="24"/>
          <w:szCs w:val="24"/>
        </w:rPr>
        <w:t xml:space="preserve">con aquellas concepciones religiosas o arreligiosas con el fin de una unidad desde la diversidad: </w:t>
      </w:r>
    </w:p>
    <w:p w:rsidR="001301E1" w:rsidRDefault="001301E1" w:rsidP="00A64090">
      <w:pPr>
        <w:spacing w:after="0" w:line="360" w:lineRule="auto"/>
        <w:jc w:val="both"/>
        <w:rPr>
          <w:rFonts w:ascii="Arial" w:hAnsi="Arial" w:cs="Arial"/>
          <w:sz w:val="24"/>
          <w:szCs w:val="24"/>
        </w:rPr>
      </w:pPr>
    </w:p>
    <w:p w:rsidR="001301E1" w:rsidRDefault="001301E1" w:rsidP="001301E1">
      <w:pPr>
        <w:spacing w:after="0" w:line="240" w:lineRule="auto"/>
        <w:ind w:left="426" w:right="333"/>
        <w:jc w:val="both"/>
        <w:rPr>
          <w:rFonts w:ascii="Arial" w:hAnsi="Arial" w:cs="Arial"/>
          <w:sz w:val="24"/>
          <w:szCs w:val="24"/>
        </w:rPr>
      </w:pPr>
      <w:r>
        <w:rPr>
          <w:rFonts w:ascii="Arial" w:hAnsi="Arial" w:cs="Arial"/>
          <w:sz w:val="24"/>
          <w:szCs w:val="24"/>
        </w:rPr>
        <w:t>“La catequesis no puede permanecer ajena a esta dimensión ecuménica cuando todos los fieles, según su propia capacidad y su situación en la Iglesia, son llamados a tomar parte en el movimiento hacia la unidad”.</w:t>
      </w:r>
      <w:sdt>
        <w:sdtPr>
          <w:rPr>
            <w:rFonts w:ascii="Arial" w:hAnsi="Arial" w:cs="Arial"/>
            <w:sz w:val="24"/>
            <w:szCs w:val="24"/>
          </w:rPr>
          <w:id w:val="637429"/>
          <w:citation/>
        </w:sdtPr>
        <w:sdtEndPr/>
        <w:sdtContent>
          <w:r w:rsidR="00BD50CA">
            <w:rPr>
              <w:rFonts w:ascii="Arial" w:hAnsi="Arial" w:cs="Arial"/>
              <w:sz w:val="24"/>
              <w:szCs w:val="24"/>
            </w:rPr>
            <w:fldChar w:fldCharType="begin"/>
          </w:r>
          <w:r w:rsidR="00770579">
            <w:rPr>
              <w:rFonts w:ascii="Arial" w:hAnsi="Arial" w:cs="Arial"/>
              <w:sz w:val="24"/>
              <w:szCs w:val="24"/>
            </w:rPr>
            <w:instrText xml:space="preserve"> CITATION Igl79 \p 50 \l 9226  </w:instrText>
          </w:r>
          <w:r w:rsidR="00BD50CA">
            <w:rPr>
              <w:rFonts w:ascii="Arial" w:hAnsi="Arial" w:cs="Arial"/>
              <w:sz w:val="24"/>
              <w:szCs w:val="24"/>
            </w:rPr>
            <w:fldChar w:fldCharType="separate"/>
          </w:r>
          <w:r w:rsidR="00117774">
            <w:rPr>
              <w:rFonts w:ascii="Arial" w:hAnsi="Arial" w:cs="Arial"/>
              <w:noProof/>
              <w:sz w:val="24"/>
              <w:szCs w:val="24"/>
            </w:rPr>
            <w:t xml:space="preserve"> </w:t>
          </w:r>
          <w:r w:rsidR="00117774" w:rsidRPr="00117774">
            <w:rPr>
              <w:rFonts w:ascii="Arial" w:hAnsi="Arial" w:cs="Arial"/>
              <w:noProof/>
              <w:sz w:val="24"/>
              <w:szCs w:val="24"/>
            </w:rPr>
            <w:t>(Iglesia Católica., 1979, pág. 50)</w:t>
          </w:r>
          <w:r w:rsidR="00BD50CA">
            <w:rPr>
              <w:rFonts w:ascii="Arial" w:hAnsi="Arial" w:cs="Arial"/>
              <w:sz w:val="24"/>
              <w:szCs w:val="24"/>
            </w:rPr>
            <w:fldChar w:fldCharType="end"/>
          </w:r>
        </w:sdtContent>
      </w:sdt>
    </w:p>
    <w:p w:rsidR="001301E1" w:rsidRDefault="001301E1" w:rsidP="00A64090">
      <w:pPr>
        <w:spacing w:after="0" w:line="360" w:lineRule="auto"/>
        <w:jc w:val="both"/>
        <w:rPr>
          <w:rFonts w:ascii="Arial" w:hAnsi="Arial" w:cs="Arial"/>
          <w:sz w:val="24"/>
          <w:szCs w:val="24"/>
        </w:rPr>
      </w:pPr>
    </w:p>
    <w:p w:rsidR="00770579" w:rsidRDefault="001301E1" w:rsidP="00A64090">
      <w:pPr>
        <w:spacing w:after="0" w:line="360" w:lineRule="auto"/>
        <w:jc w:val="both"/>
        <w:rPr>
          <w:rFonts w:ascii="Arial" w:hAnsi="Arial" w:cs="Arial"/>
          <w:sz w:val="24"/>
          <w:szCs w:val="24"/>
        </w:rPr>
      </w:pPr>
      <w:r>
        <w:rPr>
          <w:rFonts w:ascii="Arial" w:hAnsi="Arial" w:cs="Arial"/>
          <w:sz w:val="24"/>
          <w:szCs w:val="24"/>
        </w:rPr>
        <w:t xml:space="preserve">De la mano de lo anterior también se propone métodos pedagógicos adaptados a las circunstancias </w:t>
      </w:r>
      <w:r w:rsidR="00770579">
        <w:rPr>
          <w:rFonts w:ascii="Arial" w:hAnsi="Arial" w:cs="Arial"/>
          <w:sz w:val="24"/>
          <w:szCs w:val="24"/>
        </w:rPr>
        <w:t>y demandas de cada época: “Es posible que en la situación actual de la catequesis, razones de método o de pedagogía aconsejen organizar la comunicación de las riquezas del contenido de la catequesis de un modo más que de otro.</w:t>
      </w:r>
      <w:sdt>
        <w:sdtPr>
          <w:rPr>
            <w:rFonts w:ascii="Arial" w:hAnsi="Arial" w:cs="Arial"/>
            <w:sz w:val="24"/>
            <w:szCs w:val="24"/>
          </w:rPr>
          <w:id w:val="637430"/>
          <w:citation/>
        </w:sdtPr>
        <w:sdtEndPr/>
        <w:sdtContent>
          <w:r w:rsidR="00BD50CA">
            <w:rPr>
              <w:rFonts w:ascii="Arial" w:hAnsi="Arial" w:cs="Arial"/>
              <w:sz w:val="24"/>
              <w:szCs w:val="24"/>
            </w:rPr>
            <w:fldChar w:fldCharType="begin"/>
          </w:r>
          <w:r w:rsidR="00770579">
            <w:rPr>
              <w:rFonts w:ascii="Arial" w:hAnsi="Arial" w:cs="Arial"/>
              <w:sz w:val="24"/>
              <w:szCs w:val="24"/>
            </w:rPr>
            <w:instrText xml:space="preserve"> CITATION Igl79 \p 49 \l 9226  </w:instrText>
          </w:r>
          <w:r w:rsidR="00BD50CA">
            <w:rPr>
              <w:rFonts w:ascii="Arial" w:hAnsi="Arial" w:cs="Arial"/>
              <w:sz w:val="24"/>
              <w:szCs w:val="24"/>
            </w:rPr>
            <w:fldChar w:fldCharType="separate"/>
          </w:r>
          <w:r w:rsidR="00117774">
            <w:rPr>
              <w:rFonts w:ascii="Arial" w:hAnsi="Arial" w:cs="Arial"/>
              <w:noProof/>
              <w:sz w:val="24"/>
              <w:szCs w:val="24"/>
            </w:rPr>
            <w:t xml:space="preserve"> </w:t>
          </w:r>
          <w:r w:rsidR="00117774" w:rsidRPr="00117774">
            <w:rPr>
              <w:rFonts w:ascii="Arial" w:hAnsi="Arial" w:cs="Arial"/>
              <w:noProof/>
              <w:sz w:val="24"/>
              <w:szCs w:val="24"/>
            </w:rPr>
            <w:t>(Iglesia Católica., 1979, pág. 49)</w:t>
          </w:r>
          <w:r w:rsidR="00BD50CA">
            <w:rPr>
              <w:rFonts w:ascii="Arial" w:hAnsi="Arial" w:cs="Arial"/>
              <w:sz w:val="24"/>
              <w:szCs w:val="24"/>
            </w:rPr>
            <w:fldChar w:fldCharType="end"/>
          </w:r>
        </w:sdtContent>
      </w:sdt>
      <w:r w:rsidR="00770579">
        <w:rPr>
          <w:rFonts w:ascii="Arial" w:hAnsi="Arial" w:cs="Arial"/>
          <w:sz w:val="24"/>
          <w:szCs w:val="24"/>
        </w:rPr>
        <w:t>. Dándose así una autorización a la adaptación de los contenidos y pedagogía de la enseñanza de la catequesis misma. Lo que conlleva</w:t>
      </w:r>
      <w:r w:rsidR="00965358">
        <w:rPr>
          <w:rFonts w:ascii="Arial" w:hAnsi="Arial" w:cs="Arial"/>
          <w:sz w:val="24"/>
          <w:szCs w:val="24"/>
        </w:rPr>
        <w:t xml:space="preserve"> a razonar que si se encuentra é</w:t>
      </w:r>
      <w:r w:rsidR="00770579">
        <w:rPr>
          <w:rFonts w:ascii="Arial" w:hAnsi="Arial" w:cs="Arial"/>
          <w:sz w:val="24"/>
          <w:szCs w:val="24"/>
        </w:rPr>
        <w:t xml:space="preserve">sta en un escenario de enseñanza de educación religiosa escolar no solo esta se adapta a estas circunstancias, sino que además sus contenidos entran en diálogo con la confesionalidad o </w:t>
      </w:r>
      <w:r w:rsidR="00800EEB">
        <w:rPr>
          <w:rFonts w:ascii="Arial" w:hAnsi="Arial" w:cs="Arial"/>
          <w:sz w:val="24"/>
          <w:szCs w:val="24"/>
        </w:rPr>
        <w:t>a</w:t>
      </w:r>
      <w:r w:rsidR="00770579">
        <w:rPr>
          <w:rFonts w:ascii="Arial" w:hAnsi="Arial" w:cs="Arial"/>
          <w:sz w:val="24"/>
          <w:szCs w:val="24"/>
        </w:rPr>
        <w:t xml:space="preserve">confesionalidad de la institución.   </w:t>
      </w:r>
    </w:p>
    <w:p w:rsidR="00770579" w:rsidRDefault="00770579" w:rsidP="00A64090">
      <w:pPr>
        <w:spacing w:after="0" w:line="360" w:lineRule="auto"/>
        <w:jc w:val="both"/>
        <w:rPr>
          <w:rFonts w:ascii="Arial" w:hAnsi="Arial" w:cs="Arial"/>
          <w:sz w:val="24"/>
          <w:szCs w:val="24"/>
        </w:rPr>
      </w:pPr>
    </w:p>
    <w:p w:rsidR="00B51BAE" w:rsidRPr="007C2461" w:rsidRDefault="006318BD" w:rsidP="00B51BAE">
      <w:pPr>
        <w:spacing w:after="0" w:line="360" w:lineRule="auto"/>
        <w:jc w:val="both"/>
        <w:rPr>
          <w:rFonts w:ascii="Arial" w:hAnsi="Arial" w:cs="Arial"/>
          <w:sz w:val="24"/>
          <w:szCs w:val="24"/>
        </w:rPr>
      </w:pPr>
      <w:r>
        <w:rPr>
          <w:rFonts w:ascii="Arial" w:hAnsi="Arial" w:cs="Arial"/>
          <w:sz w:val="24"/>
          <w:szCs w:val="24"/>
        </w:rPr>
        <w:t>Desglosándose con todo lo anterior dicho</w:t>
      </w:r>
      <w:r w:rsidR="008F5525">
        <w:rPr>
          <w:rFonts w:ascii="Arial" w:hAnsi="Arial" w:cs="Arial"/>
          <w:sz w:val="24"/>
          <w:szCs w:val="24"/>
        </w:rPr>
        <w:t>,</w:t>
      </w:r>
      <w:r>
        <w:rPr>
          <w:rFonts w:ascii="Arial" w:hAnsi="Arial" w:cs="Arial"/>
          <w:sz w:val="24"/>
          <w:szCs w:val="24"/>
        </w:rPr>
        <w:t xml:space="preserve"> que los sujetos implicados desde distintas posiciones en un proceso de </w:t>
      </w:r>
      <w:r w:rsidR="00142CAD" w:rsidRPr="006318BD">
        <w:rPr>
          <w:rFonts w:ascii="Arial" w:hAnsi="Arial" w:cs="Arial"/>
          <w:sz w:val="24"/>
          <w:szCs w:val="24"/>
        </w:rPr>
        <w:t xml:space="preserve">catequesis </w:t>
      </w:r>
      <w:r w:rsidRPr="006318BD">
        <w:rPr>
          <w:rFonts w:ascii="Arial" w:hAnsi="Arial" w:cs="Arial"/>
          <w:sz w:val="24"/>
          <w:szCs w:val="24"/>
        </w:rPr>
        <w:t xml:space="preserve">están </w:t>
      </w:r>
      <w:r w:rsidR="00142CAD" w:rsidRPr="006318BD">
        <w:rPr>
          <w:rFonts w:ascii="Arial" w:hAnsi="Arial" w:cs="Arial"/>
          <w:sz w:val="24"/>
          <w:szCs w:val="24"/>
        </w:rPr>
        <w:t>l</w:t>
      </w:r>
      <w:r w:rsidR="003160C8" w:rsidRPr="006318BD">
        <w:rPr>
          <w:rFonts w:ascii="Arial" w:hAnsi="Arial" w:cs="Arial"/>
          <w:sz w:val="24"/>
          <w:szCs w:val="24"/>
        </w:rPr>
        <w:t>lamado</w:t>
      </w:r>
      <w:r w:rsidRPr="006318BD">
        <w:rPr>
          <w:rFonts w:ascii="Arial" w:hAnsi="Arial" w:cs="Arial"/>
          <w:sz w:val="24"/>
          <w:szCs w:val="24"/>
        </w:rPr>
        <w:t>s</w:t>
      </w:r>
      <w:r w:rsidR="003160C8" w:rsidRPr="006318BD">
        <w:rPr>
          <w:rFonts w:ascii="Arial" w:hAnsi="Arial" w:cs="Arial"/>
          <w:sz w:val="24"/>
          <w:szCs w:val="24"/>
        </w:rPr>
        <w:t xml:space="preserve"> a </w:t>
      </w:r>
      <w:r w:rsidRPr="006318BD">
        <w:rPr>
          <w:rFonts w:ascii="Arial" w:hAnsi="Arial" w:cs="Arial"/>
          <w:sz w:val="24"/>
          <w:szCs w:val="24"/>
        </w:rPr>
        <w:t>crear una Cultura y u</w:t>
      </w:r>
      <w:r w:rsidR="003160C8" w:rsidRPr="006318BD">
        <w:rPr>
          <w:rFonts w:ascii="Arial" w:hAnsi="Arial" w:cs="Arial"/>
          <w:sz w:val="24"/>
          <w:szCs w:val="24"/>
        </w:rPr>
        <w:t xml:space="preserve">na Sociedad </w:t>
      </w:r>
      <w:r w:rsidRPr="006318BD">
        <w:rPr>
          <w:rFonts w:ascii="Arial" w:hAnsi="Arial" w:cs="Arial"/>
          <w:sz w:val="24"/>
          <w:szCs w:val="24"/>
        </w:rPr>
        <w:t>renovada</w:t>
      </w:r>
      <w:r>
        <w:rPr>
          <w:rFonts w:ascii="Arial" w:hAnsi="Arial" w:cs="Arial"/>
          <w:sz w:val="24"/>
          <w:szCs w:val="24"/>
        </w:rPr>
        <w:t xml:space="preserve">. </w:t>
      </w:r>
      <w:r w:rsidR="003160C8" w:rsidRPr="007C2461">
        <w:rPr>
          <w:rFonts w:ascii="Arial" w:hAnsi="Arial" w:cs="Arial"/>
          <w:sz w:val="24"/>
          <w:szCs w:val="24"/>
        </w:rPr>
        <w:t xml:space="preserve">El papa Juan pablo II, </w:t>
      </w:r>
      <w:r w:rsidR="008F5525">
        <w:rPr>
          <w:rFonts w:ascii="Arial" w:hAnsi="Arial" w:cs="Arial"/>
          <w:sz w:val="24"/>
          <w:szCs w:val="24"/>
        </w:rPr>
        <w:t>en su libro Memoria e Identidad</w:t>
      </w:r>
      <w:r w:rsidR="003160C8" w:rsidRPr="007C2461">
        <w:rPr>
          <w:rFonts w:ascii="Arial" w:hAnsi="Arial" w:cs="Arial"/>
          <w:sz w:val="24"/>
          <w:szCs w:val="24"/>
        </w:rPr>
        <w:t xml:space="preserve">, afirma </w:t>
      </w:r>
      <w:r w:rsidR="008F5525">
        <w:rPr>
          <w:rFonts w:ascii="Arial" w:hAnsi="Arial" w:cs="Arial"/>
          <w:sz w:val="24"/>
          <w:szCs w:val="24"/>
        </w:rPr>
        <w:t xml:space="preserve">frente a esto. </w:t>
      </w:r>
      <w:r w:rsidR="003160C8" w:rsidRPr="007C2461">
        <w:rPr>
          <w:rFonts w:ascii="Arial" w:hAnsi="Arial" w:cs="Arial"/>
          <w:sz w:val="24"/>
          <w:szCs w:val="24"/>
        </w:rPr>
        <w:t>“La gloria de Dios es el mundo perfeccionado por el hombre según el amor de Dios”</w:t>
      </w:r>
      <w:sdt>
        <w:sdtPr>
          <w:rPr>
            <w:rFonts w:ascii="Arial" w:hAnsi="Arial" w:cs="Arial"/>
            <w:sz w:val="24"/>
            <w:szCs w:val="24"/>
          </w:rPr>
          <w:id w:val="637431"/>
          <w:citation/>
        </w:sdtPr>
        <w:sdtEndPr/>
        <w:sdtContent>
          <w:r w:rsidR="00BD50CA">
            <w:rPr>
              <w:rFonts w:ascii="Arial" w:hAnsi="Arial" w:cs="Arial"/>
              <w:sz w:val="24"/>
              <w:szCs w:val="24"/>
            </w:rPr>
            <w:fldChar w:fldCharType="begin"/>
          </w:r>
          <w:r w:rsidR="008F5525">
            <w:rPr>
              <w:rFonts w:ascii="Arial" w:hAnsi="Arial" w:cs="Arial"/>
              <w:sz w:val="24"/>
              <w:szCs w:val="24"/>
            </w:rPr>
            <w:instrText xml:space="preserve"> CITATION Jua05 \p 148 \n  \l 9226  </w:instrText>
          </w:r>
          <w:r w:rsidR="00BD50CA">
            <w:rPr>
              <w:rFonts w:ascii="Arial" w:hAnsi="Arial" w:cs="Arial"/>
              <w:sz w:val="24"/>
              <w:szCs w:val="24"/>
            </w:rPr>
            <w:fldChar w:fldCharType="separate"/>
          </w:r>
          <w:r w:rsidR="00117774">
            <w:rPr>
              <w:rFonts w:ascii="Arial" w:hAnsi="Arial" w:cs="Arial"/>
              <w:noProof/>
              <w:sz w:val="24"/>
              <w:szCs w:val="24"/>
            </w:rPr>
            <w:t xml:space="preserve"> </w:t>
          </w:r>
          <w:r w:rsidR="00117774" w:rsidRPr="00117774">
            <w:rPr>
              <w:rFonts w:ascii="Arial" w:hAnsi="Arial" w:cs="Arial"/>
              <w:noProof/>
              <w:sz w:val="24"/>
              <w:szCs w:val="24"/>
            </w:rPr>
            <w:t>(2005, pág. 148)</w:t>
          </w:r>
          <w:r w:rsidR="00BD50CA">
            <w:rPr>
              <w:rFonts w:ascii="Arial" w:hAnsi="Arial" w:cs="Arial"/>
              <w:sz w:val="24"/>
              <w:szCs w:val="24"/>
            </w:rPr>
            <w:fldChar w:fldCharType="end"/>
          </w:r>
        </w:sdtContent>
      </w:sdt>
      <w:r w:rsidR="008F5525">
        <w:rPr>
          <w:rFonts w:ascii="Arial" w:hAnsi="Arial" w:cs="Arial"/>
          <w:sz w:val="24"/>
          <w:szCs w:val="24"/>
        </w:rPr>
        <w:t>.</w:t>
      </w:r>
      <w:r w:rsidR="003160C8" w:rsidRPr="007C2461">
        <w:rPr>
          <w:rFonts w:ascii="Arial" w:hAnsi="Arial" w:cs="Arial"/>
          <w:sz w:val="24"/>
          <w:szCs w:val="24"/>
        </w:rPr>
        <w:t xml:space="preserve"> Lo que conlleva a una mutua relación entre la trasformación, la reedificación social y la fe en Dios. Un cristiano, solo es un buen cristiano, cuando trasforma su entorno para bien. </w:t>
      </w:r>
      <w:r w:rsidR="008F5525">
        <w:rPr>
          <w:rFonts w:ascii="Arial" w:hAnsi="Arial" w:cs="Arial"/>
          <w:sz w:val="24"/>
          <w:szCs w:val="24"/>
        </w:rPr>
        <w:t>Por ende l</w:t>
      </w:r>
      <w:r w:rsidR="003160C8" w:rsidRPr="007C2461">
        <w:rPr>
          <w:rFonts w:ascii="Arial" w:hAnsi="Arial" w:cs="Arial"/>
          <w:sz w:val="24"/>
          <w:szCs w:val="24"/>
        </w:rPr>
        <w:t>a educación cristiana debe impregnar al hombre del evangelio, para que sea responsable de todas las tareas humanas y se sientan comprometido en ellas: con la política, la economía, la cultura, las ciencias, las artes, las comunicaciones sociales. Esta integración del cristiano y del hombre de la revelación y de la ciencia, de la misión humana no podrá echar raíces, sino en lo íntimo de una educación integral, respetuosa de lo que Dios quiso cuando creó al hombre y cuando lo creó en su hijo.</w:t>
      </w:r>
      <w:r w:rsidR="008F5525">
        <w:rPr>
          <w:rFonts w:ascii="Arial" w:hAnsi="Arial" w:cs="Arial"/>
          <w:sz w:val="24"/>
          <w:szCs w:val="24"/>
        </w:rPr>
        <w:t xml:space="preserve"> Por eso e</w:t>
      </w:r>
      <w:r w:rsidR="00B51BAE" w:rsidRPr="007C2461">
        <w:rPr>
          <w:rFonts w:ascii="Arial" w:hAnsi="Arial" w:cs="Arial"/>
          <w:sz w:val="24"/>
          <w:szCs w:val="24"/>
        </w:rPr>
        <w:t xml:space="preserve">l fin último de la catequesis es la formación en la fe y la vida de fe en Cristo, no solo en el plano doctrinal, sino también en el ejercicio integral de la vida del cristiano. Desde un llamamiento personal y colectivo a la intimidad con Dios y a la construcción del reino de Dios cimentado desde la Iglesia peregrina, con una formación en valores cristianos, caminando hacia el encuentro de la Iglesia Triunfante. Frente a esto La V conferencia de </w:t>
      </w:r>
      <w:r w:rsidR="00B51BAE" w:rsidRPr="00873824">
        <w:rPr>
          <w:rFonts w:ascii="Arial" w:hAnsi="Arial" w:cs="Arial"/>
          <w:sz w:val="24"/>
          <w:szCs w:val="24"/>
        </w:rPr>
        <w:t xml:space="preserve">Aparecida </w:t>
      </w:r>
      <w:r w:rsidR="00873824">
        <w:rPr>
          <w:rFonts w:ascii="Arial" w:hAnsi="Arial" w:cs="Arial"/>
          <w:sz w:val="24"/>
          <w:szCs w:val="24"/>
        </w:rPr>
        <w:t>en su numeral 299,</w:t>
      </w:r>
      <w:r w:rsidR="00B51BAE" w:rsidRPr="00873824">
        <w:rPr>
          <w:rFonts w:ascii="Arial" w:hAnsi="Arial" w:cs="Arial"/>
          <w:sz w:val="24"/>
          <w:szCs w:val="24"/>
        </w:rPr>
        <w:t xml:space="preserve">  asevera:</w:t>
      </w:r>
    </w:p>
    <w:p w:rsidR="00B51BAE" w:rsidRPr="007C2461" w:rsidRDefault="00B51BAE" w:rsidP="00B51BAE">
      <w:pPr>
        <w:spacing w:after="0" w:line="360" w:lineRule="auto"/>
        <w:jc w:val="both"/>
        <w:rPr>
          <w:rFonts w:ascii="Arial" w:hAnsi="Arial" w:cs="Arial"/>
          <w:sz w:val="24"/>
          <w:szCs w:val="24"/>
        </w:rPr>
      </w:pPr>
    </w:p>
    <w:p w:rsidR="00B51BAE" w:rsidRPr="007C2461" w:rsidRDefault="00B51BAE" w:rsidP="00587D40">
      <w:pPr>
        <w:spacing w:line="240" w:lineRule="auto"/>
        <w:ind w:left="426" w:right="333"/>
        <w:jc w:val="both"/>
        <w:rPr>
          <w:rFonts w:ascii="Arial" w:hAnsi="Arial" w:cs="Arial"/>
          <w:sz w:val="24"/>
          <w:szCs w:val="24"/>
        </w:rPr>
      </w:pPr>
      <w:r w:rsidRPr="007C2461">
        <w:rPr>
          <w:rFonts w:ascii="Arial" w:hAnsi="Arial" w:cs="Arial"/>
          <w:sz w:val="24"/>
          <w:szCs w:val="24"/>
        </w:rPr>
        <w:t xml:space="preserve"> “la catequesis no puede limitarse a una formación meramente doctrinal sino que ha de ser una verdadera escuela de formación integral. Por tanto, se ha de cultivar la amistad con Cristo en la Oración, el aprecio por la celebración litúrgica, la vivencia comunitaria, el compromiso apostólico mediante un permanente servicio a los demás” </w:t>
      </w:r>
      <w:sdt>
        <w:sdtPr>
          <w:rPr>
            <w:rFonts w:ascii="Arial" w:hAnsi="Arial" w:cs="Arial"/>
            <w:sz w:val="24"/>
            <w:szCs w:val="24"/>
          </w:rPr>
          <w:id w:val="2720674"/>
          <w:citation/>
        </w:sdtPr>
        <w:sdtEndPr/>
        <w:sdtContent>
          <w:r w:rsidR="00BD50CA">
            <w:rPr>
              <w:rFonts w:ascii="Arial" w:hAnsi="Arial" w:cs="Arial"/>
              <w:sz w:val="24"/>
              <w:szCs w:val="24"/>
            </w:rPr>
            <w:fldChar w:fldCharType="begin"/>
          </w:r>
          <w:r w:rsidR="00873824">
            <w:rPr>
              <w:rFonts w:ascii="Arial" w:hAnsi="Arial" w:cs="Arial"/>
              <w:sz w:val="24"/>
              <w:szCs w:val="24"/>
            </w:rPr>
            <w:instrText xml:space="preserve"> CITATION Igl07 \p "141 - 142." \n  \t  \l 9226  </w:instrText>
          </w:r>
          <w:r w:rsidR="00BD50CA">
            <w:rPr>
              <w:rFonts w:ascii="Arial" w:hAnsi="Arial" w:cs="Arial"/>
              <w:sz w:val="24"/>
              <w:szCs w:val="24"/>
            </w:rPr>
            <w:fldChar w:fldCharType="separate"/>
          </w:r>
          <w:r w:rsidR="00117774" w:rsidRPr="00117774">
            <w:rPr>
              <w:rFonts w:ascii="Arial" w:hAnsi="Arial" w:cs="Arial"/>
              <w:noProof/>
              <w:sz w:val="24"/>
              <w:szCs w:val="24"/>
            </w:rPr>
            <w:t>(2007., págs. 141 - 142.)</w:t>
          </w:r>
          <w:r w:rsidR="00BD50CA">
            <w:rPr>
              <w:rFonts w:ascii="Arial" w:hAnsi="Arial" w:cs="Arial"/>
              <w:sz w:val="24"/>
              <w:szCs w:val="24"/>
            </w:rPr>
            <w:fldChar w:fldCharType="end"/>
          </w:r>
        </w:sdtContent>
      </w:sdt>
    </w:p>
    <w:p w:rsidR="00B51BAE" w:rsidRPr="007C2461" w:rsidRDefault="00B51BAE" w:rsidP="00B51BAE">
      <w:pPr>
        <w:spacing w:after="0" w:line="360" w:lineRule="auto"/>
        <w:jc w:val="both"/>
        <w:rPr>
          <w:rFonts w:ascii="Arial" w:hAnsi="Arial" w:cs="Arial"/>
          <w:sz w:val="24"/>
          <w:szCs w:val="24"/>
        </w:rPr>
      </w:pPr>
    </w:p>
    <w:p w:rsidR="005C4C7B" w:rsidRDefault="00B51BAE" w:rsidP="00BC0A83">
      <w:pPr>
        <w:spacing w:after="0" w:line="360" w:lineRule="auto"/>
        <w:jc w:val="both"/>
        <w:rPr>
          <w:rFonts w:ascii="Arial" w:hAnsi="Arial" w:cs="Arial"/>
          <w:sz w:val="24"/>
          <w:szCs w:val="24"/>
        </w:rPr>
      </w:pPr>
      <w:r w:rsidRPr="007C2461">
        <w:rPr>
          <w:rFonts w:ascii="Arial" w:hAnsi="Arial" w:cs="Arial"/>
          <w:sz w:val="24"/>
          <w:szCs w:val="24"/>
        </w:rPr>
        <w:t xml:space="preserve">La catequesis </w:t>
      </w:r>
      <w:r w:rsidR="00D545F1">
        <w:rPr>
          <w:rFonts w:ascii="Arial" w:hAnsi="Arial" w:cs="Arial"/>
          <w:sz w:val="24"/>
          <w:szCs w:val="24"/>
        </w:rPr>
        <w:t xml:space="preserve">así </w:t>
      </w:r>
      <w:r w:rsidRPr="007C2461">
        <w:rPr>
          <w:rFonts w:ascii="Arial" w:hAnsi="Arial" w:cs="Arial"/>
          <w:sz w:val="24"/>
          <w:szCs w:val="24"/>
        </w:rPr>
        <w:t>se debe constituir en ayuda para los niños y jóvenes en el descubrimiento de la dimensión más honda de su existencia poniéndoles de este modo en contacto con la persona de Cristo que sale a su encuentro en y a través de todo lo que integra su vida. Lo que nos lleva a pensar que el punto de partida de la catequesis, debe ser  la vida del joven en la familia, en el colegio, en la sociedad, en</w:t>
      </w:r>
      <w:r w:rsidR="008F5525">
        <w:rPr>
          <w:rFonts w:ascii="Arial" w:hAnsi="Arial" w:cs="Arial"/>
          <w:sz w:val="24"/>
          <w:szCs w:val="24"/>
        </w:rPr>
        <w:t xml:space="preserve"> el juego y en la  distracción y </w:t>
      </w:r>
      <w:r w:rsidRPr="007C2461">
        <w:rPr>
          <w:rFonts w:ascii="Arial" w:hAnsi="Arial" w:cs="Arial"/>
          <w:sz w:val="24"/>
          <w:szCs w:val="24"/>
        </w:rPr>
        <w:t xml:space="preserve">en sus momentos </w:t>
      </w:r>
      <w:r w:rsidR="008F5525">
        <w:rPr>
          <w:rFonts w:ascii="Arial" w:hAnsi="Arial" w:cs="Arial"/>
          <w:sz w:val="24"/>
          <w:szCs w:val="24"/>
        </w:rPr>
        <w:t>espiri</w:t>
      </w:r>
      <w:r w:rsidR="00985B6B">
        <w:rPr>
          <w:rFonts w:ascii="Arial" w:hAnsi="Arial" w:cs="Arial"/>
          <w:sz w:val="24"/>
          <w:szCs w:val="24"/>
        </w:rPr>
        <w:t>t</w:t>
      </w:r>
      <w:r w:rsidR="008F5525">
        <w:rPr>
          <w:rFonts w:ascii="Arial" w:hAnsi="Arial" w:cs="Arial"/>
          <w:sz w:val="24"/>
          <w:szCs w:val="24"/>
        </w:rPr>
        <w:t>uales</w:t>
      </w:r>
      <w:r w:rsidRPr="007C2461">
        <w:rPr>
          <w:rFonts w:ascii="Arial" w:hAnsi="Arial" w:cs="Arial"/>
          <w:sz w:val="24"/>
          <w:szCs w:val="24"/>
        </w:rPr>
        <w:t xml:space="preserve">. Por ello siendo la finalidad de la catequesis el desarrollo de la vida </w:t>
      </w:r>
      <w:r w:rsidR="008F5525">
        <w:rPr>
          <w:rFonts w:ascii="Arial" w:hAnsi="Arial" w:cs="Arial"/>
          <w:sz w:val="24"/>
          <w:szCs w:val="24"/>
        </w:rPr>
        <w:t>y su dignificación</w:t>
      </w:r>
      <w:r w:rsidRPr="007C2461">
        <w:rPr>
          <w:rFonts w:ascii="Arial" w:hAnsi="Arial" w:cs="Arial"/>
          <w:sz w:val="24"/>
          <w:szCs w:val="24"/>
        </w:rPr>
        <w:t xml:space="preserve">, debe procurar </w:t>
      </w:r>
      <w:r w:rsidR="008F5525">
        <w:rPr>
          <w:rFonts w:ascii="Arial" w:hAnsi="Arial" w:cs="Arial"/>
          <w:sz w:val="24"/>
          <w:szCs w:val="24"/>
        </w:rPr>
        <w:t xml:space="preserve">desde aquí </w:t>
      </w:r>
      <w:r w:rsidRPr="007C2461">
        <w:rPr>
          <w:rFonts w:ascii="Arial" w:hAnsi="Arial" w:cs="Arial"/>
          <w:sz w:val="24"/>
          <w:szCs w:val="24"/>
        </w:rPr>
        <w:t xml:space="preserve">que la </w:t>
      </w:r>
      <w:r w:rsidR="008F5525">
        <w:rPr>
          <w:rFonts w:ascii="Arial" w:hAnsi="Arial" w:cs="Arial"/>
          <w:sz w:val="24"/>
          <w:szCs w:val="24"/>
        </w:rPr>
        <w:t xml:space="preserve">espiritualidad </w:t>
      </w:r>
      <w:r w:rsidRPr="007C2461">
        <w:rPr>
          <w:rFonts w:ascii="Arial" w:hAnsi="Arial" w:cs="Arial"/>
          <w:sz w:val="24"/>
          <w:szCs w:val="24"/>
        </w:rPr>
        <w:t xml:space="preserve">de </w:t>
      </w:r>
      <w:r w:rsidR="008F5525">
        <w:rPr>
          <w:rFonts w:ascii="Arial" w:hAnsi="Arial" w:cs="Arial"/>
          <w:sz w:val="24"/>
          <w:szCs w:val="24"/>
        </w:rPr>
        <w:t>s</w:t>
      </w:r>
      <w:r w:rsidRPr="007C2461">
        <w:rPr>
          <w:rFonts w:ascii="Arial" w:hAnsi="Arial" w:cs="Arial"/>
          <w:sz w:val="24"/>
          <w:szCs w:val="24"/>
        </w:rPr>
        <w:t xml:space="preserve">us </w:t>
      </w:r>
      <w:r w:rsidR="008F5525">
        <w:rPr>
          <w:rFonts w:ascii="Arial" w:hAnsi="Arial" w:cs="Arial"/>
          <w:sz w:val="24"/>
          <w:szCs w:val="24"/>
        </w:rPr>
        <w:t>educandos</w:t>
      </w:r>
      <w:r w:rsidRPr="007C2461">
        <w:rPr>
          <w:rFonts w:ascii="Arial" w:hAnsi="Arial" w:cs="Arial"/>
          <w:sz w:val="24"/>
          <w:szCs w:val="24"/>
        </w:rPr>
        <w:t xml:space="preserve"> se proyecte en espíritu misionero y se motive para hacer partícipes a  otros en su fe, mediante </w:t>
      </w:r>
      <w:r w:rsidR="008F5525">
        <w:rPr>
          <w:rFonts w:ascii="Arial" w:hAnsi="Arial" w:cs="Arial"/>
          <w:sz w:val="24"/>
          <w:szCs w:val="24"/>
        </w:rPr>
        <w:t>el testimonio de una espiritualidad ecuménica, autónoma y crítica</w:t>
      </w:r>
      <w:r w:rsidR="00411ABE">
        <w:rPr>
          <w:rFonts w:ascii="Arial" w:hAnsi="Arial" w:cs="Arial"/>
          <w:sz w:val="24"/>
          <w:szCs w:val="24"/>
        </w:rPr>
        <w:t xml:space="preserve"> </w:t>
      </w:r>
      <w:r w:rsidRPr="007C2461">
        <w:rPr>
          <w:rFonts w:ascii="Arial" w:hAnsi="Arial" w:cs="Arial"/>
          <w:sz w:val="24"/>
          <w:szCs w:val="24"/>
        </w:rPr>
        <w:t xml:space="preserve">para hacer más dinámica dicha labor, y poder así comprometerse con el Señor en un descubrimiento de Jesús en el Hombre. </w:t>
      </w:r>
      <w:r w:rsidR="00985B6B">
        <w:rPr>
          <w:rFonts w:ascii="Arial" w:hAnsi="Arial" w:cs="Arial"/>
          <w:sz w:val="24"/>
          <w:szCs w:val="24"/>
        </w:rPr>
        <w:t>Se debe</w:t>
      </w:r>
      <w:r w:rsidRPr="007C2461">
        <w:rPr>
          <w:rFonts w:ascii="Arial" w:hAnsi="Arial" w:cs="Arial"/>
          <w:sz w:val="24"/>
          <w:szCs w:val="24"/>
        </w:rPr>
        <w:t xml:space="preserve"> tomar conciencia que la catequesis próxima a la vida, sólo puede tener éxito si se basa en la   educación de la fe que abarque la vida cotidiana. Si el tratamiento  de un tema prescinde de ello será casi inevitable que lo religioso permanezca en   la periferia de la existencia del joven.  </w:t>
      </w:r>
    </w:p>
    <w:p w:rsidR="00693CB1" w:rsidRDefault="00693CB1" w:rsidP="00BC0A83">
      <w:pPr>
        <w:spacing w:after="0" w:line="360" w:lineRule="auto"/>
        <w:jc w:val="both"/>
        <w:rPr>
          <w:rFonts w:ascii="Arial" w:hAnsi="Arial" w:cs="Arial"/>
          <w:sz w:val="24"/>
          <w:szCs w:val="24"/>
        </w:rPr>
      </w:pPr>
    </w:p>
    <w:p w:rsidR="003E48DE" w:rsidRDefault="00A47F38" w:rsidP="00BC0A83">
      <w:pPr>
        <w:spacing w:after="0" w:line="360" w:lineRule="auto"/>
        <w:jc w:val="both"/>
        <w:rPr>
          <w:rFonts w:ascii="Arial" w:hAnsi="Arial" w:cs="Arial"/>
          <w:sz w:val="24"/>
          <w:szCs w:val="24"/>
        </w:rPr>
      </w:pPr>
      <w:r>
        <w:rPr>
          <w:rFonts w:ascii="Arial" w:hAnsi="Arial" w:cs="Arial"/>
          <w:sz w:val="24"/>
          <w:szCs w:val="24"/>
        </w:rPr>
        <w:t xml:space="preserve">De esta manera la educación religiosa escolar puede armonizarse con una auténtica catequesis </w:t>
      </w:r>
      <w:r w:rsidR="006E1CBE">
        <w:rPr>
          <w:rFonts w:ascii="Arial" w:hAnsi="Arial" w:cs="Arial"/>
          <w:sz w:val="24"/>
          <w:szCs w:val="24"/>
        </w:rPr>
        <w:t xml:space="preserve">desde una perspectiva </w:t>
      </w:r>
      <w:r>
        <w:rPr>
          <w:rFonts w:ascii="Arial" w:hAnsi="Arial" w:cs="Arial"/>
          <w:sz w:val="24"/>
          <w:szCs w:val="24"/>
        </w:rPr>
        <w:t>que integre esos elementos desarrollados anteriormente buscando sujetos que partiendo desde su confesionalidad e identidad religiosa afronten los vicios</w:t>
      </w:r>
      <w:r w:rsidR="006E1CBE">
        <w:rPr>
          <w:rFonts w:ascii="Arial" w:hAnsi="Arial" w:cs="Arial"/>
          <w:sz w:val="24"/>
          <w:szCs w:val="24"/>
        </w:rPr>
        <w:t xml:space="preserve"> o males con autonomía, libertad y crítica de su propia vinculación religiosa y de con todos aquellos movimientos, ideologías o circunstancias que lo rodean. Desembocando en una persona que tiene claridad y comprensión del fenómeno religioso que lo rodea y al que pertenece, pero desde aquí puede entrar en diálogo y debate dignificante no destructivo, ni fanático con el entorno que lo rodea, sin perder aquellos valores y principios que no son propiedad de una doctrina, sino inherentes a toda la naturaleza humana lo que no quita que una generación o grupo social le coloque su sello personal.</w:t>
      </w:r>
    </w:p>
    <w:p w:rsidR="003E48DE" w:rsidRDefault="003E48DE" w:rsidP="00BC0A83">
      <w:pPr>
        <w:spacing w:after="0" w:line="360" w:lineRule="auto"/>
        <w:jc w:val="both"/>
        <w:rPr>
          <w:rFonts w:ascii="Arial" w:hAnsi="Arial" w:cs="Arial"/>
          <w:sz w:val="24"/>
          <w:szCs w:val="24"/>
        </w:rPr>
      </w:pPr>
    </w:p>
    <w:p w:rsidR="003E48DE" w:rsidRPr="0081461D" w:rsidRDefault="00965358" w:rsidP="0081461D">
      <w:pPr>
        <w:pStyle w:val="Ttulo3"/>
        <w:numPr>
          <w:ilvl w:val="2"/>
          <w:numId w:val="5"/>
        </w:numPr>
        <w:jc w:val="center"/>
        <w:rPr>
          <w:i/>
        </w:rPr>
      </w:pPr>
      <w:bookmarkStart w:id="14" w:name="_Toc387757467"/>
      <w:r w:rsidRPr="0081461D">
        <w:rPr>
          <w:i/>
        </w:rPr>
        <w:t>¿Por qué es importante el desarrollo del pensamiento crítico en los procesos de educación religiosa?</w:t>
      </w:r>
      <w:bookmarkEnd w:id="14"/>
    </w:p>
    <w:p w:rsidR="003E48DE" w:rsidRPr="006B50E0" w:rsidRDefault="003E48DE" w:rsidP="003E48DE">
      <w:pPr>
        <w:jc w:val="both"/>
        <w:rPr>
          <w:rFonts w:ascii="Arial" w:hAnsi="Arial" w:cs="Arial"/>
          <w:sz w:val="24"/>
          <w:szCs w:val="24"/>
        </w:rPr>
      </w:pPr>
    </w:p>
    <w:p w:rsidR="003E48DE" w:rsidRDefault="003E48DE" w:rsidP="003E48DE">
      <w:pPr>
        <w:spacing w:line="360" w:lineRule="auto"/>
        <w:jc w:val="both"/>
        <w:rPr>
          <w:rFonts w:ascii="Arial" w:hAnsi="Arial" w:cs="Arial"/>
          <w:sz w:val="24"/>
          <w:szCs w:val="24"/>
        </w:rPr>
      </w:pPr>
      <w:r w:rsidRPr="006B50E0">
        <w:rPr>
          <w:rFonts w:ascii="Arial" w:hAnsi="Arial" w:cs="Arial"/>
          <w:sz w:val="24"/>
          <w:szCs w:val="24"/>
        </w:rPr>
        <w:t>El ser de cada sujeto humano es una misteriosa conjugación biológico – racional en la concreción sustancial que lo ubica en un espacio y tiempo determinado pero que al mismo instante transciende y lo centra en esferas metafísicas. Hecho que se puede corroborar con tan solo ser conscientes que el pensamiento puede indagar y adentrarse en realidades no materiales o en el mundo de las causas formales que no necesariamente tienen que ser materializables. Por ello la mejor forma de humanización, dignificación, educación, enseñanza y  autorrealización de ese ser que piensa y camina erguido es a través de su racionalización, crítica y dinámica.  Es decir solo en la medida que él se piensa, desde lo que le es propio, puede desbordarse a sí mismo, comprender sus circunstancias  y develar la función que cumple desde su punto de ubicación y desde allí, solo desde allí,  salir al encuentro del otro y de aquello a lo que llaman cultura con la finalidad de que</w:t>
      </w:r>
      <w:r>
        <w:rPr>
          <w:rFonts w:ascii="Arial" w:hAnsi="Arial" w:cs="Arial"/>
          <w:sz w:val="24"/>
          <w:szCs w:val="24"/>
        </w:rPr>
        <w:t xml:space="preserve"> a partir de este encuentro de la persona con su contexto se </w:t>
      </w:r>
      <w:r w:rsidRPr="006B50E0">
        <w:rPr>
          <w:rFonts w:ascii="Arial" w:hAnsi="Arial" w:cs="Arial"/>
          <w:sz w:val="24"/>
          <w:szCs w:val="24"/>
        </w:rPr>
        <w:t>actuali</w:t>
      </w:r>
      <w:r>
        <w:rPr>
          <w:rFonts w:ascii="Arial" w:hAnsi="Arial" w:cs="Arial"/>
          <w:sz w:val="24"/>
          <w:szCs w:val="24"/>
        </w:rPr>
        <w:t>ce</w:t>
      </w:r>
      <w:r w:rsidRPr="006B50E0">
        <w:rPr>
          <w:rFonts w:ascii="Arial" w:hAnsi="Arial" w:cs="Arial"/>
          <w:sz w:val="24"/>
          <w:szCs w:val="24"/>
        </w:rPr>
        <w:t xml:space="preserve">, </w:t>
      </w:r>
      <w:r>
        <w:rPr>
          <w:rFonts w:ascii="Arial" w:hAnsi="Arial" w:cs="Arial"/>
          <w:sz w:val="24"/>
          <w:szCs w:val="24"/>
        </w:rPr>
        <w:t>se descubra</w:t>
      </w:r>
      <w:r w:rsidRPr="006B50E0">
        <w:rPr>
          <w:rFonts w:ascii="Arial" w:hAnsi="Arial" w:cs="Arial"/>
          <w:sz w:val="24"/>
          <w:szCs w:val="24"/>
        </w:rPr>
        <w:t xml:space="preserve">,  </w:t>
      </w:r>
      <w:r>
        <w:rPr>
          <w:rFonts w:ascii="Arial" w:hAnsi="Arial" w:cs="Arial"/>
          <w:sz w:val="24"/>
          <w:szCs w:val="24"/>
        </w:rPr>
        <w:t xml:space="preserve">se </w:t>
      </w:r>
      <w:r w:rsidRPr="006B50E0">
        <w:rPr>
          <w:rFonts w:ascii="Arial" w:hAnsi="Arial" w:cs="Arial"/>
          <w:sz w:val="24"/>
          <w:szCs w:val="24"/>
        </w:rPr>
        <w:t>constru</w:t>
      </w:r>
      <w:r>
        <w:rPr>
          <w:rFonts w:ascii="Arial" w:hAnsi="Arial" w:cs="Arial"/>
          <w:sz w:val="24"/>
          <w:szCs w:val="24"/>
        </w:rPr>
        <w:t>ya</w:t>
      </w:r>
      <w:r w:rsidRPr="006B50E0">
        <w:rPr>
          <w:rFonts w:ascii="Arial" w:hAnsi="Arial" w:cs="Arial"/>
          <w:sz w:val="24"/>
          <w:szCs w:val="24"/>
        </w:rPr>
        <w:t xml:space="preserve"> y </w:t>
      </w:r>
      <w:r>
        <w:rPr>
          <w:rFonts w:ascii="Arial" w:hAnsi="Arial" w:cs="Arial"/>
          <w:sz w:val="24"/>
          <w:szCs w:val="24"/>
        </w:rPr>
        <w:t xml:space="preserve">se </w:t>
      </w:r>
      <w:r w:rsidRPr="006B50E0">
        <w:rPr>
          <w:rFonts w:ascii="Arial" w:hAnsi="Arial" w:cs="Arial"/>
          <w:sz w:val="24"/>
          <w:szCs w:val="24"/>
        </w:rPr>
        <w:t>manten</w:t>
      </w:r>
      <w:r>
        <w:rPr>
          <w:rFonts w:ascii="Arial" w:hAnsi="Arial" w:cs="Arial"/>
          <w:sz w:val="24"/>
          <w:szCs w:val="24"/>
        </w:rPr>
        <w:t>ga</w:t>
      </w:r>
      <w:r w:rsidRPr="006B50E0">
        <w:rPr>
          <w:rFonts w:ascii="Arial" w:hAnsi="Arial" w:cs="Arial"/>
          <w:sz w:val="24"/>
          <w:szCs w:val="24"/>
        </w:rPr>
        <w:t xml:space="preserve"> en dialéctica continua.    </w:t>
      </w:r>
    </w:p>
    <w:p w:rsidR="003E48DE" w:rsidRDefault="00FB10E2" w:rsidP="003E48DE">
      <w:pPr>
        <w:spacing w:line="360" w:lineRule="auto"/>
        <w:jc w:val="both"/>
        <w:rPr>
          <w:rFonts w:ascii="Arial" w:hAnsi="Arial" w:cs="Arial"/>
          <w:sz w:val="24"/>
          <w:szCs w:val="24"/>
        </w:rPr>
      </w:pPr>
      <w:r>
        <w:rPr>
          <w:rFonts w:ascii="Arial" w:hAnsi="Arial" w:cs="Arial"/>
          <w:sz w:val="24"/>
          <w:szCs w:val="24"/>
        </w:rPr>
        <w:t xml:space="preserve">Con estos </w:t>
      </w:r>
      <w:r w:rsidR="003E48DE">
        <w:rPr>
          <w:rFonts w:ascii="Arial" w:hAnsi="Arial" w:cs="Arial"/>
          <w:sz w:val="24"/>
          <w:szCs w:val="24"/>
        </w:rPr>
        <w:t xml:space="preserve">silogismos anteriores nos conducirán a un área ineludible, pues la mejor forma de develar, contemplar y desarrollar un pensamiento crítico que persiga lo ya remembrado o en síntesis la verdad desde los parámetros estrictamente humanos es desde la sustantividad filosofía y la conjugación filosofar; es decir que solo desde el principio de la admiración y el proceso de interpelación con el que se fundó la filosofía y se ha desmitificado parte de la realidad humana, solo desde esta perspectiva la educación religiosa a través de la catequesis puede renovarse y actualizarse con nuevas características de interpretación que haga de </w:t>
      </w:r>
      <w:r w:rsidR="003B13FE">
        <w:rPr>
          <w:rFonts w:ascii="Arial" w:hAnsi="Arial" w:cs="Arial"/>
          <w:sz w:val="24"/>
          <w:szCs w:val="24"/>
        </w:rPr>
        <w:t xml:space="preserve">las nuevas generaciones de estudiantes </w:t>
      </w:r>
      <w:r w:rsidR="003E48DE">
        <w:rPr>
          <w:rFonts w:ascii="Arial" w:hAnsi="Arial" w:cs="Arial"/>
          <w:sz w:val="24"/>
          <w:szCs w:val="24"/>
        </w:rPr>
        <w:t xml:space="preserve">unos creyentes o ateos según su libre albedrío desde su capacidad de discernimiento crítico, comprensión de la dimensión religiosa, el encuentro con la diversidad y los cambios temporales con la firmeza y argumentación tal , que no exista en ellos una bipolaridad existencial axiológica. </w:t>
      </w:r>
    </w:p>
    <w:p w:rsidR="00414A2C" w:rsidRDefault="003E48DE" w:rsidP="003E48DE">
      <w:pPr>
        <w:spacing w:line="360" w:lineRule="auto"/>
        <w:jc w:val="both"/>
        <w:rPr>
          <w:rFonts w:ascii="Arial" w:hAnsi="Arial" w:cs="Arial"/>
          <w:sz w:val="24"/>
          <w:szCs w:val="24"/>
        </w:rPr>
      </w:pPr>
      <w:r>
        <w:rPr>
          <w:rFonts w:ascii="Arial" w:hAnsi="Arial" w:cs="Arial"/>
          <w:sz w:val="24"/>
          <w:szCs w:val="24"/>
        </w:rPr>
        <w:t>Ahora, lo que se pretende con esto no es volver la clase de religión en filosofía de la religión, puesto que son dos disciplinas que cuentan con sus propios matices y horizontes claros, sino que lo que se busca es propender la enseñanza de la educación religiosa a través de la catequesis haciendo uso de categorías filosóficas como la hermenéutica o la mayéutica. En otras palabras para ser más claro en lo planteado a la manera que lo propone Estanislao Zuleta en su tesis hacia una educación filosófica:</w:t>
      </w:r>
      <w:r w:rsidR="00414A2C">
        <w:rPr>
          <w:rFonts w:ascii="Arial" w:hAnsi="Arial" w:cs="Arial"/>
          <w:sz w:val="24"/>
          <w:szCs w:val="24"/>
        </w:rPr>
        <w:t>”…</w:t>
      </w:r>
      <w:r>
        <w:rPr>
          <w:rFonts w:ascii="Arial" w:hAnsi="Arial" w:cs="Arial"/>
          <w:sz w:val="24"/>
          <w:szCs w:val="24"/>
        </w:rPr>
        <w:t>la enseñanza de todo lo que nosotros llamamos materias debe darse en forma filosófica, es decir, como pensamiento y no como información</w:t>
      </w:r>
      <w:r w:rsidR="00414A2C">
        <w:rPr>
          <w:rFonts w:ascii="Arial" w:hAnsi="Arial" w:cs="Arial"/>
          <w:sz w:val="24"/>
          <w:szCs w:val="24"/>
        </w:rPr>
        <w:t>”</w:t>
      </w:r>
      <w:sdt>
        <w:sdtPr>
          <w:rPr>
            <w:rFonts w:ascii="Arial" w:hAnsi="Arial" w:cs="Arial"/>
            <w:sz w:val="24"/>
            <w:szCs w:val="24"/>
          </w:rPr>
          <w:id w:val="4021425"/>
          <w:citation/>
        </w:sdtPr>
        <w:sdtEndPr/>
        <w:sdtContent>
          <w:r w:rsidR="00BD50CA">
            <w:rPr>
              <w:rFonts w:ascii="Arial" w:hAnsi="Arial" w:cs="Arial"/>
              <w:sz w:val="24"/>
              <w:szCs w:val="24"/>
            </w:rPr>
            <w:fldChar w:fldCharType="begin"/>
          </w:r>
          <w:r>
            <w:rPr>
              <w:rFonts w:ascii="Arial" w:hAnsi="Arial" w:cs="Arial"/>
              <w:sz w:val="24"/>
              <w:szCs w:val="24"/>
            </w:rPr>
            <w:instrText xml:space="preserve"> CITATION Est09 \p 66 \n  \l 9226  </w:instrText>
          </w:r>
          <w:r w:rsidR="00BD50CA">
            <w:rPr>
              <w:rFonts w:ascii="Arial" w:hAnsi="Arial" w:cs="Arial"/>
              <w:sz w:val="24"/>
              <w:szCs w:val="24"/>
            </w:rPr>
            <w:fldChar w:fldCharType="separate"/>
          </w:r>
          <w:r w:rsidR="00117774">
            <w:rPr>
              <w:rFonts w:ascii="Arial" w:hAnsi="Arial" w:cs="Arial"/>
              <w:noProof/>
              <w:sz w:val="24"/>
              <w:szCs w:val="24"/>
            </w:rPr>
            <w:t xml:space="preserve"> </w:t>
          </w:r>
          <w:r w:rsidR="00117774" w:rsidRPr="00117774">
            <w:rPr>
              <w:rFonts w:ascii="Arial" w:hAnsi="Arial" w:cs="Arial"/>
              <w:noProof/>
              <w:sz w:val="24"/>
              <w:szCs w:val="24"/>
            </w:rPr>
            <w:t>(2009, pág. 66)</w:t>
          </w:r>
          <w:r w:rsidR="00BD50CA">
            <w:rPr>
              <w:rFonts w:ascii="Arial" w:hAnsi="Arial" w:cs="Arial"/>
              <w:sz w:val="24"/>
              <w:szCs w:val="24"/>
            </w:rPr>
            <w:fldChar w:fldCharType="end"/>
          </w:r>
        </w:sdtContent>
      </w:sdt>
      <w:r>
        <w:rPr>
          <w:rFonts w:ascii="Arial" w:hAnsi="Arial" w:cs="Arial"/>
          <w:sz w:val="24"/>
          <w:szCs w:val="24"/>
        </w:rPr>
        <w:t xml:space="preserve">.  </w:t>
      </w:r>
      <w:r w:rsidR="009C3EE9">
        <w:rPr>
          <w:rFonts w:ascii="Arial" w:hAnsi="Arial" w:cs="Arial"/>
          <w:sz w:val="24"/>
          <w:szCs w:val="24"/>
        </w:rPr>
        <w:t>Lo</w:t>
      </w:r>
      <w:r w:rsidR="003B13FE">
        <w:rPr>
          <w:rFonts w:ascii="Arial" w:hAnsi="Arial" w:cs="Arial"/>
          <w:sz w:val="24"/>
          <w:szCs w:val="24"/>
        </w:rPr>
        <w:t xml:space="preserve"> que generará un gran desafío puesto que es más fácil retener o</w:t>
      </w:r>
      <w:r w:rsidR="009C3EE9">
        <w:rPr>
          <w:rFonts w:ascii="Arial" w:hAnsi="Arial" w:cs="Arial"/>
          <w:sz w:val="24"/>
          <w:szCs w:val="24"/>
        </w:rPr>
        <w:t xml:space="preserve"> impartir información que debatirla, cuestionarla, analizarla</w:t>
      </w:r>
      <w:r w:rsidR="00414A2C">
        <w:rPr>
          <w:rFonts w:ascii="Arial" w:hAnsi="Arial" w:cs="Arial"/>
          <w:sz w:val="24"/>
          <w:szCs w:val="24"/>
        </w:rPr>
        <w:t xml:space="preserve"> o inferirla. </w:t>
      </w:r>
    </w:p>
    <w:p w:rsidR="00227177" w:rsidRDefault="00227177" w:rsidP="003E48DE">
      <w:pPr>
        <w:spacing w:line="360" w:lineRule="auto"/>
        <w:jc w:val="both"/>
        <w:rPr>
          <w:rFonts w:ascii="Arial" w:hAnsi="Arial" w:cs="Arial"/>
          <w:sz w:val="24"/>
          <w:szCs w:val="24"/>
        </w:rPr>
      </w:pPr>
    </w:p>
    <w:p w:rsidR="00327C86" w:rsidRDefault="00227177" w:rsidP="003E48DE">
      <w:pPr>
        <w:spacing w:line="360" w:lineRule="auto"/>
        <w:jc w:val="both"/>
        <w:rPr>
          <w:rFonts w:ascii="Arial" w:hAnsi="Arial" w:cs="Arial"/>
          <w:sz w:val="24"/>
          <w:szCs w:val="24"/>
        </w:rPr>
      </w:pPr>
      <w:r>
        <w:rPr>
          <w:rFonts w:ascii="Arial" w:hAnsi="Arial" w:cs="Arial"/>
          <w:sz w:val="24"/>
          <w:szCs w:val="24"/>
        </w:rPr>
        <w:t>Ciertamente es necesario reconocer que dentro del entramado de la educación existen una serie de elementos predeterminados por el ministerio de educación u otras normas o estamentos que no se puede</w:t>
      </w:r>
      <w:r w:rsidR="00327C86">
        <w:rPr>
          <w:rFonts w:ascii="Arial" w:hAnsi="Arial" w:cs="Arial"/>
          <w:sz w:val="24"/>
          <w:szCs w:val="24"/>
        </w:rPr>
        <w:t>n</w:t>
      </w:r>
      <w:r>
        <w:rPr>
          <w:rFonts w:ascii="Arial" w:hAnsi="Arial" w:cs="Arial"/>
          <w:sz w:val="24"/>
          <w:szCs w:val="24"/>
        </w:rPr>
        <w:t xml:space="preserve"> evitar, pero también es cierto tal como lo menciona Zuleta que: “podemos pensar nosotros mismos lo que llamamos nuestras materias, impregnarlas de inquietudes y transmitirles el entusiasmo, que es en muchos casos lo que menos se trasmite</w:t>
      </w:r>
      <w:sdt>
        <w:sdtPr>
          <w:rPr>
            <w:rFonts w:ascii="Arial" w:hAnsi="Arial" w:cs="Arial"/>
            <w:sz w:val="24"/>
            <w:szCs w:val="24"/>
          </w:rPr>
          <w:id w:val="1290082"/>
          <w:citation/>
        </w:sdtPr>
        <w:sdtEndPr/>
        <w:sdtContent>
          <w:r w:rsidR="00BD50CA">
            <w:rPr>
              <w:rFonts w:ascii="Arial" w:hAnsi="Arial" w:cs="Arial"/>
              <w:sz w:val="24"/>
              <w:szCs w:val="24"/>
            </w:rPr>
            <w:fldChar w:fldCharType="begin"/>
          </w:r>
          <w:r>
            <w:rPr>
              <w:rFonts w:ascii="Arial" w:hAnsi="Arial" w:cs="Arial"/>
              <w:sz w:val="24"/>
              <w:szCs w:val="24"/>
            </w:rPr>
            <w:instrText xml:space="preserve"> CITATION Est09 \p 69 \n  \t  \l 9226  </w:instrText>
          </w:r>
          <w:r w:rsidR="00BD50CA">
            <w:rPr>
              <w:rFonts w:ascii="Arial" w:hAnsi="Arial" w:cs="Arial"/>
              <w:sz w:val="24"/>
              <w:szCs w:val="24"/>
            </w:rPr>
            <w:fldChar w:fldCharType="separate"/>
          </w:r>
          <w:r w:rsidR="00117774">
            <w:rPr>
              <w:rFonts w:ascii="Arial" w:hAnsi="Arial" w:cs="Arial"/>
              <w:noProof/>
              <w:sz w:val="24"/>
              <w:szCs w:val="24"/>
            </w:rPr>
            <w:t xml:space="preserve"> </w:t>
          </w:r>
          <w:r w:rsidR="00117774" w:rsidRPr="00117774">
            <w:rPr>
              <w:rFonts w:ascii="Arial" w:hAnsi="Arial" w:cs="Arial"/>
              <w:noProof/>
              <w:sz w:val="24"/>
              <w:szCs w:val="24"/>
            </w:rPr>
            <w:t>(2009, pág. 69)</w:t>
          </w:r>
          <w:r w:rsidR="00BD50CA">
            <w:rPr>
              <w:rFonts w:ascii="Arial" w:hAnsi="Arial" w:cs="Arial"/>
              <w:sz w:val="24"/>
              <w:szCs w:val="24"/>
            </w:rPr>
            <w:fldChar w:fldCharType="end"/>
          </w:r>
        </w:sdtContent>
      </w:sdt>
      <w:r>
        <w:rPr>
          <w:rFonts w:ascii="Arial" w:hAnsi="Arial" w:cs="Arial"/>
          <w:sz w:val="24"/>
          <w:szCs w:val="24"/>
        </w:rPr>
        <w:t xml:space="preserve"> Enfocándose todo este arquetipo argumentativo </w:t>
      </w:r>
      <w:r w:rsidR="005C4AF3">
        <w:rPr>
          <w:rFonts w:ascii="Arial" w:hAnsi="Arial" w:cs="Arial"/>
          <w:sz w:val="24"/>
          <w:szCs w:val="24"/>
        </w:rPr>
        <w:t xml:space="preserve">en superar la arcaica costumbre en los procesos de educación y sobre todo en la educación religiosa escolar de transmitir dogmáticos conceptos doctrinales sobrecargados de tecnicismos y saturación de información con la mínima expresión de cuestionamientos. Por el contrario lo que se pretende buscar con el desarrollo del pensamiento crítico en los educandos es provocarlos en la generación, construcción y comprensión del conocimiento estudiado no pretendiendo abrogar los contenidos disciplinarios </w:t>
      </w:r>
      <w:r w:rsidR="0021124E">
        <w:rPr>
          <w:rFonts w:ascii="Arial" w:hAnsi="Arial" w:cs="Arial"/>
          <w:sz w:val="24"/>
          <w:szCs w:val="24"/>
        </w:rPr>
        <w:t xml:space="preserve">ya </w:t>
      </w:r>
      <w:r w:rsidR="001A67EC">
        <w:rPr>
          <w:rFonts w:ascii="Arial" w:hAnsi="Arial" w:cs="Arial"/>
          <w:sz w:val="24"/>
          <w:szCs w:val="24"/>
        </w:rPr>
        <w:t>existentes</w:t>
      </w:r>
      <w:r w:rsidR="0021124E">
        <w:rPr>
          <w:rFonts w:ascii="Arial" w:hAnsi="Arial" w:cs="Arial"/>
          <w:sz w:val="24"/>
          <w:szCs w:val="24"/>
        </w:rPr>
        <w:t xml:space="preserve">, sino que por el contrario lo que se persigue es </w:t>
      </w:r>
      <w:r w:rsidR="001A67EC">
        <w:rPr>
          <w:rFonts w:ascii="Arial" w:hAnsi="Arial" w:cs="Arial"/>
          <w:sz w:val="24"/>
          <w:szCs w:val="24"/>
        </w:rPr>
        <w:t xml:space="preserve">la apropiación desde el ejercicio del razonar </w:t>
      </w:r>
      <w:r w:rsidR="00DC6761">
        <w:rPr>
          <w:rFonts w:ascii="Arial" w:hAnsi="Arial" w:cs="Arial"/>
          <w:sz w:val="24"/>
          <w:szCs w:val="24"/>
        </w:rPr>
        <w:t xml:space="preserve">literal, inferencial y crítico </w:t>
      </w:r>
      <w:r w:rsidR="001A67EC">
        <w:rPr>
          <w:rFonts w:ascii="Arial" w:hAnsi="Arial" w:cs="Arial"/>
          <w:sz w:val="24"/>
          <w:szCs w:val="24"/>
        </w:rPr>
        <w:t>de cada sujeto</w:t>
      </w:r>
      <w:r w:rsidR="00ED1612">
        <w:rPr>
          <w:rFonts w:ascii="Arial" w:hAnsi="Arial" w:cs="Arial"/>
          <w:sz w:val="24"/>
          <w:szCs w:val="24"/>
        </w:rPr>
        <w:t xml:space="preserve">, pues el ser humano en la medida que más racionaliza su aprendizaje es más significativo para </w:t>
      </w:r>
      <w:r w:rsidR="00327C86">
        <w:rPr>
          <w:rFonts w:ascii="Arial" w:hAnsi="Arial" w:cs="Arial"/>
          <w:sz w:val="24"/>
          <w:szCs w:val="24"/>
        </w:rPr>
        <w:t>él</w:t>
      </w:r>
      <w:r w:rsidR="00ED1612">
        <w:rPr>
          <w:rFonts w:ascii="Arial" w:hAnsi="Arial" w:cs="Arial"/>
          <w:sz w:val="24"/>
          <w:szCs w:val="24"/>
        </w:rPr>
        <w:t xml:space="preserve">. </w:t>
      </w:r>
      <w:r w:rsidR="00327C86">
        <w:rPr>
          <w:rFonts w:ascii="Arial" w:hAnsi="Arial" w:cs="Arial"/>
          <w:sz w:val="24"/>
          <w:szCs w:val="24"/>
        </w:rPr>
        <w:t>Pues, “un hombre que pueda pensar por sí mismo, apasionarse por la búsqueda del sentido o por la investigación es un hombre menos manipulable…”</w:t>
      </w:r>
      <w:sdt>
        <w:sdtPr>
          <w:rPr>
            <w:rFonts w:ascii="Arial" w:hAnsi="Arial" w:cs="Arial"/>
            <w:sz w:val="24"/>
            <w:szCs w:val="24"/>
          </w:rPr>
          <w:id w:val="1290083"/>
          <w:citation/>
        </w:sdtPr>
        <w:sdtEndPr/>
        <w:sdtContent>
          <w:r w:rsidR="00BD50CA">
            <w:rPr>
              <w:rFonts w:ascii="Arial" w:hAnsi="Arial" w:cs="Arial"/>
              <w:sz w:val="24"/>
              <w:szCs w:val="24"/>
            </w:rPr>
            <w:fldChar w:fldCharType="begin"/>
          </w:r>
          <w:r w:rsidR="00327C86">
            <w:rPr>
              <w:rFonts w:ascii="Arial" w:hAnsi="Arial" w:cs="Arial"/>
              <w:sz w:val="24"/>
              <w:szCs w:val="24"/>
            </w:rPr>
            <w:instrText xml:space="preserve"> CITATION Est09 \p 70 \l 9226  </w:instrText>
          </w:r>
          <w:r w:rsidR="00BD50CA">
            <w:rPr>
              <w:rFonts w:ascii="Arial" w:hAnsi="Arial" w:cs="Arial"/>
              <w:sz w:val="24"/>
              <w:szCs w:val="24"/>
            </w:rPr>
            <w:fldChar w:fldCharType="separate"/>
          </w:r>
          <w:r w:rsidR="00117774">
            <w:rPr>
              <w:rFonts w:ascii="Arial" w:hAnsi="Arial" w:cs="Arial"/>
              <w:noProof/>
              <w:sz w:val="24"/>
              <w:szCs w:val="24"/>
            </w:rPr>
            <w:t xml:space="preserve"> </w:t>
          </w:r>
          <w:r w:rsidR="00117774" w:rsidRPr="00117774">
            <w:rPr>
              <w:rFonts w:ascii="Arial" w:hAnsi="Arial" w:cs="Arial"/>
              <w:noProof/>
              <w:sz w:val="24"/>
              <w:szCs w:val="24"/>
            </w:rPr>
            <w:t>(Zuleta., 2009, pág. 70)</w:t>
          </w:r>
          <w:r w:rsidR="00BD50CA">
            <w:rPr>
              <w:rFonts w:ascii="Arial" w:hAnsi="Arial" w:cs="Arial"/>
              <w:sz w:val="24"/>
              <w:szCs w:val="24"/>
            </w:rPr>
            <w:fldChar w:fldCharType="end"/>
          </w:r>
        </w:sdtContent>
      </w:sdt>
      <w:r w:rsidR="00327C86">
        <w:rPr>
          <w:rFonts w:ascii="Arial" w:hAnsi="Arial" w:cs="Arial"/>
          <w:sz w:val="24"/>
          <w:szCs w:val="24"/>
        </w:rPr>
        <w:t xml:space="preserve">. Queriendo decir con todo esto que potencializar el pensamiento desde un área concreta en los procesos de aprendizaje es ganar al tiempo personas autónomas y conscientes de lo que quieren y buscan para sí y para entregar a los demás.  </w:t>
      </w:r>
    </w:p>
    <w:p w:rsidR="00327C86" w:rsidRDefault="00F92EC0" w:rsidP="003E48DE">
      <w:pPr>
        <w:spacing w:line="360" w:lineRule="auto"/>
        <w:jc w:val="both"/>
        <w:rPr>
          <w:rFonts w:ascii="Arial" w:hAnsi="Arial" w:cs="Arial"/>
          <w:sz w:val="24"/>
          <w:szCs w:val="24"/>
        </w:rPr>
      </w:pPr>
      <w:r>
        <w:rPr>
          <w:rFonts w:ascii="Arial" w:hAnsi="Arial" w:cs="Arial"/>
          <w:sz w:val="24"/>
          <w:szCs w:val="24"/>
        </w:rPr>
        <w:t>Finiquitando lo desglosado que el desarrollo de pensamiento crítico es fundamental en la educación religiosa cuando su propósito es configurar seres autónomos, libres, constructores y transformadores de la realidad porque cuando las dictaduras y los pensamientos impuestos se caen se tiene que aprender a razonar la existencia para darle sentido a la manera que lo sostiene Estanislao Zuleta: “Es la libertad la que nos obliga a ser veraces en los juicios; como no podemos imponer una autoridad intocable, tenemos que aprender a discutir y a demostrar”</w:t>
      </w:r>
      <w:sdt>
        <w:sdtPr>
          <w:rPr>
            <w:rFonts w:ascii="Arial" w:hAnsi="Arial" w:cs="Arial"/>
            <w:sz w:val="24"/>
            <w:szCs w:val="24"/>
          </w:rPr>
          <w:id w:val="1290084"/>
          <w:citation/>
        </w:sdtPr>
        <w:sdtEndPr/>
        <w:sdtContent>
          <w:r w:rsidR="00BD50CA">
            <w:rPr>
              <w:rFonts w:ascii="Arial" w:hAnsi="Arial" w:cs="Arial"/>
              <w:sz w:val="24"/>
              <w:szCs w:val="24"/>
            </w:rPr>
            <w:fldChar w:fldCharType="begin"/>
          </w:r>
          <w:r w:rsidR="00DB5A6A">
            <w:rPr>
              <w:rFonts w:ascii="Arial" w:hAnsi="Arial" w:cs="Arial"/>
              <w:sz w:val="24"/>
              <w:szCs w:val="24"/>
            </w:rPr>
            <w:instrText xml:space="preserve"> CITATION Est09 \p 78 \n  \t  \l 9226  </w:instrText>
          </w:r>
          <w:r w:rsidR="00BD50CA">
            <w:rPr>
              <w:rFonts w:ascii="Arial" w:hAnsi="Arial" w:cs="Arial"/>
              <w:sz w:val="24"/>
              <w:szCs w:val="24"/>
            </w:rPr>
            <w:fldChar w:fldCharType="separate"/>
          </w:r>
          <w:r w:rsidR="00117774">
            <w:rPr>
              <w:rFonts w:ascii="Arial" w:hAnsi="Arial" w:cs="Arial"/>
              <w:noProof/>
              <w:sz w:val="24"/>
              <w:szCs w:val="24"/>
            </w:rPr>
            <w:t xml:space="preserve"> </w:t>
          </w:r>
          <w:r w:rsidR="00117774" w:rsidRPr="00117774">
            <w:rPr>
              <w:rFonts w:ascii="Arial" w:hAnsi="Arial" w:cs="Arial"/>
              <w:noProof/>
              <w:sz w:val="24"/>
              <w:szCs w:val="24"/>
            </w:rPr>
            <w:t>(2009, pág. 78)</w:t>
          </w:r>
          <w:r w:rsidR="00BD50CA">
            <w:rPr>
              <w:rFonts w:ascii="Arial" w:hAnsi="Arial" w:cs="Arial"/>
              <w:sz w:val="24"/>
              <w:szCs w:val="24"/>
            </w:rPr>
            <w:fldChar w:fldCharType="end"/>
          </w:r>
        </w:sdtContent>
      </w:sdt>
      <w:r w:rsidR="00DB5A6A">
        <w:rPr>
          <w:rFonts w:ascii="Arial" w:hAnsi="Arial" w:cs="Arial"/>
          <w:sz w:val="24"/>
          <w:szCs w:val="24"/>
        </w:rPr>
        <w:t xml:space="preserve">. </w:t>
      </w:r>
    </w:p>
    <w:p w:rsidR="00DB3095" w:rsidRDefault="00DB3095" w:rsidP="003E48DE">
      <w:pPr>
        <w:spacing w:line="360" w:lineRule="auto"/>
        <w:jc w:val="both"/>
        <w:rPr>
          <w:rFonts w:ascii="Arial" w:hAnsi="Arial" w:cs="Arial"/>
          <w:sz w:val="24"/>
          <w:szCs w:val="24"/>
        </w:rPr>
      </w:pPr>
    </w:p>
    <w:p w:rsidR="008C52AF" w:rsidRPr="008C52AF" w:rsidRDefault="008C52AF" w:rsidP="0081461D">
      <w:pPr>
        <w:pStyle w:val="Ttulo3"/>
        <w:numPr>
          <w:ilvl w:val="1"/>
          <w:numId w:val="5"/>
        </w:numPr>
        <w:jc w:val="center"/>
      </w:pPr>
      <w:bookmarkStart w:id="15" w:name="_Toc387757468"/>
      <w:r w:rsidRPr="008C52AF">
        <w:t>Marco Legal:</w:t>
      </w:r>
      <w:bookmarkEnd w:id="15"/>
    </w:p>
    <w:p w:rsidR="008C52AF" w:rsidRDefault="008C52AF" w:rsidP="008C52AF">
      <w:pPr>
        <w:spacing w:after="0" w:line="360" w:lineRule="auto"/>
        <w:jc w:val="both"/>
        <w:rPr>
          <w:rFonts w:ascii="Arial" w:hAnsi="Arial" w:cs="Arial"/>
          <w:sz w:val="24"/>
          <w:szCs w:val="24"/>
        </w:rPr>
      </w:pPr>
    </w:p>
    <w:p w:rsidR="008C52AF" w:rsidRPr="00A27AD7" w:rsidRDefault="008C52AF" w:rsidP="008C52AF">
      <w:pPr>
        <w:spacing w:after="0" w:line="360" w:lineRule="auto"/>
        <w:jc w:val="both"/>
        <w:rPr>
          <w:rFonts w:ascii="Arial" w:hAnsi="Arial" w:cs="Arial"/>
          <w:sz w:val="24"/>
          <w:szCs w:val="24"/>
        </w:rPr>
      </w:pPr>
      <w:r w:rsidRPr="00A27AD7">
        <w:rPr>
          <w:rFonts w:ascii="Arial" w:hAnsi="Arial" w:cs="Arial"/>
          <w:sz w:val="24"/>
          <w:szCs w:val="24"/>
        </w:rPr>
        <w:t>La constitución Política de Colombia</w:t>
      </w:r>
      <w:sdt>
        <w:sdtPr>
          <w:rPr>
            <w:rFonts w:ascii="Arial" w:hAnsi="Arial" w:cs="Arial"/>
            <w:sz w:val="24"/>
            <w:szCs w:val="24"/>
          </w:rPr>
          <w:id w:val="394804"/>
          <w:citation/>
        </w:sdtPr>
        <w:sdtEndPr/>
        <w:sdtContent>
          <w:r w:rsidR="00BD50CA">
            <w:rPr>
              <w:rFonts w:ascii="Arial" w:hAnsi="Arial" w:cs="Arial"/>
              <w:sz w:val="24"/>
              <w:szCs w:val="24"/>
            </w:rPr>
            <w:fldChar w:fldCharType="begin"/>
          </w:r>
          <w:r w:rsidR="005F1BC9">
            <w:rPr>
              <w:rFonts w:ascii="Arial" w:hAnsi="Arial" w:cs="Arial"/>
              <w:sz w:val="24"/>
              <w:szCs w:val="24"/>
            </w:rPr>
            <w:instrText xml:space="preserve"> CITATION Con91 \n  \t  \l 9226  </w:instrText>
          </w:r>
          <w:r w:rsidR="00BD50CA">
            <w:rPr>
              <w:rFonts w:ascii="Arial" w:hAnsi="Arial" w:cs="Arial"/>
              <w:sz w:val="24"/>
              <w:szCs w:val="24"/>
            </w:rPr>
            <w:fldChar w:fldCharType="separate"/>
          </w:r>
          <w:r w:rsidR="00117774">
            <w:rPr>
              <w:rFonts w:ascii="Arial" w:hAnsi="Arial" w:cs="Arial"/>
              <w:noProof/>
              <w:sz w:val="24"/>
              <w:szCs w:val="24"/>
            </w:rPr>
            <w:t xml:space="preserve"> </w:t>
          </w:r>
          <w:r w:rsidR="00117774" w:rsidRPr="00117774">
            <w:rPr>
              <w:rFonts w:ascii="Arial" w:hAnsi="Arial" w:cs="Arial"/>
              <w:noProof/>
              <w:sz w:val="24"/>
              <w:szCs w:val="24"/>
            </w:rPr>
            <w:t>(1991)</w:t>
          </w:r>
          <w:r w:rsidR="00BD50CA">
            <w:rPr>
              <w:rFonts w:ascii="Arial" w:hAnsi="Arial" w:cs="Arial"/>
              <w:sz w:val="24"/>
              <w:szCs w:val="24"/>
            </w:rPr>
            <w:fldChar w:fldCharType="end"/>
          </w:r>
        </w:sdtContent>
      </w:sdt>
      <w:r w:rsidR="005F1BC9">
        <w:rPr>
          <w:rFonts w:ascii="Arial" w:hAnsi="Arial" w:cs="Arial"/>
          <w:sz w:val="24"/>
          <w:szCs w:val="24"/>
        </w:rPr>
        <w:t xml:space="preserve">, </w:t>
      </w:r>
      <w:r w:rsidRPr="00A27AD7">
        <w:rPr>
          <w:rFonts w:ascii="Arial" w:hAnsi="Arial" w:cs="Arial"/>
          <w:sz w:val="24"/>
          <w:szCs w:val="24"/>
        </w:rPr>
        <w:t xml:space="preserve">en su título II de los derechos, las garantías y los deberes, en su artículo 18 habla de la libertad de conciencia. </w:t>
      </w:r>
      <w:r w:rsidR="0019036A">
        <w:rPr>
          <w:rFonts w:ascii="Arial" w:hAnsi="Arial" w:cs="Arial"/>
          <w:sz w:val="24"/>
          <w:szCs w:val="24"/>
        </w:rPr>
        <w:t>“</w:t>
      </w:r>
      <w:r w:rsidRPr="00A27AD7">
        <w:rPr>
          <w:rFonts w:ascii="Arial" w:hAnsi="Arial" w:cs="Arial"/>
          <w:sz w:val="24"/>
          <w:szCs w:val="24"/>
        </w:rPr>
        <w:t>Nadie será molestado por la razón de sus convicciones o creencias, ni compelido a revelarlas, ni obligado a actuar en contra de su conciencia</w:t>
      </w:r>
      <w:r w:rsidR="0019036A">
        <w:rPr>
          <w:rFonts w:ascii="Arial" w:hAnsi="Arial" w:cs="Arial"/>
          <w:sz w:val="24"/>
          <w:szCs w:val="24"/>
        </w:rPr>
        <w:t>”</w:t>
      </w:r>
      <w:r w:rsidRPr="00A27AD7">
        <w:rPr>
          <w:rFonts w:ascii="Arial" w:hAnsi="Arial" w:cs="Arial"/>
          <w:sz w:val="24"/>
          <w:szCs w:val="24"/>
        </w:rPr>
        <w:t xml:space="preserve">. Y en el artículo 19 con relación a la religión, garantiza la libertad de cultos. </w:t>
      </w:r>
      <w:r w:rsidR="0019036A">
        <w:rPr>
          <w:rFonts w:ascii="Arial" w:hAnsi="Arial" w:cs="Arial"/>
          <w:sz w:val="24"/>
          <w:szCs w:val="24"/>
        </w:rPr>
        <w:t>“</w:t>
      </w:r>
      <w:r w:rsidRPr="00A27AD7">
        <w:rPr>
          <w:rFonts w:ascii="Arial" w:hAnsi="Arial" w:cs="Arial"/>
          <w:sz w:val="24"/>
          <w:szCs w:val="24"/>
        </w:rPr>
        <w:t>Toda persona tiene derecho a profesar libremente su religión y a difundirla en forma   individual y colectiva</w:t>
      </w:r>
      <w:r w:rsidR="0019036A">
        <w:rPr>
          <w:rFonts w:ascii="Arial" w:hAnsi="Arial" w:cs="Arial"/>
          <w:sz w:val="24"/>
          <w:szCs w:val="24"/>
        </w:rPr>
        <w:t>”</w:t>
      </w:r>
      <w:r w:rsidRPr="00A27AD7">
        <w:rPr>
          <w:rFonts w:ascii="Arial" w:hAnsi="Arial" w:cs="Arial"/>
          <w:sz w:val="24"/>
          <w:szCs w:val="24"/>
        </w:rPr>
        <w:t xml:space="preserve">. Todas las confecciones religiosas e iglesias son igualmente libres ante la ley. Igualmente en este documento en sus artículos 67 y 68 que tratan de la educación como un derecho de la persona y un servicio público, en el cual están involucrados el Estado, la sociedad y la familia. Indicándose  que la enseñanza estará a cargo de personas de reconocida idoneidad ética y pedagógica y que los padres de familia tendrán derecho de escoger el tipo de educación para sus hijos menores.  </w:t>
      </w:r>
    </w:p>
    <w:p w:rsidR="008C52AF" w:rsidRPr="00A27AD7" w:rsidRDefault="008C52AF" w:rsidP="008C52AF">
      <w:pPr>
        <w:spacing w:after="0" w:line="360" w:lineRule="auto"/>
        <w:jc w:val="both"/>
        <w:rPr>
          <w:rFonts w:ascii="Arial" w:hAnsi="Arial" w:cs="Arial"/>
          <w:sz w:val="24"/>
          <w:szCs w:val="24"/>
        </w:rPr>
      </w:pPr>
    </w:p>
    <w:p w:rsidR="008C52AF" w:rsidRPr="00A27AD7" w:rsidRDefault="008C52AF" w:rsidP="008C52AF">
      <w:pPr>
        <w:spacing w:after="0" w:line="360" w:lineRule="auto"/>
        <w:jc w:val="both"/>
        <w:rPr>
          <w:rFonts w:ascii="Arial" w:hAnsi="Arial" w:cs="Arial"/>
          <w:sz w:val="24"/>
          <w:szCs w:val="24"/>
        </w:rPr>
      </w:pPr>
      <w:r w:rsidRPr="00A27AD7">
        <w:rPr>
          <w:rFonts w:ascii="Arial" w:hAnsi="Arial" w:cs="Arial"/>
          <w:sz w:val="24"/>
          <w:szCs w:val="24"/>
        </w:rPr>
        <w:t>En cuanto a la ley general de educación</w:t>
      </w:r>
      <w:r w:rsidR="005F1BC9">
        <w:rPr>
          <w:rFonts w:ascii="Arial" w:hAnsi="Arial" w:cs="Arial"/>
          <w:sz w:val="24"/>
          <w:szCs w:val="24"/>
        </w:rPr>
        <w:t xml:space="preserve"> </w:t>
      </w:r>
      <w:sdt>
        <w:sdtPr>
          <w:rPr>
            <w:rFonts w:ascii="Arial" w:hAnsi="Arial" w:cs="Arial"/>
            <w:sz w:val="24"/>
            <w:szCs w:val="24"/>
          </w:rPr>
          <w:id w:val="394807"/>
          <w:citation/>
        </w:sdtPr>
        <w:sdtEndPr/>
        <w:sdtContent>
          <w:r w:rsidR="00BD50CA">
            <w:rPr>
              <w:rFonts w:ascii="Arial" w:hAnsi="Arial" w:cs="Arial"/>
              <w:sz w:val="24"/>
              <w:szCs w:val="24"/>
            </w:rPr>
            <w:fldChar w:fldCharType="begin"/>
          </w:r>
          <w:r w:rsidR="005F1BC9">
            <w:rPr>
              <w:rFonts w:ascii="Arial" w:hAnsi="Arial" w:cs="Arial"/>
              <w:sz w:val="24"/>
              <w:szCs w:val="24"/>
            </w:rPr>
            <w:instrText xml:space="preserve"> CITATION Con94 \n  \t  \l 9226  </w:instrText>
          </w:r>
          <w:r w:rsidR="00BD50CA">
            <w:rPr>
              <w:rFonts w:ascii="Arial" w:hAnsi="Arial" w:cs="Arial"/>
              <w:sz w:val="24"/>
              <w:szCs w:val="24"/>
            </w:rPr>
            <w:fldChar w:fldCharType="separate"/>
          </w:r>
          <w:r w:rsidR="00117774" w:rsidRPr="00117774">
            <w:rPr>
              <w:rFonts w:ascii="Arial" w:hAnsi="Arial" w:cs="Arial"/>
              <w:noProof/>
              <w:sz w:val="24"/>
              <w:szCs w:val="24"/>
            </w:rPr>
            <w:t>(1994)</w:t>
          </w:r>
          <w:r w:rsidR="00BD50CA">
            <w:rPr>
              <w:rFonts w:ascii="Arial" w:hAnsi="Arial" w:cs="Arial"/>
              <w:sz w:val="24"/>
              <w:szCs w:val="24"/>
            </w:rPr>
            <w:fldChar w:fldCharType="end"/>
          </w:r>
        </w:sdtContent>
      </w:sdt>
      <w:r w:rsidR="005F1BC9">
        <w:rPr>
          <w:rFonts w:ascii="Arial" w:hAnsi="Arial" w:cs="Arial"/>
          <w:sz w:val="24"/>
          <w:szCs w:val="24"/>
        </w:rPr>
        <w:t xml:space="preserve">, </w:t>
      </w:r>
      <w:r w:rsidRPr="00A27AD7">
        <w:rPr>
          <w:rFonts w:ascii="Arial" w:hAnsi="Arial" w:cs="Arial"/>
          <w:sz w:val="24"/>
          <w:szCs w:val="24"/>
        </w:rPr>
        <w:t>que en su título II estructura del servicio educativo, capítulo I Educación Formal, sección tercera, Educación Básica y en su artículo</w:t>
      </w:r>
      <w:r w:rsidR="00025C1B">
        <w:rPr>
          <w:rFonts w:ascii="Arial" w:hAnsi="Arial" w:cs="Arial"/>
          <w:sz w:val="24"/>
          <w:szCs w:val="24"/>
        </w:rPr>
        <w:t xml:space="preserve"> </w:t>
      </w:r>
      <w:r w:rsidRPr="00A27AD7">
        <w:rPr>
          <w:rFonts w:ascii="Arial" w:hAnsi="Arial" w:cs="Arial"/>
          <w:sz w:val="24"/>
          <w:szCs w:val="24"/>
        </w:rPr>
        <w:t xml:space="preserve">23, habla de las áreas obligatorias y fundamentales, donde incluye la educación religiosa con el siguiente párrafo: La educación religiosa se ofrecerá en todos los establecimientos educativos, observando la garantía constitucional según la cual, en los establecimientos del estado, ninguna persona será obligada a recibirla. De otra parte el artículo 24 que trata específicamente de la educación religiosa dice que se garantiza el derecho de recibir educación religiosa, eso sin perjuicio de las garantías constitucionales de libertad de conciencia, libertad de cultos. En todo caso la educación religiosa se impartirá de acuerdo con lo establecido en la ley estatutaria que desarrolla el derecho de la libertad religiosa y de cultos. </w:t>
      </w:r>
    </w:p>
    <w:p w:rsidR="008C52AF" w:rsidRPr="00A27AD7" w:rsidRDefault="008C52AF" w:rsidP="008C52AF">
      <w:pPr>
        <w:spacing w:after="0" w:line="360" w:lineRule="auto"/>
        <w:jc w:val="both"/>
        <w:rPr>
          <w:rFonts w:ascii="Arial" w:hAnsi="Arial" w:cs="Arial"/>
          <w:sz w:val="24"/>
          <w:szCs w:val="24"/>
        </w:rPr>
      </w:pPr>
    </w:p>
    <w:p w:rsidR="008C52AF" w:rsidRPr="00A27AD7" w:rsidRDefault="008C52AF" w:rsidP="008C52AF">
      <w:pPr>
        <w:spacing w:after="0" w:line="360" w:lineRule="auto"/>
        <w:jc w:val="both"/>
        <w:rPr>
          <w:rFonts w:ascii="Arial" w:hAnsi="Arial" w:cs="Arial"/>
          <w:sz w:val="24"/>
          <w:szCs w:val="24"/>
        </w:rPr>
      </w:pPr>
      <w:r w:rsidRPr="00A27AD7">
        <w:rPr>
          <w:rFonts w:ascii="Arial" w:hAnsi="Arial" w:cs="Arial"/>
          <w:sz w:val="24"/>
          <w:szCs w:val="24"/>
        </w:rPr>
        <w:t xml:space="preserve">En la ley 20 de 1974 en su artículo 12 habla del desarrollo del derecho que tienen las familias católicas de que sus hijos reciban educación religiosa acorde con su fe, los planes educativos, en los niveles de primaria y secundaria incluirán en los establecimientos oficiales enseñanza y formación religiosa según el magisterio de la Iglesia. Para la efectividad de este derecho, corresponde a la autoridad eclesiástica suministrar los programas, aprobar los textos de enseñanza religiosa y comprobar cómo imparte la enseñanza. La autoridad civil tendrá en cuenta los certificados de idoneidad para enseñar la religión, expedidos por la competente autoridad eclesiástica. </w:t>
      </w:r>
    </w:p>
    <w:p w:rsidR="008C52AF" w:rsidRPr="00A27AD7" w:rsidRDefault="008C52AF" w:rsidP="008C52AF">
      <w:pPr>
        <w:spacing w:after="0" w:line="360" w:lineRule="auto"/>
        <w:jc w:val="both"/>
        <w:rPr>
          <w:rFonts w:ascii="Arial" w:hAnsi="Arial" w:cs="Arial"/>
          <w:sz w:val="24"/>
          <w:szCs w:val="24"/>
        </w:rPr>
      </w:pPr>
    </w:p>
    <w:p w:rsidR="008C52AF" w:rsidRPr="00A27AD7" w:rsidRDefault="008C52AF" w:rsidP="008C52AF">
      <w:pPr>
        <w:spacing w:after="0" w:line="360" w:lineRule="auto"/>
        <w:jc w:val="both"/>
        <w:rPr>
          <w:rFonts w:ascii="Arial" w:hAnsi="Arial" w:cs="Arial"/>
          <w:sz w:val="24"/>
          <w:szCs w:val="24"/>
        </w:rPr>
      </w:pPr>
      <w:r w:rsidRPr="00A27AD7">
        <w:rPr>
          <w:rFonts w:ascii="Arial" w:hAnsi="Arial" w:cs="Arial"/>
          <w:sz w:val="24"/>
          <w:szCs w:val="24"/>
        </w:rPr>
        <w:t xml:space="preserve">Por su parte la ley </w:t>
      </w:r>
      <w:r w:rsidR="005F1BC9">
        <w:rPr>
          <w:rFonts w:ascii="Arial" w:hAnsi="Arial" w:cs="Arial"/>
          <w:sz w:val="24"/>
          <w:szCs w:val="24"/>
        </w:rPr>
        <w:t xml:space="preserve">colombiana </w:t>
      </w:r>
      <w:r w:rsidRPr="00A27AD7">
        <w:rPr>
          <w:rFonts w:ascii="Arial" w:hAnsi="Arial" w:cs="Arial"/>
          <w:sz w:val="24"/>
          <w:szCs w:val="24"/>
        </w:rPr>
        <w:t xml:space="preserve">133 del 23 de mayo de 1994 dice en su artículo sexto: la libertad religiosa y de cultos garantizada por la constitución comprende, con la consiguiente autonomía jurídica e inmunidad de coacción, entre otros los derechos de toda persona: en su literal e) de no ser obligado a practicar actos de culto o a recibir asistencia religiosa contraria a sus convicciones personales; en su literal f) de recibir asistencia religiosa de su propia confesión  en donde quiera que se encuentre y principalmente en los lugares de detención; en su literal g) de recibir e impartir enseñanza religiosa, ya sea oralmente, por escrito o por cualquier otro procedimiento, a quien desee recibirla; de recibir esa enseñanza o rehusarla. En el literal h) de elegir para sí y los padres  para los menores o los incapaces bajo su dependencia, dentro y fuera del ámbito escolar, la educación religiosa y moral según sus propias convicciones. </w:t>
      </w:r>
    </w:p>
    <w:p w:rsidR="008C52AF" w:rsidRPr="00A27AD7" w:rsidRDefault="008C52AF" w:rsidP="008C52AF">
      <w:pPr>
        <w:spacing w:after="0" w:line="360" w:lineRule="auto"/>
        <w:jc w:val="both"/>
        <w:rPr>
          <w:rFonts w:ascii="Arial" w:hAnsi="Arial" w:cs="Arial"/>
          <w:sz w:val="24"/>
          <w:szCs w:val="24"/>
        </w:rPr>
      </w:pPr>
    </w:p>
    <w:p w:rsidR="008C52AF" w:rsidRDefault="008C52AF" w:rsidP="008C52AF">
      <w:pPr>
        <w:spacing w:after="0" w:line="360" w:lineRule="auto"/>
        <w:jc w:val="both"/>
        <w:rPr>
          <w:rFonts w:ascii="Arial" w:hAnsi="Arial" w:cs="Arial"/>
          <w:sz w:val="24"/>
          <w:szCs w:val="24"/>
        </w:rPr>
      </w:pPr>
      <w:r w:rsidRPr="00A27AD7">
        <w:rPr>
          <w:rFonts w:ascii="Arial" w:hAnsi="Arial" w:cs="Arial"/>
          <w:sz w:val="24"/>
          <w:szCs w:val="24"/>
        </w:rPr>
        <w:t>Por último está el decreto N° 4500 del 19 de diciembre del 2006, el cual regula el desarrollo del área de educación Religiosa en los establecimientos educativos que imparten educación formal en los niveles de educación preescolar, básica y media</w:t>
      </w:r>
      <w:r w:rsidR="005F1BC9">
        <w:rPr>
          <w:rFonts w:ascii="Arial" w:hAnsi="Arial" w:cs="Arial"/>
          <w:sz w:val="24"/>
          <w:szCs w:val="24"/>
        </w:rPr>
        <w:t xml:space="preserve"> en Colombia</w:t>
      </w:r>
      <w:r w:rsidRPr="00A27AD7">
        <w:rPr>
          <w:rFonts w:ascii="Arial" w:hAnsi="Arial" w:cs="Arial"/>
          <w:sz w:val="24"/>
          <w:szCs w:val="24"/>
        </w:rPr>
        <w:t>. En él se afirma en el artículo 2: todos los establecimientos educativos que imparten educación formal, ofrecerán, dentro del currículo y en el plan de estudios, el área de educación religiosa como obligatoria y fundamental, con la intensidad horaria que defina el Proyecto Educativo Institucional, con sujeción a lo previsto en los artículos 68 de la C.P.N., 23 y 24 de la Ley 115 de 1994 y la Ley 133 de 1994.  Por otro lado, en el artículo 4 en lo que atañe a la evaluación,  afirma: la evaluación de los estudiantes en educación religiosa hará parte de los informes periódicos de evaluación y del informe general del desempeña de los estudiantes y será tenida encuentra para su promoción. En todo caso, el estudiante que opten por no tomar la educación religiosa ofrecida por el establecimiento educativo se le ofrecerá un programa alternativo el cual deberá estar previsto en el PEI con base el cual se le evaluara.</w:t>
      </w:r>
    </w:p>
    <w:p w:rsidR="00025C1B" w:rsidRPr="007C2461" w:rsidRDefault="00025C1B" w:rsidP="008C52AF">
      <w:pPr>
        <w:spacing w:after="0" w:line="360" w:lineRule="auto"/>
        <w:jc w:val="both"/>
        <w:rPr>
          <w:rFonts w:ascii="Arial" w:hAnsi="Arial" w:cs="Arial"/>
          <w:sz w:val="24"/>
          <w:szCs w:val="24"/>
        </w:rPr>
      </w:pPr>
    </w:p>
    <w:p w:rsidR="008C52AF" w:rsidRPr="0081461D" w:rsidRDefault="008C52AF" w:rsidP="0081461D">
      <w:pPr>
        <w:pStyle w:val="Ttulo3"/>
        <w:numPr>
          <w:ilvl w:val="2"/>
          <w:numId w:val="58"/>
        </w:numPr>
        <w:jc w:val="center"/>
        <w:rPr>
          <w:i/>
        </w:rPr>
      </w:pPr>
      <w:bookmarkStart w:id="16" w:name="_Toc387757469"/>
      <w:r w:rsidRPr="0081461D">
        <w:rPr>
          <w:i/>
        </w:rPr>
        <w:t>Cinco  razones desde el ámbito legal para justificar la Educación Religiosa Escolar:</w:t>
      </w:r>
      <w:bookmarkEnd w:id="16"/>
    </w:p>
    <w:p w:rsidR="008C52AF" w:rsidRPr="007C2461" w:rsidRDefault="008C52AF" w:rsidP="008C52AF">
      <w:pPr>
        <w:pStyle w:val="Ttulo"/>
        <w:tabs>
          <w:tab w:val="left" w:pos="5865"/>
        </w:tabs>
        <w:spacing w:line="360" w:lineRule="auto"/>
        <w:jc w:val="both"/>
        <w:rPr>
          <w:rFonts w:cs="Arial"/>
          <w:color w:val="auto"/>
          <w:szCs w:val="24"/>
        </w:rPr>
      </w:pPr>
      <w:r>
        <w:rPr>
          <w:rFonts w:cs="Arial"/>
          <w:color w:val="auto"/>
          <w:szCs w:val="24"/>
        </w:rPr>
        <w:tab/>
      </w:r>
    </w:p>
    <w:p w:rsidR="008C52AF" w:rsidRPr="007C2461" w:rsidRDefault="008C52AF" w:rsidP="002663B4">
      <w:pPr>
        <w:pStyle w:val="Ttulo"/>
        <w:numPr>
          <w:ilvl w:val="0"/>
          <w:numId w:val="15"/>
        </w:numPr>
        <w:spacing w:line="360" w:lineRule="auto"/>
        <w:jc w:val="both"/>
        <w:rPr>
          <w:rFonts w:cs="Arial"/>
          <w:color w:val="auto"/>
          <w:szCs w:val="24"/>
        </w:rPr>
      </w:pPr>
      <w:r w:rsidRPr="007C2461">
        <w:rPr>
          <w:rFonts w:cs="Arial"/>
          <w:color w:val="auto"/>
          <w:szCs w:val="24"/>
        </w:rPr>
        <w:t xml:space="preserve">Como inherente a la Formación Integral: </w:t>
      </w:r>
    </w:p>
    <w:p w:rsidR="008C52AF" w:rsidRPr="007C2461" w:rsidRDefault="008C52AF" w:rsidP="008C52AF">
      <w:pPr>
        <w:pStyle w:val="Ttulo"/>
        <w:spacing w:line="360" w:lineRule="auto"/>
        <w:jc w:val="both"/>
        <w:rPr>
          <w:rFonts w:cs="Arial"/>
          <w:b w:val="0"/>
          <w:color w:val="auto"/>
          <w:szCs w:val="24"/>
        </w:rPr>
      </w:pPr>
    </w:p>
    <w:p w:rsidR="008C52AF" w:rsidRPr="007C2461" w:rsidRDefault="008C52AF" w:rsidP="008C52AF">
      <w:pPr>
        <w:pStyle w:val="Ttulo"/>
        <w:spacing w:line="360" w:lineRule="auto"/>
        <w:jc w:val="both"/>
        <w:rPr>
          <w:rFonts w:cs="Arial"/>
          <w:b w:val="0"/>
          <w:color w:val="auto"/>
          <w:szCs w:val="24"/>
        </w:rPr>
      </w:pPr>
      <w:r w:rsidRPr="007C2461">
        <w:rPr>
          <w:rFonts w:cs="Arial"/>
          <w:b w:val="0"/>
          <w:color w:val="auto"/>
          <w:szCs w:val="24"/>
        </w:rPr>
        <w:t xml:space="preserve">Tal como lo deja por sentado José Luis Meza et al, “la religión se estudia en la escuela porque la religiosidad es una dimensión de la existencia humana” </w:t>
      </w:r>
      <w:sdt>
        <w:sdtPr>
          <w:rPr>
            <w:rFonts w:cs="Arial"/>
            <w:b w:val="0"/>
            <w:color w:val="auto"/>
            <w:szCs w:val="24"/>
          </w:rPr>
          <w:id w:val="394808"/>
          <w:citation/>
        </w:sdtPr>
        <w:sdtEndPr/>
        <w:sdtContent>
          <w:r w:rsidR="00BD50CA" w:rsidRPr="00DA1C7F">
            <w:rPr>
              <w:rFonts w:cs="Arial"/>
              <w:b w:val="0"/>
              <w:color w:val="auto"/>
              <w:szCs w:val="24"/>
            </w:rPr>
            <w:fldChar w:fldCharType="begin"/>
          </w:r>
          <w:r w:rsidR="00DA1C7F" w:rsidRPr="00DA1C7F">
            <w:rPr>
              <w:rFonts w:cs="Arial"/>
              <w:b w:val="0"/>
              <w:color w:val="auto"/>
              <w:szCs w:val="24"/>
              <w:lang w:val="es-CO"/>
            </w:rPr>
            <w:instrText xml:space="preserve"> CITATION Mez11 \p 29 \n  \t  \l 9226  </w:instrText>
          </w:r>
          <w:r w:rsidR="00BD50CA" w:rsidRPr="00DA1C7F">
            <w:rPr>
              <w:rFonts w:cs="Arial"/>
              <w:b w:val="0"/>
              <w:color w:val="auto"/>
              <w:szCs w:val="24"/>
            </w:rPr>
            <w:fldChar w:fldCharType="separate"/>
          </w:r>
          <w:r w:rsidR="00117774" w:rsidRPr="00117774">
            <w:rPr>
              <w:rFonts w:cs="Arial"/>
              <w:noProof/>
              <w:color w:val="auto"/>
              <w:szCs w:val="24"/>
              <w:lang w:val="es-CO"/>
            </w:rPr>
            <w:t>(2011, pág. 29)</w:t>
          </w:r>
          <w:r w:rsidR="00BD50CA" w:rsidRPr="00DA1C7F">
            <w:rPr>
              <w:rFonts w:cs="Arial"/>
              <w:b w:val="0"/>
              <w:color w:val="auto"/>
              <w:szCs w:val="24"/>
            </w:rPr>
            <w:fldChar w:fldCharType="end"/>
          </w:r>
        </w:sdtContent>
      </w:sdt>
      <w:r w:rsidR="00DA1C7F">
        <w:rPr>
          <w:rFonts w:cs="Arial"/>
          <w:b w:val="0"/>
          <w:color w:val="auto"/>
          <w:szCs w:val="24"/>
        </w:rPr>
        <w:t>.</w:t>
      </w:r>
      <w:r w:rsidRPr="007C2461">
        <w:rPr>
          <w:rFonts w:cs="Arial"/>
          <w:b w:val="0"/>
          <w:color w:val="auto"/>
          <w:szCs w:val="24"/>
        </w:rPr>
        <w:t xml:space="preserve"> Axioma que se sustenta en la misma ley general de educación 115 </w:t>
      </w:r>
      <w:sdt>
        <w:sdtPr>
          <w:rPr>
            <w:rFonts w:cs="Arial"/>
            <w:b w:val="0"/>
            <w:color w:val="auto"/>
            <w:szCs w:val="24"/>
          </w:rPr>
          <w:id w:val="394814"/>
          <w:citation/>
        </w:sdtPr>
        <w:sdtEndPr/>
        <w:sdtContent>
          <w:r w:rsidR="00BD50CA" w:rsidRPr="006F466A">
            <w:rPr>
              <w:rFonts w:cs="Arial"/>
              <w:b w:val="0"/>
              <w:color w:val="auto"/>
              <w:szCs w:val="24"/>
            </w:rPr>
            <w:fldChar w:fldCharType="begin"/>
          </w:r>
          <w:r w:rsidR="006F466A" w:rsidRPr="006F466A">
            <w:rPr>
              <w:rFonts w:cs="Arial"/>
              <w:b w:val="0"/>
              <w:color w:val="auto"/>
              <w:szCs w:val="24"/>
              <w:lang w:val="es-CO"/>
            </w:rPr>
            <w:instrText xml:space="preserve"> CITATION Con94 \n  \t  \l 9226  </w:instrText>
          </w:r>
          <w:r w:rsidR="00BD50CA" w:rsidRPr="006F466A">
            <w:rPr>
              <w:rFonts w:cs="Arial"/>
              <w:b w:val="0"/>
              <w:color w:val="auto"/>
              <w:szCs w:val="24"/>
            </w:rPr>
            <w:fldChar w:fldCharType="separate"/>
          </w:r>
          <w:r w:rsidR="00117774" w:rsidRPr="00117774">
            <w:rPr>
              <w:rFonts w:cs="Arial"/>
              <w:noProof/>
              <w:color w:val="auto"/>
              <w:szCs w:val="24"/>
              <w:lang w:val="es-CO"/>
            </w:rPr>
            <w:t>(1994)</w:t>
          </w:r>
          <w:r w:rsidR="00BD50CA" w:rsidRPr="006F466A">
            <w:rPr>
              <w:rFonts w:cs="Arial"/>
              <w:b w:val="0"/>
              <w:color w:val="auto"/>
              <w:szCs w:val="24"/>
            </w:rPr>
            <w:fldChar w:fldCharType="end"/>
          </w:r>
        </w:sdtContent>
      </w:sdt>
      <w:r w:rsidRPr="007C2461">
        <w:rPr>
          <w:rFonts w:cs="Arial"/>
          <w:b w:val="0"/>
          <w:color w:val="auto"/>
          <w:szCs w:val="24"/>
        </w:rPr>
        <w:t xml:space="preserve">, quien plasma dentro los fines de la educación en su artículo 5°,  ítem uno, asevera, hablando del desarrollo de la personalidad: “…dentro de un proceso de formación integral, física, psíquica, intelectual, moral, espiritual, social, afectiva, ética, cívica y demás valores humanos”. Desprendiéndose de lo anterior que si se quiere formar verdaderamente plena e integral a los educandos no se puede apartar la dimensión trascendental que les circunda tanto Histórica, como socialmente en las culturas y diversidades del país. Situación que confirma la legislación ya evocada en su artículo 23 y 31, donde se considera a la educación religiosa como área fundamental tanto para la educación básica, como la media académica en la consecución de los fines ya remembrados.  Revalidándose aún más en el Decreto 4500 (2006), quien en su artículo 3, enuncia: “…la educación religiosa se fundamenta en una concepción integral de la persona sin desconocer su dimensión trascendente y considerando tanto los aspectos académicos como los formativos”. </w:t>
      </w:r>
    </w:p>
    <w:p w:rsidR="008C52AF" w:rsidRPr="007C2461" w:rsidRDefault="008C52AF" w:rsidP="008C52AF">
      <w:pPr>
        <w:pStyle w:val="Ttulo"/>
        <w:spacing w:line="360" w:lineRule="auto"/>
        <w:jc w:val="both"/>
        <w:rPr>
          <w:rFonts w:cs="Arial"/>
          <w:b w:val="0"/>
          <w:color w:val="auto"/>
          <w:szCs w:val="24"/>
        </w:rPr>
      </w:pPr>
    </w:p>
    <w:p w:rsidR="008C52AF" w:rsidRPr="007C2461" w:rsidRDefault="008C52AF" w:rsidP="008C52AF">
      <w:pPr>
        <w:pStyle w:val="Ttulo"/>
        <w:spacing w:line="360" w:lineRule="auto"/>
        <w:jc w:val="both"/>
        <w:rPr>
          <w:rFonts w:cs="Arial"/>
          <w:b w:val="0"/>
          <w:color w:val="auto"/>
          <w:szCs w:val="24"/>
        </w:rPr>
      </w:pPr>
      <w:r w:rsidRPr="007C2461">
        <w:rPr>
          <w:rFonts w:cs="Arial"/>
          <w:b w:val="0"/>
          <w:color w:val="auto"/>
          <w:szCs w:val="24"/>
        </w:rPr>
        <w:t xml:space="preserve">Además según González Jiménez et al, </w:t>
      </w:r>
      <w:sdt>
        <w:sdtPr>
          <w:rPr>
            <w:rFonts w:cs="Arial"/>
            <w:b w:val="0"/>
            <w:color w:val="auto"/>
            <w:szCs w:val="24"/>
          </w:rPr>
          <w:id w:val="394817"/>
          <w:citation/>
        </w:sdtPr>
        <w:sdtEndPr/>
        <w:sdtContent>
          <w:r w:rsidR="00BD50CA" w:rsidRPr="00877A17">
            <w:rPr>
              <w:rFonts w:cs="Arial"/>
              <w:b w:val="0"/>
              <w:color w:val="auto"/>
              <w:szCs w:val="24"/>
            </w:rPr>
            <w:fldChar w:fldCharType="begin"/>
          </w:r>
          <w:r w:rsidR="00877A17" w:rsidRPr="00877A17">
            <w:rPr>
              <w:rFonts w:cs="Arial"/>
              <w:b w:val="0"/>
              <w:color w:val="auto"/>
              <w:szCs w:val="24"/>
              <w:lang w:val="es-CO"/>
            </w:rPr>
            <w:instrText xml:space="preserve"> CITATION Jim11 \n  \t  \l 9226  </w:instrText>
          </w:r>
          <w:r w:rsidR="00BD50CA" w:rsidRPr="00877A17">
            <w:rPr>
              <w:rFonts w:cs="Arial"/>
              <w:b w:val="0"/>
              <w:color w:val="auto"/>
              <w:szCs w:val="24"/>
            </w:rPr>
            <w:fldChar w:fldCharType="separate"/>
          </w:r>
          <w:r w:rsidR="00117774" w:rsidRPr="00117774">
            <w:rPr>
              <w:rFonts w:cs="Arial"/>
              <w:noProof/>
              <w:color w:val="auto"/>
              <w:szCs w:val="24"/>
              <w:lang w:val="es-CO"/>
            </w:rPr>
            <w:t>(2011)</w:t>
          </w:r>
          <w:r w:rsidR="00BD50CA" w:rsidRPr="00877A17">
            <w:rPr>
              <w:rFonts w:cs="Arial"/>
              <w:b w:val="0"/>
              <w:color w:val="auto"/>
              <w:szCs w:val="24"/>
            </w:rPr>
            <w:fldChar w:fldCharType="end"/>
          </w:r>
        </w:sdtContent>
      </w:sdt>
      <w:r w:rsidRPr="007C2461">
        <w:rPr>
          <w:rFonts w:cs="Arial"/>
          <w:b w:val="0"/>
          <w:color w:val="auto"/>
          <w:szCs w:val="24"/>
        </w:rPr>
        <w:t>, la ERE, aporta a la integridad del formando, pues, es un elemento importante en la educación, ya que  ella  contribuye a humanizarla, a personalizarla, a promover la integridad humana, a conducirla a la trascendencia y a aterrizarla en una educación para la convivenci</w:t>
      </w:r>
      <w:r w:rsidRPr="00877A17">
        <w:rPr>
          <w:rFonts w:cs="Arial"/>
          <w:b w:val="0"/>
          <w:color w:val="auto"/>
          <w:szCs w:val="24"/>
        </w:rPr>
        <w:t>a</w:t>
      </w:r>
      <w:sdt>
        <w:sdtPr>
          <w:rPr>
            <w:rFonts w:cs="Arial"/>
            <w:b w:val="0"/>
            <w:color w:val="auto"/>
            <w:szCs w:val="24"/>
          </w:rPr>
          <w:id w:val="394820"/>
          <w:citation/>
        </w:sdtPr>
        <w:sdtEndPr/>
        <w:sdtContent>
          <w:r w:rsidR="00BD50CA" w:rsidRPr="00877A17">
            <w:rPr>
              <w:rFonts w:cs="Arial"/>
              <w:b w:val="0"/>
              <w:color w:val="auto"/>
              <w:szCs w:val="24"/>
            </w:rPr>
            <w:fldChar w:fldCharType="begin"/>
          </w:r>
          <w:r w:rsidR="00877A17" w:rsidRPr="00877A17">
            <w:rPr>
              <w:rFonts w:cs="Arial"/>
              <w:b w:val="0"/>
              <w:color w:val="auto"/>
              <w:szCs w:val="24"/>
              <w:lang w:val="es-CO"/>
            </w:rPr>
            <w:instrText xml:space="preserve"> CITATION Jim11 \p 272 \n  \y  \t  \l 9226  </w:instrText>
          </w:r>
          <w:r w:rsidR="00BD50CA" w:rsidRPr="00877A17">
            <w:rPr>
              <w:rFonts w:cs="Arial"/>
              <w:b w:val="0"/>
              <w:color w:val="auto"/>
              <w:szCs w:val="24"/>
            </w:rPr>
            <w:fldChar w:fldCharType="separate"/>
          </w:r>
          <w:r w:rsidR="00117774">
            <w:rPr>
              <w:rFonts w:cs="Arial"/>
              <w:b w:val="0"/>
              <w:noProof/>
              <w:color w:val="auto"/>
              <w:szCs w:val="24"/>
              <w:lang w:val="es-CO"/>
            </w:rPr>
            <w:t xml:space="preserve"> </w:t>
          </w:r>
          <w:r w:rsidR="00117774" w:rsidRPr="00117774">
            <w:rPr>
              <w:rFonts w:cs="Arial"/>
              <w:noProof/>
              <w:color w:val="auto"/>
              <w:szCs w:val="24"/>
              <w:lang w:val="es-CO"/>
            </w:rPr>
            <w:t>(pág. 272)</w:t>
          </w:r>
          <w:r w:rsidR="00BD50CA" w:rsidRPr="00877A17">
            <w:rPr>
              <w:rFonts w:cs="Arial"/>
              <w:b w:val="0"/>
              <w:color w:val="auto"/>
              <w:szCs w:val="24"/>
            </w:rPr>
            <w:fldChar w:fldCharType="end"/>
          </w:r>
        </w:sdtContent>
      </w:sdt>
      <w:r w:rsidRPr="007C2461">
        <w:rPr>
          <w:rFonts w:cs="Arial"/>
          <w:b w:val="0"/>
          <w:color w:val="auto"/>
          <w:szCs w:val="24"/>
        </w:rPr>
        <w:t xml:space="preserve">. Concluyendo que no existe según la legislación educacional, y los sustentos ERE, educación completa e integral sin la formación en esta dimensión irremplazable en la historia de la humanidad, a pesar de que no han sido poco los esfuerzos de poderosos por excluirla, pero es tan inherente que aunque se quiera no se puede desaparecer del ámbito, esfera o dimensión humana. </w:t>
      </w:r>
    </w:p>
    <w:p w:rsidR="008C52AF" w:rsidRPr="007C2461" w:rsidRDefault="008C52AF" w:rsidP="008C52AF">
      <w:pPr>
        <w:pStyle w:val="Ttulo"/>
        <w:spacing w:line="360" w:lineRule="auto"/>
        <w:jc w:val="both"/>
        <w:rPr>
          <w:rFonts w:cs="Arial"/>
          <w:b w:val="0"/>
          <w:color w:val="auto"/>
          <w:szCs w:val="24"/>
        </w:rPr>
      </w:pPr>
    </w:p>
    <w:p w:rsidR="008C52AF" w:rsidRPr="007C2461" w:rsidRDefault="008C52AF" w:rsidP="002663B4">
      <w:pPr>
        <w:pStyle w:val="Ttulo"/>
        <w:numPr>
          <w:ilvl w:val="0"/>
          <w:numId w:val="15"/>
        </w:numPr>
        <w:spacing w:line="360" w:lineRule="auto"/>
        <w:jc w:val="both"/>
        <w:rPr>
          <w:rFonts w:cs="Arial"/>
          <w:b w:val="0"/>
          <w:color w:val="auto"/>
          <w:szCs w:val="24"/>
        </w:rPr>
      </w:pPr>
      <w:r w:rsidRPr="007C2461">
        <w:rPr>
          <w:rFonts w:cs="Arial"/>
          <w:color w:val="auto"/>
          <w:szCs w:val="24"/>
        </w:rPr>
        <w:t xml:space="preserve">El ejercicio del derecho a la libertad religiosa: </w:t>
      </w:r>
    </w:p>
    <w:p w:rsidR="008C52AF" w:rsidRPr="007C2461" w:rsidRDefault="008C52AF" w:rsidP="008C52AF">
      <w:pPr>
        <w:pStyle w:val="Ttulo"/>
        <w:spacing w:line="360" w:lineRule="auto"/>
        <w:jc w:val="both"/>
        <w:rPr>
          <w:rFonts w:cs="Arial"/>
          <w:b w:val="0"/>
          <w:color w:val="auto"/>
          <w:szCs w:val="24"/>
        </w:rPr>
      </w:pPr>
    </w:p>
    <w:p w:rsidR="008C52AF" w:rsidRDefault="008C52AF" w:rsidP="008C52AF">
      <w:pPr>
        <w:pStyle w:val="Ttulo"/>
        <w:spacing w:line="360" w:lineRule="auto"/>
        <w:jc w:val="both"/>
        <w:rPr>
          <w:rFonts w:cs="Arial"/>
          <w:b w:val="0"/>
          <w:color w:val="auto"/>
          <w:szCs w:val="24"/>
        </w:rPr>
      </w:pPr>
      <w:r w:rsidRPr="007C2461">
        <w:rPr>
          <w:rFonts w:cs="Arial"/>
          <w:b w:val="0"/>
          <w:color w:val="auto"/>
          <w:szCs w:val="24"/>
        </w:rPr>
        <w:t xml:space="preserve">La carta magna del estado Colombiano en su artículo 19, y la ley 133 de 1994, en su artículo uno no solo reconocen la dimensión de la religiosidad en sus conciudadanos, sino que además la elevan a categoría de derecho, el derecho fundamental de la libertad religiosa. Ahora, reconocer esta realidad es afianzar el derecho de libertad de conciencia y de expresión, tal como </w:t>
      </w:r>
      <w:r w:rsidR="00877A17">
        <w:rPr>
          <w:rFonts w:cs="Arial"/>
          <w:b w:val="0"/>
          <w:color w:val="auto"/>
          <w:szCs w:val="24"/>
        </w:rPr>
        <w:t>lo remacha, David Lara et al</w:t>
      </w:r>
      <w:r w:rsidRPr="007C2461">
        <w:rPr>
          <w:rFonts w:cs="Arial"/>
          <w:b w:val="0"/>
          <w:color w:val="auto"/>
          <w:szCs w:val="24"/>
        </w:rPr>
        <w:t>:</w:t>
      </w:r>
    </w:p>
    <w:p w:rsidR="00877A17" w:rsidRDefault="00877A17" w:rsidP="008C52AF">
      <w:pPr>
        <w:pStyle w:val="Ttulo"/>
        <w:spacing w:line="360" w:lineRule="auto"/>
        <w:jc w:val="both"/>
        <w:rPr>
          <w:rFonts w:cs="Arial"/>
          <w:b w:val="0"/>
          <w:color w:val="auto"/>
          <w:szCs w:val="24"/>
        </w:rPr>
      </w:pPr>
    </w:p>
    <w:p w:rsidR="00877A17" w:rsidRPr="007C2461" w:rsidRDefault="00877A17" w:rsidP="008C52AF">
      <w:pPr>
        <w:pStyle w:val="Ttulo"/>
        <w:spacing w:line="360" w:lineRule="auto"/>
        <w:jc w:val="both"/>
        <w:rPr>
          <w:rFonts w:cs="Arial"/>
          <w:b w:val="0"/>
          <w:color w:val="auto"/>
          <w:szCs w:val="24"/>
        </w:rPr>
      </w:pPr>
    </w:p>
    <w:p w:rsidR="008C52AF" w:rsidRPr="007C2461" w:rsidRDefault="008C52AF" w:rsidP="008C52AF">
      <w:pPr>
        <w:pStyle w:val="Ttulo"/>
        <w:spacing w:line="360" w:lineRule="auto"/>
        <w:jc w:val="both"/>
        <w:rPr>
          <w:rFonts w:cs="Arial"/>
          <w:b w:val="0"/>
          <w:color w:val="auto"/>
          <w:szCs w:val="24"/>
        </w:rPr>
      </w:pPr>
    </w:p>
    <w:p w:rsidR="008C52AF" w:rsidRPr="007C2461" w:rsidRDefault="008C52AF" w:rsidP="00877A17">
      <w:pPr>
        <w:pStyle w:val="Ttulo"/>
        <w:ind w:left="426" w:right="283"/>
        <w:jc w:val="both"/>
        <w:rPr>
          <w:rFonts w:cs="Arial"/>
          <w:b w:val="0"/>
          <w:color w:val="auto"/>
          <w:szCs w:val="24"/>
        </w:rPr>
      </w:pPr>
      <w:r w:rsidRPr="007C2461">
        <w:rPr>
          <w:rFonts w:cs="Arial"/>
          <w:b w:val="0"/>
          <w:color w:val="auto"/>
          <w:szCs w:val="24"/>
        </w:rPr>
        <w:t>El derecho a la libertad de cultos conlleva correlacionalmente el derecho a la libertad de conciencia, la libertad de pensamiento y la libertad de expresión, es decir, el reconocimiento del otro como sujeto y como interlocutor válido, de cara a su propia existencia, y a su propia experiencia religiosa.</w:t>
      </w:r>
      <w:sdt>
        <w:sdtPr>
          <w:rPr>
            <w:rFonts w:cs="Arial"/>
            <w:b w:val="0"/>
            <w:color w:val="auto"/>
            <w:szCs w:val="24"/>
          </w:rPr>
          <w:id w:val="394823"/>
          <w:citation/>
        </w:sdtPr>
        <w:sdtEndPr/>
        <w:sdtContent>
          <w:r w:rsidR="00BD50CA" w:rsidRPr="00877A17">
            <w:rPr>
              <w:rFonts w:cs="Arial"/>
              <w:b w:val="0"/>
              <w:color w:val="auto"/>
              <w:szCs w:val="24"/>
            </w:rPr>
            <w:fldChar w:fldCharType="begin"/>
          </w:r>
          <w:r w:rsidR="00877A17" w:rsidRPr="00877A17">
            <w:rPr>
              <w:rFonts w:cs="Arial"/>
              <w:b w:val="0"/>
              <w:color w:val="auto"/>
              <w:szCs w:val="24"/>
              <w:lang w:val="es-CO"/>
            </w:rPr>
            <w:instrText xml:space="preserve"> CITATION Lar11 \p 244 \n  \t  \l 9226  </w:instrText>
          </w:r>
          <w:r w:rsidR="00BD50CA" w:rsidRPr="00877A17">
            <w:rPr>
              <w:rFonts w:cs="Arial"/>
              <w:b w:val="0"/>
              <w:color w:val="auto"/>
              <w:szCs w:val="24"/>
            </w:rPr>
            <w:fldChar w:fldCharType="separate"/>
          </w:r>
          <w:r w:rsidR="00117774">
            <w:rPr>
              <w:rFonts w:cs="Arial"/>
              <w:b w:val="0"/>
              <w:noProof/>
              <w:color w:val="auto"/>
              <w:szCs w:val="24"/>
              <w:lang w:val="es-CO"/>
            </w:rPr>
            <w:t xml:space="preserve"> </w:t>
          </w:r>
          <w:r w:rsidR="00117774" w:rsidRPr="00117774">
            <w:rPr>
              <w:rFonts w:cs="Arial"/>
              <w:noProof/>
              <w:color w:val="auto"/>
              <w:szCs w:val="24"/>
              <w:lang w:val="es-CO"/>
            </w:rPr>
            <w:t>(2011, pág. 244)</w:t>
          </w:r>
          <w:r w:rsidR="00BD50CA" w:rsidRPr="00877A17">
            <w:rPr>
              <w:rFonts w:cs="Arial"/>
              <w:b w:val="0"/>
              <w:color w:val="auto"/>
              <w:szCs w:val="24"/>
            </w:rPr>
            <w:fldChar w:fldCharType="end"/>
          </w:r>
        </w:sdtContent>
      </w:sdt>
      <w:r w:rsidRPr="00877A17">
        <w:rPr>
          <w:rFonts w:cs="Arial"/>
          <w:b w:val="0"/>
          <w:color w:val="auto"/>
          <w:szCs w:val="24"/>
        </w:rPr>
        <w:t xml:space="preserve"> </w:t>
      </w:r>
    </w:p>
    <w:p w:rsidR="008C52AF" w:rsidRPr="007C2461" w:rsidRDefault="008C52AF" w:rsidP="008C52AF">
      <w:pPr>
        <w:pStyle w:val="Ttulo"/>
        <w:spacing w:line="360" w:lineRule="auto"/>
        <w:jc w:val="both"/>
        <w:rPr>
          <w:rFonts w:cs="Arial"/>
          <w:b w:val="0"/>
          <w:color w:val="auto"/>
          <w:szCs w:val="24"/>
        </w:rPr>
      </w:pPr>
    </w:p>
    <w:p w:rsidR="008C52AF" w:rsidRPr="007C2461" w:rsidRDefault="008C52AF" w:rsidP="008C52AF">
      <w:pPr>
        <w:pStyle w:val="Ttulo"/>
        <w:spacing w:line="360" w:lineRule="auto"/>
        <w:jc w:val="both"/>
        <w:rPr>
          <w:rFonts w:cs="Arial"/>
          <w:b w:val="0"/>
          <w:color w:val="auto"/>
          <w:szCs w:val="24"/>
        </w:rPr>
      </w:pPr>
    </w:p>
    <w:p w:rsidR="008C52AF" w:rsidRPr="007C2461" w:rsidRDefault="008C52AF" w:rsidP="008C52AF">
      <w:pPr>
        <w:pStyle w:val="Ttulo"/>
        <w:spacing w:line="360" w:lineRule="auto"/>
        <w:jc w:val="both"/>
        <w:rPr>
          <w:rFonts w:cs="Arial"/>
          <w:b w:val="0"/>
          <w:color w:val="auto"/>
          <w:szCs w:val="24"/>
        </w:rPr>
      </w:pPr>
      <w:r w:rsidRPr="007C2461">
        <w:rPr>
          <w:rFonts w:cs="Arial"/>
          <w:b w:val="0"/>
          <w:color w:val="auto"/>
          <w:szCs w:val="24"/>
        </w:rPr>
        <w:t>Por otra parte, el ejercicio de un derecho supone su conocimiento y ejercitación en él, y en esta medida el estado tiene el deber como regulador de los bienes sociales, de formar y educar en este derecho, donde el mejor espacio para darlo a conocer, formar en él y permitir su ejercicio es el escenario escolar estatal o no estatal. Cumpliendo con esto, a lo que se compromete en el artículo dos de la ley 133, donde expone: “el poder público protegerá a las personas en sus creencias, así como las Iglesias y confesiones religiosas y facilitara la participación de éstas y aquellas en la consecución del bien común”. Interpretándose a partir de lo fijado que si la libertad religiosa es un derecho y como tal es un bien común; se justifica la EREC, como participación de los religiosos, confesiones o Iglesias en los espacios educativos privados o confesionales por la consecución no solo de la formación del ser humano, sino además de la conquista de los fines de la educación planteados por la ley 115, y la validez  de su artículo 24. Concluyendo, acogiéndose a la</w:t>
      </w:r>
      <w:r w:rsidR="00877A17">
        <w:rPr>
          <w:rFonts w:cs="Arial"/>
          <w:b w:val="0"/>
          <w:color w:val="auto"/>
          <w:szCs w:val="24"/>
        </w:rPr>
        <w:t>s palabras de David Lara et al</w:t>
      </w:r>
      <w:r w:rsidRPr="007C2461">
        <w:rPr>
          <w:rFonts w:cs="Arial"/>
          <w:b w:val="0"/>
          <w:color w:val="auto"/>
          <w:szCs w:val="24"/>
        </w:rPr>
        <w:t xml:space="preserve">: “…en el desarrollo de la libertad religiosa se exige la formación de la persona, no solo en el plano racional […] sino de lo intelectual, para expresar o manifestar ontológica y fenomenológicamente sus creencias. </w:t>
      </w:r>
      <w:sdt>
        <w:sdtPr>
          <w:rPr>
            <w:rFonts w:cs="Arial"/>
            <w:b w:val="0"/>
            <w:color w:val="auto"/>
            <w:szCs w:val="24"/>
          </w:rPr>
          <w:id w:val="394826"/>
          <w:citation/>
        </w:sdtPr>
        <w:sdtEndPr/>
        <w:sdtContent>
          <w:r w:rsidR="00BD50CA" w:rsidRPr="00877A17">
            <w:rPr>
              <w:rFonts w:cs="Arial"/>
              <w:b w:val="0"/>
              <w:color w:val="auto"/>
              <w:szCs w:val="24"/>
            </w:rPr>
            <w:fldChar w:fldCharType="begin"/>
          </w:r>
          <w:r w:rsidR="00877A17" w:rsidRPr="00877A17">
            <w:rPr>
              <w:rFonts w:cs="Arial"/>
              <w:b w:val="0"/>
              <w:color w:val="auto"/>
              <w:szCs w:val="24"/>
              <w:lang w:val="es-CO"/>
            </w:rPr>
            <w:instrText xml:space="preserve"> CITATION Lar11 \p 244 \n  \t  \l 9226  </w:instrText>
          </w:r>
          <w:r w:rsidR="00BD50CA" w:rsidRPr="00877A17">
            <w:rPr>
              <w:rFonts w:cs="Arial"/>
              <w:b w:val="0"/>
              <w:color w:val="auto"/>
              <w:szCs w:val="24"/>
            </w:rPr>
            <w:fldChar w:fldCharType="separate"/>
          </w:r>
          <w:r w:rsidR="00117774" w:rsidRPr="00117774">
            <w:rPr>
              <w:rFonts w:cs="Arial"/>
              <w:noProof/>
              <w:color w:val="auto"/>
              <w:szCs w:val="24"/>
              <w:lang w:val="es-CO"/>
            </w:rPr>
            <w:t>(2011, pág. 244)</w:t>
          </w:r>
          <w:r w:rsidR="00BD50CA" w:rsidRPr="00877A17">
            <w:rPr>
              <w:rFonts w:cs="Arial"/>
              <w:b w:val="0"/>
              <w:color w:val="auto"/>
              <w:szCs w:val="24"/>
            </w:rPr>
            <w:fldChar w:fldCharType="end"/>
          </w:r>
        </w:sdtContent>
      </w:sdt>
      <w:r w:rsidR="00877A17" w:rsidRPr="00877A17">
        <w:rPr>
          <w:rFonts w:cs="Arial"/>
          <w:b w:val="0"/>
          <w:color w:val="auto"/>
          <w:szCs w:val="24"/>
        </w:rPr>
        <w:t>.</w:t>
      </w:r>
      <w:r w:rsidRPr="007C2461">
        <w:rPr>
          <w:rFonts w:cs="Arial"/>
          <w:b w:val="0"/>
          <w:color w:val="auto"/>
          <w:szCs w:val="24"/>
        </w:rPr>
        <w:t xml:space="preserve">     </w:t>
      </w:r>
    </w:p>
    <w:p w:rsidR="008C52AF" w:rsidRPr="007C2461" w:rsidRDefault="008C52AF" w:rsidP="008C52AF">
      <w:pPr>
        <w:pStyle w:val="Ttulo"/>
        <w:spacing w:line="360" w:lineRule="auto"/>
        <w:jc w:val="both"/>
        <w:rPr>
          <w:rFonts w:cs="Arial"/>
          <w:b w:val="0"/>
          <w:color w:val="auto"/>
          <w:szCs w:val="24"/>
        </w:rPr>
      </w:pPr>
    </w:p>
    <w:p w:rsidR="008C52AF" w:rsidRPr="007C2461" w:rsidRDefault="008C52AF" w:rsidP="002663B4">
      <w:pPr>
        <w:pStyle w:val="Ttulo"/>
        <w:numPr>
          <w:ilvl w:val="0"/>
          <w:numId w:val="15"/>
        </w:numPr>
        <w:spacing w:line="360" w:lineRule="auto"/>
        <w:jc w:val="both"/>
        <w:rPr>
          <w:rFonts w:cs="Arial"/>
          <w:color w:val="auto"/>
          <w:szCs w:val="24"/>
        </w:rPr>
      </w:pPr>
      <w:r w:rsidRPr="007C2461">
        <w:rPr>
          <w:rFonts w:cs="Arial"/>
          <w:color w:val="auto"/>
          <w:szCs w:val="24"/>
        </w:rPr>
        <w:t>El ejercicio de recibir e impartir enseñanza e información religiosa:</w:t>
      </w:r>
    </w:p>
    <w:p w:rsidR="008C52AF" w:rsidRPr="007C2461" w:rsidRDefault="008C52AF" w:rsidP="008C52AF">
      <w:pPr>
        <w:pStyle w:val="Ttulo"/>
        <w:spacing w:line="360" w:lineRule="auto"/>
        <w:jc w:val="both"/>
        <w:rPr>
          <w:rFonts w:cs="Arial"/>
          <w:color w:val="auto"/>
          <w:szCs w:val="24"/>
        </w:rPr>
      </w:pPr>
    </w:p>
    <w:p w:rsidR="008C52AF" w:rsidRPr="007C2461" w:rsidRDefault="008C52AF" w:rsidP="008C52AF">
      <w:pPr>
        <w:pStyle w:val="Ttulo"/>
        <w:spacing w:line="360" w:lineRule="auto"/>
        <w:jc w:val="both"/>
        <w:rPr>
          <w:rFonts w:cs="Arial"/>
          <w:b w:val="0"/>
          <w:color w:val="auto"/>
          <w:szCs w:val="24"/>
        </w:rPr>
      </w:pPr>
      <w:r w:rsidRPr="007C2461">
        <w:rPr>
          <w:rFonts w:cs="Arial"/>
          <w:b w:val="0"/>
          <w:color w:val="auto"/>
          <w:szCs w:val="24"/>
        </w:rPr>
        <w:t xml:space="preserve">La ley 133 en su artículo 6, concede a toda persona, en su ítems (g), “de recibir e impartir enseñanza e información religiosa, ya sea oralmente, por escrito por cualquier otro procedimiento a quien desee recibirla…” conllevando ello a que cuando se mencione cualquier otro procedimiento, entre en juego la escuela como medio en el cual según el querer de sus miembros o no pueda impartirse y se justifique la EREC. En otra instancia el artículo siete (7) de la ley traída a colación en inciso g en lo referente a los derechos de las Iglesias y confesiones religiosas, se exterioriza el de: “Cumplir actividades de educación […] que permitan poner en práctica los preceptos de orden moral desde el punto de vista social de la respectiva confesión”. Generándose con ello la ratificación de la posibilidad de una educación religiosa confesional, en los estamentos de carácter privado; y por tanto una razón más para la presencia de EREC en los colegios confesionales y no confesionales. </w:t>
      </w:r>
    </w:p>
    <w:p w:rsidR="008C52AF" w:rsidRPr="007C2461" w:rsidRDefault="008C52AF" w:rsidP="008C52AF">
      <w:pPr>
        <w:pStyle w:val="Ttulo"/>
        <w:spacing w:line="360" w:lineRule="auto"/>
        <w:jc w:val="both"/>
        <w:rPr>
          <w:rFonts w:cs="Arial"/>
          <w:b w:val="0"/>
          <w:color w:val="auto"/>
          <w:szCs w:val="24"/>
        </w:rPr>
      </w:pPr>
    </w:p>
    <w:p w:rsidR="008C52AF" w:rsidRPr="007C2461" w:rsidRDefault="008C52AF" w:rsidP="008C52AF">
      <w:pPr>
        <w:pStyle w:val="Ttulo"/>
        <w:spacing w:line="360" w:lineRule="auto"/>
        <w:jc w:val="both"/>
        <w:rPr>
          <w:rFonts w:cs="Arial"/>
          <w:b w:val="0"/>
          <w:color w:val="auto"/>
          <w:szCs w:val="24"/>
        </w:rPr>
      </w:pPr>
      <w:r w:rsidRPr="007C2461">
        <w:rPr>
          <w:rFonts w:cs="Arial"/>
          <w:b w:val="0"/>
          <w:color w:val="auto"/>
          <w:szCs w:val="24"/>
        </w:rPr>
        <w:t xml:space="preserve">Por otra parte el articulo ocho (8), de esta misma ley asegura en lo referente a las medidas necesarias para la asistencia religiosa ofrecida por las Iglesias y confesiones religiosos a sus miembros cuando se encuentren en entes públicos; y una de esas medidas es la EREC, pues por medio de ella, el estado garantiza una medida para orientar  a los miembros de un ente eclesial que no puede acceder a educación privada, pero que si lo puede hacer en un ente de carácter oficial. Finiquitando con todo esto que es válida la EREC en los colegios oficiales o no, en el ejercicio de los derechos tanto de los religiosos, como las Iglesias y confesiones religiosas de impartir o dar a conocer sus realidad trascendental. </w:t>
      </w:r>
    </w:p>
    <w:p w:rsidR="008C52AF" w:rsidRPr="007C2461" w:rsidRDefault="008C52AF" w:rsidP="008C52AF">
      <w:pPr>
        <w:pStyle w:val="Ttulo"/>
        <w:spacing w:line="360" w:lineRule="auto"/>
        <w:jc w:val="both"/>
        <w:rPr>
          <w:rFonts w:cs="Arial"/>
          <w:b w:val="0"/>
          <w:color w:val="auto"/>
          <w:szCs w:val="24"/>
        </w:rPr>
      </w:pPr>
    </w:p>
    <w:p w:rsidR="008C52AF" w:rsidRPr="007C2461" w:rsidRDefault="008C52AF" w:rsidP="008C52AF">
      <w:pPr>
        <w:pStyle w:val="Ttulo"/>
        <w:spacing w:line="360" w:lineRule="auto"/>
        <w:jc w:val="both"/>
        <w:rPr>
          <w:rFonts w:cs="Arial"/>
          <w:b w:val="0"/>
          <w:color w:val="auto"/>
          <w:szCs w:val="24"/>
        </w:rPr>
      </w:pPr>
    </w:p>
    <w:p w:rsidR="008C52AF" w:rsidRPr="007C2461" w:rsidRDefault="008C52AF" w:rsidP="002663B4">
      <w:pPr>
        <w:pStyle w:val="Ttulo"/>
        <w:numPr>
          <w:ilvl w:val="0"/>
          <w:numId w:val="15"/>
        </w:numPr>
        <w:spacing w:line="360" w:lineRule="auto"/>
        <w:jc w:val="both"/>
        <w:rPr>
          <w:rFonts w:cs="Arial"/>
          <w:b w:val="0"/>
          <w:color w:val="auto"/>
          <w:szCs w:val="24"/>
        </w:rPr>
      </w:pPr>
      <w:r w:rsidRPr="007C2461">
        <w:rPr>
          <w:rFonts w:cs="Arial"/>
          <w:color w:val="auto"/>
          <w:szCs w:val="24"/>
        </w:rPr>
        <w:t>Identidad y fortalecimiento cultural:</w:t>
      </w:r>
    </w:p>
    <w:p w:rsidR="008C52AF" w:rsidRPr="007C2461" w:rsidRDefault="008C52AF" w:rsidP="008C52AF">
      <w:pPr>
        <w:pStyle w:val="Ttulo"/>
        <w:spacing w:line="360" w:lineRule="auto"/>
        <w:jc w:val="both"/>
        <w:rPr>
          <w:rFonts w:cs="Arial"/>
          <w:color w:val="auto"/>
          <w:szCs w:val="24"/>
        </w:rPr>
      </w:pPr>
    </w:p>
    <w:p w:rsidR="008C52AF" w:rsidRPr="007C2461" w:rsidRDefault="008C52AF" w:rsidP="008C52AF">
      <w:pPr>
        <w:pStyle w:val="Ttulo"/>
        <w:spacing w:line="360" w:lineRule="auto"/>
        <w:jc w:val="both"/>
        <w:rPr>
          <w:rFonts w:cs="Arial"/>
          <w:b w:val="0"/>
          <w:color w:val="auto"/>
          <w:szCs w:val="24"/>
        </w:rPr>
      </w:pPr>
      <w:r w:rsidRPr="007C2461">
        <w:rPr>
          <w:rFonts w:cs="Arial"/>
          <w:b w:val="0"/>
          <w:color w:val="auto"/>
          <w:szCs w:val="24"/>
        </w:rPr>
        <w:t xml:space="preserve">Para nadie es desconocido que la religión ha sido y sigue siendo un aporte de suma y remarcada importancia en la identidad cultural, basta con mirar las tradiciones y actos culturales marcados por lo religioso en los distintos pueblos colombianos, pregonando quizás que nuestra nación en su identidad no le ha venido al azar, sino como producto de muchos elementos en los que se encuentra la dimensión religiosa de cada persona y territorio nacional. Por ello en justicia, gratitud y dándole cumplimiento al fin número nueve (9), indicado por la ley 115 en su artículo cinco quien asegura: </w:t>
      </w:r>
    </w:p>
    <w:p w:rsidR="008C52AF" w:rsidRPr="007C2461" w:rsidRDefault="008C52AF" w:rsidP="008C52AF">
      <w:pPr>
        <w:pStyle w:val="Ttulo"/>
        <w:spacing w:line="360" w:lineRule="auto"/>
        <w:jc w:val="both"/>
        <w:rPr>
          <w:rFonts w:cs="Arial"/>
          <w:b w:val="0"/>
          <w:color w:val="auto"/>
          <w:szCs w:val="24"/>
        </w:rPr>
      </w:pPr>
    </w:p>
    <w:p w:rsidR="008C52AF" w:rsidRPr="007C2461" w:rsidRDefault="008C52AF" w:rsidP="008C52AF">
      <w:pPr>
        <w:pStyle w:val="Ttulo"/>
        <w:spacing w:line="360" w:lineRule="auto"/>
        <w:ind w:left="284" w:right="283"/>
        <w:jc w:val="both"/>
        <w:rPr>
          <w:rFonts w:cs="Arial"/>
          <w:b w:val="0"/>
          <w:color w:val="auto"/>
          <w:szCs w:val="24"/>
        </w:rPr>
      </w:pPr>
      <w:r w:rsidRPr="007C2461">
        <w:rPr>
          <w:rFonts w:cs="Arial"/>
          <w:b w:val="0"/>
          <w:color w:val="auto"/>
          <w:szCs w:val="24"/>
        </w:rPr>
        <w:t xml:space="preserve">El desarrollo de la capacidad crítica, reflexiva y analítica que fortalezca el avance […] orientado con prioridad al mejoramiento cultural y de calidad de la vida de la población, a la participación en la búsqueda de alternativas de solución a los problemas y al progreso social y económico social.       </w:t>
      </w:r>
    </w:p>
    <w:p w:rsidR="008C52AF" w:rsidRPr="007C2461" w:rsidRDefault="008C52AF" w:rsidP="008C52AF">
      <w:pPr>
        <w:pStyle w:val="Ttulo"/>
        <w:spacing w:line="360" w:lineRule="auto"/>
        <w:jc w:val="both"/>
        <w:rPr>
          <w:rFonts w:cs="Arial"/>
          <w:b w:val="0"/>
          <w:color w:val="auto"/>
          <w:szCs w:val="24"/>
        </w:rPr>
      </w:pPr>
    </w:p>
    <w:p w:rsidR="008C52AF" w:rsidRPr="007C2461" w:rsidRDefault="008C52AF" w:rsidP="008C52AF">
      <w:pPr>
        <w:pStyle w:val="Ttulo"/>
        <w:spacing w:line="360" w:lineRule="auto"/>
        <w:jc w:val="both"/>
        <w:rPr>
          <w:rFonts w:cs="Arial"/>
          <w:b w:val="0"/>
          <w:color w:val="auto"/>
          <w:szCs w:val="24"/>
        </w:rPr>
      </w:pPr>
      <w:r w:rsidRPr="007C2461">
        <w:rPr>
          <w:rFonts w:cs="Arial"/>
          <w:b w:val="0"/>
          <w:color w:val="auto"/>
          <w:szCs w:val="24"/>
        </w:rPr>
        <w:t xml:space="preserve">La educación en lo religioso no debe ser un añadido o clase de relleno, sino un pilar al inmerso de la educación escolar. Además no se puede pasar por desapercibido que Colombia en su historicidad ha tenido como línea central de configuración lo eclesial, pues basta con mencionar que hasta 1991, fue un país confesionalmente católico. Realidad que la sostiene José Castrillón et al: Todas las corrientes católicas deben ser conscientes de que al interior de ellas se han originado tanto los proyectos sociales conservadores, como liberales y sociales de Izquierda en Colombia. </w:t>
      </w:r>
      <w:sdt>
        <w:sdtPr>
          <w:rPr>
            <w:rFonts w:cs="Arial"/>
            <w:b w:val="0"/>
            <w:color w:val="auto"/>
            <w:szCs w:val="24"/>
          </w:rPr>
          <w:id w:val="394830"/>
          <w:citation/>
        </w:sdtPr>
        <w:sdtEndPr/>
        <w:sdtContent>
          <w:r w:rsidR="00BD50CA">
            <w:rPr>
              <w:rFonts w:cs="Arial"/>
              <w:b w:val="0"/>
              <w:color w:val="auto"/>
              <w:szCs w:val="24"/>
            </w:rPr>
            <w:fldChar w:fldCharType="begin"/>
          </w:r>
          <w:r w:rsidR="00E95F40">
            <w:rPr>
              <w:rFonts w:cs="Arial"/>
              <w:b w:val="0"/>
              <w:color w:val="auto"/>
              <w:szCs w:val="24"/>
              <w:lang w:val="es-CO"/>
            </w:rPr>
            <w:instrText xml:space="preserve"> CITATION Cas11 \p 270 \n  \t  \l 9226  </w:instrText>
          </w:r>
          <w:r w:rsidR="00BD50CA">
            <w:rPr>
              <w:rFonts w:cs="Arial"/>
              <w:b w:val="0"/>
              <w:color w:val="auto"/>
              <w:szCs w:val="24"/>
            </w:rPr>
            <w:fldChar w:fldCharType="separate"/>
          </w:r>
          <w:r w:rsidR="00117774" w:rsidRPr="00117774">
            <w:rPr>
              <w:rFonts w:cs="Arial"/>
              <w:noProof/>
              <w:color w:val="auto"/>
              <w:szCs w:val="24"/>
              <w:lang w:val="es-CO"/>
            </w:rPr>
            <w:t>(2011, pág. 270)</w:t>
          </w:r>
          <w:r w:rsidR="00BD50CA">
            <w:rPr>
              <w:rFonts w:cs="Arial"/>
              <w:b w:val="0"/>
              <w:color w:val="auto"/>
              <w:szCs w:val="24"/>
            </w:rPr>
            <w:fldChar w:fldCharType="end"/>
          </w:r>
        </w:sdtContent>
      </w:sdt>
      <w:r w:rsidRPr="007C2461">
        <w:rPr>
          <w:rFonts w:cs="Arial"/>
          <w:b w:val="0"/>
          <w:color w:val="auto"/>
          <w:szCs w:val="24"/>
        </w:rPr>
        <w:t xml:space="preserve">(p.70). Sosteniéndose con todo esto que realmente la Religión es un transformante o reafirmante cultural, por lo que se le debe considerar en el proceso de socialización escolar como constituyente del progreso social y de su perfeccionamiento, pues, ni el mismo estado aunque se declare aconfesional en el artículo dos (2) de la ley 133, es insensible ante este escenario, pues, afirma que “no es indiferente ante los sentimientos religiosos de los colombianos” quizás es por esta razón que ofrece múltiples garantías y espacios a esta dimensión.  </w:t>
      </w:r>
    </w:p>
    <w:p w:rsidR="008C52AF" w:rsidRPr="007C2461" w:rsidRDefault="008C52AF" w:rsidP="008C52AF">
      <w:pPr>
        <w:pStyle w:val="Ttulo"/>
        <w:spacing w:line="360" w:lineRule="auto"/>
        <w:jc w:val="both"/>
        <w:rPr>
          <w:rFonts w:cs="Arial"/>
          <w:b w:val="0"/>
          <w:color w:val="auto"/>
          <w:szCs w:val="24"/>
        </w:rPr>
      </w:pPr>
    </w:p>
    <w:p w:rsidR="008C52AF" w:rsidRPr="007C2461" w:rsidRDefault="008C52AF" w:rsidP="002663B4">
      <w:pPr>
        <w:pStyle w:val="Ttulo"/>
        <w:numPr>
          <w:ilvl w:val="0"/>
          <w:numId w:val="15"/>
        </w:numPr>
        <w:spacing w:line="360" w:lineRule="auto"/>
        <w:jc w:val="both"/>
        <w:rPr>
          <w:rFonts w:cs="Arial"/>
          <w:b w:val="0"/>
          <w:color w:val="auto"/>
          <w:szCs w:val="24"/>
        </w:rPr>
      </w:pPr>
      <w:r w:rsidRPr="007C2461">
        <w:rPr>
          <w:rFonts w:cs="Arial"/>
          <w:color w:val="auto"/>
          <w:szCs w:val="24"/>
        </w:rPr>
        <w:t xml:space="preserve">Realidad personificante: </w:t>
      </w:r>
    </w:p>
    <w:p w:rsidR="008C52AF" w:rsidRPr="007C2461" w:rsidRDefault="008C52AF" w:rsidP="008C52AF">
      <w:pPr>
        <w:pStyle w:val="Ttulo"/>
        <w:spacing w:line="360" w:lineRule="auto"/>
        <w:jc w:val="both"/>
        <w:rPr>
          <w:rFonts w:cs="Arial"/>
          <w:b w:val="0"/>
          <w:color w:val="auto"/>
          <w:szCs w:val="24"/>
        </w:rPr>
      </w:pPr>
    </w:p>
    <w:p w:rsidR="003E48DE" w:rsidRPr="0019036A" w:rsidRDefault="008C52AF" w:rsidP="008C52AF">
      <w:pPr>
        <w:spacing w:line="360" w:lineRule="auto"/>
        <w:jc w:val="both"/>
        <w:rPr>
          <w:rFonts w:ascii="Arial" w:hAnsi="Arial" w:cs="Arial"/>
          <w:sz w:val="24"/>
          <w:szCs w:val="24"/>
        </w:rPr>
      </w:pPr>
      <w:r w:rsidRPr="0019036A">
        <w:rPr>
          <w:rFonts w:ascii="Arial" w:hAnsi="Arial" w:cs="Arial"/>
          <w:sz w:val="24"/>
          <w:szCs w:val="24"/>
        </w:rPr>
        <w:t xml:space="preserve">Como ya se había evocado, el fin primero de la educación según la ley 115, persigue “El pleno desarrollo de la personalidad sin más limitaciones que las que le impone los derechos de los demás y el orden jurídico…” reconociendo más adelante el orden espiritual, como elemento constituyente de ese querer. Consiguiente con esto se puede afirmar entonces que educar en la dimensión religiosa es personalizar a los educandos y potencializar su desarrollo como persona. Permitiendo según Carlos Vásquez </w:t>
      </w:r>
      <w:sdt>
        <w:sdtPr>
          <w:rPr>
            <w:rFonts w:ascii="Arial" w:hAnsi="Arial" w:cs="Arial"/>
            <w:sz w:val="24"/>
            <w:szCs w:val="24"/>
          </w:rPr>
          <w:id w:val="394833"/>
          <w:citation/>
        </w:sdtPr>
        <w:sdtEndPr/>
        <w:sdtContent>
          <w:r w:rsidR="00BD50CA">
            <w:rPr>
              <w:rFonts w:ascii="Arial" w:hAnsi="Arial" w:cs="Arial"/>
              <w:sz w:val="24"/>
              <w:szCs w:val="24"/>
            </w:rPr>
            <w:fldChar w:fldCharType="begin"/>
          </w:r>
          <w:r w:rsidR="00861BE2">
            <w:rPr>
              <w:rFonts w:ascii="Arial" w:hAnsi="Arial" w:cs="Arial"/>
              <w:sz w:val="24"/>
              <w:szCs w:val="24"/>
            </w:rPr>
            <w:instrText xml:space="preserve"> CITATION VAz05 \n  \t  \l 9226  </w:instrText>
          </w:r>
          <w:r w:rsidR="00BD50CA">
            <w:rPr>
              <w:rFonts w:ascii="Arial" w:hAnsi="Arial" w:cs="Arial"/>
              <w:sz w:val="24"/>
              <w:szCs w:val="24"/>
            </w:rPr>
            <w:fldChar w:fldCharType="separate"/>
          </w:r>
          <w:r w:rsidR="00117774" w:rsidRPr="00117774">
            <w:rPr>
              <w:rFonts w:ascii="Arial" w:hAnsi="Arial" w:cs="Arial"/>
              <w:noProof/>
              <w:sz w:val="24"/>
              <w:szCs w:val="24"/>
            </w:rPr>
            <w:t>(2005)</w:t>
          </w:r>
          <w:r w:rsidR="00BD50CA">
            <w:rPr>
              <w:rFonts w:ascii="Arial" w:hAnsi="Arial" w:cs="Arial"/>
              <w:sz w:val="24"/>
              <w:szCs w:val="24"/>
            </w:rPr>
            <w:fldChar w:fldCharType="end"/>
          </w:r>
        </w:sdtContent>
      </w:sdt>
      <w:r w:rsidRPr="0019036A">
        <w:rPr>
          <w:rFonts w:ascii="Arial" w:hAnsi="Arial" w:cs="Arial"/>
          <w:sz w:val="24"/>
          <w:szCs w:val="24"/>
        </w:rPr>
        <w:t>, citado por González Jiménez et al,</w:t>
      </w:r>
      <w:sdt>
        <w:sdtPr>
          <w:rPr>
            <w:rFonts w:ascii="Arial" w:hAnsi="Arial" w:cs="Arial"/>
            <w:sz w:val="24"/>
            <w:szCs w:val="24"/>
          </w:rPr>
          <w:id w:val="394835"/>
          <w:citation/>
        </w:sdtPr>
        <w:sdtEndPr/>
        <w:sdtContent>
          <w:r w:rsidR="00BD50CA">
            <w:rPr>
              <w:rFonts w:ascii="Arial" w:hAnsi="Arial" w:cs="Arial"/>
              <w:sz w:val="24"/>
              <w:szCs w:val="24"/>
            </w:rPr>
            <w:fldChar w:fldCharType="begin"/>
          </w:r>
          <w:r w:rsidR="00861BE2">
            <w:rPr>
              <w:rFonts w:ascii="Arial" w:hAnsi="Arial" w:cs="Arial"/>
              <w:sz w:val="24"/>
              <w:szCs w:val="24"/>
            </w:rPr>
            <w:instrText xml:space="preserve"> CITATION Jim11 \n  \t  \l 9226  </w:instrText>
          </w:r>
          <w:r w:rsidR="00BD50CA">
            <w:rPr>
              <w:rFonts w:ascii="Arial" w:hAnsi="Arial" w:cs="Arial"/>
              <w:sz w:val="24"/>
              <w:szCs w:val="24"/>
            </w:rPr>
            <w:fldChar w:fldCharType="separate"/>
          </w:r>
          <w:r w:rsidR="00117774">
            <w:rPr>
              <w:rFonts w:ascii="Arial" w:hAnsi="Arial" w:cs="Arial"/>
              <w:noProof/>
              <w:sz w:val="24"/>
              <w:szCs w:val="24"/>
            </w:rPr>
            <w:t xml:space="preserve"> </w:t>
          </w:r>
          <w:r w:rsidR="00117774" w:rsidRPr="00117774">
            <w:rPr>
              <w:rFonts w:ascii="Arial" w:hAnsi="Arial" w:cs="Arial"/>
              <w:noProof/>
              <w:sz w:val="24"/>
              <w:szCs w:val="24"/>
            </w:rPr>
            <w:t>(2011)</w:t>
          </w:r>
          <w:r w:rsidR="00BD50CA">
            <w:rPr>
              <w:rFonts w:ascii="Arial" w:hAnsi="Arial" w:cs="Arial"/>
              <w:sz w:val="24"/>
              <w:szCs w:val="24"/>
            </w:rPr>
            <w:fldChar w:fldCharType="end"/>
          </w:r>
        </w:sdtContent>
      </w:sdt>
      <w:r w:rsidRPr="0019036A">
        <w:rPr>
          <w:rFonts w:ascii="Arial" w:hAnsi="Arial" w:cs="Arial"/>
          <w:sz w:val="24"/>
          <w:szCs w:val="24"/>
        </w:rPr>
        <w:t xml:space="preserve">, que la persona se valore como “un valor absoluto”, que se considere como “un existente único e irrepetible”, que actué como “un ser en el mundo”, que se vea que “es un ser con otros”, aceptándose como un “ser libre y autónomo”,  como un ser que “se trasciende a sí misma”, y por último como “un ser activo”. </w:t>
      </w:r>
      <w:sdt>
        <w:sdtPr>
          <w:rPr>
            <w:rFonts w:ascii="Arial" w:hAnsi="Arial" w:cs="Arial"/>
            <w:sz w:val="24"/>
            <w:szCs w:val="24"/>
          </w:rPr>
          <w:id w:val="394836"/>
          <w:citation/>
        </w:sdtPr>
        <w:sdtEndPr/>
        <w:sdtContent>
          <w:r w:rsidR="00BD50CA">
            <w:rPr>
              <w:rFonts w:ascii="Arial" w:hAnsi="Arial" w:cs="Arial"/>
              <w:sz w:val="24"/>
              <w:szCs w:val="24"/>
            </w:rPr>
            <w:fldChar w:fldCharType="begin"/>
          </w:r>
          <w:r w:rsidR="00861BE2">
            <w:rPr>
              <w:rFonts w:ascii="Arial" w:hAnsi="Arial" w:cs="Arial"/>
              <w:sz w:val="24"/>
              <w:szCs w:val="24"/>
            </w:rPr>
            <w:instrText xml:space="preserve"> CITATION Jim11 \p "264 - 265" \n  \y  \t  \l 9226  </w:instrText>
          </w:r>
          <w:r w:rsidR="00BD50CA">
            <w:rPr>
              <w:rFonts w:ascii="Arial" w:hAnsi="Arial" w:cs="Arial"/>
              <w:sz w:val="24"/>
              <w:szCs w:val="24"/>
            </w:rPr>
            <w:fldChar w:fldCharType="separate"/>
          </w:r>
          <w:r w:rsidR="00117774" w:rsidRPr="00117774">
            <w:rPr>
              <w:rFonts w:ascii="Arial" w:hAnsi="Arial" w:cs="Arial"/>
              <w:noProof/>
              <w:sz w:val="24"/>
              <w:szCs w:val="24"/>
            </w:rPr>
            <w:t>(págs. 264 - 265)</w:t>
          </w:r>
          <w:r w:rsidR="00BD50CA">
            <w:rPr>
              <w:rFonts w:ascii="Arial" w:hAnsi="Arial" w:cs="Arial"/>
              <w:sz w:val="24"/>
              <w:szCs w:val="24"/>
            </w:rPr>
            <w:fldChar w:fldCharType="end"/>
          </w:r>
        </w:sdtContent>
      </w:sdt>
      <w:r w:rsidRPr="0019036A">
        <w:rPr>
          <w:rFonts w:ascii="Arial" w:hAnsi="Arial" w:cs="Arial"/>
          <w:sz w:val="24"/>
          <w:szCs w:val="24"/>
        </w:rPr>
        <w:t xml:space="preserve">. Aforismos que según el mismo autor la EREC, promueve y tiene el deber como miembro del currículo escolar de aportar con ello a la construcción de la identidad personal. Deslindándose y concluyéndose en un quinto argumento el porqué es necesaria la ERE en los colegios.   </w:t>
      </w:r>
    </w:p>
    <w:p w:rsidR="006C10BD" w:rsidRPr="007C2461" w:rsidRDefault="006C10BD" w:rsidP="0081461D">
      <w:pPr>
        <w:pStyle w:val="Ttulo1"/>
        <w:numPr>
          <w:ilvl w:val="0"/>
          <w:numId w:val="58"/>
        </w:numPr>
      </w:pPr>
      <w:bookmarkStart w:id="17" w:name="_Toc387757470"/>
      <w:r w:rsidRPr="007C2461">
        <w:t>DISEÑO METODOLOGICO</w:t>
      </w:r>
      <w:bookmarkEnd w:id="17"/>
      <w:r w:rsidRPr="007C2461">
        <w:t xml:space="preserve"> </w:t>
      </w:r>
    </w:p>
    <w:p w:rsidR="006C10BD" w:rsidRPr="007C2461" w:rsidRDefault="006C10BD" w:rsidP="006C10BD">
      <w:pPr>
        <w:spacing w:line="360" w:lineRule="auto"/>
        <w:jc w:val="center"/>
        <w:rPr>
          <w:rFonts w:ascii="Arial" w:hAnsi="Arial" w:cs="Arial"/>
          <w:b/>
          <w:sz w:val="24"/>
          <w:szCs w:val="24"/>
        </w:rPr>
      </w:pPr>
    </w:p>
    <w:p w:rsidR="006C10BD" w:rsidRPr="007C2461" w:rsidRDefault="006C10BD" w:rsidP="006C10BD">
      <w:pPr>
        <w:spacing w:after="0" w:line="360" w:lineRule="auto"/>
        <w:jc w:val="both"/>
        <w:rPr>
          <w:rFonts w:ascii="Arial" w:hAnsi="Arial" w:cs="Arial"/>
          <w:sz w:val="24"/>
          <w:szCs w:val="24"/>
        </w:rPr>
      </w:pPr>
      <w:r w:rsidRPr="007C2461">
        <w:rPr>
          <w:rFonts w:ascii="Arial" w:hAnsi="Arial" w:cs="Arial"/>
          <w:sz w:val="24"/>
          <w:szCs w:val="24"/>
        </w:rPr>
        <w:t xml:space="preserve">En esta fase se dará  a conocer la forma </w:t>
      </w:r>
      <w:r>
        <w:rPr>
          <w:rFonts w:ascii="Arial" w:hAnsi="Arial" w:cs="Arial"/>
          <w:sz w:val="24"/>
          <w:szCs w:val="24"/>
        </w:rPr>
        <w:tab/>
        <w:t>como se  realizó el presente trabajo de grado:</w:t>
      </w:r>
    </w:p>
    <w:p w:rsidR="006C10BD" w:rsidRPr="007C2461" w:rsidRDefault="006C10BD" w:rsidP="0081461D">
      <w:pPr>
        <w:pStyle w:val="Ttulo3"/>
        <w:numPr>
          <w:ilvl w:val="1"/>
          <w:numId w:val="59"/>
        </w:numPr>
        <w:jc w:val="center"/>
      </w:pPr>
      <w:bookmarkStart w:id="18" w:name="_Toc387757471"/>
      <w:r>
        <w:t>Tipo de investigación y Enfoque</w:t>
      </w:r>
      <w:r w:rsidRPr="007C2461">
        <w:t>:</w:t>
      </w:r>
      <w:bookmarkEnd w:id="18"/>
    </w:p>
    <w:p w:rsidR="006C10BD" w:rsidRPr="007C2461" w:rsidRDefault="006C10BD" w:rsidP="006C10BD">
      <w:pPr>
        <w:spacing w:after="0" w:line="360" w:lineRule="auto"/>
        <w:jc w:val="both"/>
        <w:rPr>
          <w:rFonts w:ascii="Arial" w:hAnsi="Arial" w:cs="Arial"/>
          <w:b/>
          <w:color w:val="000000"/>
          <w:sz w:val="24"/>
          <w:szCs w:val="24"/>
        </w:rPr>
      </w:pPr>
    </w:p>
    <w:p w:rsidR="006C10BD" w:rsidRPr="007C2461" w:rsidRDefault="006C10BD" w:rsidP="006C10BD">
      <w:pPr>
        <w:spacing w:after="0" w:line="360" w:lineRule="auto"/>
        <w:jc w:val="both"/>
        <w:rPr>
          <w:rFonts w:ascii="Arial" w:hAnsi="Arial" w:cs="Arial"/>
          <w:sz w:val="24"/>
          <w:szCs w:val="24"/>
        </w:rPr>
      </w:pPr>
      <w:r w:rsidRPr="007C2461">
        <w:rPr>
          <w:rFonts w:ascii="Arial" w:hAnsi="Arial" w:cs="Arial"/>
          <w:sz w:val="24"/>
          <w:szCs w:val="24"/>
        </w:rPr>
        <w:t xml:space="preserve">El análisis de datos en esta investigación </w:t>
      </w:r>
      <w:r>
        <w:rPr>
          <w:rFonts w:ascii="Arial" w:hAnsi="Arial" w:cs="Arial"/>
          <w:sz w:val="24"/>
          <w:szCs w:val="24"/>
        </w:rPr>
        <w:t xml:space="preserve">se enmarca desde una investigación cualitativa debido a que la realidad a indagar y el proceso a desarrollar se harán con la participación  y el significado que ésta  tiene para las personas implicadas como sujetos autores  de su quehacer y diario acontecer. </w:t>
      </w:r>
      <w:r w:rsidRPr="007C2461">
        <w:rPr>
          <w:rFonts w:ascii="Arial" w:hAnsi="Arial" w:cs="Arial"/>
          <w:sz w:val="24"/>
          <w:szCs w:val="24"/>
        </w:rPr>
        <w:t>Utilizando</w:t>
      </w:r>
      <w:r>
        <w:rPr>
          <w:rFonts w:ascii="Arial" w:hAnsi="Arial" w:cs="Arial"/>
          <w:sz w:val="24"/>
          <w:szCs w:val="24"/>
        </w:rPr>
        <w:t xml:space="preserve"> para ello</w:t>
      </w:r>
      <w:r w:rsidR="00DB3095">
        <w:rPr>
          <w:rFonts w:ascii="Arial" w:hAnsi="Arial" w:cs="Arial"/>
          <w:sz w:val="24"/>
          <w:szCs w:val="24"/>
        </w:rPr>
        <w:t xml:space="preserve"> </w:t>
      </w:r>
      <w:r>
        <w:rPr>
          <w:rFonts w:ascii="Arial" w:hAnsi="Arial" w:cs="Arial"/>
          <w:sz w:val="24"/>
          <w:szCs w:val="24"/>
        </w:rPr>
        <w:t>la</w:t>
      </w:r>
      <w:r w:rsidR="00DB3095">
        <w:rPr>
          <w:rFonts w:ascii="Arial" w:hAnsi="Arial" w:cs="Arial"/>
          <w:sz w:val="24"/>
          <w:szCs w:val="24"/>
        </w:rPr>
        <w:t xml:space="preserve"> </w:t>
      </w:r>
      <w:r>
        <w:rPr>
          <w:rFonts w:ascii="Arial" w:hAnsi="Arial" w:cs="Arial"/>
          <w:sz w:val="24"/>
          <w:szCs w:val="24"/>
        </w:rPr>
        <w:t xml:space="preserve">técnica de </w:t>
      </w:r>
      <w:r w:rsidRPr="007C2461">
        <w:rPr>
          <w:rFonts w:ascii="Arial" w:hAnsi="Arial" w:cs="Arial"/>
          <w:sz w:val="24"/>
          <w:szCs w:val="24"/>
        </w:rPr>
        <w:t>la encuesta</w:t>
      </w:r>
      <w:r>
        <w:rPr>
          <w:rFonts w:ascii="Arial" w:hAnsi="Arial" w:cs="Arial"/>
          <w:sz w:val="24"/>
          <w:szCs w:val="24"/>
        </w:rPr>
        <w:t xml:space="preserve"> para el rastreo de la información</w:t>
      </w:r>
      <w:r w:rsidRPr="007C2461">
        <w:rPr>
          <w:rFonts w:ascii="Arial" w:hAnsi="Arial" w:cs="Arial"/>
          <w:sz w:val="24"/>
          <w:szCs w:val="24"/>
        </w:rPr>
        <w:t>;</w:t>
      </w:r>
      <w:r>
        <w:rPr>
          <w:rFonts w:ascii="Arial" w:hAnsi="Arial" w:cs="Arial"/>
          <w:sz w:val="24"/>
          <w:szCs w:val="24"/>
        </w:rPr>
        <w:t xml:space="preserve">  Además el enfoque a utilizar es el hermenéutico porque en este proceso de investigación </w:t>
      </w:r>
      <w:r w:rsidRPr="007C2461">
        <w:rPr>
          <w:rFonts w:ascii="Arial" w:hAnsi="Arial" w:cs="Arial"/>
          <w:sz w:val="24"/>
          <w:szCs w:val="24"/>
        </w:rPr>
        <w:t>se busca caracterizar e interpretar la dimensión intersubjetiva de la realidad</w:t>
      </w:r>
      <w:r>
        <w:rPr>
          <w:rFonts w:ascii="Arial" w:hAnsi="Arial" w:cs="Arial"/>
          <w:sz w:val="24"/>
          <w:szCs w:val="24"/>
        </w:rPr>
        <w:t xml:space="preserve"> de la mano de la comprensión e inferencia de textos y bibliografías referidas al tema en cuestión. C</w:t>
      </w:r>
      <w:r w:rsidRPr="007C2461">
        <w:rPr>
          <w:rFonts w:ascii="Arial" w:hAnsi="Arial" w:cs="Arial"/>
          <w:sz w:val="24"/>
          <w:szCs w:val="24"/>
        </w:rPr>
        <w:t>o</w:t>
      </w:r>
      <w:r>
        <w:rPr>
          <w:rFonts w:ascii="Arial" w:hAnsi="Arial" w:cs="Arial"/>
          <w:sz w:val="24"/>
          <w:szCs w:val="24"/>
        </w:rPr>
        <w:t>nsiguiendo con ello, describir el escenario abordado</w:t>
      </w:r>
      <w:r w:rsidRPr="007C2461">
        <w:rPr>
          <w:rFonts w:ascii="Arial" w:hAnsi="Arial" w:cs="Arial"/>
          <w:sz w:val="24"/>
          <w:szCs w:val="24"/>
        </w:rPr>
        <w:t xml:space="preserve"> desde la perspectiva de los que son actores</w:t>
      </w:r>
      <w:r>
        <w:rPr>
          <w:rFonts w:ascii="Arial" w:hAnsi="Arial" w:cs="Arial"/>
          <w:sz w:val="24"/>
          <w:szCs w:val="24"/>
        </w:rPr>
        <w:t xml:space="preserve">, y de aquellos autores que ya han abordado estas circunstancias; todo esto </w:t>
      </w:r>
      <w:r w:rsidRPr="007C2461">
        <w:rPr>
          <w:rFonts w:ascii="Arial" w:hAnsi="Arial" w:cs="Arial"/>
          <w:sz w:val="24"/>
          <w:szCs w:val="24"/>
        </w:rPr>
        <w:t>desde un horizonte etnográfico</w:t>
      </w:r>
      <w:r>
        <w:rPr>
          <w:rFonts w:ascii="Arial" w:hAnsi="Arial" w:cs="Arial"/>
          <w:sz w:val="24"/>
          <w:szCs w:val="24"/>
        </w:rPr>
        <w:t>. P</w:t>
      </w:r>
      <w:r w:rsidRPr="007C2461">
        <w:rPr>
          <w:rFonts w:ascii="Arial" w:hAnsi="Arial" w:cs="Arial"/>
          <w:sz w:val="24"/>
          <w:szCs w:val="24"/>
        </w:rPr>
        <w:t xml:space="preserve">ero al mismo tiempo </w:t>
      </w:r>
      <w:r>
        <w:rPr>
          <w:rFonts w:ascii="Arial" w:hAnsi="Arial" w:cs="Arial"/>
          <w:sz w:val="24"/>
          <w:szCs w:val="24"/>
        </w:rPr>
        <w:t xml:space="preserve">también se pretende </w:t>
      </w:r>
      <w:r w:rsidRPr="007C2461">
        <w:rPr>
          <w:rFonts w:ascii="Arial" w:hAnsi="Arial" w:cs="Arial"/>
          <w:sz w:val="24"/>
          <w:szCs w:val="24"/>
        </w:rPr>
        <w:t>medir en términos cuantitativos los resultados</w:t>
      </w:r>
      <w:r>
        <w:rPr>
          <w:rFonts w:ascii="Arial" w:hAnsi="Arial" w:cs="Arial"/>
          <w:sz w:val="24"/>
          <w:szCs w:val="24"/>
        </w:rPr>
        <w:t>,</w:t>
      </w:r>
      <w:r w:rsidRPr="007C2461">
        <w:rPr>
          <w:rFonts w:ascii="Arial" w:hAnsi="Arial" w:cs="Arial"/>
          <w:sz w:val="24"/>
          <w:szCs w:val="24"/>
        </w:rPr>
        <w:t xml:space="preserve"> para que de esa manera se pueda evaluar el peso de la información de forma más objetiva,  dando de esta forma un porcentaje a las respuestas por su especial significado, y a partir de ella dar los juicios</w:t>
      </w:r>
      <w:r>
        <w:rPr>
          <w:rFonts w:ascii="Arial" w:hAnsi="Arial" w:cs="Arial"/>
          <w:sz w:val="24"/>
          <w:szCs w:val="24"/>
        </w:rPr>
        <w:t>,</w:t>
      </w:r>
      <w:r w:rsidRPr="007C2461">
        <w:rPr>
          <w:rFonts w:ascii="Arial" w:hAnsi="Arial" w:cs="Arial"/>
          <w:sz w:val="24"/>
          <w:szCs w:val="24"/>
        </w:rPr>
        <w:t xml:space="preserve"> crítico</w:t>
      </w:r>
      <w:r>
        <w:rPr>
          <w:rFonts w:ascii="Arial" w:hAnsi="Arial" w:cs="Arial"/>
          <w:sz w:val="24"/>
          <w:szCs w:val="24"/>
        </w:rPr>
        <w:t>s,</w:t>
      </w:r>
      <w:r w:rsidRPr="007C2461">
        <w:rPr>
          <w:rFonts w:ascii="Arial" w:hAnsi="Arial" w:cs="Arial"/>
          <w:sz w:val="24"/>
          <w:szCs w:val="24"/>
        </w:rPr>
        <w:t xml:space="preserve"> analíticos e interpretativos de valor</w:t>
      </w:r>
      <w:r>
        <w:rPr>
          <w:rFonts w:ascii="Arial" w:hAnsi="Arial" w:cs="Arial"/>
          <w:sz w:val="24"/>
          <w:szCs w:val="24"/>
        </w:rPr>
        <w:t>,</w:t>
      </w:r>
      <w:r w:rsidRPr="007C2461">
        <w:rPr>
          <w:rFonts w:ascii="Arial" w:hAnsi="Arial" w:cs="Arial"/>
          <w:sz w:val="24"/>
          <w:szCs w:val="24"/>
        </w:rPr>
        <w:t xml:space="preserve"> frente a la problemática planteada. </w:t>
      </w:r>
    </w:p>
    <w:p w:rsidR="006C10BD" w:rsidRPr="007C2461" w:rsidRDefault="006C10BD" w:rsidP="006C10BD">
      <w:pPr>
        <w:spacing w:after="0" w:line="360" w:lineRule="auto"/>
        <w:jc w:val="both"/>
        <w:rPr>
          <w:rFonts w:ascii="Arial" w:hAnsi="Arial" w:cs="Arial"/>
          <w:sz w:val="24"/>
          <w:szCs w:val="24"/>
        </w:rPr>
      </w:pPr>
    </w:p>
    <w:p w:rsidR="006C10BD" w:rsidRPr="007C2461" w:rsidRDefault="006C10BD" w:rsidP="0081461D">
      <w:pPr>
        <w:pStyle w:val="Ttulo3"/>
        <w:numPr>
          <w:ilvl w:val="1"/>
          <w:numId w:val="59"/>
        </w:numPr>
        <w:jc w:val="center"/>
      </w:pPr>
      <w:bookmarkStart w:id="19" w:name="_Toc387757472"/>
      <w:r w:rsidRPr="007C2461">
        <w:t>Alcance:</w:t>
      </w:r>
      <w:bookmarkEnd w:id="19"/>
    </w:p>
    <w:p w:rsidR="006C10BD" w:rsidRPr="007C2461" w:rsidRDefault="006C10BD" w:rsidP="006C10BD">
      <w:pPr>
        <w:spacing w:after="0" w:line="360" w:lineRule="auto"/>
        <w:jc w:val="both"/>
        <w:rPr>
          <w:rFonts w:ascii="Arial" w:hAnsi="Arial" w:cs="Arial"/>
          <w:b/>
          <w:color w:val="000000"/>
          <w:sz w:val="24"/>
          <w:szCs w:val="24"/>
        </w:rPr>
      </w:pPr>
    </w:p>
    <w:p w:rsidR="006C10BD" w:rsidRPr="007C2461" w:rsidRDefault="006C10BD" w:rsidP="006C10BD">
      <w:pPr>
        <w:spacing w:after="0" w:line="360" w:lineRule="auto"/>
        <w:jc w:val="both"/>
        <w:rPr>
          <w:rFonts w:ascii="Arial" w:hAnsi="Arial" w:cs="Arial"/>
          <w:color w:val="000000"/>
          <w:sz w:val="24"/>
          <w:szCs w:val="24"/>
        </w:rPr>
      </w:pPr>
      <w:r w:rsidRPr="007C2461">
        <w:rPr>
          <w:rFonts w:ascii="Arial" w:hAnsi="Arial" w:cs="Arial"/>
          <w:color w:val="000000"/>
          <w:sz w:val="24"/>
          <w:szCs w:val="24"/>
        </w:rPr>
        <w:t>El procedimiento a seguir en esta invest</w:t>
      </w:r>
      <w:r w:rsidR="00C968BF">
        <w:rPr>
          <w:rFonts w:ascii="Arial" w:hAnsi="Arial" w:cs="Arial"/>
          <w:color w:val="000000"/>
          <w:sz w:val="24"/>
          <w:szCs w:val="24"/>
        </w:rPr>
        <w:t>igación es de tipo cualitativo - interpretativo</w:t>
      </w:r>
      <w:r w:rsidRPr="007C2461">
        <w:rPr>
          <w:rFonts w:ascii="Arial" w:hAnsi="Arial" w:cs="Arial"/>
          <w:color w:val="000000"/>
          <w:sz w:val="24"/>
          <w:szCs w:val="24"/>
        </w:rPr>
        <w:t xml:space="preserve">, teniendo presente que el tipo de preguntas llevadas a través de la encuesta conducen a la reflexión (actitudinal). </w:t>
      </w:r>
    </w:p>
    <w:p w:rsidR="006C10BD" w:rsidRDefault="006C10BD" w:rsidP="006C10BD">
      <w:pPr>
        <w:spacing w:after="0" w:line="360" w:lineRule="auto"/>
        <w:jc w:val="both"/>
        <w:rPr>
          <w:rFonts w:ascii="Arial" w:hAnsi="Arial" w:cs="Arial"/>
          <w:color w:val="000000"/>
          <w:sz w:val="24"/>
          <w:szCs w:val="24"/>
        </w:rPr>
      </w:pPr>
    </w:p>
    <w:p w:rsidR="00A20BAA" w:rsidRPr="007C2461" w:rsidRDefault="00A20BAA" w:rsidP="006C10BD">
      <w:pPr>
        <w:spacing w:after="0" w:line="360" w:lineRule="auto"/>
        <w:jc w:val="both"/>
        <w:rPr>
          <w:rFonts w:ascii="Arial" w:hAnsi="Arial" w:cs="Arial"/>
          <w:color w:val="000000"/>
          <w:sz w:val="24"/>
          <w:szCs w:val="24"/>
        </w:rPr>
      </w:pPr>
    </w:p>
    <w:p w:rsidR="00A20BAA" w:rsidRDefault="006C10BD" w:rsidP="0081461D">
      <w:pPr>
        <w:pStyle w:val="Ttulo3"/>
        <w:numPr>
          <w:ilvl w:val="1"/>
          <w:numId w:val="59"/>
        </w:numPr>
        <w:jc w:val="center"/>
        <w:rPr>
          <w:rFonts w:cs="Arial"/>
          <w:szCs w:val="24"/>
        </w:rPr>
      </w:pPr>
      <w:bookmarkStart w:id="20" w:name="_Toc387757473"/>
      <w:r w:rsidRPr="00A20BAA">
        <w:t>El Universo y la Muestra:</w:t>
      </w:r>
      <w:bookmarkEnd w:id="20"/>
    </w:p>
    <w:p w:rsidR="00A20BAA" w:rsidRPr="00A20BAA" w:rsidRDefault="00A20BAA" w:rsidP="00A20BAA"/>
    <w:p w:rsidR="006C10BD" w:rsidRPr="007C2461" w:rsidRDefault="006C10BD" w:rsidP="002663B4">
      <w:pPr>
        <w:pStyle w:val="Prrafodelista"/>
        <w:numPr>
          <w:ilvl w:val="0"/>
          <w:numId w:val="16"/>
        </w:numPr>
        <w:spacing w:line="360" w:lineRule="auto"/>
        <w:jc w:val="both"/>
        <w:rPr>
          <w:rFonts w:ascii="Arial" w:hAnsi="Arial" w:cs="Arial"/>
          <w:sz w:val="24"/>
          <w:szCs w:val="24"/>
        </w:rPr>
      </w:pPr>
      <w:r w:rsidRPr="007C2461">
        <w:rPr>
          <w:rFonts w:ascii="Arial" w:hAnsi="Arial" w:cs="Arial"/>
          <w:b/>
          <w:sz w:val="24"/>
          <w:szCs w:val="24"/>
        </w:rPr>
        <w:t>Universo:</w:t>
      </w:r>
      <w:r w:rsidRPr="007C2461">
        <w:rPr>
          <w:rFonts w:ascii="Arial" w:hAnsi="Arial" w:cs="Arial"/>
          <w:sz w:val="24"/>
          <w:szCs w:val="24"/>
        </w:rPr>
        <w:t xml:space="preserve"> Mujeres y varones adolecentes entre los doce y los quince años de edad. Son estudiantes de clase media y baja entre estratos uno y cuatro que cursan los grados de octavo y noveno de la educación básica en la Institución Colegio Divino Niño de Rionegro– Antioquia.</w:t>
      </w:r>
    </w:p>
    <w:p w:rsidR="006C10BD" w:rsidRPr="007C2461" w:rsidRDefault="006C10BD" w:rsidP="006C10BD">
      <w:pPr>
        <w:pStyle w:val="Prrafodelista"/>
        <w:spacing w:line="360" w:lineRule="auto"/>
        <w:jc w:val="both"/>
        <w:rPr>
          <w:rFonts w:ascii="Arial" w:hAnsi="Arial" w:cs="Arial"/>
          <w:sz w:val="24"/>
          <w:szCs w:val="24"/>
        </w:rPr>
      </w:pPr>
    </w:p>
    <w:p w:rsidR="006C10BD" w:rsidRPr="007C2461" w:rsidRDefault="006C10BD" w:rsidP="002663B4">
      <w:pPr>
        <w:pStyle w:val="Prrafodelista"/>
        <w:numPr>
          <w:ilvl w:val="0"/>
          <w:numId w:val="16"/>
        </w:numPr>
        <w:spacing w:line="360" w:lineRule="auto"/>
        <w:jc w:val="both"/>
        <w:rPr>
          <w:rFonts w:ascii="Arial" w:hAnsi="Arial" w:cs="Arial"/>
          <w:sz w:val="24"/>
          <w:szCs w:val="24"/>
        </w:rPr>
      </w:pPr>
      <w:r w:rsidRPr="007C2461">
        <w:rPr>
          <w:rFonts w:ascii="Arial" w:hAnsi="Arial" w:cs="Arial"/>
          <w:b/>
          <w:sz w:val="24"/>
          <w:szCs w:val="24"/>
        </w:rPr>
        <w:t xml:space="preserve">Muestra: </w:t>
      </w:r>
      <w:r w:rsidRPr="007C2461">
        <w:rPr>
          <w:rFonts w:ascii="Arial" w:hAnsi="Arial" w:cs="Arial"/>
          <w:sz w:val="24"/>
          <w:szCs w:val="24"/>
        </w:rPr>
        <w:t>19 e</w:t>
      </w:r>
      <w:r>
        <w:rPr>
          <w:rFonts w:ascii="Arial" w:hAnsi="Arial" w:cs="Arial"/>
          <w:sz w:val="24"/>
          <w:szCs w:val="24"/>
        </w:rPr>
        <w:t>studiantes del grado octavo y 19</w:t>
      </w:r>
      <w:r w:rsidRPr="007C2461">
        <w:rPr>
          <w:rFonts w:ascii="Arial" w:hAnsi="Arial" w:cs="Arial"/>
          <w:sz w:val="24"/>
          <w:szCs w:val="24"/>
        </w:rPr>
        <w:t xml:space="preserve"> estudiantes del gra</w:t>
      </w:r>
      <w:r>
        <w:rPr>
          <w:rFonts w:ascii="Arial" w:hAnsi="Arial" w:cs="Arial"/>
          <w:sz w:val="24"/>
          <w:szCs w:val="24"/>
        </w:rPr>
        <w:t xml:space="preserve">do noveno, para un total de 48 educandos encuestados. </w:t>
      </w:r>
    </w:p>
    <w:p w:rsidR="006C10BD" w:rsidRDefault="006C10BD" w:rsidP="006C10BD">
      <w:pPr>
        <w:spacing w:line="360" w:lineRule="auto"/>
        <w:jc w:val="both"/>
        <w:rPr>
          <w:rFonts w:ascii="Arial" w:hAnsi="Arial" w:cs="Arial"/>
          <w:sz w:val="24"/>
          <w:szCs w:val="24"/>
        </w:rPr>
      </w:pPr>
      <w:r w:rsidRPr="007C2461">
        <w:rPr>
          <w:rFonts w:ascii="Arial" w:hAnsi="Arial" w:cs="Arial"/>
          <w:sz w:val="24"/>
          <w:szCs w:val="24"/>
        </w:rPr>
        <w:t>Se ha escogido estos grupos de octavo y noveno, porque ellos al estar concluyendo su etapa de educación básica tienen una experiencia cercana de lo que ha sido el avance de  la catequesis como enseñanza religiosa escolar en los diferentes grados en los que han ido avanzando; en segundo lugar,  en estos grados es visible el paso de los estudiantes de la pre-adolescencia a la adolescencia, y por lo tanto tienen muchos interrogantes sobre:  la vida,  Dios, la práctica de la religión, entre muchas otras cosas; de lo que se deriva que sus exigencias sean mayores. Por otra parte, al tener un sinnúmero de interrogantes los lleva a la curiosidad y el querer buscar nuevas maneras para realizar la vida cotidiana de una forma extraordinaria;  y esta búsqueda bien orientada puede conducir a muy buenos frutos. Finalmente estos son los próximos grupos a continuar la media vocacional, y si se trabaja  con ellos desde ya frente a la problemática planteada, los efectos se comenzaran a ver con estos estudiante que en no muy corto tiempo serán la promoción de la Institución.</w:t>
      </w:r>
    </w:p>
    <w:p w:rsidR="006C10BD" w:rsidRDefault="006C10BD" w:rsidP="006C10BD">
      <w:pPr>
        <w:spacing w:line="360" w:lineRule="auto"/>
        <w:jc w:val="both"/>
        <w:rPr>
          <w:rFonts w:ascii="Arial" w:hAnsi="Arial" w:cs="Arial"/>
          <w:b/>
          <w:sz w:val="24"/>
          <w:szCs w:val="24"/>
        </w:rPr>
      </w:pPr>
    </w:p>
    <w:p w:rsidR="006C10BD" w:rsidRDefault="006C10BD" w:rsidP="0081461D">
      <w:pPr>
        <w:pStyle w:val="Ttulo3"/>
        <w:numPr>
          <w:ilvl w:val="1"/>
          <w:numId w:val="59"/>
        </w:numPr>
        <w:jc w:val="center"/>
      </w:pPr>
      <w:bookmarkStart w:id="21" w:name="_Toc387757474"/>
      <w:r w:rsidRPr="001B7CC1">
        <w:t>T</w:t>
      </w:r>
      <w:r>
        <w:t>écnica de recolección de datos</w:t>
      </w:r>
      <w:r w:rsidRPr="001B7CC1">
        <w:t>:</w:t>
      </w:r>
      <w:bookmarkEnd w:id="21"/>
    </w:p>
    <w:p w:rsidR="00A20BAA" w:rsidRPr="00A20BAA" w:rsidRDefault="00A20BAA" w:rsidP="00A20BAA"/>
    <w:p w:rsidR="006C10BD" w:rsidRDefault="006C10BD" w:rsidP="006C10BD">
      <w:pPr>
        <w:spacing w:line="360" w:lineRule="auto"/>
        <w:jc w:val="both"/>
        <w:rPr>
          <w:rFonts w:ascii="Arial" w:hAnsi="Arial" w:cs="Arial"/>
          <w:sz w:val="24"/>
          <w:szCs w:val="24"/>
        </w:rPr>
      </w:pPr>
      <w:r>
        <w:rPr>
          <w:rFonts w:ascii="Arial" w:hAnsi="Arial" w:cs="Arial"/>
          <w:sz w:val="24"/>
          <w:szCs w:val="24"/>
        </w:rPr>
        <w:t>La técnica</w:t>
      </w:r>
      <w:r w:rsidRPr="001B7CC1">
        <w:rPr>
          <w:rFonts w:ascii="Arial" w:hAnsi="Arial" w:cs="Arial"/>
          <w:sz w:val="24"/>
          <w:szCs w:val="24"/>
        </w:rPr>
        <w:t xml:space="preserve"> que se utilizarán para la recolección de </w:t>
      </w:r>
      <w:r>
        <w:rPr>
          <w:rFonts w:ascii="Arial" w:hAnsi="Arial" w:cs="Arial"/>
          <w:sz w:val="24"/>
          <w:szCs w:val="24"/>
        </w:rPr>
        <w:t xml:space="preserve">los </w:t>
      </w:r>
      <w:r w:rsidRPr="001B7CC1">
        <w:rPr>
          <w:rFonts w:ascii="Arial" w:hAnsi="Arial" w:cs="Arial"/>
          <w:sz w:val="24"/>
          <w:szCs w:val="24"/>
        </w:rPr>
        <w:t xml:space="preserve">datos </w:t>
      </w:r>
      <w:r>
        <w:rPr>
          <w:rFonts w:ascii="Arial" w:hAnsi="Arial" w:cs="Arial"/>
          <w:sz w:val="24"/>
          <w:szCs w:val="24"/>
        </w:rPr>
        <w:t xml:space="preserve">a esculcar en la población seleccionada y a la cual se le aplicará este proceso de investigación es </w:t>
      </w:r>
      <w:r w:rsidRPr="001B7CC1">
        <w:rPr>
          <w:rFonts w:ascii="Arial" w:hAnsi="Arial" w:cs="Arial"/>
          <w:sz w:val="24"/>
          <w:szCs w:val="24"/>
        </w:rPr>
        <w:t xml:space="preserve">la encuesta </w:t>
      </w:r>
      <w:r>
        <w:rPr>
          <w:rFonts w:ascii="Arial" w:hAnsi="Arial" w:cs="Arial"/>
          <w:sz w:val="24"/>
          <w:szCs w:val="24"/>
        </w:rPr>
        <w:t>como medio que permitirá</w:t>
      </w:r>
      <w:r w:rsidRPr="001B7CC1">
        <w:rPr>
          <w:rFonts w:ascii="Arial" w:hAnsi="Arial" w:cs="Arial"/>
          <w:sz w:val="24"/>
          <w:szCs w:val="24"/>
        </w:rPr>
        <w:t xml:space="preserve"> tener una mayor objetividad y efectividad al indagar la realidad planteada</w:t>
      </w:r>
      <w:r>
        <w:rPr>
          <w:rFonts w:ascii="Arial" w:hAnsi="Arial" w:cs="Arial"/>
          <w:sz w:val="24"/>
          <w:szCs w:val="24"/>
        </w:rPr>
        <w:t xml:space="preserve">, ya que esta permite recoger o sustraer información específica de una comunidad, población o grupo social a partir de una muestra de sujetos significativos de la misma, a los cuales se les interpela con preguntas cuya correspondencia en respuesta van a ser de tipo abierta cerradas. Además, por su previa preparación y diseño contiene un alto grado de formalidad y sistematización según los objetivos que se persigan en este trabajo de grado. Fonemas que también encuentra su eco en el autor, Visauta, quien enuncia en </w:t>
      </w:r>
      <w:sdt>
        <w:sdtPr>
          <w:rPr>
            <w:rFonts w:ascii="Arial" w:hAnsi="Arial" w:cs="Arial"/>
            <w:sz w:val="24"/>
            <w:szCs w:val="24"/>
          </w:rPr>
          <w:id w:val="394837"/>
          <w:citation/>
        </w:sdtPr>
        <w:sdtEndPr/>
        <w:sdtContent>
          <w:r w:rsidR="00BD50CA">
            <w:rPr>
              <w:rFonts w:ascii="Arial" w:hAnsi="Arial" w:cs="Arial"/>
              <w:sz w:val="24"/>
              <w:szCs w:val="24"/>
            </w:rPr>
            <w:fldChar w:fldCharType="begin"/>
          </w:r>
          <w:r w:rsidR="00861BE2">
            <w:rPr>
              <w:rFonts w:ascii="Arial" w:hAnsi="Arial" w:cs="Arial"/>
              <w:sz w:val="24"/>
              <w:szCs w:val="24"/>
            </w:rPr>
            <w:instrText xml:space="preserve"> CITATION Vis89 \n  \t  \l 9226  </w:instrText>
          </w:r>
          <w:r w:rsidR="00BD50CA">
            <w:rPr>
              <w:rFonts w:ascii="Arial" w:hAnsi="Arial" w:cs="Arial"/>
              <w:sz w:val="24"/>
              <w:szCs w:val="24"/>
            </w:rPr>
            <w:fldChar w:fldCharType="separate"/>
          </w:r>
          <w:r w:rsidR="00117774" w:rsidRPr="00117774">
            <w:rPr>
              <w:rFonts w:ascii="Arial" w:hAnsi="Arial" w:cs="Arial"/>
              <w:noProof/>
              <w:sz w:val="24"/>
              <w:szCs w:val="24"/>
            </w:rPr>
            <w:t>(1989)</w:t>
          </w:r>
          <w:r w:rsidR="00BD50CA">
            <w:rPr>
              <w:rFonts w:ascii="Arial" w:hAnsi="Arial" w:cs="Arial"/>
              <w:sz w:val="24"/>
              <w:szCs w:val="24"/>
            </w:rPr>
            <w:fldChar w:fldCharType="end"/>
          </w:r>
        </w:sdtContent>
      </w:sdt>
      <w:r>
        <w:rPr>
          <w:rFonts w:ascii="Arial" w:hAnsi="Arial" w:cs="Arial"/>
          <w:sz w:val="24"/>
          <w:szCs w:val="24"/>
        </w:rPr>
        <w:t xml:space="preserve">: </w:t>
      </w:r>
    </w:p>
    <w:p w:rsidR="006C10BD" w:rsidRPr="00083C5D" w:rsidRDefault="006C10BD" w:rsidP="006C10BD">
      <w:pPr>
        <w:spacing w:line="240" w:lineRule="auto"/>
        <w:ind w:left="284" w:right="333"/>
        <w:jc w:val="both"/>
        <w:rPr>
          <w:rFonts w:ascii="Arial" w:hAnsi="Arial" w:cs="Arial"/>
          <w:sz w:val="24"/>
          <w:szCs w:val="24"/>
        </w:rPr>
      </w:pPr>
      <w:r w:rsidRPr="00083C5D">
        <w:rPr>
          <w:rFonts w:ascii="Arial" w:hAnsi="Arial" w:cs="Arial"/>
          <w:sz w:val="24"/>
          <w:szCs w:val="24"/>
        </w:rPr>
        <w:t>La encuesta es una búsqueda sistemática de información en la que el investigador pregunta a</w:t>
      </w:r>
      <w:r w:rsidR="00075234">
        <w:rPr>
          <w:rFonts w:ascii="Arial" w:hAnsi="Arial" w:cs="Arial"/>
          <w:sz w:val="24"/>
          <w:szCs w:val="24"/>
        </w:rPr>
        <w:t xml:space="preserve"> </w:t>
      </w:r>
      <w:r w:rsidRPr="00083C5D">
        <w:rPr>
          <w:rFonts w:ascii="Arial" w:hAnsi="Arial" w:cs="Arial"/>
          <w:sz w:val="24"/>
          <w:szCs w:val="24"/>
        </w:rPr>
        <w:t xml:space="preserve">los investigados sobre los datos que desea obtener, y posteriormente reúne estos datos individuales para obtener durante la evaluación datos agregados. Con la encuesta se trata de "obtener, de manera sistemática y ordenada, información sobre las variables que intervienen en una investigación, y esto sobre una población o muestra determinada. Esta información hace referencia a lo que las personas son, hacen, piensan, opinan, sienten, esperan, desean, quieren u odian, aprueban o desaprueban, o los motivos de sus actos, opiniones y actitudes" </w:t>
      </w:r>
      <w:sdt>
        <w:sdtPr>
          <w:rPr>
            <w:rFonts w:ascii="Arial" w:hAnsi="Arial" w:cs="Arial"/>
            <w:sz w:val="24"/>
            <w:szCs w:val="24"/>
          </w:rPr>
          <w:id w:val="394838"/>
          <w:citation/>
        </w:sdtPr>
        <w:sdtEndPr/>
        <w:sdtContent>
          <w:r w:rsidR="00BD50CA">
            <w:rPr>
              <w:rFonts w:ascii="Arial" w:hAnsi="Arial" w:cs="Arial"/>
              <w:sz w:val="24"/>
              <w:szCs w:val="24"/>
            </w:rPr>
            <w:fldChar w:fldCharType="begin"/>
          </w:r>
          <w:r w:rsidR="00861BE2">
            <w:rPr>
              <w:rFonts w:ascii="Arial" w:hAnsi="Arial" w:cs="Arial"/>
              <w:sz w:val="24"/>
              <w:szCs w:val="24"/>
            </w:rPr>
            <w:instrText xml:space="preserve"> CITATION Vis89 \p 259 \n  \y  \t  \l 9226  </w:instrText>
          </w:r>
          <w:r w:rsidR="00BD50CA">
            <w:rPr>
              <w:rFonts w:ascii="Arial" w:hAnsi="Arial" w:cs="Arial"/>
              <w:sz w:val="24"/>
              <w:szCs w:val="24"/>
            </w:rPr>
            <w:fldChar w:fldCharType="separate"/>
          </w:r>
          <w:r w:rsidR="00117774" w:rsidRPr="00117774">
            <w:rPr>
              <w:rFonts w:ascii="Arial" w:hAnsi="Arial" w:cs="Arial"/>
              <w:noProof/>
              <w:sz w:val="24"/>
              <w:szCs w:val="24"/>
            </w:rPr>
            <w:t>(pág. 259)</w:t>
          </w:r>
          <w:r w:rsidR="00BD50CA">
            <w:rPr>
              <w:rFonts w:ascii="Arial" w:hAnsi="Arial" w:cs="Arial"/>
              <w:sz w:val="24"/>
              <w:szCs w:val="24"/>
            </w:rPr>
            <w:fldChar w:fldCharType="end"/>
          </w:r>
        </w:sdtContent>
      </w:sdt>
      <w:r w:rsidR="00861BE2">
        <w:rPr>
          <w:rFonts w:ascii="Arial" w:hAnsi="Arial" w:cs="Arial"/>
          <w:sz w:val="24"/>
          <w:szCs w:val="24"/>
        </w:rPr>
        <w:t>.</w:t>
      </w:r>
    </w:p>
    <w:p w:rsidR="00861BE2" w:rsidRDefault="00861BE2" w:rsidP="006C10BD">
      <w:pPr>
        <w:spacing w:line="360" w:lineRule="auto"/>
        <w:jc w:val="both"/>
        <w:rPr>
          <w:rFonts w:ascii="Arial" w:hAnsi="Arial" w:cs="Arial"/>
          <w:sz w:val="24"/>
          <w:szCs w:val="24"/>
        </w:rPr>
      </w:pPr>
    </w:p>
    <w:p w:rsidR="006C10BD" w:rsidRDefault="006C10BD" w:rsidP="006C10BD">
      <w:pPr>
        <w:spacing w:line="360" w:lineRule="auto"/>
        <w:jc w:val="both"/>
        <w:rPr>
          <w:rFonts w:ascii="Arial" w:hAnsi="Arial" w:cs="Arial"/>
          <w:sz w:val="24"/>
          <w:szCs w:val="24"/>
        </w:rPr>
      </w:pPr>
      <w:r>
        <w:rPr>
          <w:rFonts w:ascii="Arial" w:hAnsi="Arial" w:cs="Arial"/>
          <w:sz w:val="24"/>
          <w:szCs w:val="24"/>
        </w:rPr>
        <w:t xml:space="preserve">Con lo referido esta técnica se convierta en una herramienta ideal a la hora de indagar la realidad del Colegio Divino Niño de Rionegro – Antioquia desde la intersubjetividad de sus actores sociales; máxime cuando se persigue un proceso de investigación cualitativo, donde se razona sobre las opiniones, posiciones y sugerencias de estudiantes protagonistas de un escenario educativo en lo referente a la </w:t>
      </w:r>
      <w:r w:rsidRPr="00382AC1">
        <w:rPr>
          <w:rFonts w:ascii="Arial" w:hAnsi="Arial" w:cs="Arial"/>
          <w:sz w:val="24"/>
          <w:szCs w:val="24"/>
        </w:rPr>
        <w:t>enseñanza de la educación religiosa escolar en el Colegio Divino Niño de Rionegro – Antioquia.  Facilitando su utilización, el cotejo de la información recolectada,  su estandarización y análisis.</w:t>
      </w:r>
    </w:p>
    <w:p w:rsidR="006C10BD" w:rsidRDefault="006C10BD" w:rsidP="0081461D">
      <w:pPr>
        <w:pStyle w:val="Ttulo3"/>
        <w:numPr>
          <w:ilvl w:val="2"/>
          <w:numId w:val="59"/>
        </w:numPr>
        <w:jc w:val="center"/>
      </w:pPr>
      <w:bookmarkStart w:id="22" w:name="_Toc387757475"/>
      <w:r w:rsidRPr="0081461D">
        <w:rPr>
          <w:i/>
        </w:rPr>
        <w:t>Tipo de encuesta seleccionado para aplicar en esta investigación</w:t>
      </w:r>
      <w:r w:rsidRPr="003529CC">
        <w:t>:</w:t>
      </w:r>
      <w:bookmarkEnd w:id="22"/>
    </w:p>
    <w:p w:rsidR="00A20BAA" w:rsidRPr="00A20BAA" w:rsidRDefault="00A20BAA" w:rsidP="00A20BAA"/>
    <w:p w:rsidR="006C10BD" w:rsidRPr="007C2461" w:rsidRDefault="006C10BD" w:rsidP="006C10BD">
      <w:pPr>
        <w:spacing w:line="360" w:lineRule="auto"/>
        <w:jc w:val="both"/>
        <w:rPr>
          <w:rFonts w:ascii="Arial" w:hAnsi="Arial" w:cs="Arial"/>
          <w:sz w:val="24"/>
          <w:szCs w:val="24"/>
        </w:rPr>
      </w:pPr>
      <w:r w:rsidRPr="00342D86">
        <w:rPr>
          <w:rFonts w:ascii="Arial" w:hAnsi="Arial" w:cs="Arial"/>
          <w:sz w:val="24"/>
          <w:szCs w:val="24"/>
        </w:rPr>
        <w:t>La</w:t>
      </w:r>
      <w:r>
        <w:rPr>
          <w:rFonts w:ascii="Arial" w:hAnsi="Arial" w:cs="Arial"/>
          <w:sz w:val="24"/>
          <w:szCs w:val="24"/>
        </w:rPr>
        <w:t>s características de la</w:t>
      </w:r>
      <w:r w:rsidRPr="00342D86">
        <w:rPr>
          <w:rFonts w:ascii="Arial" w:hAnsi="Arial" w:cs="Arial"/>
          <w:sz w:val="24"/>
          <w:szCs w:val="24"/>
        </w:rPr>
        <w:t xml:space="preserve"> encuesta seleccionada para este proceso investigativo es la de tipo cuestionario que se entregará de forma personalizada y en formato impreso a los sujetos implicados y que desarrollarán en un tiempo paralelo con mínima influencia del encuestador.  </w:t>
      </w:r>
      <w:r>
        <w:rPr>
          <w:rFonts w:ascii="Arial" w:hAnsi="Arial" w:cs="Arial"/>
          <w:sz w:val="24"/>
          <w:szCs w:val="24"/>
        </w:rPr>
        <w:t xml:space="preserve">Las preguntas serán de tipo cerradas en cuanto que sugieren la respuesta en dos ítems (si – no), pero al mismo tiempo son de tipo abierta por lo que permite al encuestado responder de forma espontánea y libre enmarcado dentro de la temática indagada; buscando con ello, por un lado la  cuantificación de las respuestas, y por otro, analizar el porqué de la situación precisada en cada uno de los cuestionamientos. . Es decir, que </w:t>
      </w:r>
      <w:r w:rsidRPr="00F55541">
        <w:rPr>
          <w:rFonts w:ascii="Arial" w:hAnsi="Arial" w:cs="Arial"/>
          <w:sz w:val="24"/>
          <w:szCs w:val="24"/>
        </w:rPr>
        <w:t>se utilizara con el fin de conocer las ideas y  pensamientos de los jóvenes de octavo y noveno grado del Colegio Divino Niño frente a la enseñanza religiosa escolar recibida en la Institución</w:t>
      </w:r>
      <w:r>
        <w:rPr>
          <w:rFonts w:ascii="Arial" w:hAnsi="Arial" w:cs="Arial"/>
          <w:sz w:val="24"/>
          <w:szCs w:val="24"/>
        </w:rPr>
        <w:t xml:space="preserve">; permitiendo develar </w:t>
      </w:r>
      <w:r w:rsidRPr="00F55541">
        <w:rPr>
          <w:rFonts w:ascii="Arial" w:hAnsi="Arial" w:cs="Arial"/>
          <w:sz w:val="24"/>
          <w:szCs w:val="24"/>
        </w:rPr>
        <w:t>las sugerencias, prioridades y gustos que tienen dichos estudiantes para mejorar el proyecto de educación religiosa escolar dado en la Institución. Para ver las preguntas a realizar en la encuesta se encuentran en  el anexo número uno.</w:t>
      </w:r>
    </w:p>
    <w:p w:rsidR="00A20BAA" w:rsidRDefault="00A20BAA" w:rsidP="00A20BAA">
      <w:pPr>
        <w:spacing w:line="360" w:lineRule="auto"/>
        <w:jc w:val="both"/>
        <w:rPr>
          <w:rFonts w:ascii="Arial" w:hAnsi="Arial" w:cs="Arial"/>
          <w:sz w:val="24"/>
          <w:szCs w:val="24"/>
        </w:rPr>
      </w:pPr>
    </w:p>
    <w:p w:rsidR="006C10BD" w:rsidRPr="0081461D" w:rsidRDefault="006C10BD" w:rsidP="0081461D">
      <w:pPr>
        <w:pStyle w:val="Ttulo3"/>
        <w:numPr>
          <w:ilvl w:val="2"/>
          <w:numId w:val="59"/>
        </w:numPr>
        <w:jc w:val="center"/>
        <w:rPr>
          <w:i/>
        </w:rPr>
      </w:pPr>
      <w:bookmarkStart w:id="23" w:name="_Toc387757476"/>
      <w:r w:rsidRPr="0081461D">
        <w:rPr>
          <w:i/>
        </w:rPr>
        <w:t>Las preguntas que se realizarán y sus categorías:</w:t>
      </w:r>
      <w:bookmarkEnd w:id="23"/>
    </w:p>
    <w:p w:rsidR="00A20BAA" w:rsidRPr="00A20BAA" w:rsidRDefault="00A20BAA" w:rsidP="00A20BAA"/>
    <w:p w:rsidR="006C10BD" w:rsidRDefault="006C10BD" w:rsidP="006C10BD">
      <w:pPr>
        <w:spacing w:line="360" w:lineRule="auto"/>
        <w:jc w:val="both"/>
        <w:rPr>
          <w:rFonts w:ascii="Arial" w:hAnsi="Arial" w:cs="Arial"/>
          <w:sz w:val="24"/>
          <w:szCs w:val="24"/>
        </w:rPr>
      </w:pPr>
      <w:r>
        <w:rPr>
          <w:rFonts w:ascii="Arial" w:hAnsi="Arial" w:cs="Arial"/>
          <w:sz w:val="24"/>
          <w:szCs w:val="24"/>
        </w:rPr>
        <w:t xml:space="preserve">El cuestionario diseñado para la encuesta estará conformado por diez interrogantes que se enmarcarán en cinco categorías. En el formato que se presentará a los encuestados no se mostrarán la clasificación de las preguntas en categorías, buscando que ello no tenga influencia a la hora de resolver la encuesta por parte de los implicados (ver anexo uno); por esta razón esta clasificación se dará para su respectivo análisis y estudio al interno de la investigación. A continuación se encuentra las preguntas clasificadas en las siguientes categorías:   </w:t>
      </w:r>
    </w:p>
    <w:p w:rsidR="006C10BD" w:rsidRDefault="006C10BD" w:rsidP="002663B4">
      <w:pPr>
        <w:pStyle w:val="Prrafodelista"/>
        <w:numPr>
          <w:ilvl w:val="0"/>
          <w:numId w:val="18"/>
        </w:numPr>
        <w:spacing w:line="360" w:lineRule="auto"/>
        <w:jc w:val="both"/>
        <w:rPr>
          <w:rFonts w:ascii="Arial" w:hAnsi="Arial" w:cs="Arial"/>
          <w:b/>
          <w:sz w:val="24"/>
          <w:szCs w:val="24"/>
        </w:rPr>
      </w:pPr>
      <w:r w:rsidRPr="00631874">
        <w:rPr>
          <w:rFonts w:ascii="Arial" w:hAnsi="Arial" w:cs="Arial"/>
          <w:b/>
          <w:sz w:val="24"/>
          <w:szCs w:val="24"/>
        </w:rPr>
        <w:t xml:space="preserve">Trascendencia de la catequesis en la vida de los educandos: </w:t>
      </w:r>
    </w:p>
    <w:p w:rsidR="006C10BD" w:rsidRDefault="006C10BD" w:rsidP="006C10BD">
      <w:pPr>
        <w:pStyle w:val="Prrafodelista"/>
        <w:spacing w:line="360" w:lineRule="auto"/>
        <w:jc w:val="both"/>
        <w:rPr>
          <w:rFonts w:ascii="Arial" w:hAnsi="Arial" w:cs="Arial"/>
          <w:b/>
          <w:sz w:val="24"/>
          <w:szCs w:val="24"/>
        </w:rPr>
      </w:pPr>
    </w:p>
    <w:p w:rsidR="006C10BD" w:rsidRPr="00631874" w:rsidRDefault="006C10BD" w:rsidP="002663B4">
      <w:pPr>
        <w:pStyle w:val="Prrafodelista"/>
        <w:numPr>
          <w:ilvl w:val="0"/>
          <w:numId w:val="19"/>
        </w:numPr>
        <w:spacing w:line="360" w:lineRule="auto"/>
        <w:jc w:val="both"/>
        <w:rPr>
          <w:rFonts w:ascii="Arial" w:hAnsi="Arial" w:cs="Arial"/>
          <w:b/>
          <w:sz w:val="24"/>
          <w:szCs w:val="24"/>
        </w:rPr>
      </w:pPr>
      <w:r w:rsidRPr="00631874">
        <w:rPr>
          <w:rFonts w:ascii="Arial" w:hAnsi="Arial" w:cs="Arial"/>
          <w:sz w:val="24"/>
          <w:szCs w:val="24"/>
        </w:rPr>
        <w:t xml:space="preserve">¿La clase de catequesis </w:t>
      </w:r>
      <w:r>
        <w:rPr>
          <w:rFonts w:ascii="Arial" w:hAnsi="Arial" w:cs="Arial"/>
          <w:sz w:val="24"/>
          <w:szCs w:val="24"/>
        </w:rPr>
        <w:t>como enseñanza religiosa escolar</w:t>
      </w:r>
      <w:r w:rsidRPr="00631874">
        <w:rPr>
          <w:rFonts w:ascii="Arial" w:hAnsi="Arial" w:cs="Arial"/>
          <w:sz w:val="24"/>
          <w:szCs w:val="24"/>
        </w:rPr>
        <w:t xml:space="preserve"> que ofrece la Institución ilumina la realidad de tu propia vida</w:t>
      </w:r>
      <w:r>
        <w:rPr>
          <w:rFonts w:ascii="Arial" w:hAnsi="Arial" w:cs="Arial"/>
          <w:sz w:val="24"/>
          <w:szCs w:val="24"/>
        </w:rPr>
        <w:t>?</w:t>
      </w:r>
      <w:r w:rsidRPr="00631874">
        <w:rPr>
          <w:rFonts w:ascii="Arial" w:hAnsi="Arial" w:cs="Arial"/>
          <w:sz w:val="24"/>
          <w:szCs w:val="24"/>
        </w:rPr>
        <w:t xml:space="preserve">                                          SI____  NO___ ¿Por Qué?  </w:t>
      </w:r>
    </w:p>
    <w:p w:rsidR="006C10BD" w:rsidRPr="00F00713" w:rsidRDefault="006C10BD" w:rsidP="002663B4">
      <w:pPr>
        <w:pStyle w:val="Prrafodelista"/>
        <w:numPr>
          <w:ilvl w:val="0"/>
          <w:numId w:val="19"/>
        </w:numPr>
        <w:spacing w:line="360" w:lineRule="auto"/>
        <w:jc w:val="both"/>
        <w:rPr>
          <w:rFonts w:ascii="Arial" w:hAnsi="Arial" w:cs="Arial"/>
          <w:b/>
          <w:sz w:val="24"/>
          <w:szCs w:val="24"/>
        </w:rPr>
      </w:pPr>
      <w:r w:rsidRPr="00631874">
        <w:rPr>
          <w:rFonts w:ascii="Arial" w:hAnsi="Arial" w:cs="Arial"/>
          <w:sz w:val="24"/>
          <w:szCs w:val="24"/>
        </w:rPr>
        <w:t>¿Tu fe ha experimentado un crecimiento a partir de los aportes que la catequesis de religión</w:t>
      </w:r>
      <w:r>
        <w:rPr>
          <w:rFonts w:ascii="Arial" w:hAnsi="Arial" w:cs="Arial"/>
          <w:sz w:val="24"/>
          <w:szCs w:val="24"/>
        </w:rPr>
        <w:t xml:space="preserve"> como enseñanza religiosa escolar </w:t>
      </w:r>
      <w:r w:rsidRPr="00631874">
        <w:rPr>
          <w:rFonts w:ascii="Arial" w:hAnsi="Arial" w:cs="Arial"/>
          <w:sz w:val="24"/>
          <w:szCs w:val="24"/>
        </w:rPr>
        <w:t xml:space="preserve">te ha hecho?                               SI___ NO_____ ¿Por Qué? </w:t>
      </w:r>
    </w:p>
    <w:p w:rsidR="006C10BD" w:rsidRDefault="006C10BD" w:rsidP="006C10BD">
      <w:pPr>
        <w:pStyle w:val="Prrafodelista"/>
        <w:spacing w:line="360" w:lineRule="auto"/>
        <w:jc w:val="both"/>
        <w:rPr>
          <w:rFonts w:ascii="Arial" w:hAnsi="Arial" w:cs="Arial"/>
          <w:b/>
          <w:sz w:val="24"/>
          <w:szCs w:val="24"/>
        </w:rPr>
      </w:pPr>
    </w:p>
    <w:p w:rsidR="006C10BD" w:rsidRPr="00631874" w:rsidRDefault="006C10BD" w:rsidP="002663B4">
      <w:pPr>
        <w:pStyle w:val="Prrafodelista"/>
        <w:numPr>
          <w:ilvl w:val="0"/>
          <w:numId w:val="18"/>
        </w:numPr>
        <w:spacing w:line="360" w:lineRule="auto"/>
        <w:jc w:val="both"/>
        <w:rPr>
          <w:rFonts w:ascii="Arial" w:hAnsi="Arial" w:cs="Arial"/>
          <w:b/>
          <w:sz w:val="24"/>
          <w:szCs w:val="24"/>
        </w:rPr>
      </w:pPr>
      <w:r w:rsidRPr="00631874">
        <w:rPr>
          <w:rFonts w:ascii="Arial" w:hAnsi="Arial" w:cs="Arial"/>
          <w:b/>
          <w:sz w:val="24"/>
          <w:szCs w:val="24"/>
        </w:rPr>
        <w:t xml:space="preserve">Acompañamiento familiar: </w:t>
      </w:r>
    </w:p>
    <w:p w:rsidR="006C10BD" w:rsidRPr="00F00713" w:rsidRDefault="006C10BD" w:rsidP="002663B4">
      <w:pPr>
        <w:pStyle w:val="Prrafodelista"/>
        <w:numPr>
          <w:ilvl w:val="0"/>
          <w:numId w:val="20"/>
        </w:numPr>
        <w:spacing w:line="360" w:lineRule="auto"/>
        <w:jc w:val="both"/>
        <w:rPr>
          <w:rFonts w:ascii="Arial" w:hAnsi="Arial" w:cs="Arial"/>
          <w:b/>
          <w:sz w:val="24"/>
          <w:szCs w:val="24"/>
        </w:rPr>
      </w:pPr>
      <w:r w:rsidRPr="00631874">
        <w:rPr>
          <w:rFonts w:ascii="Arial" w:hAnsi="Arial" w:cs="Arial"/>
          <w:sz w:val="24"/>
          <w:szCs w:val="24"/>
        </w:rPr>
        <w:t>¿Tu familia te estimula y acompaña en la vivencia de la fe</w:t>
      </w:r>
      <w:r>
        <w:rPr>
          <w:rFonts w:ascii="Arial" w:hAnsi="Arial" w:cs="Arial"/>
          <w:sz w:val="24"/>
          <w:szCs w:val="24"/>
        </w:rPr>
        <w:t xml:space="preserve"> y tus convicciones religiosas</w:t>
      </w:r>
      <w:r w:rsidRPr="00631874">
        <w:rPr>
          <w:rFonts w:ascii="Arial" w:hAnsi="Arial" w:cs="Arial"/>
          <w:sz w:val="24"/>
          <w:szCs w:val="24"/>
        </w:rPr>
        <w:t xml:space="preserve">? SI___ NO_____ ¿Por Qué? </w:t>
      </w:r>
    </w:p>
    <w:p w:rsidR="006C10BD" w:rsidRPr="00631874" w:rsidRDefault="006C10BD" w:rsidP="006C10BD">
      <w:pPr>
        <w:pStyle w:val="Prrafodelista"/>
        <w:spacing w:line="360" w:lineRule="auto"/>
        <w:jc w:val="both"/>
        <w:rPr>
          <w:rFonts w:ascii="Arial" w:hAnsi="Arial" w:cs="Arial"/>
          <w:b/>
          <w:sz w:val="24"/>
          <w:szCs w:val="24"/>
        </w:rPr>
      </w:pPr>
    </w:p>
    <w:p w:rsidR="006C10BD" w:rsidRDefault="006C10BD" w:rsidP="002663B4">
      <w:pPr>
        <w:pStyle w:val="Prrafodelista"/>
        <w:numPr>
          <w:ilvl w:val="0"/>
          <w:numId w:val="18"/>
        </w:numPr>
        <w:spacing w:line="360" w:lineRule="auto"/>
        <w:jc w:val="both"/>
        <w:rPr>
          <w:rFonts w:ascii="Arial" w:hAnsi="Arial" w:cs="Arial"/>
          <w:b/>
          <w:sz w:val="24"/>
          <w:szCs w:val="24"/>
        </w:rPr>
      </w:pPr>
      <w:r w:rsidRPr="00631874">
        <w:rPr>
          <w:rFonts w:ascii="Arial" w:hAnsi="Arial" w:cs="Arial"/>
          <w:b/>
          <w:sz w:val="24"/>
          <w:szCs w:val="24"/>
        </w:rPr>
        <w:t xml:space="preserve">Vivencia de sus creencias religiosas: </w:t>
      </w:r>
    </w:p>
    <w:p w:rsidR="006C10BD" w:rsidRPr="00631874" w:rsidRDefault="006C10BD" w:rsidP="006C10BD">
      <w:pPr>
        <w:pStyle w:val="Prrafodelista"/>
        <w:spacing w:line="360" w:lineRule="auto"/>
        <w:jc w:val="both"/>
        <w:rPr>
          <w:rFonts w:ascii="Arial" w:hAnsi="Arial" w:cs="Arial"/>
          <w:b/>
          <w:sz w:val="24"/>
          <w:szCs w:val="24"/>
        </w:rPr>
      </w:pPr>
    </w:p>
    <w:p w:rsidR="006C10BD" w:rsidRDefault="006C10BD" w:rsidP="002663B4">
      <w:pPr>
        <w:pStyle w:val="Prrafodelista"/>
        <w:numPr>
          <w:ilvl w:val="0"/>
          <w:numId w:val="20"/>
        </w:numPr>
        <w:spacing w:line="360" w:lineRule="auto"/>
        <w:jc w:val="both"/>
        <w:rPr>
          <w:rFonts w:ascii="Arial" w:hAnsi="Arial" w:cs="Arial"/>
          <w:b/>
          <w:sz w:val="24"/>
          <w:szCs w:val="24"/>
        </w:rPr>
      </w:pPr>
      <w:r w:rsidRPr="00631874">
        <w:rPr>
          <w:rFonts w:ascii="Arial" w:hAnsi="Arial" w:cs="Arial"/>
          <w:sz w:val="24"/>
          <w:szCs w:val="24"/>
        </w:rPr>
        <w:t xml:space="preserve">¿La práctica de tu fe en la recepción y vivencia frecuente de los sacramentos </w:t>
      </w:r>
      <w:r>
        <w:rPr>
          <w:rFonts w:ascii="Arial" w:hAnsi="Arial" w:cs="Arial"/>
          <w:sz w:val="24"/>
          <w:szCs w:val="24"/>
        </w:rPr>
        <w:t xml:space="preserve">o actos religiosos </w:t>
      </w:r>
      <w:r w:rsidRPr="00631874">
        <w:rPr>
          <w:rFonts w:ascii="Arial" w:hAnsi="Arial" w:cs="Arial"/>
          <w:sz w:val="24"/>
          <w:szCs w:val="24"/>
        </w:rPr>
        <w:t xml:space="preserve">puedes calificarla como: Buena, Regular o Mala? ¿Por qué? </w:t>
      </w:r>
    </w:p>
    <w:p w:rsidR="006C10BD" w:rsidRPr="00631874" w:rsidRDefault="006C10BD" w:rsidP="002663B4">
      <w:pPr>
        <w:pStyle w:val="Prrafodelista"/>
        <w:numPr>
          <w:ilvl w:val="0"/>
          <w:numId w:val="20"/>
        </w:numPr>
        <w:spacing w:line="360" w:lineRule="auto"/>
        <w:jc w:val="both"/>
        <w:rPr>
          <w:rFonts w:ascii="Arial" w:hAnsi="Arial" w:cs="Arial"/>
          <w:b/>
          <w:sz w:val="24"/>
          <w:szCs w:val="24"/>
        </w:rPr>
      </w:pPr>
      <w:r w:rsidRPr="00631874">
        <w:rPr>
          <w:rFonts w:ascii="Arial" w:hAnsi="Arial" w:cs="Arial"/>
          <w:sz w:val="24"/>
          <w:szCs w:val="24"/>
        </w:rPr>
        <w:t>¿perteneces a un grupo apostólico?  SI__ NO___</w:t>
      </w:r>
      <w:r w:rsidR="00075234">
        <w:rPr>
          <w:rFonts w:ascii="Arial" w:hAnsi="Arial" w:cs="Arial"/>
          <w:sz w:val="24"/>
          <w:szCs w:val="24"/>
        </w:rPr>
        <w:t xml:space="preserve"> </w:t>
      </w:r>
      <w:r w:rsidRPr="00631874">
        <w:rPr>
          <w:rFonts w:ascii="Arial" w:hAnsi="Arial" w:cs="Arial"/>
          <w:sz w:val="24"/>
          <w:szCs w:val="24"/>
        </w:rPr>
        <w:t xml:space="preserve">¿Por qué? </w:t>
      </w:r>
    </w:p>
    <w:p w:rsidR="006C10BD" w:rsidRPr="00631874" w:rsidRDefault="006C10BD" w:rsidP="002663B4">
      <w:pPr>
        <w:pStyle w:val="Prrafodelista"/>
        <w:numPr>
          <w:ilvl w:val="0"/>
          <w:numId w:val="20"/>
        </w:numPr>
        <w:spacing w:line="360" w:lineRule="auto"/>
        <w:jc w:val="both"/>
        <w:rPr>
          <w:rFonts w:ascii="Arial" w:hAnsi="Arial" w:cs="Arial"/>
          <w:b/>
          <w:sz w:val="24"/>
          <w:szCs w:val="24"/>
        </w:rPr>
      </w:pPr>
      <w:r w:rsidRPr="00631874">
        <w:rPr>
          <w:rFonts w:ascii="Arial" w:hAnsi="Arial" w:cs="Arial"/>
          <w:sz w:val="24"/>
          <w:szCs w:val="24"/>
        </w:rPr>
        <w:t xml:space="preserve"> ¿Quisieras ingresar a un grupo apostólico? SI__NO__   ¿Por qué? </w:t>
      </w:r>
    </w:p>
    <w:p w:rsidR="006C10BD" w:rsidRPr="00631874" w:rsidRDefault="006C10BD" w:rsidP="006C10BD">
      <w:pPr>
        <w:pStyle w:val="Prrafodelista"/>
        <w:spacing w:line="360" w:lineRule="auto"/>
        <w:jc w:val="both"/>
        <w:rPr>
          <w:rFonts w:ascii="Arial" w:hAnsi="Arial" w:cs="Arial"/>
          <w:b/>
          <w:sz w:val="24"/>
          <w:szCs w:val="24"/>
        </w:rPr>
      </w:pPr>
    </w:p>
    <w:p w:rsidR="006C10BD" w:rsidRDefault="006C10BD" w:rsidP="002663B4">
      <w:pPr>
        <w:pStyle w:val="Prrafodelista"/>
        <w:numPr>
          <w:ilvl w:val="0"/>
          <w:numId w:val="18"/>
        </w:numPr>
        <w:spacing w:line="360" w:lineRule="auto"/>
        <w:jc w:val="both"/>
        <w:rPr>
          <w:rFonts w:ascii="Arial" w:hAnsi="Arial" w:cs="Arial"/>
          <w:b/>
          <w:sz w:val="24"/>
          <w:szCs w:val="24"/>
        </w:rPr>
      </w:pPr>
      <w:r w:rsidRPr="00631874">
        <w:rPr>
          <w:rFonts w:ascii="Arial" w:hAnsi="Arial" w:cs="Arial"/>
          <w:b/>
          <w:sz w:val="24"/>
          <w:szCs w:val="24"/>
        </w:rPr>
        <w:t xml:space="preserve">valor que tiene la catequesis en la vida de </w:t>
      </w:r>
      <w:r>
        <w:rPr>
          <w:rFonts w:ascii="Arial" w:hAnsi="Arial" w:cs="Arial"/>
          <w:b/>
          <w:sz w:val="24"/>
          <w:szCs w:val="24"/>
        </w:rPr>
        <w:t>los</w:t>
      </w:r>
      <w:r w:rsidRPr="00631874">
        <w:rPr>
          <w:rFonts w:ascii="Arial" w:hAnsi="Arial" w:cs="Arial"/>
          <w:b/>
          <w:sz w:val="24"/>
          <w:szCs w:val="24"/>
        </w:rPr>
        <w:t xml:space="preserve"> educandos: </w:t>
      </w:r>
    </w:p>
    <w:p w:rsidR="006C10BD" w:rsidRPr="00631874" w:rsidRDefault="006C10BD" w:rsidP="006C10BD">
      <w:pPr>
        <w:pStyle w:val="Prrafodelista"/>
        <w:spacing w:line="360" w:lineRule="auto"/>
        <w:jc w:val="both"/>
        <w:rPr>
          <w:rFonts w:ascii="Arial" w:hAnsi="Arial" w:cs="Arial"/>
          <w:b/>
          <w:sz w:val="24"/>
          <w:szCs w:val="24"/>
        </w:rPr>
      </w:pPr>
    </w:p>
    <w:p w:rsidR="006C10BD" w:rsidRDefault="006C10BD" w:rsidP="002663B4">
      <w:pPr>
        <w:pStyle w:val="Prrafodelista"/>
        <w:numPr>
          <w:ilvl w:val="0"/>
          <w:numId w:val="21"/>
        </w:numPr>
        <w:spacing w:line="360" w:lineRule="auto"/>
        <w:jc w:val="both"/>
        <w:rPr>
          <w:rFonts w:ascii="Arial" w:hAnsi="Arial" w:cs="Arial"/>
          <w:b/>
          <w:sz w:val="24"/>
          <w:szCs w:val="24"/>
        </w:rPr>
      </w:pPr>
      <w:r w:rsidRPr="00631874">
        <w:rPr>
          <w:rFonts w:ascii="Arial" w:hAnsi="Arial" w:cs="Arial"/>
          <w:sz w:val="24"/>
          <w:szCs w:val="24"/>
        </w:rPr>
        <w:t xml:space="preserve">¿Qué sentimientos experimentas cuando participas de verdad en el programa de catequesis de religión de la Institución? </w:t>
      </w:r>
    </w:p>
    <w:p w:rsidR="006C10BD" w:rsidRDefault="006C10BD" w:rsidP="002663B4">
      <w:pPr>
        <w:pStyle w:val="Prrafodelista"/>
        <w:numPr>
          <w:ilvl w:val="0"/>
          <w:numId w:val="21"/>
        </w:numPr>
        <w:spacing w:line="360" w:lineRule="auto"/>
        <w:jc w:val="both"/>
        <w:rPr>
          <w:rFonts w:ascii="Arial" w:hAnsi="Arial" w:cs="Arial"/>
          <w:b/>
          <w:sz w:val="24"/>
          <w:szCs w:val="24"/>
        </w:rPr>
      </w:pPr>
      <w:r w:rsidRPr="00631874">
        <w:rPr>
          <w:rFonts w:ascii="Arial" w:hAnsi="Arial" w:cs="Arial"/>
          <w:sz w:val="24"/>
          <w:szCs w:val="24"/>
        </w:rPr>
        <w:t xml:space="preserve">¿Qué significado tiene la catequesis como enseñanza religiosa escolar en tu vida? </w:t>
      </w:r>
    </w:p>
    <w:p w:rsidR="006C10BD" w:rsidRPr="00F00713" w:rsidRDefault="006C10BD" w:rsidP="002663B4">
      <w:pPr>
        <w:pStyle w:val="Prrafodelista"/>
        <w:numPr>
          <w:ilvl w:val="0"/>
          <w:numId w:val="21"/>
        </w:numPr>
        <w:spacing w:line="360" w:lineRule="auto"/>
        <w:jc w:val="both"/>
        <w:rPr>
          <w:rFonts w:ascii="Arial" w:hAnsi="Arial" w:cs="Arial"/>
          <w:b/>
          <w:sz w:val="24"/>
          <w:szCs w:val="24"/>
        </w:rPr>
      </w:pPr>
      <w:r w:rsidRPr="00631874">
        <w:rPr>
          <w:rFonts w:ascii="Arial" w:hAnsi="Arial" w:cs="Arial"/>
          <w:sz w:val="24"/>
          <w:szCs w:val="24"/>
        </w:rPr>
        <w:t xml:space="preserve">¿Qué es lo que más te gusta de la catequesis de religión? </w:t>
      </w:r>
    </w:p>
    <w:p w:rsidR="006C10BD" w:rsidRPr="00F00713" w:rsidRDefault="006C10BD" w:rsidP="006C10BD">
      <w:pPr>
        <w:pStyle w:val="Prrafodelista"/>
        <w:spacing w:line="360" w:lineRule="auto"/>
        <w:jc w:val="both"/>
        <w:rPr>
          <w:rFonts w:ascii="Arial" w:hAnsi="Arial" w:cs="Arial"/>
          <w:b/>
          <w:sz w:val="24"/>
          <w:szCs w:val="24"/>
        </w:rPr>
      </w:pPr>
    </w:p>
    <w:p w:rsidR="006C10BD" w:rsidRDefault="006C10BD" w:rsidP="002663B4">
      <w:pPr>
        <w:pStyle w:val="Prrafodelista"/>
        <w:numPr>
          <w:ilvl w:val="0"/>
          <w:numId w:val="18"/>
        </w:numPr>
        <w:spacing w:line="360" w:lineRule="auto"/>
        <w:jc w:val="both"/>
        <w:rPr>
          <w:rFonts w:ascii="Arial" w:hAnsi="Arial" w:cs="Arial"/>
          <w:b/>
          <w:sz w:val="24"/>
          <w:szCs w:val="24"/>
        </w:rPr>
      </w:pPr>
      <w:r>
        <w:rPr>
          <w:rFonts w:ascii="Arial" w:hAnsi="Arial" w:cs="Arial"/>
          <w:b/>
          <w:sz w:val="24"/>
          <w:szCs w:val="24"/>
        </w:rPr>
        <w:t>Sugerencias de los educandos al área catequética como enseñanza religiosa escolar:</w:t>
      </w:r>
    </w:p>
    <w:p w:rsidR="006C10BD" w:rsidRDefault="006C10BD" w:rsidP="002663B4">
      <w:pPr>
        <w:pStyle w:val="Prrafodelista"/>
        <w:numPr>
          <w:ilvl w:val="0"/>
          <w:numId w:val="21"/>
        </w:numPr>
        <w:spacing w:line="360" w:lineRule="auto"/>
        <w:jc w:val="both"/>
        <w:rPr>
          <w:rFonts w:ascii="Arial" w:hAnsi="Arial" w:cs="Arial"/>
          <w:b/>
          <w:sz w:val="24"/>
          <w:szCs w:val="24"/>
        </w:rPr>
      </w:pPr>
      <w:r w:rsidRPr="00631874">
        <w:rPr>
          <w:rFonts w:ascii="Arial" w:hAnsi="Arial" w:cs="Arial"/>
          <w:sz w:val="24"/>
          <w:szCs w:val="24"/>
        </w:rPr>
        <w:t xml:space="preserve">¿Qué sugerencias nos puedes compartir para mejorar el </w:t>
      </w:r>
      <w:r>
        <w:rPr>
          <w:rFonts w:ascii="Arial" w:hAnsi="Arial" w:cs="Arial"/>
          <w:sz w:val="24"/>
          <w:szCs w:val="24"/>
        </w:rPr>
        <w:t>área</w:t>
      </w:r>
      <w:r w:rsidRPr="00631874">
        <w:rPr>
          <w:rFonts w:ascii="Arial" w:hAnsi="Arial" w:cs="Arial"/>
          <w:sz w:val="24"/>
          <w:szCs w:val="24"/>
        </w:rPr>
        <w:t xml:space="preserve"> catequético como enseñanza religiosa de la institución y mejorar la práctica personal, social y familiar? </w:t>
      </w:r>
    </w:p>
    <w:p w:rsidR="006C10BD" w:rsidRDefault="006C10BD" w:rsidP="006C10BD">
      <w:pPr>
        <w:spacing w:after="0" w:line="360" w:lineRule="auto"/>
        <w:jc w:val="both"/>
        <w:rPr>
          <w:rFonts w:ascii="Arial" w:hAnsi="Arial" w:cs="Arial"/>
          <w:sz w:val="24"/>
          <w:szCs w:val="24"/>
        </w:rPr>
      </w:pPr>
    </w:p>
    <w:p w:rsidR="006C10BD" w:rsidRPr="0081461D" w:rsidRDefault="006C10BD" w:rsidP="0081461D">
      <w:pPr>
        <w:pStyle w:val="Ttulo3"/>
        <w:numPr>
          <w:ilvl w:val="2"/>
          <w:numId w:val="59"/>
        </w:numPr>
        <w:jc w:val="center"/>
        <w:rPr>
          <w:i/>
        </w:rPr>
      </w:pPr>
      <w:bookmarkStart w:id="24" w:name="_Toc387757477"/>
      <w:r w:rsidRPr="0081461D">
        <w:rPr>
          <w:i/>
        </w:rPr>
        <w:t>Aplicación de la encuesta o cuestionario:</w:t>
      </w:r>
      <w:bookmarkEnd w:id="24"/>
    </w:p>
    <w:p w:rsidR="00A20BAA" w:rsidRPr="00A20BAA" w:rsidRDefault="00A20BAA" w:rsidP="00A20BAA"/>
    <w:p w:rsidR="006C10BD" w:rsidRDefault="006C10BD" w:rsidP="006C10BD">
      <w:pPr>
        <w:spacing w:line="480" w:lineRule="auto"/>
        <w:jc w:val="both"/>
        <w:rPr>
          <w:rFonts w:ascii="Arial" w:hAnsi="Arial" w:cs="Arial"/>
          <w:sz w:val="24"/>
          <w:szCs w:val="24"/>
        </w:rPr>
      </w:pPr>
      <w:r>
        <w:rPr>
          <w:rFonts w:ascii="Arial" w:hAnsi="Arial" w:cs="Arial"/>
          <w:sz w:val="24"/>
          <w:szCs w:val="24"/>
        </w:rPr>
        <w:t xml:space="preserve">Esta se llevará </w:t>
      </w:r>
      <w:r w:rsidRPr="00666428">
        <w:rPr>
          <w:rFonts w:ascii="Arial" w:hAnsi="Arial" w:cs="Arial"/>
          <w:sz w:val="24"/>
          <w:szCs w:val="24"/>
        </w:rPr>
        <w:t xml:space="preserve">a cabo </w:t>
      </w:r>
      <w:r>
        <w:rPr>
          <w:rFonts w:ascii="Arial" w:hAnsi="Arial" w:cs="Arial"/>
          <w:sz w:val="24"/>
          <w:szCs w:val="24"/>
        </w:rPr>
        <w:t xml:space="preserve">en las instalaciones del Colegio Divino niño de Rionegro – Antioquia, con los grados de octavo y noveno el día 15 de julio del 2013. Se desarrollará por medio de un formato de preguntas (ver anexo N°1), preguntas que se diseñaron para dar cumplimientos a los objetivos de la presente investigación, buscando de esta manera extraer la información requerida de los actores implicados en la realidad indagada.  Para ello se contará con el apoyo del Presbítero, Fabio de Jesús Restrepo Restrepo, rector de la Institución, a quién le llamó sobre manera la atención la investigación,  afirmando,  que a partir de ella se podía conocer las falencias y sugerencias de los estudiantes, y al mismo tiempo con esta información crear nuevas estrategias y formas para que la enseñanza de la educación religiosa sea más eficiente y efectiva. El espacio que se utilizará para aplicar la encuesta será en las horas destinadas al área de religión en el plantel. </w:t>
      </w:r>
    </w:p>
    <w:p w:rsidR="00A20BAA" w:rsidRDefault="006C10BD" w:rsidP="0081461D">
      <w:pPr>
        <w:pStyle w:val="Ttulo3"/>
        <w:numPr>
          <w:ilvl w:val="1"/>
          <w:numId w:val="59"/>
        </w:numPr>
        <w:jc w:val="center"/>
        <w:rPr>
          <w:rFonts w:cs="Arial"/>
          <w:szCs w:val="24"/>
        </w:rPr>
      </w:pPr>
      <w:bookmarkStart w:id="25" w:name="_Toc387757478"/>
      <w:r w:rsidRPr="00A20BAA">
        <w:t>Resultado de la encuesta:</w:t>
      </w:r>
      <w:bookmarkEnd w:id="25"/>
    </w:p>
    <w:p w:rsidR="00A20BAA" w:rsidRPr="00A20BAA" w:rsidRDefault="00A20BAA" w:rsidP="00A20BAA"/>
    <w:p w:rsidR="006C10BD" w:rsidRPr="00A20BAA" w:rsidRDefault="006C10BD" w:rsidP="00A20BAA">
      <w:pPr>
        <w:spacing w:line="360" w:lineRule="auto"/>
        <w:jc w:val="both"/>
        <w:rPr>
          <w:rFonts w:ascii="Arial" w:hAnsi="Arial" w:cs="Arial"/>
          <w:sz w:val="24"/>
          <w:szCs w:val="24"/>
        </w:rPr>
      </w:pPr>
      <w:r w:rsidRPr="00A20BAA">
        <w:rPr>
          <w:rFonts w:ascii="Arial" w:hAnsi="Arial" w:cs="Arial"/>
          <w:sz w:val="24"/>
          <w:szCs w:val="24"/>
        </w:rPr>
        <w:t xml:space="preserve">A continuación se darán a conocer por medio de gráficas y tabulaciones los resultados arrojados por la encuesta que se aplicó con éxito el día 16 de julio de 2013. Para la encuesta se pudo contar con la colaboración de todos los estudiantes seleccionados de los grados octavo y noveno del Colegio Divino Niño de Rionegro – Antioquia. La presentación de estos resultados se darán teniendo presente las categorías que en el anterior capítulo se dieron a conocer. </w:t>
      </w:r>
    </w:p>
    <w:p w:rsidR="006C10BD" w:rsidRPr="0081461D" w:rsidRDefault="006C10BD" w:rsidP="0081461D">
      <w:pPr>
        <w:pStyle w:val="Ttulo3"/>
        <w:numPr>
          <w:ilvl w:val="2"/>
          <w:numId w:val="59"/>
        </w:numPr>
        <w:jc w:val="center"/>
        <w:rPr>
          <w:i/>
        </w:rPr>
      </w:pPr>
      <w:bookmarkStart w:id="26" w:name="_Toc387757479"/>
      <w:r w:rsidRPr="0081461D">
        <w:rPr>
          <w:i/>
        </w:rPr>
        <w:t>Trascendencia de la catequesis en la vida de los educandos:</w:t>
      </w:r>
      <w:bookmarkEnd w:id="26"/>
    </w:p>
    <w:p w:rsidR="00A20BAA" w:rsidRPr="00A20BAA" w:rsidRDefault="00A20BAA" w:rsidP="00A20BAA"/>
    <w:p w:rsidR="006C10BD" w:rsidRPr="0060775D" w:rsidRDefault="006C10BD" w:rsidP="006C10BD">
      <w:pPr>
        <w:spacing w:line="360" w:lineRule="auto"/>
        <w:jc w:val="both"/>
        <w:rPr>
          <w:rFonts w:ascii="Arial" w:hAnsi="Arial" w:cs="Arial"/>
          <w:sz w:val="24"/>
          <w:szCs w:val="24"/>
        </w:rPr>
      </w:pPr>
      <w:r w:rsidRPr="0060775D">
        <w:rPr>
          <w:rFonts w:ascii="Arial" w:hAnsi="Arial" w:cs="Arial"/>
          <w:sz w:val="24"/>
          <w:szCs w:val="24"/>
        </w:rPr>
        <w:t xml:space="preserve">En cuanto a la primera pregunta de la encuesta: </w:t>
      </w:r>
      <w:r w:rsidRPr="0060775D">
        <w:rPr>
          <w:rFonts w:ascii="Arial" w:hAnsi="Arial" w:cs="Arial"/>
          <w:b/>
          <w:sz w:val="24"/>
          <w:szCs w:val="24"/>
        </w:rPr>
        <w:t>¿La clase de catequesis como enseñanza religiosa escolar que ofrece la Institución ilumina la realidad de tu propia vida?</w:t>
      </w:r>
      <w:r w:rsidRPr="0060775D">
        <w:rPr>
          <w:rFonts w:ascii="Arial" w:hAnsi="Arial" w:cs="Arial"/>
          <w:sz w:val="24"/>
          <w:szCs w:val="24"/>
        </w:rPr>
        <w:t xml:space="preserve">             SI____  NO___ ¿Por Qué?  </w:t>
      </w:r>
    </w:p>
    <w:p w:rsidR="006C10BD" w:rsidRPr="002F5E26" w:rsidRDefault="006C10BD" w:rsidP="006C10BD">
      <w:pPr>
        <w:spacing w:line="360" w:lineRule="auto"/>
        <w:jc w:val="both"/>
        <w:rPr>
          <w:rFonts w:ascii="Arial" w:hAnsi="Arial" w:cs="Arial"/>
          <w:sz w:val="24"/>
          <w:szCs w:val="24"/>
        </w:rPr>
      </w:pPr>
    </w:p>
    <w:tbl>
      <w:tblPr>
        <w:tblpPr w:leftFromText="141" w:rightFromText="141" w:vertAnchor="text" w:horzAnchor="margin" w:tblpY="394"/>
        <w:tblW w:w="3520" w:type="dxa"/>
        <w:tblCellMar>
          <w:left w:w="70" w:type="dxa"/>
          <w:right w:w="70" w:type="dxa"/>
        </w:tblCellMar>
        <w:tblLook w:val="04A0" w:firstRow="1" w:lastRow="0" w:firstColumn="1" w:lastColumn="0" w:noHBand="0" w:noVBand="1"/>
      </w:tblPr>
      <w:tblGrid>
        <w:gridCol w:w="1439"/>
        <w:gridCol w:w="2081"/>
      </w:tblGrid>
      <w:tr w:rsidR="006C10BD" w:rsidRPr="00D67AC8" w:rsidTr="00BA735B">
        <w:trPr>
          <w:trHeight w:val="315"/>
        </w:trPr>
        <w:tc>
          <w:tcPr>
            <w:tcW w:w="35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C10BD" w:rsidRPr="00D67AC8" w:rsidRDefault="006C10BD" w:rsidP="00BA735B">
            <w:pPr>
              <w:spacing w:after="0" w:line="360" w:lineRule="auto"/>
              <w:jc w:val="center"/>
              <w:rPr>
                <w:rFonts w:ascii="Calibri" w:eastAsia="Times New Roman" w:hAnsi="Calibri" w:cs="Calibri"/>
                <w:b/>
                <w:bCs/>
                <w:color w:val="000000"/>
                <w:lang w:eastAsia="es-CO"/>
              </w:rPr>
            </w:pPr>
            <w:r>
              <w:rPr>
                <w:rFonts w:ascii="Calibri" w:eastAsia="Times New Roman" w:hAnsi="Calibri" w:cs="Calibri"/>
                <w:b/>
                <w:bCs/>
                <w:color w:val="000000"/>
                <w:lang w:eastAsia="es-CO"/>
              </w:rPr>
              <w:t xml:space="preserve">Tabla </w:t>
            </w:r>
            <w:r w:rsidRPr="00D67AC8">
              <w:rPr>
                <w:rFonts w:ascii="Calibri" w:eastAsia="Times New Roman" w:hAnsi="Calibri" w:cs="Calibri"/>
                <w:b/>
                <w:bCs/>
                <w:color w:val="000000"/>
                <w:lang w:eastAsia="es-CO"/>
              </w:rPr>
              <w:t>No 1</w:t>
            </w:r>
          </w:p>
        </w:tc>
      </w:tr>
      <w:tr w:rsidR="006C10BD" w:rsidRPr="00D67AC8" w:rsidTr="00BA735B">
        <w:trPr>
          <w:trHeight w:val="300"/>
        </w:trPr>
        <w:tc>
          <w:tcPr>
            <w:tcW w:w="1439" w:type="dxa"/>
            <w:tcBorders>
              <w:top w:val="nil"/>
              <w:left w:val="single" w:sz="8" w:space="0" w:color="auto"/>
              <w:bottom w:val="single" w:sz="4" w:space="0" w:color="auto"/>
              <w:right w:val="single" w:sz="4" w:space="0" w:color="auto"/>
            </w:tcBorders>
            <w:shd w:val="clear" w:color="auto" w:fill="auto"/>
            <w:noWrap/>
            <w:vAlign w:val="bottom"/>
            <w:hideMark/>
          </w:tcPr>
          <w:p w:rsidR="006C10BD" w:rsidRPr="00D67AC8" w:rsidRDefault="006C10BD" w:rsidP="00BA735B">
            <w:pPr>
              <w:spacing w:after="0" w:line="360" w:lineRule="auto"/>
              <w:jc w:val="center"/>
              <w:rPr>
                <w:rFonts w:ascii="Calibri" w:eastAsia="Times New Roman" w:hAnsi="Calibri" w:cs="Calibri"/>
                <w:b/>
                <w:bCs/>
                <w:color w:val="000000"/>
                <w:lang w:eastAsia="es-CO"/>
              </w:rPr>
            </w:pPr>
            <w:r w:rsidRPr="00D67AC8">
              <w:rPr>
                <w:rFonts w:ascii="Calibri" w:eastAsia="Times New Roman" w:hAnsi="Calibri" w:cs="Calibri"/>
                <w:b/>
                <w:bCs/>
                <w:color w:val="000000"/>
                <w:lang w:eastAsia="es-CO"/>
              </w:rPr>
              <w:t xml:space="preserve">Respuesta </w:t>
            </w:r>
          </w:p>
        </w:tc>
        <w:tc>
          <w:tcPr>
            <w:tcW w:w="2081" w:type="dxa"/>
            <w:tcBorders>
              <w:top w:val="nil"/>
              <w:left w:val="nil"/>
              <w:bottom w:val="single" w:sz="4" w:space="0" w:color="auto"/>
              <w:right w:val="single" w:sz="8" w:space="0" w:color="auto"/>
            </w:tcBorders>
            <w:shd w:val="clear" w:color="auto" w:fill="auto"/>
            <w:noWrap/>
            <w:vAlign w:val="bottom"/>
            <w:hideMark/>
          </w:tcPr>
          <w:p w:rsidR="006C10BD" w:rsidRPr="00D67AC8" w:rsidRDefault="006C10BD" w:rsidP="00BA735B">
            <w:pPr>
              <w:spacing w:after="0" w:line="360" w:lineRule="auto"/>
              <w:jc w:val="center"/>
              <w:rPr>
                <w:rFonts w:ascii="Calibri" w:eastAsia="Times New Roman" w:hAnsi="Calibri" w:cs="Calibri"/>
                <w:b/>
                <w:bCs/>
                <w:color w:val="000000"/>
                <w:lang w:eastAsia="es-CO"/>
              </w:rPr>
            </w:pPr>
            <w:r w:rsidRPr="00D67AC8">
              <w:rPr>
                <w:rFonts w:ascii="Calibri" w:eastAsia="Times New Roman" w:hAnsi="Calibri" w:cs="Calibri"/>
                <w:b/>
                <w:bCs/>
                <w:color w:val="000000"/>
                <w:lang w:eastAsia="es-CO"/>
              </w:rPr>
              <w:t xml:space="preserve">No Estudiantes </w:t>
            </w:r>
          </w:p>
        </w:tc>
      </w:tr>
      <w:tr w:rsidR="006C10BD" w:rsidRPr="00D67AC8" w:rsidTr="00BA735B">
        <w:trPr>
          <w:trHeight w:val="300"/>
        </w:trPr>
        <w:tc>
          <w:tcPr>
            <w:tcW w:w="1439" w:type="dxa"/>
            <w:tcBorders>
              <w:top w:val="nil"/>
              <w:left w:val="single" w:sz="8" w:space="0" w:color="auto"/>
              <w:bottom w:val="single" w:sz="4" w:space="0" w:color="auto"/>
              <w:right w:val="single" w:sz="4" w:space="0" w:color="auto"/>
            </w:tcBorders>
            <w:shd w:val="clear" w:color="auto" w:fill="auto"/>
            <w:noWrap/>
            <w:vAlign w:val="bottom"/>
            <w:hideMark/>
          </w:tcPr>
          <w:p w:rsidR="006C10BD" w:rsidRPr="00D67AC8" w:rsidRDefault="006C10BD" w:rsidP="00BA735B">
            <w:pPr>
              <w:spacing w:after="0" w:line="360" w:lineRule="auto"/>
              <w:jc w:val="center"/>
              <w:rPr>
                <w:rFonts w:ascii="Calibri" w:eastAsia="Times New Roman" w:hAnsi="Calibri" w:cs="Calibri"/>
                <w:color w:val="000000"/>
                <w:lang w:eastAsia="es-CO"/>
              </w:rPr>
            </w:pPr>
            <w:r w:rsidRPr="00D67AC8">
              <w:rPr>
                <w:rFonts w:ascii="Calibri" w:eastAsia="Times New Roman" w:hAnsi="Calibri" w:cs="Calibri"/>
                <w:color w:val="000000"/>
                <w:lang w:eastAsia="es-CO"/>
              </w:rPr>
              <w:t>SI</w:t>
            </w:r>
          </w:p>
        </w:tc>
        <w:tc>
          <w:tcPr>
            <w:tcW w:w="2081" w:type="dxa"/>
            <w:tcBorders>
              <w:top w:val="nil"/>
              <w:left w:val="nil"/>
              <w:bottom w:val="single" w:sz="4" w:space="0" w:color="auto"/>
              <w:right w:val="single" w:sz="8" w:space="0" w:color="auto"/>
            </w:tcBorders>
            <w:shd w:val="clear" w:color="auto" w:fill="auto"/>
            <w:noWrap/>
            <w:vAlign w:val="bottom"/>
            <w:hideMark/>
          </w:tcPr>
          <w:p w:rsidR="006C10BD" w:rsidRPr="00D67AC8"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44</w:t>
            </w:r>
          </w:p>
        </w:tc>
      </w:tr>
      <w:tr w:rsidR="006C10BD" w:rsidRPr="00D67AC8" w:rsidTr="00BA735B">
        <w:trPr>
          <w:trHeight w:val="315"/>
        </w:trPr>
        <w:tc>
          <w:tcPr>
            <w:tcW w:w="1439" w:type="dxa"/>
            <w:tcBorders>
              <w:top w:val="nil"/>
              <w:left w:val="single" w:sz="8" w:space="0" w:color="auto"/>
              <w:bottom w:val="single" w:sz="8" w:space="0" w:color="auto"/>
              <w:right w:val="single" w:sz="4" w:space="0" w:color="auto"/>
            </w:tcBorders>
            <w:shd w:val="clear" w:color="auto" w:fill="auto"/>
            <w:noWrap/>
            <w:vAlign w:val="bottom"/>
            <w:hideMark/>
          </w:tcPr>
          <w:p w:rsidR="006C10BD" w:rsidRPr="00D67AC8" w:rsidRDefault="006C10BD" w:rsidP="00BA735B">
            <w:pPr>
              <w:spacing w:after="0" w:line="360" w:lineRule="auto"/>
              <w:jc w:val="center"/>
              <w:rPr>
                <w:rFonts w:ascii="Calibri" w:eastAsia="Times New Roman" w:hAnsi="Calibri" w:cs="Calibri"/>
                <w:color w:val="000000"/>
                <w:lang w:eastAsia="es-CO"/>
              </w:rPr>
            </w:pPr>
            <w:r w:rsidRPr="00D67AC8">
              <w:rPr>
                <w:rFonts w:ascii="Calibri" w:eastAsia="Times New Roman" w:hAnsi="Calibri" w:cs="Calibri"/>
                <w:color w:val="000000"/>
                <w:lang w:eastAsia="es-CO"/>
              </w:rPr>
              <w:t xml:space="preserve">NO </w:t>
            </w:r>
          </w:p>
        </w:tc>
        <w:tc>
          <w:tcPr>
            <w:tcW w:w="2081" w:type="dxa"/>
            <w:tcBorders>
              <w:top w:val="nil"/>
              <w:left w:val="nil"/>
              <w:bottom w:val="single" w:sz="8" w:space="0" w:color="auto"/>
              <w:right w:val="single" w:sz="8" w:space="0" w:color="auto"/>
            </w:tcBorders>
            <w:shd w:val="clear" w:color="auto" w:fill="auto"/>
            <w:noWrap/>
            <w:vAlign w:val="bottom"/>
            <w:hideMark/>
          </w:tcPr>
          <w:p w:rsidR="006C10BD" w:rsidRPr="00D67AC8"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4</w:t>
            </w:r>
          </w:p>
        </w:tc>
      </w:tr>
    </w:tbl>
    <w:p w:rsidR="006C10BD" w:rsidRDefault="006C10BD" w:rsidP="006C10BD">
      <w:pPr>
        <w:spacing w:line="360" w:lineRule="auto"/>
        <w:jc w:val="both"/>
        <w:rPr>
          <w:rFonts w:ascii="Arial" w:hAnsi="Arial" w:cs="Arial"/>
          <w:sz w:val="24"/>
          <w:szCs w:val="24"/>
        </w:rPr>
      </w:pPr>
      <w:r w:rsidRPr="00D67AC8">
        <w:rPr>
          <w:rFonts w:ascii="Arial" w:hAnsi="Arial" w:cs="Arial"/>
          <w:noProof/>
          <w:sz w:val="24"/>
          <w:szCs w:val="24"/>
          <w:lang w:eastAsia="es-CO"/>
        </w:rPr>
        <w:drawing>
          <wp:inline distT="0" distB="0" distL="0" distR="0">
            <wp:extent cx="2905125" cy="1581150"/>
            <wp:effectExtent l="19050" t="0" r="9525" b="0"/>
            <wp:docPr id="7"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C10BD" w:rsidRDefault="006C10BD" w:rsidP="006C10BD">
      <w:pPr>
        <w:spacing w:line="360" w:lineRule="auto"/>
        <w:jc w:val="both"/>
        <w:rPr>
          <w:rFonts w:ascii="Arial" w:hAnsi="Arial" w:cs="Arial"/>
          <w:sz w:val="24"/>
          <w:szCs w:val="24"/>
        </w:rPr>
      </w:pPr>
      <w:r>
        <w:rPr>
          <w:rFonts w:ascii="Arial" w:hAnsi="Arial" w:cs="Arial"/>
          <w:sz w:val="24"/>
          <w:szCs w:val="24"/>
        </w:rPr>
        <w:t xml:space="preserve">La gran mayoría de los estudiantes de ambos grados (92%), respondieron afirmativamente; solo el 8% de los estudiantes respondieron no, a dicha pregunta. Entre las respuestas más representativas del por qué si, tenemos: </w:t>
      </w:r>
    </w:p>
    <w:p w:rsidR="006C10BD" w:rsidRPr="006328BC" w:rsidRDefault="006C10BD" w:rsidP="002663B4">
      <w:pPr>
        <w:pStyle w:val="Prrafodelista"/>
        <w:numPr>
          <w:ilvl w:val="0"/>
          <w:numId w:val="22"/>
        </w:numPr>
        <w:spacing w:line="360" w:lineRule="auto"/>
        <w:jc w:val="both"/>
        <w:rPr>
          <w:rFonts w:ascii="Arial" w:hAnsi="Arial" w:cs="Arial"/>
          <w:sz w:val="24"/>
          <w:szCs w:val="24"/>
        </w:rPr>
      </w:pPr>
      <w:r w:rsidRPr="006328BC">
        <w:rPr>
          <w:rFonts w:ascii="Arial" w:hAnsi="Arial" w:cs="Arial"/>
          <w:sz w:val="24"/>
          <w:szCs w:val="24"/>
        </w:rPr>
        <w:t>Enriquece nuestra vida como personas y como hija de Dios; Refleja la realidad y nos ayuda a proyectarla a la vida; Nos orienta en la vida de familia; Nos ayuda a reflexionar sobre los problemas.</w:t>
      </w:r>
    </w:p>
    <w:p w:rsidR="006C10BD" w:rsidRDefault="006C10BD" w:rsidP="006C10BD">
      <w:pPr>
        <w:spacing w:line="360" w:lineRule="auto"/>
        <w:jc w:val="both"/>
        <w:rPr>
          <w:rFonts w:ascii="Arial" w:hAnsi="Arial" w:cs="Arial"/>
          <w:sz w:val="24"/>
          <w:szCs w:val="24"/>
        </w:rPr>
      </w:pPr>
      <w:r>
        <w:rPr>
          <w:rFonts w:ascii="Arial" w:hAnsi="Arial" w:cs="Arial"/>
          <w:sz w:val="24"/>
          <w:szCs w:val="24"/>
        </w:rPr>
        <w:t>Respuestas más significativas del por qué no:</w:t>
      </w:r>
    </w:p>
    <w:p w:rsidR="006C10BD" w:rsidRDefault="006C10BD" w:rsidP="002663B4">
      <w:pPr>
        <w:pStyle w:val="Prrafodelista"/>
        <w:numPr>
          <w:ilvl w:val="0"/>
          <w:numId w:val="23"/>
        </w:numPr>
        <w:spacing w:line="360" w:lineRule="auto"/>
        <w:jc w:val="both"/>
        <w:rPr>
          <w:rFonts w:ascii="Arial" w:hAnsi="Arial" w:cs="Arial"/>
          <w:sz w:val="24"/>
          <w:szCs w:val="24"/>
        </w:rPr>
      </w:pPr>
      <w:r w:rsidRPr="006328BC">
        <w:rPr>
          <w:rFonts w:ascii="Arial" w:hAnsi="Arial" w:cs="Arial"/>
          <w:sz w:val="24"/>
          <w:szCs w:val="24"/>
        </w:rPr>
        <w:t>Falta profundizar un poco más en el tema de Dios; Casi no se entiende los contenidos, debido algunas veces por falta de interés por nuestra parte; El conocimiento de Dios lo he aprendido por otros medios.</w:t>
      </w:r>
    </w:p>
    <w:p w:rsidR="006C10BD" w:rsidRDefault="006C10BD" w:rsidP="006C10BD">
      <w:pPr>
        <w:spacing w:line="360" w:lineRule="auto"/>
        <w:jc w:val="both"/>
        <w:rPr>
          <w:rFonts w:ascii="Arial" w:hAnsi="Arial" w:cs="Arial"/>
          <w:sz w:val="24"/>
          <w:szCs w:val="24"/>
        </w:rPr>
      </w:pPr>
    </w:p>
    <w:p w:rsidR="006C10BD" w:rsidRPr="0060775D" w:rsidRDefault="006C10BD" w:rsidP="006C10BD">
      <w:pPr>
        <w:spacing w:line="360" w:lineRule="auto"/>
        <w:jc w:val="both"/>
        <w:rPr>
          <w:rFonts w:ascii="Arial" w:hAnsi="Arial" w:cs="Arial"/>
          <w:sz w:val="24"/>
          <w:szCs w:val="24"/>
        </w:rPr>
      </w:pPr>
      <w:r w:rsidRPr="0060775D">
        <w:rPr>
          <w:rFonts w:ascii="Arial" w:hAnsi="Arial" w:cs="Arial"/>
          <w:sz w:val="24"/>
          <w:szCs w:val="24"/>
        </w:rPr>
        <w:t xml:space="preserve">En la segunda pregunta: </w:t>
      </w:r>
      <w:r w:rsidRPr="0060775D">
        <w:rPr>
          <w:rFonts w:ascii="Arial" w:hAnsi="Arial" w:cs="Arial"/>
          <w:b/>
          <w:sz w:val="24"/>
          <w:szCs w:val="24"/>
        </w:rPr>
        <w:t>¿Tu fe ha experimentado un crecimiento a partir de los aportes que</w:t>
      </w:r>
      <w:r w:rsidR="00A20BAA">
        <w:rPr>
          <w:rFonts w:ascii="Arial" w:hAnsi="Arial" w:cs="Arial"/>
          <w:b/>
          <w:sz w:val="24"/>
          <w:szCs w:val="24"/>
        </w:rPr>
        <w:t xml:space="preserve"> </w:t>
      </w:r>
      <w:r w:rsidRPr="0060775D">
        <w:rPr>
          <w:rFonts w:ascii="Arial" w:hAnsi="Arial" w:cs="Arial"/>
          <w:b/>
          <w:sz w:val="24"/>
          <w:szCs w:val="24"/>
        </w:rPr>
        <w:t>te ha hecho la catequesis</w:t>
      </w:r>
      <w:r>
        <w:rPr>
          <w:rFonts w:ascii="Arial" w:hAnsi="Arial" w:cs="Arial"/>
          <w:b/>
          <w:sz w:val="24"/>
          <w:szCs w:val="24"/>
        </w:rPr>
        <w:t xml:space="preserve"> como enseñanza religiosa escolar de la institución</w:t>
      </w:r>
      <w:r w:rsidRPr="0060775D">
        <w:rPr>
          <w:rFonts w:ascii="Arial" w:hAnsi="Arial" w:cs="Arial"/>
          <w:b/>
          <w:sz w:val="24"/>
          <w:szCs w:val="24"/>
        </w:rPr>
        <w:t>?</w:t>
      </w:r>
    </w:p>
    <w:tbl>
      <w:tblPr>
        <w:tblpPr w:leftFromText="141" w:rightFromText="141" w:vertAnchor="text" w:horzAnchor="margin" w:tblpY="151"/>
        <w:tblW w:w="3655" w:type="dxa"/>
        <w:tblCellMar>
          <w:left w:w="70" w:type="dxa"/>
          <w:right w:w="70" w:type="dxa"/>
        </w:tblCellMar>
        <w:tblLook w:val="04A0" w:firstRow="1" w:lastRow="0" w:firstColumn="1" w:lastColumn="0" w:noHBand="0" w:noVBand="1"/>
      </w:tblPr>
      <w:tblGrid>
        <w:gridCol w:w="1490"/>
        <w:gridCol w:w="2165"/>
      </w:tblGrid>
      <w:tr w:rsidR="006C10BD" w:rsidRPr="00D335DE" w:rsidTr="00BA735B">
        <w:trPr>
          <w:trHeight w:val="333"/>
        </w:trPr>
        <w:tc>
          <w:tcPr>
            <w:tcW w:w="3655"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C10BD" w:rsidRPr="00D335DE" w:rsidRDefault="006C10BD" w:rsidP="00BA735B">
            <w:pPr>
              <w:spacing w:after="0" w:line="360" w:lineRule="auto"/>
              <w:jc w:val="center"/>
              <w:rPr>
                <w:rFonts w:ascii="Calibri" w:eastAsia="Times New Roman" w:hAnsi="Calibri" w:cs="Calibri"/>
                <w:b/>
                <w:bCs/>
                <w:color w:val="000000"/>
                <w:lang w:eastAsia="es-CO"/>
              </w:rPr>
            </w:pPr>
            <w:r>
              <w:rPr>
                <w:rFonts w:ascii="Calibri" w:eastAsia="Times New Roman" w:hAnsi="Calibri" w:cs="Calibri"/>
                <w:b/>
                <w:bCs/>
                <w:color w:val="000000"/>
                <w:lang w:eastAsia="es-CO"/>
              </w:rPr>
              <w:t xml:space="preserve">Tabla </w:t>
            </w:r>
            <w:r w:rsidRPr="00D335DE">
              <w:rPr>
                <w:rFonts w:ascii="Calibri" w:eastAsia="Times New Roman" w:hAnsi="Calibri" w:cs="Calibri"/>
                <w:b/>
                <w:bCs/>
                <w:color w:val="000000"/>
                <w:lang w:eastAsia="es-CO"/>
              </w:rPr>
              <w:t>No 2</w:t>
            </w:r>
          </w:p>
        </w:tc>
      </w:tr>
      <w:tr w:rsidR="006C10BD" w:rsidRPr="00D335DE" w:rsidTr="00BA735B">
        <w:trPr>
          <w:trHeight w:val="317"/>
        </w:trPr>
        <w:tc>
          <w:tcPr>
            <w:tcW w:w="1490" w:type="dxa"/>
            <w:tcBorders>
              <w:top w:val="nil"/>
              <w:left w:val="single" w:sz="8" w:space="0" w:color="auto"/>
              <w:bottom w:val="single" w:sz="4" w:space="0" w:color="auto"/>
              <w:right w:val="single" w:sz="4" w:space="0" w:color="auto"/>
            </w:tcBorders>
            <w:shd w:val="clear" w:color="auto" w:fill="auto"/>
            <w:noWrap/>
            <w:vAlign w:val="bottom"/>
            <w:hideMark/>
          </w:tcPr>
          <w:p w:rsidR="006C10BD" w:rsidRPr="00D335DE" w:rsidRDefault="006C10BD" w:rsidP="00BA735B">
            <w:pPr>
              <w:spacing w:after="0" w:line="360" w:lineRule="auto"/>
              <w:jc w:val="center"/>
              <w:rPr>
                <w:rFonts w:ascii="Calibri" w:eastAsia="Times New Roman" w:hAnsi="Calibri" w:cs="Calibri"/>
                <w:b/>
                <w:bCs/>
                <w:color w:val="000000"/>
                <w:lang w:eastAsia="es-CO"/>
              </w:rPr>
            </w:pPr>
            <w:r w:rsidRPr="00D335DE">
              <w:rPr>
                <w:rFonts w:ascii="Calibri" w:eastAsia="Times New Roman" w:hAnsi="Calibri" w:cs="Calibri"/>
                <w:b/>
                <w:bCs/>
                <w:color w:val="000000"/>
                <w:lang w:eastAsia="es-CO"/>
              </w:rPr>
              <w:t xml:space="preserve">Respuesta </w:t>
            </w:r>
          </w:p>
        </w:tc>
        <w:tc>
          <w:tcPr>
            <w:tcW w:w="2165" w:type="dxa"/>
            <w:tcBorders>
              <w:top w:val="nil"/>
              <w:left w:val="nil"/>
              <w:bottom w:val="single" w:sz="4" w:space="0" w:color="auto"/>
              <w:right w:val="single" w:sz="8" w:space="0" w:color="auto"/>
            </w:tcBorders>
            <w:shd w:val="clear" w:color="auto" w:fill="auto"/>
            <w:noWrap/>
            <w:vAlign w:val="bottom"/>
            <w:hideMark/>
          </w:tcPr>
          <w:p w:rsidR="006C10BD" w:rsidRPr="00D335DE" w:rsidRDefault="006C10BD" w:rsidP="00BA735B">
            <w:pPr>
              <w:spacing w:after="0" w:line="360" w:lineRule="auto"/>
              <w:jc w:val="center"/>
              <w:rPr>
                <w:rFonts w:ascii="Calibri" w:eastAsia="Times New Roman" w:hAnsi="Calibri" w:cs="Calibri"/>
                <w:b/>
                <w:bCs/>
                <w:color w:val="000000"/>
                <w:lang w:eastAsia="es-CO"/>
              </w:rPr>
            </w:pPr>
            <w:r w:rsidRPr="00D335DE">
              <w:rPr>
                <w:rFonts w:ascii="Calibri" w:eastAsia="Times New Roman" w:hAnsi="Calibri" w:cs="Calibri"/>
                <w:b/>
                <w:bCs/>
                <w:color w:val="000000"/>
                <w:lang w:eastAsia="es-CO"/>
              </w:rPr>
              <w:t xml:space="preserve">No Estudiantes </w:t>
            </w:r>
          </w:p>
        </w:tc>
      </w:tr>
      <w:tr w:rsidR="006C10BD" w:rsidRPr="00D335DE" w:rsidTr="00BA735B">
        <w:trPr>
          <w:trHeight w:val="317"/>
        </w:trPr>
        <w:tc>
          <w:tcPr>
            <w:tcW w:w="1490" w:type="dxa"/>
            <w:tcBorders>
              <w:top w:val="nil"/>
              <w:left w:val="single" w:sz="8" w:space="0" w:color="auto"/>
              <w:bottom w:val="single" w:sz="4" w:space="0" w:color="auto"/>
              <w:right w:val="single" w:sz="4" w:space="0" w:color="auto"/>
            </w:tcBorders>
            <w:shd w:val="clear" w:color="auto" w:fill="auto"/>
            <w:noWrap/>
            <w:vAlign w:val="bottom"/>
            <w:hideMark/>
          </w:tcPr>
          <w:p w:rsidR="006C10BD" w:rsidRPr="00D335DE" w:rsidRDefault="006C10BD" w:rsidP="00BA735B">
            <w:pPr>
              <w:spacing w:after="0" w:line="360" w:lineRule="auto"/>
              <w:jc w:val="center"/>
              <w:rPr>
                <w:rFonts w:ascii="Calibri" w:eastAsia="Times New Roman" w:hAnsi="Calibri" w:cs="Calibri"/>
                <w:color w:val="000000"/>
                <w:lang w:eastAsia="es-CO"/>
              </w:rPr>
            </w:pPr>
            <w:r w:rsidRPr="00D335DE">
              <w:rPr>
                <w:rFonts w:ascii="Calibri" w:eastAsia="Times New Roman" w:hAnsi="Calibri" w:cs="Calibri"/>
                <w:color w:val="000000"/>
                <w:lang w:eastAsia="es-CO"/>
              </w:rPr>
              <w:t>SI</w:t>
            </w:r>
          </w:p>
        </w:tc>
        <w:tc>
          <w:tcPr>
            <w:tcW w:w="2165" w:type="dxa"/>
            <w:tcBorders>
              <w:top w:val="nil"/>
              <w:left w:val="nil"/>
              <w:bottom w:val="single" w:sz="4" w:space="0" w:color="auto"/>
              <w:right w:val="single" w:sz="8" w:space="0" w:color="auto"/>
            </w:tcBorders>
            <w:shd w:val="clear" w:color="auto" w:fill="auto"/>
            <w:noWrap/>
            <w:vAlign w:val="bottom"/>
            <w:hideMark/>
          </w:tcPr>
          <w:p w:rsidR="006C10BD" w:rsidRPr="00D335DE"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39</w:t>
            </w:r>
          </w:p>
        </w:tc>
      </w:tr>
      <w:tr w:rsidR="006C10BD" w:rsidRPr="00D335DE" w:rsidTr="00BA735B">
        <w:trPr>
          <w:trHeight w:val="333"/>
        </w:trPr>
        <w:tc>
          <w:tcPr>
            <w:tcW w:w="1490" w:type="dxa"/>
            <w:tcBorders>
              <w:top w:val="nil"/>
              <w:left w:val="single" w:sz="8" w:space="0" w:color="auto"/>
              <w:bottom w:val="single" w:sz="8" w:space="0" w:color="auto"/>
              <w:right w:val="single" w:sz="4" w:space="0" w:color="auto"/>
            </w:tcBorders>
            <w:shd w:val="clear" w:color="auto" w:fill="auto"/>
            <w:noWrap/>
            <w:vAlign w:val="bottom"/>
            <w:hideMark/>
          </w:tcPr>
          <w:p w:rsidR="006C10BD" w:rsidRPr="00D335DE" w:rsidRDefault="006C10BD" w:rsidP="00BA735B">
            <w:pPr>
              <w:spacing w:after="0" w:line="360" w:lineRule="auto"/>
              <w:jc w:val="center"/>
              <w:rPr>
                <w:rFonts w:ascii="Calibri" w:eastAsia="Times New Roman" w:hAnsi="Calibri" w:cs="Calibri"/>
                <w:color w:val="000000"/>
                <w:lang w:eastAsia="es-CO"/>
              </w:rPr>
            </w:pPr>
            <w:r w:rsidRPr="00D335DE">
              <w:rPr>
                <w:rFonts w:ascii="Calibri" w:eastAsia="Times New Roman" w:hAnsi="Calibri" w:cs="Calibri"/>
                <w:color w:val="000000"/>
                <w:lang w:eastAsia="es-CO"/>
              </w:rPr>
              <w:t xml:space="preserve">NO </w:t>
            </w:r>
          </w:p>
        </w:tc>
        <w:tc>
          <w:tcPr>
            <w:tcW w:w="2165" w:type="dxa"/>
            <w:tcBorders>
              <w:top w:val="nil"/>
              <w:left w:val="nil"/>
              <w:bottom w:val="single" w:sz="8" w:space="0" w:color="auto"/>
              <w:right w:val="single" w:sz="8" w:space="0" w:color="auto"/>
            </w:tcBorders>
            <w:shd w:val="clear" w:color="auto" w:fill="auto"/>
            <w:noWrap/>
            <w:vAlign w:val="bottom"/>
            <w:hideMark/>
          </w:tcPr>
          <w:p w:rsidR="006C10BD" w:rsidRPr="00D335DE"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09</w:t>
            </w:r>
          </w:p>
        </w:tc>
      </w:tr>
    </w:tbl>
    <w:p w:rsidR="006C10BD" w:rsidRDefault="006C10BD" w:rsidP="006C10BD">
      <w:pPr>
        <w:spacing w:line="360" w:lineRule="auto"/>
        <w:jc w:val="both"/>
        <w:rPr>
          <w:rFonts w:ascii="Arial" w:hAnsi="Arial" w:cs="Arial"/>
          <w:sz w:val="24"/>
          <w:szCs w:val="24"/>
        </w:rPr>
      </w:pPr>
      <w:r w:rsidRPr="00AE7368">
        <w:rPr>
          <w:rFonts w:ascii="Arial" w:hAnsi="Arial" w:cs="Arial"/>
          <w:noProof/>
          <w:sz w:val="24"/>
          <w:szCs w:val="24"/>
          <w:lang w:eastAsia="es-CO"/>
        </w:rPr>
        <w:drawing>
          <wp:inline distT="0" distB="0" distL="0" distR="0">
            <wp:extent cx="2724150" cy="1504950"/>
            <wp:effectExtent l="19050" t="0" r="19050" b="0"/>
            <wp:docPr id="15"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C10BD" w:rsidRDefault="006C10BD" w:rsidP="006C10BD">
      <w:pPr>
        <w:spacing w:line="360" w:lineRule="auto"/>
        <w:jc w:val="both"/>
        <w:rPr>
          <w:rFonts w:ascii="Arial" w:hAnsi="Arial" w:cs="Arial"/>
          <w:sz w:val="24"/>
          <w:szCs w:val="24"/>
        </w:rPr>
      </w:pPr>
      <w:r>
        <w:rPr>
          <w:rFonts w:ascii="Arial" w:hAnsi="Arial" w:cs="Arial"/>
          <w:sz w:val="24"/>
          <w:szCs w:val="24"/>
        </w:rPr>
        <w:t>El 81% de los estudiantes respondieron sí, y el 19% respondieron negativamente.</w:t>
      </w:r>
    </w:p>
    <w:p w:rsidR="006C10BD" w:rsidRDefault="006C10BD" w:rsidP="002663B4">
      <w:pPr>
        <w:pStyle w:val="Prrafodelista"/>
        <w:numPr>
          <w:ilvl w:val="0"/>
          <w:numId w:val="27"/>
        </w:numPr>
        <w:spacing w:line="360" w:lineRule="auto"/>
        <w:jc w:val="both"/>
        <w:rPr>
          <w:rFonts w:ascii="Arial" w:hAnsi="Arial" w:cs="Arial"/>
          <w:sz w:val="24"/>
          <w:szCs w:val="24"/>
        </w:rPr>
      </w:pPr>
      <w:r w:rsidRPr="006328BC">
        <w:rPr>
          <w:rFonts w:ascii="Arial" w:hAnsi="Arial" w:cs="Arial"/>
          <w:b/>
          <w:sz w:val="24"/>
          <w:szCs w:val="24"/>
        </w:rPr>
        <w:t>Por qué si:</w:t>
      </w:r>
      <w:r w:rsidRPr="006328BC">
        <w:rPr>
          <w:rFonts w:ascii="Arial" w:hAnsi="Arial" w:cs="Arial"/>
          <w:sz w:val="24"/>
          <w:szCs w:val="24"/>
        </w:rPr>
        <w:t xml:space="preserve"> Nos sentimos seguros de Dios; Sabemos más de Dios; Más solidaridad con los necesitados; Me valoro mas como persona; Creo que Dios me ayuda; Me ha ayudado a cambiar.</w:t>
      </w:r>
    </w:p>
    <w:p w:rsidR="006C10BD" w:rsidRPr="006328BC" w:rsidRDefault="006C10BD" w:rsidP="006C10BD">
      <w:pPr>
        <w:pStyle w:val="Prrafodelista"/>
        <w:spacing w:line="360" w:lineRule="auto"/>
        <w:jc w:val="both"/>
        <w:rPr>
          <w:rFonts w:ascii="Arial" w:hAnsi="Arial" w:cs="Arial"/>
          <w:sz w:val="24"/>
          <w:szCs w:val="24"/>
        </w:rPr>
      </w:pPr>
    </w:p>
    <w:p w:rsidR="006C10BD" w:rsidRDefault="006C10BD" w:rsidP="002663B4">
      <w:pPr>
        <w:pStyle w:val="Prrafodelista"/>
        <w:numPr>
          <w:ilvl w:val="0"/>
          <w:numId w:val="28"/>
        </w:numPr>
        <w:spacing w:line="360" w:lineRule="auto"/>
        <w:jc w:val="both"/>
        <w:rPr>
          <w:rFonts w:ascii="Arial" w:hAnsi="Arial" w:cs="Arial"/>
          <w:sz w:val="24"/>
          <w:szCs w:val="24"/>
        </w:rPr>
      </w:pPr>
      <w:r w:rsidRPr="006328BC">
        <w:rPr>
          <w:rFonts w:ascii="Arial" w:hAnsi="Arial" w:cs="Arial"/>
          <w:b/>
          <w:sz w:val="24"/>
          <w:szCs w:val="24"/>
        </w:rPr>
        <w:t>Por qué no:</w:t>
      </w:r>
      <w:r w:rsidRPr="006328BC">
        <w:rPr>
          <w:rFonts w:ascii="Arial" w:hAnsi="Arial" w:cs="Arial"/>
          <w:sz w:val="24"/>
          <w:szCs w:val="24"/>
        </w:rPr>
        <w:t xml:space="preserve"> No he tenido realmente una verdadera experiencia cristiana; No practicamos la fe; No creó en mi misma y muy poco en Dios; No he comprobado que la fe “mueva montañas”; Muchas veces tomo esta clase como un juego; No me interesa la clase; No me gusta ir a la Iglesia; Poco frecuento los sacramentos; Siento que me falta más preparación. </w:t>
      </w:r>
    </w:p>
    <w:p w:rsidR="006C10BD" w:rsidRPr="0060775D" w:rsidRDefault="006C10BD" w:rsidP="006C10BD">
      <w:pPr>
        <w:spacing w:line="360" w:lineRule="auto"/>
        <w:jc w:val="both"/>
        <w:rPr>
          <w:rFonts w:ascii="Arial" w:hAnsi="Arial" w:cs="Arial"/>
          <w:sz w:val="24"/>
          <w:szCs w:val="24"/>
        </w:rPr>
      </w:pPr>
    </w:p>
    <w:tbl>
      <w:tblPr>
        <w:tblpPr w:leftFromText="141" w:rightFromText="141" w:vertAnchor="text" w:horzAnchor="margin" w:tblpY="2379"/>
        <w:tblW w:w="3520" w:type="dxa"/>
        <w:tblCellMar>
          <w:left w:w="70" w:type="dxa"/>
          <w:right w:w="70" w:type="dxa"/>
        </w:tblCellMar>
        <w:tblLook w:val="04A0" w:firstRow="1" w:lastRow="0" w:firstColumn="1" w:lastColumn="0" w:noHBand="0" w:noVBand="1"/>
      </w:tblPr>
      <w:tblGrid>
        <w:gridCol w:w="1435"/>
        <w:gridCol w:w="2085"/>
      </w:tblGrid>
      <w:tr w:rsidR="006C10BD" w:rsidRPr="00A67F99" w:rsidTr="00BA735B">
        <w:trPr>
          <w:trHeight w:val="315"/>
        </w:trPr>
        <w:tc>
          <w:tcPr>
            <w:tcW w:w="35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C10BD" w:rsidRPr="00A67F99" w:rsidRDefault="006C10BD" w:rsidP="00BA735B">
            <w:pPr>
              <w:spacing w:after="0" w:line="360" w:lineRule="auto"/>
              <w:jc w:val="center"/>
              <w:rPr>
                <w:rFonts w:ascii="Calibri" w:eastAsia="Times New Roman" w:hAnsi="Calibri" w:cs="Calibri"/>
                <w:b/>
                <w:bCs/>
                <w:color w:val="000000"/>
                <w:lang w:eastAsia="es-CO"/>
              </w:rPr>
            </w:pPr>
            <w:r>
              <w:rPr>
                <w:rFonts w:ascii="Calibri" w:eastAsia="Times New Roman" w:hAnsi="Calibri" w:cs="Calibri"/>
                <w:b/>
                <w:bCs/>
                <w:color w:val="000000"/>
                <w:lang w:eastAsia="es-CO"/>
              </w:rPr>
              <w:t>Tabla</w:t>
            </w:r>
            <w:r w:rsidRPr="00A67F99">
              <w:rPr>
                <w:rFonts w:ascii="Calibri" w:eastAsia="Times New Roman" w:hAnsi="Calibri" w:cs="Calibri"/>
                <w:b/>
                <w:bCs/>
                <w:color w:val="000000"/>
                <w:lang w:eastAsia="es-CO"/>
              </w:rPr>
              <w:t xml:space="preserve">  No </w:t>
            </w:r>
            <w:r>
              <w:rPr>
                <w:rFonts w:ascii="Calibri" w:eastAsia="Times New Roman" w:hAnsi="Calibri" w:cs="Calibri"/>
                <w:b/>
                <w:bCs/>
                <w:color w:val="000000"/>
                <w:lang w:eastAsia="es-CO"/>
              </w:rPr>
              <w:t>3</w:t>
            </w:r>
          </w:p>
        </w:tc>
      </w:tr>
      <w:tr w:rsidR="006C10BD" w:rsidRPr="00A67F99" w:rsidTr="00BA735B">
        <w:trPr>
          <w:trHeight w:val="300"/>
        </w:trPr>
        <w:tc>
          <w:tcPr>
            <w:tcW w:w="1435" w:type="dxa"/>
            <w:tcBorders>
              <w:top w:val="nil"/>
              <w:left w:val="single" w:sz="8" w:space="0" w:color="auto"/>
              <w:bottom w:val="single" w:sz="4" w:space="0" w:color="auto"/>
              <w:right w:val="single" w:sz="4" w:space="0" w:color="auto"/>
            </w:tcBorders>
            <w:shd w:val="clear" w:color="auto" w:fill="auto"/>
            <w:noWrap/>
            <w:vAlign w:val="bottom"/>
            <w:hideMark/>
          </w:tcPr>
          <w:p w:rsidR="006C10BD" w:rsidRPr="00A67F99" w:rsidRDefault="006C10BD" w:rsidP="00BA735B">
            <w:pPr>
              <w:spacing w:after="0" w:line="360" w:lineRule="auto"/>
              <w:jc w:val="center"/>
              <w:rPr>
                <w:rFonts w:ascii="Calibri" w:eastAsia="Times New Roman" w:hAnsi="Calibri" w:cs="Calibri"/>
                <w:b/>
                <w:bCs/>
                <w:color w:val="000000"/>
                <w:lang w:eastAsia="es-CO"/>
              </w:rPr>
            </w:pPr>
            <w:r w:rsidRPr="00A67F99">
              <w:rPr>
                <w:rFonts w:ascii="Calibri" w:eastAsia="Times New Roman" w:hAnsi="Calibri" w:cs="Calibri"/>
                <w:b/>
                <w:bCs/>
                <w:color w:val="000000"/>
                <w:lang w:eastAsia="es-CO"/>
              </w:rPr>
              <w:t xml:space="preserve">Respuesta </w:t>
            </w:r>
          </w:p>
        </w:tc>
        <w:tc>
          <w:tcPr>
            <w:tcW w:w="2085" w:type="dxa"/>
            <w:tcBorders>
              <w:top w:val="nil"/>
              <w:left w:val="nil"/>
              <w:bottom w:val="single" w:sz="4" w:space="0" w:color="auto"/>
              <w:right w:val="single" w:sz="8" w:space="0" w:color="auto"/>
            </w:tcBorders>
            <w:shd w:val="clear" w:color="auto" w:fill="auto"/>
            <w:noWrap/>
            <w:vAlign w:val="bottom"/>
            <w:hideMark/>
          </w:tcPr>
          <w:p w:rsidR="006C10BD" w:rsidRPr="00A67F99" w:rsidRDefault="006C10BD" w:rsidP="00BA735B">
            <w:pPr>
              <w:spacing w:after="0" w:line="360" w:lineRule="auto"/>
              <w:jc w:val="center"/>
              <w:rPr>
                <w:rFonts w:ascii="Calibri" w:eastAsia="Times New Roman" w:hAnsi="Calibri" w:cs="Calibri"/>
                <w:b/>
                <w:bCs/>
                <w:color w:val="000000"/>
                <w:lang w:eastAsia="es-CO"/>
              </w:rPr>
            </w:pPr>
            <w:r w:rsidRPr="00A67F99">
              <w:rPr>
                <w:rFonts w:ascii="Calibri" w:eastAsia="Times New Roman" w:hAnsi="Calibri" w:cs="Calibri"/>
                <w:b/>
                <w:bCs/>
                <w:color w:val="000000"/>
                <w:lang w:eastAsia="es-CO"/>
              </w:rPr>
              <w:t xml:space="preserve">No Estudiantes </w:t>
            </w:r>
          </w:p>
        </w:tc>
      </w:tr>
      <w:tr w:rsidR="006C10BD" w:rsidRPr="00A67F99" w:rsidTr="00BA735B">
        <w:trPr>
          <w:trHeight w:val="300"/>
        </w:trPr>
        <w:tc>
          <w:tcPr>
            <w:tcW w:w="1435" w:type="dxa"/>
            <w:tcBorders>
              <w:top w:val="nil"/>
              <w:left w:val="single" w:sz="8" w:space="0" w:color="auto"/>
              <w:bottom w:val="single" w:sz="4" w:space="0" w:color="auto"/>
              <w:right w:val="single" w:sz="4" w:space="0" w:color="auto"/>
            </w:tcBorders>
            <w:shd w:val="clear" w:color="auto" w:fill="auto"/>
            <w:noWrap/>
            <w:vAlign w:val="bottom"/>
            <w:hideMark/>
          </w:tcPr>
          <w:p w:rsidR="006C10BD" w:rsidRPr="00A67F99" w:rsidRDefault="006C10BD" w:rsidP="00BA735B">
            <w:pPr>
              <w:spacing w:after="0" w:line="360" w:lineRule="auto"/>
              <w:jc w:val="center"/>
              <w:rPr>
                <w:rFonts w:ascii="Calibri" w:eastAsia="Times New Roman" w:hAnsi="Calibri" w:cs="Calibri"/>
                <w:color w:val="000000"/>
                <w:lang w:eastAsia="es-CO"/>
              </w:rPr>
            </w:pPr>
            <w:r w:rsidRPr="00A67F99">
              <w:rPr>
                <w:rFonts w:ascii="Calibri" w:eastAsia="Times New Roman" w:hAnsi="Calibri" w:cs="Calibri"/>
                <w:color w:val="000000"/>
                <w:lang w:eastAsia="es-CO"/>
              </w:rPr>
              <w:t>SI</w:t>
            </w:r>
          </w:p>
        </w:tc>
        <w:tc>
          <w:tcPr>
            <w:tcW w:w="2085" w:type="dxa"/>
            <w:tcBorders>
              <w:top w:val="nil"/>
              <w:left w:val="nil"/>
              <w:bottom w:val="single" w:sz="4" w:space="0" w:color="auto"/>
              <w:right w:val="single" w:sz="8" w:space="0" w:color="auto"/>
            </w:tcBorders>
            <w:shd w:val="clear" w:color="auto" w:fill="auto"/>
            <w:noWrap/>
            <w:vAlign w:val="bottom"/>
            <w:hideMark/>
          </w:tcPr>
          <w:p w:rsidR="006C10BD" w:rsidRPr="00A67F99"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35</w:t>
            </w:r>
          </w:p>
        </w:tc>
      </w:tr>
      <w:tr w:rsidR="006C10BD" w:rsidRPr="00A67F99" w:rsidTr="00BA735B">
        <w:trPr>
          <w:trHeight w:val="315"/>
        </w:trPr>
        <w:tc>
          <w:tcPr>
            <w:tcW w:w="1435" w:type="dxa"/>
            <w:tcBorders>
              <w:top w:val="nil"/>
              <w:left w:val="single" w:sz="8" w:space="0" w:color="auto"/>
              <w:bottom w:val="single" w:sz="8" w:space="0" w:color="auto"/>
              <w:right w:val="single" w:sz="4" w:space="0" w:color="auto"/>
            </w:tcBorders>
            <w:shd w:val="clear" w:color="auto" w:fill="auto"/>
            <w:noWrap/>
            <w:vAlign w:val="bottom"/>
            <w:hideMark/>
          </w:tcPr>
          <w:p w:rsidR="006C10BD" w:rsidRPr="00A67F99" w:rsidRDefault="006C10BD" w:rsidP="00BA735B">
            <w:pPr>
              <w:spacing w:after="0" w:line="360" w:lineRule="auto"/>
              <w:jc w:val="center"/>
              <w:rPr>
                <w:rFonts w:ascii="Calibri" w:eastAsia="Times New Roman" w:hAnsi="Calibri" w:cs="Calibri"/>
                <w:color w:val="000000"/>
                <w:lang w:eastAsia="es-CO"/>
              </w:rPr>
            </w:pPr>
            <w:r w:rsidRPr="00A67F99">
              <w:rPr>
                <w:rFonts w:ascii="Calibri" w:eastAsia="Times New Roman" w:hAnsi="Calibri" w:cs="Calibri"/>
                <w:color w:val="000000"/>
                <w:lang w:eastAsia="es-CO"/>
              </w:rPr>
              <w:t xml:space="preserve">NO </w:t>
            </w:r>
          </w:p>
        </w:tc>
        <w:tc>
          <w:tcPr>
            <w:tcW w:w="2085" w:type="dxa"/>
            <w:tcBorders>
              <w:top w:val="nil"/>
              <w:left w:val="nil"/>
              <w:bottom w:val="single" w:sz="8" w:space="0" w:color="auto"/>
              <w:right w:val="single" w:sz="8" w:space="0" w:color="auto"/>
            </w:tcBorders>
            <w:shd w:val="clear" w:color="auto" w:fill="auto"/>
            <w:noWrap/>
            <w:vAlign w:val="bottom"/>
            <w:hideMark/>
          </w:tcPr>
          <w:p w:rsidR="006C10BD" w:rsidRPr="00A67F99"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13</w:t>
            </w:r>
          </w:p>
        </w:tc>
      </w:tr>
    </w:tbl>
    <w:p w:rsidR="006C10BD" w:rsidRPr="0081461D" w:rsidRDefault="006C10BD" w:rsidP="0081461D">
      <w:pPr>
        <w:pStyle w:val="Ttulo3"/>
        <w:numPr>
          <w:ilvl w:val="2"/>
          <w:numId w:val="59"/>
        </w:numPr>
        <w:jc w:val="center"/>
        <w:rPr>
          <w:i/>
        </w:rPr>
      </w:pPr>
      <w:bookmarkStart w:id="27" w:name="_Toc387757480"/>
      <w:r w:rsidRPr="0081461D">
        <w:rPr>
          <w:i/>
        </w:rPr>
        <w:t>Acompañamiento familiar:</w:t>
      </w:r>
      <w:bookmarkEnd w:id="27"/>
    </w:p>
    <w:p w:rsidR="00A20BAA" w:rsidRPr="00A20BAA" w:rsidRDefault="00A20BAA" w:rsidP="00A20BAA"/>
    <w:p w:rsidR="006C10BD" w:rsidRPr="001C4FD5" w:rsidRDefault="006C10BD" w:rsidP="006C10BD">
      <w:pPr>
        <w:spacing w:line="360" w:lineRule="auto"/>
        <w:jc w:val="both"/>
        <w:rPr>
          <w:rFonts w:ascii="Arial" w:hAnsi="Arial" w:cs="Arial"/>
          <w:b/>
          <w:sz w:val="24"/>
          <w:szCs w:val="24"/>
        </w:rPr>
      </w:pPr>
      <w:r w:rsidRPr="001C4FD5">
        <w:rPr>
          <w:rFonts w:ascii="Arial" w:hAnsi="Arial" w:cs="Arial"/>
          <w:sz w:val="24"/>
          <w:szCs w:val="24"/>
        </w:rPr>
        <w:t xml:space="preserve">En la tercera pregunta de la encuesta </w:t>
      </w:r>
      <w:r w:rsidRPr="001C4FD5">
        <w:rPr>
          <w:rFonts w:ascii="Arial" w:hAnsi="Arial" w:cs="Arial"/>
          <w:b/>
          <w:sz w:val="24"/>
          <w:szCs w:val="24"/>
        </w:rPr>
        <w:t xml:space="preserve">¿Tu familia te estimula y acompaña en la vivencia de la fe y tus convicciones religiosas? SI___ NO_____ ¿Por Qué? </w:t>
      </w:r>
    </w:p>
    <w:p w:rsidR="006C10BD" w:rsidRDefault="006C10BD" w:rsidP="006C10BD">
      <w:pPr>
        <w:spacing w:line="360" w:lineRule="auto"/>
        <w:ind w:left="4248"/>
        <w:jc w:val="both"/>
        <w:rPr>
          <w:rFonts w:ascii="Arial" w:hAnsi="Arial" w:cs="Arial"/>
          <w:sz w:val="24"/>
          <w:szCs w:val="24"/>
        </w:rPr>
      </w:pPr>
      <w:r w:rsidRPr="00AE7368">
        <w:rPr>
          <w:rFonts w:ascii="Arial" w:hAnsi="Arial" w:cs="Arial"/>
          <w:noProof/>
          <w:sz w:val="24"/>
          <w:szCs w:val="24"/>
          <w:lang w:eastAsia="es-CO"/>
        </w:rPr>
        <w:drawing>
          <wp:inline distT="0" distB="0" distL="0" distR="0">
            <wp:extent cx="2914650" cy="1943100"/>
            <wp:effectExtent l="19050" t="0" r="19050" b="0"/>
            <wp:docPr id="13"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C10BD" w:rsidRDefault="006C10BD" w:rsidP="006C10BD">
      <w:pPr>
        <w:spacing w:line="360" w:lineRule="auto"/>
        <w:ind w:left="4248"/>
        <w:jc w:val="both"/>
        <w:rPr>
          <w:rFonts w:ascii="Arial" w:hAnsi="Arial" w:cs="Arial"/>
          <w:sz w:val="24"/>
          <w:szCs w:val="24"/>
        </w:rPr>
      </w:pPr>
    </w:p>
    <w:p w:rsidR="006C10BD" w:rsidRDefault="006C10BD" w:rsidP="006C10BD">
      <w:pPr>
        <w:spacing w:line="360" w:lineRule="auto"/>
        <w:jc w:val="both"/>
        <w:rPr>
          <w:rFonts w:ascii="Arial" w:hAnsi="Arial" w:cs="Arial"/>
          <w:sz w:val="24"/>
          <w:szCs w:val="24"/>
        </w:rPr>
      </w:pPr>
      <w:r>
        <w:rPr>
          <w:rFonts w:ascii="Arial" w:hAnsi="Arial" w:cs="Arial"/>
          <w:sz w:val="24"/>
          <w:szCs w:val="24"/>
        </w:rPr>
        <w:t>Las respuestas tuvieron un alto porcentaje (73 %) para el aspecto positivo, y un 27% para el aspecto negativo.</w:t>
      </w:r>
    </w:p>
    <w:p w:rsidR="006C10BD" w:rsidRPr="00D21077" w:rsidRDefault="006C10BD" w:rsidP="002663B4">
      <w:pPr>
        <w:pStyle w:val="Prrafodelista"/>
        <w:numPr>
          <w:ilvl w:val="0"/>
          <w:numId w:val="24"/>
        </w:numPr>
        <w:spacing w:line="360" w:lineRule="auto"/>
        <w:jc w:val="both"/>
        <w:rPr>
          <w:rFonts w:ascii="Arial" w:hAnsi="Arial" w:cs="Arial"/>
          <w:sz w:val="24"/>
          <w:szCs w:val="24"/>
        </w:rPr>
      </w:pPr>
      <w:r w:rsidRPr="00D21077">
        <w:rPr>
          <w:rFonts w:ascii="Arial" w:hAnsi="Arial" w:cs="Arial"/>
          <w:b/>
          <w:sz w:val="24"/>
          <w:szCs w:val="24"/>
        </w:rPr>
        <w:t xml:space="preserve">Por qué sí: </w:t>
      </w:r>
      <w:r w:rsidRPr="00D21077">
        <w:rPr>
          <w:rFonts w:ascii="Arial" w:hAnsi="Arial" w:cs="Arial"/>
          <w:sz w:val="24"/>
          <w:szCs w:val="24"/>
        </w:rPr>
        <w:t>Oramos en familia; Creemos mucho en Dios y en la Virgen María; Nos gusta Ayudar en la Iglesia; Compartimos la fe, estudiamos la biblia; Nos enseña a tener mucha fe y mucho amor; Amamos a Dios y tenemos esperanza de que las cosas van a cambiar; Mi abuelita es muy católica y me lleva a la Iglesia.</w:t>
      </w:r>
    </w:p>
    <w:p w:rsidR="006C10BD" w:rsidRDefault="006C10BD" w:rsidP="002663B4">
      <w:pPr>
        <w:pStyle w:val="Prrafodelista"/>
        <w:numPr>
          <w:ilvl w:val="0"/>
          <w:numId w:val="25"/>
        </w:numPr>
        <w:spacing w:after="0" w:line="360" w:lineRule="auto"/>
        <w:jc w:val="both"/>
        <w:rPr>
          <w:rFonts w:ascii="Arial" w:hAnsi="Arial" w:cs="Arial"/>
          <w:sz w:val="24"/>
          <w:szCs w:val="24"/>
        </w:rPr>
      </w:pPr>
      <w:r w:rsidRPr="00D21077">
        <w:rPr>
          <w:rFonts w:ascii="Arial" w:hAnsi="Arial" w:cs="Arial"/>
          <w:b/>
          <w:sz w:val="24"/>
          <w:szCs w:val="24"/>
        </w:rPr>
        <w:t xml:space="preserve">Por qué no: </w:t>
      </w:r>
      <w:r w:rsidRPr="00D21077">
        <w:rPr>
          <w:rFonts w:ascii="Arial" w:hAnsi="Arial" w:cs="Arial"/>
          <w:sz w:val="24"/>
          <w:szCs w:val="24"/>
        </w:rPr>
        <w:t>Debido a las ocupaciones de mi familia; Para mis padres la fe no tiene ningún significado; No vamos a la Iglesia ni oramos juntos; No frecuentamos los sacramentos; Viven su fe y creen en otras cosas; Somos de otra religión; No nos gusta ir a misa; Cada uno reza solo; Nunca compartimos momentos para hablar de Dios, ni con Dios; No se dan cuenta de mi vida espiritual; No hay tiempo por estar viendo T.V en la noche.</w:t>
      </w:r>
    </w:p>
    <w:p w:rsidR="006C10BD" w:rsidRDefault="006C10BD" w:rsidP="006C10BD">
      <w:pPr>
        <w:spacing w:after="0" w:line="360" w:lineRule="auto"/>
        <w:ind w:left="360"/>
        <w:jc w:val="both"/>
        <w:rPr>
          <w:rFonts w:ascii="Arial" w:hAnsi="Arial" w:cs="Arial"/>
          <w:sz w:val="24"/>
          <w:szCs w:val="24"/>
        </w:rPr>
      </w:pPr>
    </w:p>
    <w:p w:rsidR="006C10BD" w:rsidRDefault="006C10BD" w:rsidP="006C10BD">
      <w:pPr>
        <w:spacing w:after="0" w:line="360" w:lineRule="auto"/>
        <w:ind w:left="360"/>
        <w:jc w:val="both"/>
        <w:rPr>
          <w:rFonts w:ascii="Arial" w:hAnsi="Arial" w:cs="Arial"/>
          <w:sz w:val="24"/>
          <w:szCs w:val="24"/>
        </w:rPr>
      </w:pPr>
    </w:p>
    <w:p w:rsidR="006C10BD" w:rsidRPr="0081461D" w:rsidRDefault="006C10BD" w:rsidP="0081461D">
      <w:pPr>
        <w:pStyle w:val="Ttulo3"/>
        <w:numPr>
          <w:ilvl w:val="2"/>
          <w:numId w:val="59"/>
        </w:numPr>
        <w:jc w:val="center"/>
        <w:rPr>
          <w:i/>
        </w:rPr>
      </w:pPr>
      <w:bookmarkStart w:id="28" w:name="_Toc387757481"/>
      <w:r w:rsidRPr="0081461D">
        <w:rPr>
          <w:i/>
        </w:rPr>
        <w:t>Vivencia de sus creencias religiosas:</w:t>
      </w:r>
      <w:bookmarkEnd w:id="28"/>
    </w:p>
    <w:p w:rsidR="00A20BAA" w:rsidRPr="00A20BAA" w:rsidRDefault="00A20BAA" w:rsidP="00A20BAA"/>
    <w:p w:rsidR="006C10BD" w:rsidRPr="001C4FD5" w:rsidRDefault="006C10BD" w:rsidP="006C10BD">
      <w:pPr>
        <w:spacing w:line="360" w:lineRule="auto"/>
        <w:jc w:val="both"/>
        <w:rPr>
          <w:rFonts w:ascii="Arial" w:hAnsi="Arial" w:cs="Arial"/>
          <w:b/>
          <w:sz w:val="24"/>
          <w:szCs w:val="24"/>
        </w:rPr>
      </w:pPr>
      <w:r w:rsidRPr="001C4FD5">
        <w:rPr>
          <w:rFonts w:ascii="Arial" w:hAnsi="Arial" w:cs="Arial"/>
          <w:sz w:val="24"/>
          <w:szCs w:val="24"/>
        </w:rPr>
        <w:t xml:space="preserve">En la cuarta pregunta </w:t>
      </w:r>
      <w:r w:rsidRPr="001C4FD5">
        <w:rPr>
          <w:rFonts w:ascii="Arial" w:hAnsi="Arial" w:cs="Arial"/>
          <w:b/>
          <w:sz w:val="24"/>
          <w:szCs w:val="24"/>
        </w:rPr>
        <w:t>¿La práctica de tu fe en la recepción y vivencia frecuente de los sacramentos o actos religiosos puedes calificarla como: Buena, Regular o Mala? ¿Por qué?</w:t>
      </w:r>
    </w:p>
    <w:tbl>
      <w:tblPr>
        <w:tblpPr w:leftFromText="141" w:rightFromText="141" w:vertAnchor="text" w:horzAnchor="margin" w:tblpY="376"/>
        <w:tblW w:w="3520" w:type="dxa"/>
        <w:tblCellMar>
          <w:left w:w="70" w:type="dxa"/>
          <w:right w:w="70" w:type="dxa"/>
        </w:tblCellMar>
        <w:tblLook w:val="04A0" w:firstRow="1" w:lastRow="0" w:firstColumn="1" w:lastColumn="0" w:noHBand="0" w:noVBand="1"/>
      </w:tblPr>
      <w:tblGrid>
        <w:gridCol w:w="1435"/>
        <w:gridCol w:w="2085"/>
      </w:tblGrid>
      <w:tr w:rsidR="006C10BD" w:rsidRPr="005C6980" w:rsidTr="00BA735B">
        <w:trPr>
          <w:trHeight w:val="300"/>
        </w:trPr>
        <w:tc>
          <w:tcPr>
            <w:tcW w:w="3520"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6C10BD" w:rsidRPr="005C6980" w:rsidRDefault="006C10BD" w:rsidP="00BA735B">
            <w:pPr>
              <w:spacing w:after="0" w:line="360" w:lineRule="auto"/>
              <w:jc w:val="center"/>
              <w:rPr>
                <w:rFonts w:ascii="Calibri" w:eastAsia="Times New Roman" w:hAnsi="Calibri" w:cs="Calibri"/>
                <w:b/>
                <w:bCs/>
                <w:color w:val="000000"/>
                <w:lang w:eastAsia="es-CO"/>
              </w:rPr>
            </w:pPr>
            <w:r>
              <w:rPr>
                <w:rFonts w:ascii="Calibri" w:eastAsia="Times New Roman" w:hAnsi="Calibri" w:cs="Calibri"/>
                <w:b/>
                <w:bCs/>
                <w:color w:val="000000"/>
                <w:lang w:eastAsia="es-CO"/>
              </w:rPr>
              <w:t>Tabla</w:t>
            </w:r>
            <w:r w:rsidRPr="005C6980">
              <w:rPr>
                <w:rFonts w:ascii="Calibri" w:eastAsia="Times New Roman" w:hAnsi="Calibri" w:cs="Calibri"/>
                <w:b/>
                <w:bCs/>
                <w:color w:val="000000"/>
                <w:lang w:eastAsia="es-CO"/>
              </w:rPr>
              <w:t xml:space="preserve">  No </w:t>
            </w:r>
            <w:r>
              <w:rPr>
                <w:rFonts w:ascii="Calibri" w:eastAsia="Times New Roman" w:hAnsi="Calibri" w:cs="Calibri"/>
                <w:b/>
                <w:bCs/>
                <w:color w:val="000000"/>
                <w:lang w:eastAsia="es-CO"/>
              </w:rPr>
              <w:t>4</w:t>
            </w:r>
          </w:p>
        </w:tc>
      </w:tr>
      <w:tr w:rsidR="006C10BD" w:rsidRPr="005C6980" w:rsidTr="00BA735B">
        <w:trPr>
          <w:trHeight w:val="300"/>
        </w:trPr>
        <w:tc>
          <w:tcPr>
            <w:tcW w:w="1435" w:type="dxa"/>
            <w:tcBorders>
              <w:top w:val="nil"/>
              <w:left w:val="single" w:sz="8" w:space="0" w:color="auto"/>
              <w:bottom w:val="single" w:sz="4" w:space="0" w:color="auto"/>
              <w:right w:val="single" w:sz="4" w:space="0" w:color="auto"/>
            </w:tcBorders>
            <w:shd w:val="clear" w:color="auto" w:fill="auto"/>
            <w:noWrap/>
            <w:vAlign w:val="bottom"/>
            <w:hideMark/>
          </w:tcPr>
          <w:p w:rsidR="006C10BD" w:rsidRPr="005C6980" w:rsidRDefault="006C10BD" w:rsidP="00BA735B">
            <w:pPr>
              <w:spacing w:after="0" w:line="360" w:lineRule="auto"/>
              <w:jc w:val="center"/>
              <w:rPr>
                <w:rFonts w:ascii="Calibri" w:eastAsia="Times New Roman" w:hAnsi="Calibri" w:cs="Calibri"/>
                <w:b/>
                <w:bCs/>
                <w:color w:val="000000"/>
                <w:lang w:eastAsia="es-CO"/>
              </w:rPr>
            </w:pPr>
            <w:r w:rsidRPr="005C6980">
              <w:rPr>
                <w:rFonts w:ascii="Calibri" w:eastAsia="Times New Roman" w:hAnsi="Calibri" w:cs="Calibri"/>
                <w:b/>
                <w:bCs/>
                <w:color w:val="000000"/>
                <w:lang w:eastAsia="es-CO"/>
              </w:rPr>
              <w:t xml:space="preserve">Respuesta </w:t>
            </w:r>
          </w:p>
        </w:tc>
        <w:tc>
          <w:tcPr>
            <w:tcW w:w="2085" w:type="dxa"/>
            <w:tcBorders>
              <w:top w:val="nil"/>
              <w:left w:val="nil"/>
              <w:bottom w:val="single" w:sz="4" w:space="0" w:color="auto"/>
              <w:right w:val="single" w:sz="8" w:space="0" w:color="auto"/>
            </w:tcBorders>
            <w:shd w:val="clear" w:color="auto" w:fill="auto"/>
            <w:noWrap/>
            <w:vAlign w:val="bottom"/>
            <w:hideMark/>
          </w:tcPr>
          <w:p w:rsidR="006C10BD" w:rsidRPr="005C6980" w:rsidRDefault="006C10BD" w:rsidP="00BA735B">
            <w:pPr>
              <w:spacing w:after="0" w:line="360" w:lineRule="auto"/>
              <w:jc w:val="center"/>
              <w:rPr>
                <w:rFonts w:ascii="Calibri" w:eastAsia="Times New Roman" w:hAnsi="Calibri" w:cs="Calibri"/>
                <w:b/>
                <w:bCs/>
                <w:color w:val="000000"/>
                <w:lang w:eastAsia="es-CO"/>
              </w:rPr>
            </w:pPr>
            <w:r w:rsidRPr="005C6980">
              <w:rPr>
                <w:rFonts w:ascii="Calibri" w:eastAsia="Times New Roman" w:hAnsi="Calibri" w:cs="Calibri"/>
                <w:b/>
                <w:bCs/>
                <w:color w:val="000000"/>
                <w:lang w:eastAsia="es-CO"/>
              </w:rPr>
              <w:t xml:space="preserve">No Estudiantes </w:t>
            </w:r>
          </w:p>
        </w:tc>
      </w:tr>
      <w:tr w:rsidR="006C10BD" w:rsidRPr="005C6980" w:rsidTr="00BA735B">
        <w:trPr>
          <w:trHeight w:val="300"/>
        </w:trPr>
        <w:tc>
          <w:tcPr>
            <w:tcW w:w="1435" w:type="dxa"/>
            <w:tcBorders>
              <w:top w:val="nil"/>
              <w:left w:val="single" w:sz="8" w:space="0" w:color="auto"/>
              <w:bottom w:val="single" w:sz="4" w:space="0" w:color="auto"/>
              <w:right w:val="single" w:sz="4" w:space="0" w:color="auto"/>
            </w:tcBorders>
            <w:shd w:val="clear" w:color="auto" w:fill="auto"/>
            <w:noWrap/>
            <w:vAlign w:val="bottom"/>
            <w:hideMark/>
          </w:tcPr>
          <w:p w:rsidR="006C10BD" w:rsidRPr="005C6980" w:rsidRDefault="006C10BD" w:rsidP="00BA735B">
            <w:pPr>
              <w:spacing w:after="0" w:line="360" w:lineRule="auto"/>
              <w:jc w:val="center"/>
              <w:rPr>
                <w:rFonts w:ascii="Calibri" w:eastAsia="Times New Roman" w:hAnsi="Calibri" w:cs="Calibri"/>
                <w:color w:val="000000"/>
                <w:lang w:eastAsia="es-CO"/>
              </w:rPr>
            </w:pPr>
            <w:r w:rsidRPr="005C6980">
              <w:rPr>
                <w:rFonts w:ascii="Calibri" w:eastAsia="Times New Roman" w:hAnsi="Calibri" w:cs="Calibri"/>
                <w:color w:val="000000"/>
                <w:lang w:eastAsia="es-CO"/>
              </w:rPr>
              <w:t>BUENA</w:t>
            </w:r>
          </w:p>
        </w:tc>
        <w:tc>
          <w:tcPr>
            <w:tcW w:w="2085" w:type="dxa"/>
            <w:tcBorders>
              <w:top w:val="nil"/>
              <w:left w:val="nil"/>
              <w:bottom w:val="single" w:sz="4" w:space="0" w:color="auto"/>
              <w:right w:val="single" w:sz="8" w:space="0" w:color="auto"/>
            </w:tcBorders>
            <w:shd w:val="clear" w:color="auto" w:fill="auto"/>
            <w:noWrap/>
            <w:vAlign w:val="bottom"/>
            <w:hideMark/>
          </w:tcPr>
          <w:p w:rsidR="006C10BD" w:rsidRPr="005C6980"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20</w:t>
            </w:r>
          </w:p>
        </w:tc>
      </w:tr>
      <w:tr w:rsidR="006C10BD" w:rsidRPr="005C6980" w:rsidTr="00BA735B">
        <w:trPr>
          <w:trHeight w:val="300"/>
        </w:trPr>
        <w:tc>
          <w:tcPr>
            <w:tcW w:w="1435" w:type="dxa"/>
            <w:tcBorders>
              <w:top w:val="nil"/>
              <w:left w:val="single" w:sz="8" w:space="0" w:color="auto"/>
              <w:bottom w:val="single" w:sz="4" w:space="0" w:color="auto"/>
              <w:right w:val="single" w:sz="4" w:space="0" w:color="auto"/>
            </w:tcBorders>
            <w:shd w:val="clear" w:color="auto" w:fill="auto"/>
            <w:noWrap/>
            <w:vAlign w:val="bottom"/>
            <w:hideMark/>
          </w:tcPr>
          <w:p w:rsidR="006C10BD" w:rsidRPr="005C6980" w:rsidRDefault="006C10BD" w:rsidP="00BA735B">
            <w:pPr>
              <w:spacing w:after="0" w:line="360" w:lineRule="auto"/>
              <w:jc w:val="center"/>
              <w:rPr>
                <w:rFonts w:ascii="Calibri" w:eastAsia="Times New Roman" w:hAnsi="Calibri" w:cs="Calibri"/>
                <w:color w:val="000000"/>
                <w:lang w:eastAsia="es-CO"/>
              </w:rPr>
            </w:pPr>
            <w:r w:rsidRPr="005C6980">
              <w:rPr>
                <w:rFonts w:ascii="Calibri" w:eastAsia="Times New Roman" w:hAnsi="Calibri" w:cs="Calibri"/>
                <w:color w:val="000000"/>
                <w:lang w:eastAsia="es-CO"/>
              </w:rPr>
              <w:t>REGULAR</w:t>
            </w:r>
          </w:p>
        </w:tc>
        <w:tc>
          <w:tcPr>
            <w:tcW w:w="2085" w:type="dxa"/>
            <w:tcBorders>
              <w:top w:val="nil"/>
              <w:left w:val="nil"/>
              <w:bottom w:val="single" w:sz="4" w:space="0" w:color="auto"/>
              <w:right w:val="single" w:sz="8" w:space="0" w:color="auto"/>
            </w:tcBorders>
            <w:shd w:val="clear" w:color="auto" w:fill="auto"/>
            <w:noWrap/>
            <w:vAlign w:val="bottom"/>
            <w:hideMark/>
          </w:tcPr>
          <w:p w:rsidR="006C10BD" w:rsidRPr="005C6980"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24</w:t>
            </w:r>
          </w:p>
        </w:tc>
      </w:tr>
      <w:tr w:rsidR="006C10BD" w:rsidRPr="005C6980" w:rsidTr="00BA735B">
        <w:trPr>
          <w:trHeight w:val="315"/>
        </w:trPr>
        <w:tc>
          <w:tcPr>
            <w:tcW w:w="1435" w:type="dxa"/>
            <w:tcBorders>
              <w:top w:val="nil"/>
              <w:left w:val="single" w:sz="8" w:space="0" w:color="auto"/>
              <w:bottom w:val="single" w:sz="8" w:space="0" w:color="auto"/>
              <w:right w:val="single" w:sz="4" w:space="0" w:color="auto"/>
            </w:tcBorders>
            <w:shd w:val="clear" w:color="auto" w:fill="auto"/>
            <w:noWrap/>
            <w:vAlign w:val="bottom"/>
            <w:hideMark/>
          </w:tcPr>
          <w:p w:rsidR="006C10BD" w:rsidRPr="005C6980" w:rsidRDefault="006C10BD" w:rsidP="00BA735B">
            <w:pPr>
              <w:spacing w:after="0" w:line="360" w:lineRule="auto"/>
              <w:jc w:val="center"/>
              <w:rPr>
                <w:rFonts w:ascii="Calibri" w:eastAsia="Times New Roman" w:hAnsi="Calibri" w:cs="Calibri"/>
                <w:color w:val="000000"/>
                <w:lang w:eastAsia="es-CO"/>
              </w:rPr>
            </w:pPr>
            <w:r w:rsidRPr="005C6980">
              <w:rPr>
                <w:rFonts w:ascii="Calibri" w:eastAsia="Times New Roman" w:hAnsi="Calibri" w:cs="Calibri"/>
                <w:color w:val="000000"/>
                <w:lang w:eastAsia="es-CO"/>
              </w:rPr>
              <w:t xml:space="preserve">MALA </w:t>
            </w:r>
          </w:p>
        </w:tc>
        <w:tc>
          <w:tcPr>
            <w:tcW w:w="2085" w:type="dxa"/>
            <w:tcBorders>
              <w:top w:val="nil"/>
              <w:left w:val="nil"/>
              <w:bottom w:val="single" w:sz="8" w:space="0" w:color="auto"/>
              <w:right w:val="single" w:sz="8" w:space="0" w:color="auto"/>
            </w:tcBorders>
            <w:shd w:val="clear" w:color="auto" w:fill="auto"/>
            <w:noWrap/>
            <w:vAlign w:val="bottom"/>
            <w:hideMark/>
          </w:tcPr>
          <w:p w:rsidR="006C10BD" w:rsidRPr="005C6980"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4</w:t>
            </w:r>
          </w:p>
        </w:tc>
      </w:tr>
    </w:tbl>
    <w:p w:rsidR="006C10BD" w:rsidRDefault="006C10BD" w:rsidP="006C10BD">
      <w:pPr>
        <w:spacing w:line="360" w:lineRule="auto"/>
        <w:ind w:left="4248"/>
        <w:jc w:val="both"/>
        <w:rPr>
          <w:rFonts w:ascii="Arial" w:hAnsi="Arial" w:cs="Arial"/>
          <w:sz w:val="24"/>
          <w:szCs w:val="24"/>
        </w:rPr>
      </w:pPr>
      <w:r w:rsidRPr="00086C5F">
        <w:rPr>
          <w:rFonts w:ascii="Arial" w:hAnsi="Arial" w:cs="Arial"/>
          <w:noProof/>
          <w:sz w:val="24"/>
          <w:szCs w:val="24"/>
          <w:lang w:eastAsia="es-CO"/>
        </w:rPr>
        <w:drawing>
          <wp:inline distT="0" distB="0" distL="0" distR="0">
            <wp:extent cx="3162300" cy="1895475"/>
            <wp:effectExtent l="19050" t="0" r="19050" b="0"/>
            <wp:docPr id="9"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C10BD" w:rsidRDefault="006C10BD" w:rsidP="006C10BD">
      <w:pPr>
        <w:spacing w:line="360" w:lineRule="auto"/>
        <w:jc w:val="both"/>
        <w:rPr>
          <w:rFonts w:ascii="Arial" w:hAnsi="Arial" w:cs="Arial"/>
          <w:sz w:val="24"/>
          <w:szCs w:val="24"/>
        </w:rPr>
      </w:pPr>
      <w:r>
        <w:rPr>
          <w:rFonts w:ascii="Arial" w:hAnsi="Arial" w:cs="Arial"/>
          <w:sz w:val="24"/>
          <w:szCs w:val="24"/>
        </w:rPr>
        <w:t>Los porcentajes más alto lo tienen los aspectos buenos (42%) y regular (50%) con respecto a la práctica de la fe en la recepción, vivencia y frecuencia de los sacramentos, solo un 8% de los encuestados respondieron negativamente.</w:t>
      </w:r>
    </w:p>
    <w:p w:rsidR="006C10BD" w:rsidRDefault="006C10BD" w:rsidP="002663B4">
      <w:pPr>
        <w:pStyle w:val="Prrafodelista"/>
        <w:numPr>
          <w:ilvl w:val="0"/>
          <w:numId w:val="25"/>
        </w:numPr>
        <w:spacing w:line="360" w:lineRule="auto"/>
        <w:jc w:val="both"/>
        <w:rPr>
          <w:rFonts w:ascii="Arial" w:hAnsi="Arial" w:cs="Arial"/>
          <w:sz w:val="24"/>
          <w:szCs w:val="24"/>
        </w:rPr>
      </w:pPr>
      <w:r w:rsidRPr="00A5286D">
        <w:rPr>
          <w:rFonts w:ascii="Arial" w:hAnsi="Arial" w:cs="Arial"/>
          <w:b/>
          <w:sz w:val="24"/>
          <w:szCs w:val="24"/>
        </w:rPr>
        <w:t xml:space="preserve">Por qué buena: </w:t>
      </w:r>
      <w:r w:rsidRPr="00A5286D">
        <w:rPr>
          <w:rFonts w:ascii="Arial" w:hAnsi="Arial" w:cs="Arial"/>
          <w:sz w:val="24"/>
          <w:szCs w:val="24"/>
        </w:rPr>
        <w:t>Trato de vivir los sacramentos y los mandamientos; He cambiado mucho en mi genio; Me confieso con más</w:t>
      </w:r>
      <w:r>
        <w:rPr>
          <w:rFonts w:ascii="Arial" w:hAnsi="Arial" w:cs="Arial"/>
          <w:sz w:val="24"/>
          <w:szCs w:val="24"/>
        </w:rPr>
        <w:t xml:space="preserve"> frecuencia. Todo los domingos vamos a misa</w:t>
      </w:r>
    </w:p>
    <w:p w:rsidR="006C10BD" w:rsidRDefault="006C10BD" w:rsidP="006C10BD">
      <w:pPr>
        <w:pStyle w:val="Prrafodelista"/>
        <w:spacing w:line="360" w:lineRule="auto"/>
        <w:jc w:val="both"/>
        <w:rPr>
          <w:rFonts w:ascii="Arial" w:hAnsi="Arial" w:cs="Arial"/>
          <w:sz w:val="24"/>
          <w:szCs w:val="24"/>
        </w:rPr>
      </w:pPr>
    </w:p>
    <w:p w:rsidR="006C10BD" w:rsidRPr="00A5286D" w:rsidRDefault="006C10BD" w:rsidP="002663B4">
      <w:pPr>
        <w:pStyle w:val="Prrafodelista"/>
        <w:numPr>
          <w:ilvl w:val="0"/>
          <w:numId w:val="25"/>
        </w:numPr>
        <w:spacing w:after="0" w:line="360" w:lineRule="auto"/>
        <w:jc w:val="both"/>
        <w:rPr>
          <w:rFonts w:ascii="Arial" w:hAnsi="Arial" w:cs="Arial"/>
          <w:sz w:val="24"/>
          <w:szCs w:val="24"/>
        </w:rPr>
      </w:pPr>
      <w:r w:rsidRPr="00A5286D">
        <w:rPr>
          <w:rFonts w:ascii="Arial" w:hAnsi="Arial" w:cs="Arial"/>
          <w:b/>
          <w:sz w:val="24"/>
          <w:szCs w:val="24"/>
        </w:rPr>
        <w:t xml:space="preserve">Por qué regular: </w:t>
      </w:r>
      <w:r w:rsidRPr="00A5286D">
        <w:rPr>
          <w:rFonts w:ascii="Arial" w:hAnsi="Arial" w:cs="Arial"/>
          <w:sz w:val="24"/>
          <w:szCs w:val="24"/>
        </w:rPr>
        <w:t>Algunas veces hago propósitos para vivir los sacramentos, pero soy inconstante; Me da pereza confesarme; Casi nunca voy a misa; No práctico ningún sacramento; Creó en Dios, pero casi no tengo fe en los sacramentos.</w:t>
      </w:r>
    </w:p>
    <w:p w:rsidR="006C10BD" w:rsidRDefault="006C10BD" w:rsidP="006C10BD">
      <w:pPr>
        <w:spacing w:after="0" w:line="360" w:lineRule="auto"/>
        <w:jc w:val="both"/>
        <w:rPr>
          <w:rFonts w:ascii="Arial" w:hAnsi="Arial" w:cs="Arial"/>
          <w:sz w:val="24"/>
          <w:szCs w:val="24"/>
        </w:rPr>
      </w:pPr>
    </w:p>
    <w:p w:rsidR="00A20BAA" w:rsidRDefault="00A20BAA" w:rsidP="006C10BD">
      <w:pPr>
        <w:spacing w:after="0" w:line="360" w:lineRule="auto"/>
        <w:jc w:val="both"/>
        <w:rPr>
          <w:rFonts w:ascii="Arial" w:hAnsi="Arial" w:cs="Arial"/>
          <w:sz w:val="24"/>
          <w:szCs w:val="24"/>
        </w:rPr>
      </w:pPr>
    </w:p>
    <w:p w:rsidR="006C10BD" w:rsidRDefault="006C10BD" w:rsidP="006C10BD">
      <w:pPr>
        <w:spacing w:after="0" w:line="360" w:lineRule="auto"/>
        <w:jc w:val="both"/>
        <w:rPr>
          <w:rFonts w:ascii="Arial" w:hAnsi="Arial" w:cs="Arial"/>
          <w:b/>
          <w:sz w:val="24"/>
          <w:szCs w:val="24"/>
        </w:rPr>
      </w:pPr>
      <w:r w:rsidRPr="001D19C0">
        <w:rPr>
          <w:rFonts w:ascii="Arial" w:hAnsi="Arial" w:cs="Arial"/>
          <w:sz w:val="24"/>
          <w:szCs w:val="24"/>
        </w:rPr>
        <w:t xml:space="preserve">En la quinta pregunta de la encuesta </w:t>
      </w:r>
      <w:r w:rsidRPr="001D19C0">
        <w:rPr>
          <w:rFonts w:ascii="Arial" w:hAnsi="Arial" w:cs="Arial"/>
          <w:b/>
          <w:sz w:val="24"/>
          <w:szCs w:val="24"/>
        </w:rPr>
        <w:t>¿perteneces a un grupo apostólico?</w:t>
      </w:r>
    </w:p>
    <w:p w:rsidR="00A20BAA" w:rsidRPr="001D19C0" w:rsidRDefault="00A20BAA" w:rsidP="006C10BD">
      <w:pPr>
        <w:spacing w:after="0" w:line="360" w:lineRule="auto"/>
        <w:jc w:val="both"/>
        <w:rPr>
          <w:rFonts w:ascii="Arial" w:hAnsi="Arial" w:cs="Arial"/>
          <w:sz w:val="24"/>
          <w:szCs w:val="24"/>
        </w:rPr>
      </w:pPr>
    </w:p>
    <w:tbl>
      <w:tblPr>
        <w:tblpPr w:leftFromText="141" w:rightFromText="141" w:vertAnchor="text" w:horzAnchor="margin" w:tblpY="300"/>
        <w:tblW w:w="3200" w:type="dxa"/>
        <w:tblCellMar>
          <w:left w:w="70" w:type="dxa"/>
          <w:right w:w="70" w:type="dxa"/>
        </w:tblCellMar>
        <w:tblLook w:val="04A0" w:firstRow="1" w:lastRow="0" w:firstColumn="1" w:lastColumn="0" w:noHBand="0" w:noVBand="1"/>
      </w:tblPr>
      <w:tblGrid>
        <w:gridCol w:w="1306"/>
        <w:gridCol w:w="1894"/>
      </w:tblGrid>
      <w:tr w:rsidR="00A20BAA" w:rsidRPr="00755EEC" w:rsidTr="00A20BAA">
        <w:trPr>
          <w:trHeight w:val="315"/>
        </w:trPr>
        <w:tc>
          <w:tcPr>
            <w:tcW w:w="320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A20BAA" w:rsidRPr="00755EEC" w:rsidRDefault="00A20BAA" w:rsidP="00A20BAA">
            <w:pPr>
              <w:spacing w:after="0" w:line="360" w:lineRule="auto"/>
              <w:jc w:val="center"/>
              <w:rPr>
                <w:rFonts w:ascii="Calibri" w:eastAsia="Times New Roman" w:hAnsi="Calibri" w:cs="Calibri"/>
                <w:b/>
                <w:bCs/>
                <w:color w:val="000000"/>
                <w:lang w:eastAsia="es-CO"/>
              </w:rPr>
            </w:pPr>
            <w:r>
              <w:rPr>
                <w:rFonts w:ascii="Calibri" w:eastAsia="Times New Roman" w:hAnsi="Calibri" w:cs="Calibri"/>
                <w:b/>
                <w:bCs/>
                <w:color w:val="000000"/>
                <w:lang w:eastAsia="es-CO"/>
              </w:rPr>
              <w:t xml:space="preserve">Tabla </w:t>
            </w:r>
            <w:r w:rsidRPr="00755EEC">
              <w:rPr>
                <w:rFonts w:ascii="Calibri" w:eastAsia="Times New Roman" w:hAnsi="Calibri" w:cs="Calibri"/>
                <w:b/>
                <w:bCs/>
                <w:color w:val="000000"/>
                <w:lang w:eastAsia="es-CO"/>
              </w:rPr>
              <w:t xml:space="preserve"> No </w:t>
            </w:r>
            <w:r>
              <w:rPr>
                <w:rFonts w:ascii="Calibri" w:eastAsia="Times New Roman" w:hAnsi="Calibri" w:cs="Calibri"/>
                <w:b/>
                <w:bCs/>
                <w:color w:val="000000"/>
                <w:lang w:eastAsia="es-CO"/>
              </w:rPr>
              <w:t>5</w:t>
            </w:r>
          </w:p>
        </w:tc>
      </w:tr>
      <w:tr w:rsidR="00A20BAA" w:rsidRPr="00755EEC" w:rsidTr="00A20BAA">
        <w:trPr>
          <w:trHeight w:val="315"/>
        </w:trPr>
        <w:tc>
          <w:tcPr>
            <w:tcW w:w="1306" w:type="dxa"/>
            <w:tcBorders>
              <w:top w:val="nil"/>
              <w:left w:val="single" w:sz="8" w:space="0" w:color="auto"/>
              <w:bottom w:val="single" w:sz="8" w:space="0" w:color="auto"/>
              <w:right w:val="single" w:sz="8" w:space="0" w:color="auto"/>
            </w:tcBorders>
            <w:shd w:val="clear" w:color="auto" w:fill="auto"/>
            <w:noWrap/>
            <w:vAlign w:val="bottom"/>
            <w:hideMark/>
          </w:tcPr>
          <w:p w:rsidR="00A20BAA" w:rsidRPr="00755EEC" w:rsidRDefault="00A20BAA" w:rsidP="00A20BAA">
            <w:pPr>
              <w:spacing w:after="0" w:line="360" w:lineRule="auto"/>
              <w:jc w:val="center"/>
              <w:rPr>
                <w:rFonts w:ascii="Calibri" w:eastAsia="Times New Roman" w:hAnsi="Calibri" w:cs="Calibri"/>
                <w:b/>
                <w:bCs/>
                <w:color w:val="000000"/>
                <w:lang w:eastAsia="es-CO"/>
              </w:rPr>
            </w:pPr>
            <w:r w:rsidRPr="00755EEC">
              <w:rPr>
                <w:rFonts w:ascii="Calibri" w:eastAsia="Times New Roman" w:hAnsi="Calibri" w:cs="Calibri"/>
                <w:b/>
                <w:bCs/>
                <w:color w:val="000000"/>
                <w:lang w:eastAsia="es-CO"/>
              </w:rPr>
              <w:t xml:space="preserve">Respuesta </w:t>
            </w:r>
          </w:p>
        </w:tc>
        <w:tc>
          <w:tcPr>
            <w:tcW w:w="1894" w:type="dxa"/>
            <w:tcBorders>
              <w:top w:val="nil"/>
              <w:left w:val="nil"/>
              <w:bottom w:val="single" w:sz="8" w:space="0" w:color="auto"/>
              <w:right w:val="single" w:sz="8" w:space="0" w:color="auto"/>
            </w:tcBorders>
            <w:shd w:val="clear" w:color="auto" w:fill="auto"/>
            <w:noWrap/>
            <w:vAlign w:val="bottom"/>
            <w:hideMark/>
          </w:tcPr>
          <w:p w:rsidR="00A20BAA" w:rsidRPr="00755EEC" w:rsidRDefault="00A20BAA" w:rsidP="00A20BAA">
            <w:pPr>
              <w:spacing w:after="0" w:line="360" w:lineRule="auto"/>
              <w:jc w:val="center"/>
              <w:rPr>
                <w:rFonts w:ascii="Calibri" w:eastAsia="Times New Roman" w:hAnsi="Calibri" w:cs="Calibri"/>
                <w:b/>
                <w:bCs/>
                <w:color w:val="000000"/>
                <w:lang w:eastAsia="es-CO"/>
              </w:rPr>
            </w:pPr>
            <w:r w:rsidRPr="00755EEC">
              <w:rPr>
                <w:rFonts w:ascii="Calibri" w:eastAsia="Times New Roman" w:hAnsi="Calibri" w:cs="Calibri"/>
                <w:b/>
                <w:bCs/>
                <w:color w:val="000000"/>
                <w:lang w:eastAsia="es-CO"/>
              </w:rPr>
              <w:t xml:space="preserve">No Estudiantes </w:t>
            </w:r>
          </w:p>
        </w:tc>
      </w:tr>
      <w:tr w:rsidR="00A20BAA" w:rsidRPr="00755EEC" w:rsidTr="00A20BAA">
        <w:trPr>
          <w:trHeight w:val="315"/>
        </w:trPr>
        <w:tc>
          <w:tcPr>
            <w:tcW w:w="1306" w:type="dxa"/>
            <w:tcBorders>
              <w:top w:val="nil"/>
              <w:left w:val="single" w:sz="8" w:space="0" w:color="auto"/>
              <w:bottom w:val="single" w:sz="8" w:space="0" w:color="auto"/>
              <w:right w:val="single" w:sz="8" w:space="0" w:color="auto"/>
            </w:tcBorders>
            <w:shd w:val="clear" w:color="auto" w:fill="auto"/>
            <w:noWrap/>
            <w:vAlign w:val="bottom"/>
            <w:hideMark/>
          </w:tcPr>
          <w:p w:rsidR="00A20BAA" w:rsidRPr="00755EEC" w:rsidRDefault="00A20BAA" w:rsidP="00A20BAA">
            <w:pPr>
              <w:spacing w:after="0" w:line="360" w:lineRule="auto"/>
              <w:jc w:val="center"/>
              <w:rPr>
                <w:rFonts w:ascii="Calibri" w:eastAsia="Times New Roman" w:hAnsi="Calibri" w:cs="Calibri"/>
                <w:color w:val="000000"/>
                <w:lang w:eastAsia="es-CO"/>
              </w:rPr>
            </w:pPr>
            <w:r w:rsidRPr="00755EEC">
              <w:rPr>
                <w:rFonts w:ascii="Calibri" w:eastAsia="Times New Roman" w:hAnsi="Calibri" w:cs="Calibri"/>
                <w:color w:val="000000"/>
                <w:lang w:eastAsia="es-CO"/>
              </w:rPr>
              <w:t>SI</w:t>
            </w:r>
          </w:p>
        </w:tc>
        <w:tc>
          <w:tcPr>
            <w:tcW w:w="1894" w:type="dxa"/>
            <w:tcBorders>
              <w:top w:val="nil"/>
              <w:left w:val="nil"/>
              <w:bottom w:val="single" w:sz="8" w:space="0" w:color="auto"/>
              <w:right w:val="single" w:sz="8" w:space="0" w:color="auto"/>
            </w:tcBorders>
            <w:shd w:val="clear" w:color="auto" w:fill="auto"/>
            <w:noWrap/>
            <w:vAlign w:val="bottom"/>
            <w:hideMark/>
          </w:tcPr>
          <w:p w:rsidR="00A20BAA" w:rsidRPr="00755EEC" w:rsidRDefault="00A20BAA" w:rsidP="00A20BAA">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5</w:t>
            </w:r>
          </w:p>
        </w:tc>
      </w:tr>
      <w:tr w:rsidR="00A20BAA" w:rsidRPr="00755EEC" w:rsidTr="00A20BAA">
        <w:trPr>
          <w:trHeight w:val="315"/>
        </w:trPr>
        <w:tc>
          <w:tcPr>
            <w:tcW w:w="1306" w:type="dxa"/>
            <w:tcBorders>
              <w:top w:val="nil"/>
              <w:left w:val="single" w:sz="8" w:space="0" w:color="auto"/>
              <w:bottom w:val="single" w:sz="8" w:space="0" w:color="auto"/>
              <w:right w:val="single" w:sz="8" w:space="0" w:color="auto"/>
            </w:tcBorders>
            <w:shd w:val="clear" w:color="auto" w:fill="auto"/>
            <w:noWrap/>
            <w:vAlign w:val="bottom"/>
            <w:hideMark/>
          </w:tcPr>
          <w:p w:rsidR="00A20BAA" w:rsidRPr="00755EEC" w:rsidRDefault="00A20BAA" w:rsidP="00A20BAA">
            <w:pPr>
              <w:spacing w:after="0" w:line="360" w:lineRule="auto"/>
              <w:jc w:val="center"/>
              <w:rPr>
                <w:rFonts w:ascii="Calibri" w:eastAsia="Times New Roman" w:hAnsi="Calibri" w:cs="Calibri"/>
                <w:color w:val="000000"/>
                <w:lang w:eastAsia="es-CO"/>
              </w:rPr>
            </w:pPr>
            <w:r w:rsidRPr="00755EEC">
              <w:rPr>
                <w:rFonts w:ascii="Calibri" w:eastAsia="Times New Roman" w:hAnsi="Calibri" w:cs="Calibri"/>
                <w:color w:val="000000"/>
                <w:lang w:eastAsia="es-CO"/>
              </w:rPr>
              <w:t xml:space="preserve">NO </w:t>
            </w:r>
          </w:p>
        </w:tc>
        <w:tc>
          <w:tcPr>
            <w:tcW w:w="1894" w:type="dxa"/>
            <w:tcBorders>
              <w:top w:val="nil"/>
              <w:left w:val="nil"/>
              <w:bottom w:val="single" w:sz="8" w:space="0" w:color="auto"/>
              <w:right w:val="single" w:sz="8" w:space="0" w:color="auto"/>
            </w:tcBorders>
            <w:shd w:val="clear" w:color="auto" w:fill="auto"/>
            <w:noWrap/>
            <w:vAlign w:val="bottom"/>
            <w:hideMark/>
          </w:tcPr>
          <w:p w:rsidR="00A20BAA" w:rsidRPr="00755EEC" w:rsidRDefault="00A20BAA" w:rsidP="00A20BAA">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43</w:t>
            </w:r>
          </w:p>
        </w:tc>
      </w:tr>
    </w:tbl>
    <w:p w:rsidR="006C10BD" w:rsidRDefault="006C10BD" w:rsidP="006C10BD">
      <w:pPr>
        <w:spacing w:after="0" w:line="360" w:lineRule="auto"/>
        <w:jc w:val="both"/>
        <w:rPr>
          <w:rFonts w:ascii="Arial" w:hAnsi="Arial" w:cs="Arial"/>
          <w:sz w:val="24"/>
          <w:szCs w:val="24"/>
        </w:rPr>
      </w:pPr>
    </w:p>
    <w:p w:rsidR="006C10BD" w:rsidRDefault="006C10BD" w:rsidP="006C10BD">
      <w:pPr>
        <w:spacing w:line="360" w:lineRule="auto"/>
        <w:ind w:firstLine="708"/>
        <w:jc w:val="both"/>
        <w:rPr>
          <w:rFonts w:ascii="Arial" w:hAnsi="Arial" w:cs="Arial"/>
          <w:sz w:val="24"/>
          <w:szCs w:val="24"/>
        </w:rPr>
      </w:pPr>
      <w:r w:rsidRPr="0009451D">
        <w:rPr>
          <w:rFonts w:ascii="Arial" w:hAnsi="Arial" w:cs="Arial"/>
          <w:noProof/>
          <w:sz w:val="24"/>
          <w:szCs w:val="24"/>
          <w:lang w:eastAsia="es-CO"/>
        </w:rPr>
        <w:drawing>
          <wp:inline distT="0" distB="0" distL="0" distR="0">
            <wp:extent cx="2943225" cy="1543050"/>
            <wp:effectExtent l="19050" t="0" r="9525" b="0"/>
            <wp:docPr id="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20BAA" w:rsidRDefault="00A20BAA" w:rsidP="006C10BD">
      <w:pPr>
        <w:spacing w:line="360" w:lineRule="auto"/>
        <w:ind w:firstLine="708"/>
        <w:jc w:val="both"/>
        <w:rPr>
          <w:rFonts w:ascii="Arial" w:hAnsi="Arial" w:cs="Arial"/>
          <w:sz w:val="24"/>
          <w:szCs w:val="24"/>
        </w:rPr>
      </w:pPr>
    </w:p>
    <w:p w:rsidR="006C10BD" w:rsidRDefault="006C10BD" w:rsidP="006C10BD">
      <w:pPr>
        <w:spacing w:line="360" w:lineRule="auto"/>
        <w:jc w:val="both"/>
        <w:rPr>
          <w:rFonts w:ascii="Arial" w:hAnsi="Arial" w:cs="Arial"/>
          <w:sz w:val="24"/>
          <w:szCs w:val="24"/>
        </w:rPr>
      </w:pPr>
      <w:r>
        <w:rPr>
          <w:rFonts w:ascii="Arial" w:hAnsi="Arial" w:cs="Arial"/>
          <w:sz w:val="24"/>
          <w:szCs w:val="24"/>
        </w:rPr>
        <w:t xml:space="preserve">El 10% de los estudiantes dicen que pertenecen a un grupo apostólico y un 90% afirman no pertenecer a ninguno. </w:t>
      </w:r>
    </w:p>
    <w:p w:rsidR="006C10BD" w:rsidRDefault="006C10BD" w:rsidP="006C10BD">
      <w:pPr>
        <w:spacing w:line="360" w:lineRule="auto"/>
        <w:jc w:val="both"/>
        <w:rPr>
          <w:rFonts w:ascii="Arial" w:hAnsi="Arial" w:cs="Arial"/>
          <w:sz w:val="24"/>
          <w:szCs w:val="24"/>
        </w:rPr>
      </w:pPr>
    </w:p>
    <w:p w:rsidR="006C10BD" w:rsidRDefault="006C10BD" w:rsidP="002663B4">
      <w:pPr>
        <w:pStyle w:val="Prrafodelista"/>
        <w:numPr>
          <w:ilvl w:val="0"/>
          <w:numId w:val="29"/>
        </w:numPr>
        <w:spacing w:line="360" w:lineRule="auto"/>
        <w:jc w:val="both"/>
        <w:rPr>
          <w:rFonts w:ascii="Arial" w:hAnsi="Arial" w:cs="Arial"/>
          <w:sz w:val="24"/>
          <w:szCs w:val="24"/>
        </w:rPr>
      </w:pPr>
      <w:r w:rsidRPr="008C0894">
        <w:rPr>
          <w:rFonts w:ascii="Arial" w:hAnsi="Arial" w:cs="Arial"/>
          <w:b/>
          <w:sz w:val="24"/>
          <w:szCs w:val="24"/>
        </w:rPr>
        <w:t xml:space="preserve">Porque sí: </w:t>
      </w:r>
      <w:r w:rsidRPr="008C0894">
        <w:rPr>
          <w:rFonts w:ascii="Arial" w:hAnsi="Arial" w:cs="Arial"/>
          <w:sz w:val="24"/>
          <w:szCs w:val="24"/>
        </w:rPr>
        <w:t>Me gustan los grupos juveniles; Me siento identificado con los grupos apostólicos; Me gusta compartir con otros jóvenes como yo; Me ayuda a Cambiar.</w:t>
      </w:r>
    </w:p>
    <w:p w:rsidR="006C10BD" w:rsidRPr="008C0894" w:rsidRDefault="006C10BD" w:rsidP="006C10BD">
      <w:pPr>
        <w:pStyle w:val="Prrafodelista"/>
        <w:spacing w:line="360" w:lineRule="auto"/>
        <w:jc w:val="both"/>
        <w:rPr>
          <w:rFonts w:ascii="Arial" w:hAnsi="Arial" w:cs="Arial"/>
          <w:sz w:val="24"/>
          <w:szCs w:val="24"/>
        </w:rPr>
      </w:pPr>
    </w:p>
    <w:p w:rsidR="006C10BD" w:rsidRDefault="006C10BD" w:rsidP="002663B4">
      <w:pPr>
        <w:pStyle w:val="Prrafodelista"/>
        <w:numPr>
          <w:ilvl w:val="0"/>
          <w:numId w:val="29"/>
        </w:numPr>
        <w:spacing w:after="0" w:line="360" w:lineRule="auto"/>
        <w:jc w:val="both"/>
        <w:rPr>
          <w:rFonts w:ascii="Arial" w:hAnsi="Arial" w:cs="Arial"/>
          <w:sz w:val="24"/>
          <w:szCs w:val="24"/>
        </w:rPr>
      </w:pPr>
      <w:r w:rsidRPr="008C0894">
        <w:rPr>
          <w:rFonts w:ascii="Arial" w:hAnsi="Arial" w:cs="Arial"/>
          <w:b/>
          <w:sz w:val="24"/>
          <w:szCs w:val="24"/>
        </w:rPr>
        <w:t>Porque no:</w:t>
      </w:r>
      <w:r w:rsidRPr="008C0894">
        <w:rPr>
          <w:rFonts w:ascii="Arial" w:hAnsi="Arial" w:cs="Arial"/>
          <w:sz w:val="24"/>
          <w:szCs w:val="24"/>
        </w:rPr>
        <w:t xml:space="preserve"> No me siento motivada para pertenecer a ningún grupo; Me parecen muy aburridores; No tengo vocación de monja; No me gustan los grupos; Nunca me han invitado a  ingresar a un grupo; Les falta creatividad y entusiasmo; No conozco su misión y su forma de actuar; No sé como ingresar; Rezan mucho; No me dejan en la casa; No tengo tiempo.</w:t>
      </w:r>
    </w:p>
    <w:p w:rsidR="006C10BD" w:rsidRDefault="006C10BD" w:rsidP="006C10BD">
      <w:pPr>
        <w:spacing w:line="360" w:lineRule="auto"/>
        <w:jc w:val="both"/>
        <w:rPr>
          <w:rFonts w:ascii="Arial" w:hAnsi="Arial" w:cs="Arial"/>
          <w:sz w:val="24"/>
          <w:szCs w:val="24"/>
        </w:rPr>
      </w:pPr>
    </w:p>
    <w:p w:rsidR="006C10BD" w:rsidRDefault="006C10BD" w:rsidP="006C10BD">
      <w:pPr>
        <w:spacing w:line="360" w:lineRule="auto"/>
        <w:jc w:val="both"/>
        <w:rPr>
          <w:rFonts w:ascii="Arial" w:hAnsi="Arial" w:cs="Arial"/>
          <w:sz w:val="24"/>
          <w:szCs w:val="24"/>
        </w:rPr>
      </w:pPr>
    </w:p>
    <w:p w:rsidR="006C10BD" w:rsidRDefault="006C10BD" w:rsidP="006C10BD">
      <w:pPr>
        <w:spacing w:line="360" w:lineRule="auto"/>
        <w:jc w:val="both"/>
        <w:rPr>
          <w:rFonts w:ascii="Arial" w:hAnsi="Arial" w:cs="Arial"/>
          <w:sz w:val="24"/>
          <w:szCs w:val="24"/>
        </w:rPr>
      </w:pPr>
    </w:p>
    <w:p w:rsidR="00075234" w:rsidRDefault="00075234" w:rsidP="006C10BD">
      <w:pPr>
        <w:spacing w:line="360" w:lineRule="auto"/>
        <w:jc w:val="both"/>
        <w:rPr>
          <w:rFonts w:ascii="Arial" w:hAnsi="Arial" w:cs="Arial"/>
          <w:sz w:val="24"/>
          <w:szCs w:val="24"/>
        </w:rPr>
      </w:pPr>
    </w:p>
    <w:p w:rsidR="006C10BD" w:rsidRDefault="006C10BD" w:rsidP="006C10BD">
      <w:pPr>
        <w:spacing w:line="360" w:lineRule="auto"/>
        <w:jc w:val="both"/>
        <w:rPr>
          <w:rFonts w:ascii="Arial" w:hAnsi="Arial" w:cs="Arial"/>
          <w:sz w:val="24"/>
          <w:szCs w:val="24"/>
        </w:rPr>
      </w:pPr>
    </w:p>
    <w:p w:rsidR="006C10BD" w:rsidRPr="001D19C0" w:rsidRDefault="006C10BD" w:rsidP="006C10BD">
      <w:pPr>
        <w:spacing w:line="360" w:lineRule="auto"/>
        <w:jc w:val="both"/>
        <w:rPr>
          <w:rFonts w:ascii="Arial" w:hAnsi="Arial" w:cs="Arial"/>
          <w:sz w:val="24"/>
          <w:szCs w:val="24"/>
        </w:rPr>
      </w:pPr>
      <w:r w:rsidRPr="001D19C0">
        <w:rPr>
          <w:rFonts w:ascii="Arial" w:hAnsi="Arial" w:cs="Arial"/>
          <w:sz w:val="24"/>
          <w:szCs w:val="24"/>
        </w:rPr>
        <w:t xml:space="preserve">En la sexta pregunta </w:t>
      </w:r>
      <w:r w:rsidRPr="001D19C0">
        <w:rPr>
          <w:rFonts w:ascii="Arial" w:hAnsi="Arial" w:cs="Arial"/>
          <w:b/>
          <w:sz w:val="24"/>
          <w:szCs w:val="24"/>
        </w:rPr>
        <w:t xml:space="preserve">¿Quisieras ingresar a un grupo apostólico? </w:t>
      </w:r>
    </w:p>
    <w:tbl>
      <w:tblPr>
        <w:tblpPr w:leftFromText="141" w:rightFromText="141" w:vertAnchor="text" w:horzAnchor="margin" w:tblpY="460"/>
        <w:tblW w:w="3200" w:type="dxa"/>
        <w:tblCellMar>
          <w:left w:w="70" w:type="dxa"/>
          <w:right w:w="70" w:type="dxa"/>
        </w:tblCellMar>
        <w:tblLook w:val="04A0" w:firstRow="1" w:lastRow="0" w:firstColumn="1" w:lastColumn="0" w:noHBand="0" w:noVBand="1"/>
      </w:tblPr>
      <w:tblGrid>
        <w:gridCol w:w="1306"/>
        <w:gridCol w:w="1894"/>
      </w:tblGrid>
      <w:tr w:rsidR="006C10BD" w:rsidRPr="00AD5A56" w:rsidTr="00BA735B">
        <w:trPr>
          <w:trHeight w:val="315"/>
        </w:trPr>
        <w:tc>
          <w:tcPr>
            <w:tcW w:w="320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C10BD" w:rsidRPr="00AD5A56" w:rsidRDefault="006C10BD" w:rsidP="00BA735B">
            <w:pPr>
              <w:spacing w:after="0" w:line="360" w:lineRule="auto"/>
              <w:jc w:val="center"/>
              <w:rPr>
                <w:rFonts w:ascii="Calibri" w:eastAsia="Times New Roman" w:hAnsi="Calibri" w:cs="Calibri"/>
                <w:b/>
                <w:bCs/>
                <w:color w:val="000000"/>
                <w:lang w:eastAsia="es-CO"/>
              </w:rPr>
            </w:pPr>
            <w:r>
              <w:rPr>
                <w:rFonts w:ascii="Calibri" w:eastAsia="Times New Roman" w:hAnsi="Calibri" w:cs="Calibri"/>
                <w:b/>
                <w:bCs/>
                <w:color w:val="000000"/>
                <w:lang w:eastAsia="es-CO"/>
              </w:rPr>
              <w:t xml:space="preserve">Tabla </w:t>
            </w:r>
            <w:r w:rsidRPr="00AD5A56">
              <w:rPr>
                <w:rFonts w:ascii="Calibri" w:eastAsia="Times New Roman" w:hAnsi="Calibri" w:cs="Calibri"/>
                <w:b/>
                <w:bCs/>
                <w:color w:val="000000"/>
                <w:lang w:eastAsia="es-CO"/>
              </w:rPr>
              <w:t xml:space="preserve"> No </w:t>
            </w:r>
            <w:r>
              <w:rPr>
                <w:rFonts w:ascii="Calibri" w:eastAsia="Times New Roman" w:hAnsi="Calibri" w:cs="Calibri"/>
                <w:b/>
                <w:bCs/>
                <w:color w:val="000000"/>
                <w:lang w:eastAsia="es-CO"/>
              </w:rPr>
              <w:t>6</w:t>
            </w:r>
          </w:p>
        </w:tc>
      </w:tr>
      <w:tr w:rsidR="006C10BD" w:rsidRPr="00AD5A56" w:rsidTr="00BA735B">
        <w:trPr>
          <w:trHeight w:val="315"/>
        </w:trPr>
        <w:tc>
          <w:tcPr>
            <w:tcW w:w="1306" w:type="dxa"/>
            <w:tcBorders>
              <w:top w:val="nil"/>
              <w:left w:val="single" w:sz="8" w:space="0" w:color="auto"/>
              <w:bottom w:val="single" w:sz="8" w:space="0" w:color="auto"/>
              <w:right w:val="single" w:sz="8" w:space="0" w:color="auto"/>
            </w:tcBorders>
            <w:shd w:val="clear" w:color="auto" w:fill="auto"/>
            <w:noWrap/>
            <w:vAlign w:val="bottom"/>
            <w:hideMark/>
          </w:tcPr>
          <w:p w:rsidR="006C10BD" w:rsidRPr="00AD5A56" w:rsidRDefault="006C10BD" w:rsidP="00BA735B">
            <w:pPr>
              <w:spacing w:after="0" w:line="360" w:lineRule="auto"/>
              <w:jc w:val="center"/>
              <w:rPr>
                <w:rFonts w:ascii="Calibri" w:eastAsia="Times New Roman" w:hAnsi="Calibri" w:cs="Calibri"/>
                <w:b/>
                <w:bCs/>
                <w:color w:val="000000"/>
                <w:lang w:eastAsia="es-CO"/>
              </w:rPr>
            </w:pPr>
            <w:r w:rsidRPr="00AD5A56">
              <w:rPr>
                <w:rFonts w:ascii="Calibri" w:eastAsia="Times New Roman" w:hAnsi="Calibri" w:cs="Calibri"/>
                <w:b/>
                <w:bCs/>
                <w:color w:val="000000"/>
                <w:lang w:eastAsia="es-CO"/>
              </w:rPr>
              <w:t xml:space="preserve">Respuesta </w:t>
            </w:r>
          </w:p>
        </w:tc>
        <w:tc>
          <w:tcPr>
            <w:tcW w:w="1894" w:type="dxa"/>
            <w:tcBorders>
              <w:top w:val="nil"/>
              <w:left w:val="nil"/>
              <w:bottom w:val="single" w:sz="8" w:space="0" w:color="auto"/>
              <w:right w:val="single" w:sz="8" w:space="0" w:color="auto"/>
            </w:tcBorders>
            <w:shd w:val="clear" w:color="auto" w:fill="auto"/>
            <w:noWrap/>
            <w:vAlign w:val="bottom"/>
            <w:hideMark/>
          </w:tcPr>
          <w:p w:rsidR="006C10BD" w:rsidRPr="00AD5A56" w:rsidRDefault="006C10BD" w:rsidP="00BA735B">
            <w:pPr>
              <w:spacing w:after="0" w:line="360" w:lineRule="auto"/>
              <w:jc w:val="center"/>
              <w:rPr>
                <w:rFonts w:ascii="Calibri" w:eastAsia="Times New Roman" w:hAnsi="Calibri" w:cs="Calibri"/>
                <w:b/>
                <w:bCs/>
                <w:color w:val="000000"/>
                <w:lang w:eastAsia="es-CO"/>
              </w:rPr>
            </w:pPr>
            <w:r w:rsidRPr="00AD5A56">
              <w:rPr>
                <w:rFonts w:ascii="Calibri" w:eastAsia="Times New Roman" w:hAnsi="Calibri" w:cs="Calibri"/>
                <w:b/>
                <w:bCs/>
                <w:color w:val="000000"/>
                <w:lang w:eastAsia="es-CO"/>
              </w:rPr>
              <w:t xml:space="preserve">No Estudiantes </w:t>
            </w:r>
          </w:p>
        </w:tc>
      </w:tr>
      <w:tr w:rsidR="006C10BD" w:rsidRPr="00AD5A56" w:rsidTr="00BA735B">
        <w:trPr>
          <w:trHeight w:val="315"/>
        </w:trPr>
        <w:tc>
          <w:tcPr>
            <w:tcW w:w="1306" w:type="dxa"/>
            <w:tcBorders>
              <w:top w:val="nil"/>
              <w:left w:val="single" w:sz="8" w:space="0" w:color="auto"/>
              <w:bottom w:val="single" w:sz="8" w:space="0" w:color="auto"/>
              <w:right w:val="single" w:sz="8" w:space="0" w:color="auto"/>
            </w:tcBorders>
            <w:shd w:val="clear" w:color="auto" w:fill="auto"/>
            <w:noWrap/>
            <w:vAlign w:val="bottom"/>
            <w:hideMark/>
          </w:tcPr>
          <w:p w:rsidR="006C10BD" w:rsidRPr="00AD5A56" w:rsidRDefault="006C10BD" w:rsidP="00BA735B">
            <w:pPr>
              <w:spacing w:after="0" w:line="360" w:lineRule="auto"/>
              <w:jc w:val="center"/>
              <w:rPr>
                <w:rFonts w:ascii="Calibri" w:eastAsia="Times New Roman" w:hAnsi="Calibri" w:cs="Calibri"/>
                <w:color w:val="000000"/>
                <w:lang w:eastAsia="es-CO"/>
              </w:rPr>
            </w:pPr>
            <w:r w:rsidRPr="00AD5A56">
              <w:rPr>
                <w:rFonts w:ascii="Calibri" w:eastAsia="Times New Roman" w:hAnsi="Calibri" w:cs="Calibri"/>
                <w:color w:val="000000"/>
                <w:lang w:eastAsia="es-CO"/>
              </w:rPr>
              <w:t>SI</w:t>
            </w:r>
          </w:p>
        </w:tc>
        <w:tc>
          <w:tcPr>
            <w:tcW w:w="1894" w:type="dxa"/>
            <w:tcBorders>
              <w:top w:val="nil"/>
              <w:left w:val="nil"/>
              <w:bottom w:val="single" w:sz="8" w:space="0" w:color="auto"/>
              <w:right w:val="single" w:sz="8" w:space="0" w:color="auto"/>
            </w:tcBorders>
            <w:shd w:val="clear" w:color="auto" w:fill="auto"/>
            <w:noWrap/>
            <w:vAlign w:val="bottom"/>
            <w:hideMark/>
          </w:tcPr>
          <w:p w:rsidR="006C10BD" w:rsidRPr="00AD5A56"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12</w:t>
            </w:r>
          </w:p>
        </w:tc>
      </w:tr>
      <w:tr w:rsidR="006C10BD" w:rsidRPr="00AD5A56" w:rsidTr="00BA735B">
        <w:trPr>
          <w:trHeight w:val="315"/>
        </w:trPr>
        <w:tc>
          <w:tcPr>
            <w:tcW w:w="1306" w:type="dxa"/>
            <w:tcBorders>
              <w:top w:val="nil"/>
              <w:left w:val="single" w:sz="8" w:space="0" w:color="auto"/>
              <w:bottom w:val="single" w:sz="8" w:space="0" w:color="auto"/>
              <w:right w:val="single" w:sz="8" w:space="0" w:color="auto"/>
            </w:tcBorders>
            <w:shd w:val="clear" w:color="auto" w:fill="auto"/>
            <w:noWrap/>
            <w:vAlign w:val="bottom"/>
            <w:hideMark/>
          </w:tcPr>
          <w:p w:rsidR="006C10BD" w:rsidRPr="00AD5A56" w:rsidRDefault="006C10BD" w:rsidP="00BA735B">
            <w:pPr>
              <w:spacing w:after="0" w:line="360" w:lineRule="auto"/>
              <w:jc w:val="center"/>
              <w:rPr>
                <w:rFonts w:ascii="Calibri" w:eastAsia="Times New Roman" w:hAnsi="Calibri" w:cs="Calibri"/>
                <w:color w:val="000000"/>
                <w:lang w:eastAsia="es-CO"/>
              </w:rPr>
            </w:pPr>
            <w:r w:rsidRPr="00AD5A56">
              <w:rPr>
                <w:rFonts w:ascii="Calibri" w:eastAsia="Times New Roman" w:hAnsi="Calibri" w:cs="Calibri"/>
                <w:color w:val="000000"/>
                <w:lang w:eastAsia="es-CO"/>
              </w:rPr>
              <w:t xml:space="preserve">NO </w:t>
            </w:r>
          </w:p>
        </w:tc>
        <w:tc>
          <w:tcPr>
            <w:tcW w:w="1894" w:type="dxa"/>
            <w:tcBorders>
              <w:top w:val="nil"/>
              <w:left w:val="nil"/>
              <w:bottom w:val="single" w:sz="8" w:space="0" w:color="auto"/>
              <w:right w:val="single" w:sz="8" w:space="0" w:color="auto"/>
            </w:tcBorders>
            <w:shd w:val="clear" w:color="auto" w:fill="auto"/>
            <w:noWrap/>
            <w:vAlign w:val="bottom"/>
            <w:hideMark/>
          </w:tcPr>
          <w:p w:rsidR="006C10BD" w:rsidRPr="00AD5A56"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36</w:t>
            </w:r>
          </w:p>
        </w:tc>
      </w:tr>
    </w:tbl>
    <w:p w:rsidR="006C10BD" w:rsidRDefault="006C10BD" w:rsidP="006C10BD">
      <w:pPr>
        <w:spacing w:line="360" w:lineRule="auto"/>
        <w:ind w:left="3540" w:firstLine="708"/>
        <w:jc w:val="both"/>
        <w:rPr>
          <w:rFonts w:ascii="Arial" w:hAnsi="Arial" w:cs="Arial"/>
          <w:sz w:val="24"/>
          <w:szCs w:val="24"/>
        </w:rPr>
      </w:pPr>
      <w:r w:rsidRPr="00CD13C3">
        <w:rPr>
          <w:rFonts w:ascii="Arial" w:hAnsi="Arial" w:cs="Arial"/>
          <w:noProof/>
          <w:sz w:val="24"/>
          <w:szCs w:val="24"/>
          <w:lang w:eastAsia="es-CO"/>
        </w:rPr>
        <w:drawing>
          <wp:inline distT="0" distB="0" distL="0" distR="0">
            <wp:extent cx="2990850" cy="1685925"/>
            <wp:effectExtent l="19050" t="0" r="19050" b="0"/>
            <wp:docPr id="5"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C10BD" w:rsidRDefault="006C10BD" w:rsidP="006C10BD">
      <w:pPr>
        <w:spacing w:line="360" w:lineRule="auto"/>
        <w:jc w:val="both"/>
        <w:rPr>
          <w:rFonts w:ascii="Arial" w:hAnsi="Arial" w:cs="Arial"/>
          <w:sz w:val="24"/>
          <w:szCs w:val="24"/>
        </w:rPr>
      </w:pPr>
      <w:r>
        <w:rPr>
          <w:rFonts w:ascii="Arial" w:hAnsi="Arial" w:cs="Arial"/>
          <w:sz w:val="24"/>
          <w:szCs w:val="24"/>
        </w:rPr>
        <w:t>El 25% de los estudiantes responden que quisieran ingresar a un grupo apostólico y un 75 % responde que no.</w:t>
      </w:r>
    </w:p>
    <w:p w:rsidR="006C10BD" w:rsidRPr="006A17D9" w:rsidRDefault="006C10BD" w:rsidP="002663B4">
      <w:pPr>
        <w:pStyle w:val="Prrafodelista"/>
        <w:numPr>
          <w:ilvl w:val="0"/>
          <w:numId w:val="30"/>
        </w:numPr>
        <w:spacing w:line="360" w:lineRule="auto"/>
        <w:jc w:val="both"/>
        <w:rPr>
          <w:rFonts w:ascii="Arial" w:hAnsi="Arial" w:cs="Arial"/>
          <w:sz w:val="24"/>
          <w:szCs w:val="24"/>
        </w:rPr>
      </w:pPr>
      <w:r w:rsidRPr="006A17D9">
        <w:rPr>
          <w:rFonts w:ascii="Arial" w:hAnsi="Arial" w:cs="Arial"/>
          <w:b/>
          <w:sz w:val="24"/>
          <w:szCs w:val="24"/>
        </w:rPr>
        <w:t xml:space="preserve">Por qué si: </w:t>
      </w:r>
      <w:r w:rsidRPr="006A17D9">
        <w:rPr>
          <w:rFonts w:ascii="Arial" w:hAnsi="Arial" w:cs="Arial"/>
          <w:sz w:val="24"/>
          <w:szCs w:val="24"/>
        </w:rPr>
        <w:t xml:space="preserve">Los grupos que hay en el colegio son muy buenos; Me ayudan a conocer a Dios; Conozco a otros jóvenes; Compartimos con los pobres; Me ayuda a ser mejor en el tiempo libre; Me gusta compartir en la Iglesia y con los necesitados. </w:t>
      </w:r>
    </w:p>
    <w:p w:rsidR="006C10BD" w:rsidRDefault="006C10BD" w:rsidP="002663B4">
      <w:pPr>
        <w:pStyle w:val="Prrafodelista"/>
        <w:numPr>
          <w:ilvl w:val="0"/>
          <w:numId w:val="30"/>
        </w:numPr>
        <w:spacing w:after="0" w:line="360" w:lineRule="auto"/>
        <w:jc w:val="both"/>
        <w:rPr>
          <w:rFonts w:ascii="Arial" w:hAnsi="Arial" w:cs="Arial"/>
          <w:sz w:val="24"/>
          <w:szCs w:val="24"/>
        </w:rPr>
      </w:pPr>
      <w:r w:rsidRPr="006A17D9">
        <w:rPr>
          <w:rFonts w:ascii="Arial" w:hAnsi="Arial" w:cs="Arial"/>
          <w:b/>
          <w:sz w:val="24"/>
          <w:szCs w:val="24"/>
        </w:rPr>
        <w:t>Por qué no</w:t>
      </w:r>
      <w:r>
        <w:rPr>
          <w:rFonts w:ascii="Arial" w:hAnsi="Arial" w:cs="Arial"/>
          <w:sz w:val="24"/>
          <w:szCs w:val="24"/>
        </w:rPr>
        <w:t>:</w:t>
      </w:r>
      <w:r w:rsidRPr="006A17D9">
        <w:rPr>
          <w:rFonts w:ascii="Arial" w:hAnsi="Arial" w:cs="Arial"/>
          <w:sz w:val="24"/>
          <w:szCs w:val="24"/>
        </w:rPr>
        <w:t xml:space="preserve"> Tengo otros intereses; No me gustan los grupos; No me llaman la atención ninguno de los grupos del colegio; Me gusta más practicar algún deporte; En mi casa se oponen; No me queda tiempo.</w:t>
      </w:r>
    </w:p>
    <w:p w:rsidR="00A20BAA" w:rsidRDefault="00A20BAA" w:rsidP="00A20BAA">
      <w:pPr>
        <w:spacing w:line="360" w:lineRule="auto"/>
        <w:jc w:val="both"/>
        <w:rPr>
          <w:rFonts w:ascii="Arial" w:hAnsi="Arial" w:cs="Arial"/>
          <w:sz w:val="24"/>
          <w:szCs w:val="24"/>
        </w:rPr>
      </w:pPr>
    </w:p>
    <w:p w:rsidR="006C10BD" w:rsidRPr="0081461D" w:rsidRDefault="00A20BAA" w:rsidP="0081461D">
      <w:pPr>
        <w:pStyle w:val="Ttulo3"/>
        <w:numPr>
          <w:ilvl w:val="2"/>
          <w:numId w:val="59"/>
        </w:numPr>
        <w:jc w:val="center"/>
        <w:rPr>
          <w:i/>
        </w:rPr>
      </w:pPr>
      <w:bookmarkStart w:id="29" w:name="_Toc387757482"/>
      <w:r w:rsidRPr="0081461D">
        <w:rPr>
          <w:i/>
        </w:rPr>
        <w:t>Valor</w:t>
      </w:r>
      <w:r w:rsidR="006C10BD" w:rsidRPr="0081461D">
        <w:rPr>
          <w:i/>
        </w:rPr>
        <w:t xml:space="preserve"> que tiene la catequesis en la vida de los educandos:</w:t>
      </w:r>
      <w:bookmarkEnd w:id="29"/>
    </w:p>
    <w:p w:rsidR="00A20BAA" w:rsidRPr="00A20BAA" w:rsidRDefault="00A20BAA" w:rsidP="00A20BAA"/>
    <w:p w:rsidR="006C10BD" w:rsidRPr="002A6EC7" w:rsidRDefault="006C10BD" w:rsidP="006C10BD">
      <w:pPr>
        <w:spacing w:line="360" w:lineRule="auto"/>
        <w:jc w:val="both"/>
        <w:rPr>
          <w:rFonts w:ascii="Arial" w:hAnsi="Arial" w:cs="Arial"/>
          <w:sz w:val="24"/>
          <w:szCs w:val="24"/>
        </w:rPr>
      </w:pPr>
      <w:r w:rsidRPr="002A6EC7">
        <w:rPr>
          <w:rFonts w:ascii="Arial" w:hAnsi="Arial" w:cs="Arial"/>
          <w:sz w:val="24"/>
          <w:szCs w:val="24"/>
        </w:rPr>
        <w:t xml:space="preserve">En la </w:t>
      </w:r>
      <w:r>
        <w:rPr>
          <w:rFonts w:ascii="Arial" w:hAnsi="Arial" w:cs="Arial"/>
          <w:sz w:val="24"/>
          <w:szCs w:val="24"/>
        </w:rPr>
        <w:t>séptima</w:t>
      </w:r>
      <w:r w:rsidRPr="002A6EC7">
        <w:rPr>
          <w:rFonts w:ascii="Arial" w:hAnsi="Arial" w:cs="Arial"/>
          <w:sz w:val="24"/>
          <w:szCs w:val="24"/>
        </w:rPr>
        <w:t xml:space="preserve"> pregunta de la </w:t>
      </w:r>
      <w:r w:rsidR="00A20BAA">
        <w:rPr>
          <w:rFonts w:ascii="Arial" w:hAnsi="Arial" w:cs="Arial"/>
          <w:sz w:val="24"/>
          <w:szCs w:val="24"/>
        </w:rPr>
        <w:t>encuesta</w:t>
      </w:r>
      <w:r w:rsidR="00A20BAA" w:rsidRPr="002A6EC7">
        <w:rPr>
          <w:rFonts w:ascii="Arial" w:hAnsi="Arial" w:cs="Arial"/>
          <w:b/>
          <w:sz w:val="24"/>
          <w:szCs w:val="24"/>
        </w:rPr>
        <w:t xml:space="preserve"> ¿Qué</w:t>
      </w:r>
      <w:r w:rsidRPr="002A6EC7">
        <w:rPr>
          <w:rFonts w:ascii="Arial" w:hAnsi="Arial" w:cs="Arial"/>
          <w:b/>
          <w:sz w:val="24"/>
          <w:szCs w:val="24"/>
        </w:rPr>
        <w:t xml:space="preserve"> sentimientos experimentas cuando participas de verdad en el programa de catequesis de religión de la Institución? </w:t>
      </w:r>
    </w:p>
    <w:p w:rsidR="006C10BD" w:rsidRPr="00DB53E8" w:rsidRDefault="006C10BD" w:rsidP="006C10BD">
      <w:pPr>
        <w:spacing w:line="360" w:lineRule="auto"/>
        <w:jc w:val="both"/>
        <w:rPr>
          <w:rFonts w:ascii="Arial" w:hAnsi="Arial" w:cs="Arial"/>
          <w:sz w:val="24"/>
          <w:szCs w:val="24"/>
        </w:rPr>
      </w:pPr>
      <w:r>
        <w:rPr>
          <w:rFonts w:ascii="Arial" w:hAnsi="Arial" w:cs="Arial"/>
          <w:noProof/>
          <w:sz w:val="24"/>
          <w:szCs w:val="24"/>
          <w:lang w:eastAsia="es-CO"/>
        </w:rPr>
        <w:drawing>
          <wp:anchor distT="0" distB="0" distL="114300" distR="114300" simplePos="0" relativeHeight="251661312" behindDoc="0" locked="0" layoutInCell="1" allowOverlap="1">
            <wp:simplePos x="0" y="0"/>
            <wp:positionH relativeFrom="column">
              <wp:posOffset>2548890</wp:posOffset>
            </wp:positionH>
            <wp:positionV relativeFrom="paragraph">
              <wp:posOffset>164465</wp:posOffset>
            </wp:positionV>
            <wp:extent cx="3152775" cy="1819275"/>
            <wp:effectExtent l="19050" t="0" r="9525" b="0"/>
            <wp:wrapSquare wrapText="bothSides"/>
            <wp:docPr id="10"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tbl>
      <w:tblPr>
        <w:tblpPr w:leftFromText="141" w:rightFromText="141" w:vertAnchor="text" w:horzAnchor="margin" w:tblpY="196"/>
        <w:tblW w:w="3472" w:type="dxa"/>
        <w:tblCellMar>
          <w:left w:w="70" w:type="dxa"/>
          <w:right w:w="70" w:type="dxa"/>
        </w:tblCellMar>
        <w:tblLook w:val="04A0" w:firstRow="1" w:lastRow="0" w:firstColumn="1" w:lastColumn="0" w:noHBand="0" w:noVBand="1"/>
      </w:tblPr>
      <w:tblGrid>
        <w:gridCol w:w="1913"/>
        <w:gridCol w:w="1559"/>
      </w:tblGrid>
      <w:tr w:rsidR="006C10BD" w:rsidRPr="00AD5A56" w:rsidTr="00BA735B">
        <w:trPr>
          <w:trHeight w:val="315"/>
        </w:trPr>
        <w:tc>
          <w:tcPr>
            <w:tcW w:w="3472"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C10BD" w:rsidRPr="00AD5A56" w:rsidRDefault="006C10BD" w:rsidP="00BA735B">
            <w:pPr>
              <w:spacing w:after="0" w:line="360" w:lineRule="auto"/>
              <w:jc w:val="center"/>
              <w:rPr>
                <w:rFonts w:ascii="Calibri" w:eastAsia="Times New Roman" w:hAnsi="Calibri" w:cs="Calibri"/>
                <w:b/>
                <w:bCs/>
                <w:color w:val="000000"/>
                <w:lang w:eastAsia="es-CO"/>
              </w:rPr>
            </w:pPr>
            <w:r>
              <w:rPr>
                <w:rFonts w:ascii="Calibri" w:eastAsia="Times New Roman" w:hAnsi="Calibri" w:cs="Calibri"/>
                <w:b/>
                <w:bCs/>
                <w:color w:val="000000"/>
                <w:lang w:eastAsia="es-CO"/>
              </w:rPr>
              <w:t xml:space="preserve">Tabla </w:t>
            </w:r>
            <w:r w:rsidRPr="00AD5A56">
              <w:rPr>
                <w:rFonts w:ascii="Calibri" w:eastAsia="Times New Roman" w:hAnsi="Calibri" w:cs="Calibri"/>
                <w:b/>
                <w:bCs/>
                <w:color w:val="000000"/>
                <w:lang w:eastAsia="es-CO"/>
              </w:rPr>
              <w:t xml:space="preserve"> No </w:t>
            </w:r>
            <w:r>
              <w:rPr>
                <w:rFonts w:ascii="Calibri" w:eastAsia="Times New Roman" w:hAnsi="Calibri" w:cs="Calibri"/>
                <w:b/>
                <w:bCs/>
                <w:color w:val="000000"/>
                <w:lang w:eastAsia="es-CO"/>
              </w:rPr>
              <w:t>7</w:t>
            </w:r>
          </w:p>
        </w:tc>
      </w:tr>
      <w:tr w:rsidR="006C10BD" w:rsidRPr="00AD5A56" w:rsidTr="00BA735B">
        <w:trPr>
          <w:trHeight w:val="315"/>
        </w:trPr>
        <w:tc>
          <w:tcPr>
            <w:tcW w:w="1913" w:type="dxa"/>
            <w:tcBorders>
              <w:top w:val="nil"/>
              <w:left w:val="single" w:sz="8" w:space="0" w:color="auto"/>
              <w:bottom w:val="single" w:sz="8" w:space="0" w:color="auto"/>
              <w:right w:val="single" w:sz="8" w:space="0" w:color="auto"/>
            </w:tcBorders>
            <w:shd w:val="clear" w:color="auto" w:fill="auto"/>
            <w:noWrap/>
            <w:vAlign w:val="bottom"/>
            <w:hideMark/>
          </w:tcPr>
          <w:p w:rsidR="006C10BD" w:rsidRPr="00AD5A56" w:rsidRDefault="006C10BD" w:rsidP="00BA735B">
            <w:pPr>
              <w:spacing w:after="0" w:line="360" w:lineRule="auto"/>
              <w:jc w:val="center"/>
              <w:rPr>
                <w:rFonts w:ascii="Calibri" w:eastAsia="Times New Roman" w:hAnsi="Calibri" w:cs="Calibri"/>
                <w:b/>
                <w:bCs/>
                <w:color w:val="000000"/>
                <w:lang w:eastAsia="es-CO"/>
              </w:rPr>
            </w:pPr>
            <w:r w:rsidRPr="00AD5A56">
              <w:rPr>
                <w:rFonts w:ascii="Calibri" w:eastAsia="Times New Roman" w:hAnsi="Calibri" w:cs="Calibri"/>
                <w:b/>
                <w:bCs/>
                <w:color w:val="000000"/>
                <w:lang w:eastAsia="es-CO"/>
              </w:rPr>
              <w:t xml:space="preserve">Respuesta </w:t>
            </w:r>
          </w:p>
        </w:tc>
        <w:tc>
          <w:tcPr>
            <w:tcW w:w="1559" w:type="dxa"/>
            <w:tcBorders>
              <w:top w:val="nil"/>
              <w:left w:val="nil"/>
              <w:bottom w:val="single" w:sz="8" w:space="0" w:color="auto"/>
              <w:right w:val="single" w:sz="8" w:space="0" w:color="auto"/>
            </w:tcBorders>
            <w:shd w:val="clear" w:color="auto" w:fill="auto"/>
            <w:noWrap/>
            <w:vAlign w:val="bottom"/>
            <w:hideMark/>
          </w:tcPr>
          <w:p w:rsidR="006C10BD" w:rsidRPr="00AD5A56" w:rsidRDefault="006C10BD" w:rsidP="00BA735B">
            <w:pPr>
              <w:spacing w:after="0" w:line="360" w:lineRule="auto"/>
              <w:jc w:val="center"/>
              <w:rPr>
                <w:rFonts w:ascii="Calibri" w:eastAsia="Times New Roman" w:hAnsi="Calibri" w:cs="Calibri"/>
                <w:b/>
                <w:bCs/>
                <w:color w:val="000000"/>
                <w:lang w:eastAsia="es-CO"/>
              </w:rPr>
            </w:pPr>
            <w:r w:rsidRPr="00AD5A56">
              <w:rPr>
                <w:rFonts w:ascii="Calibri" w:eastAsia="Times New Roman" w:hAnsi="Calibri" w:cs="Calibri"/>
                <w:b/>
                <w:bCs/>
                <w:color w:val="000000"/>
                <w:lang w:eastAsia="es-CO"/>
              </w:rPr>
              <w:t xml:space="preserve">No Estudiantes </w:t>
            </w:r>
          </w:p>
        </w:tc>
      </w:tr>
      <w:tr w:rsidR="006C10BD" w:rsidRPr="00AD5A56" w:rsidTr="00BA735B">
        <w:trPr>
          <w:trHeight w:val="315"/>
        </w:trPr>
        <w:tc>
          <w:tcPr>
            <w:tcW w:w="1913" w:type="dxa"/>
            <w:tcBorders>
              <w:top w:val="nil"/>
              <w:left w:val="single" w:sz="8" w:space="0" w:color="auto"/>
              <w:bottom w:val="single" w:sz="8" w:space="0" w:color="auto"/>
              <w:right w:val="single" w:sz="8" w:space="0" w:color="auto"/>
            </w:tcBorders>
            <w:shd w:val="clear" w:color="auto" w:fill="auto"/>
            <w:noWrap/>
            <w:vAlign w:val="bottom"/>
            <w:hideMark/>
          </w:tcPr>
          <w:p w:rsidR="006C10BD" w:rsidRPr="00AD5A56"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 xml:space="preserve">Viven sacramentos </w:t>
            </w:r>
          </w:p>
        </w:tc>
        <w:tc>
          <w:tcPr>
            <w:tcW w:w="1559" w:type="dxa"/>
            <w:tcBorders>
              <w:top w:val="nil"/>
              <w:left w:val="nil"/>
              <w:bottom w:val="single" w:sz="8" w:space="0" w:color="auto"/>
              <w:right w:val="single" w:sz="8" w:space="0" w:color="auto"/>
            </w:tcBorders>
            <w:shd w:val="clear" w:color="auto" w:fill="auto"/>
            <w:noWrap/>
            <w:vAlign w:val="bottom"/>
            <w:hideMark/>
          </w:tcPr>
          <w:p w:rsidR="006C10BD" w:rsidRPr="00AD5A56"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20</w:t>
            </w:r>
          </w:p>
        </w:tc>
      </w:tr>
      <w:tr w:rsidR="006C10BD" w:rsidRPr="00AD5A56" w:rsidTr="00BA735B">
        <w:trPr>
          <w:trHeight w:val="315"/>
        </w:trPr>
        <w:tc>
          <w:tcPr>
            <w:tcW w:w="1913" w:type="dxa"/>
            <w:tcBorders>
              <w:top w:val="nil"/>
              <w:left w:val="single" w:sz="8" w:space="0" w:color="auto"/>
              <w:bottom w:val="single" w:sz="8" w:space="0" w:color="auto"/>
              <w:right w:val="single" w:sz="8" w:space="0" w:color="auto"/>
            </w:tcBorders>
            <w:shd w:val="clear" w:color="auto" w:fill="auto"/>
            <w:noWrap/>
            <w:vAlign w:val="bottom"/>
            <w:hideMark/>
          </w:tcPr>
          <w:p w:rsidR="006C10BD" w:rsidRPr="00AD5A56"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Viven valores</w:t>
            </w:r>
          </w:p>
        </w:tc>
        <w:tc>
          <w:tcPr>
            <w:tcW w:w="1559" w:type="dxa"/>
            <w:tcBorders>
              <w:top w:val="nil"/>
              <w:left w:val="nil"/>
              <w:bottom w:val="single" w:sz="8" w:space="0" w:color="auto"/>
              <w:right w:val="single" w:sz="8" w:space="0" w:color="auto"/>
            </w:tcBorders>
            <w:shd w:val="clear" w:color="auto" w:fill="auto"/>
            <w:noWrap/>
            <w:vAlign w:val="bottom"/>
            <w:hideMark/>
          </w:tcPr>
          <w:p w:rsidR="006C10BD" w:rsidRPr="00AD5A56"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28</w:t>
            </w:r>
          </w:p>
        </w:tc>
      </w:tr>
    </w:tbl>
    <w:p w:rsidR="006C10BD" w:rsidRDefault="006C10BD" w:rsidP="006C10BD">
      <w:pPr>
        <w:spacing w:line="360" w:lineRule="auto"/>
        <w:jc w:val="both"/>
        <w:rPr>
          <w:rFonts w:ascii="Arial" w:hAnsi="Arial" w:cs="Arial"/>
          <w:sz w:val="24"/>
          <w:szCs w:val="24"/>
        </w:rPr>
      </w:pPr>
      <w:r>
        <w:rPr>
          <w:rFonts w:ascii="Arial" w:hAnsi="Arial" w:cs="Arial"/>
          <w:sz w:val="24"/>
          <w:szCs w:val="24"/>
        </w:rPr>
        <w:t>El 58% experimentan valores cuando viven de verdad el programa de Catequesis y 42% viven experimentan la vivencia de los sacramentos.</w:t>
      </w:r>
    </w:p>
    <w:p w:rsidR="006C10BD" w:rsidRPr="002C7113" w:rsidRDefault="006C10BD" w:rsidP="002663B4">
      <w:pPr>
        <w:pStyle w:val="Prrafodelista"/>
        <w:numPr>
          <w:ilvl w:val="0"/>
          <w:numId w:val="31"/>
        </w:numPr>
        <w:spacing w:line="360" w:lineRule="auto"/>
        <w:jc w:val="both"/>
        <w:rPr>
          <w:rFonts w:ascii="Arial" w:hAnsi="Arial" w:cs="Arial"/>
          <w:b/>
          <w:sz w:val="24"/>
          <w:szCs w:val="24"/>
        </w:rPr>
      </w:pPr>
      <w:r>
        <w:rPr>
          <w:rFonts w:ascii="Arial" w:hAnsi="Arial" w:cs="Arial"/>
          <w:b/>
          <w:sz w:val="24"/>
          <w:szCs w:val="24"/>
        </w:rPr>
        <w:t>Viven valores</w:t>
      </w:r>
      <w:r w:rsidRPr="002C7113">
        <w:rPr>
          <w:rFonts w:ascii="Arial" w:hAnsi="Arial" w:cs="Arial"/>
          <w:b/>
          <w:sz w:val="24"/>
          <w:szCs w:val="24"/>
        </w:rPr>
        <w:t xml:space="preserve">: </w:t>
      </w:r>
    </w:p>
    <w:p w:rsidR="006C10BD" w:rsidRDefault="006C10BD" w:rsidP="006C10BD">
      <w:pPr>
        <w:spacing w:line="360" w:lineRule="auto"/>
        <w:ind w:left="360"/>
        <w:jc w:val="both"/>
        <w:rPr>
          <w:rFonts w:ascii="Arial" w:hAnsi="Arial" w:cs="Arial"/>
          <w:sz w:val="24"/>
          <w:szCs w:val="24"/>
        </w:rPr>
      </w:pPr>
      <w:r w:rsidRPr="002C7113">
        <w:rPr>
          <w:rFonts w:ascii="Arial" w:hAnsi="Arial" w:cs="Arial"/>
          <w:sz w:val="24"/>
          <w:szCs w:val="24"/>
        </w:rPr>
        <w:t>Más unión con los compañeros; Amar a todos por igual, sin ninguna discriminación de raza, condición social o familiar; Buenas relaciones con todas las compañeras; Más unidad e integración de todos los estudiantes de la Institución; Compartir lo aprendido en clase con la familia y con los pobres; Alegría porque se comporten cosas muy lindas, que sirven al desarrollo espiritual; Mejor comportamientos en la casa, en la calle y en el colegio; Ser más comprensivo. Conocimiento y práctica de los valores.</w:t>
      </w:r>
    </w:p>
    <w:p w:rsidR="006C10BD" w:rsidRDefault="006C10BD" w:rsidP="002663B4">
      <w:pPr>
        <w:pStyle w:val="Prrafodelista"/>
        <w:numPr>
          <w:ilvl w:val="0"/>
          <w:numId w:val="31"/>
        </w:numPr>
        <w:spacing w:line="360" w:lineRule="auto"/>
        <w:jc w:val="both"/>
        <w:rPr>
          <w:rFonts w:ascii="Arial" w:hAnsi="Arial" w:cs="Arial"/>
          <w:sz w:val="24"/>
          <w:szCs w:val="24"/>
        </w:rPr>
      </w:pPr>
      <w:r>
        <w:rPr>
          <w:rFonts w:ascii="Arial" w:hAnsi="Arial" w:cs="Arial"/>
          <w:b/>
          <w:sz w:val="24"/>
          <w:szCs w:val="24"/>
        </w:rPr>
        <w:t>Viven</w:t>
      </w:r>
      <w:r w:rsidRPr="002C7113">
        <w:rPr>
          <w:rFonts w:ascii="Arial" w:hAnsi="Arial" w:cs="Arial"/>
          <w:b/>
          <w:sz w:val="24"/>
          <w:szCs w:val="24"/>
        </w:rPr>
        <w:t xml:space="preserve"> sacramentos:</w:t>
      </w:r>
    </w:p>
    <w:p w:rsidR="006C10BD" w:rsidRPr="002C7113" w:rsidRDefault="006C10BD" w:rsidP="006C10BD">
      <w:pPr>
        <w:spacing w:line="360" w:lineRule="auto"/>
        <w:ind w:left="360"/>
        <w:jc w:val="both"/>
        <w:rPr>
          <w:rFonts w:ascii="Arial" w:hAnsi="Arial" w:cs="Arial"/>
          <w:sz w:val="24"/>
          <w:szCs w:val="24"/>
        </w:rPr>
      </w:pPr>
      <w:r w:rsidRPr="002C7113">
        <w:rPr>
          <w:rFonts w:ascii="Arial" w:hAnsi="Arial" w:cs="Arial"/>
          <w:sz w:val="24"/>
          <w:szCs w:val="24"/>
        </w:rPr>
        <w:t>Asistir con más frecuencia a la santa misa; Asistir a la Iglesia y cumplir los sacramentos y los mandamientos; Más amor a la oración de la mañana y de la noche; Acción de gracias a Dios por lo bueno que es con todos; Sentir a Dios como algo necesario en la vida; Crecimiento en la fe; Mejor vivencia de las celebraciones religiosas; Más confianza en Dios; Deseo de conocer cada día más a Dios.</w:t>
      </w:r>
    </w:p>
    <w:p w:rsidR="00A20BAA" w:rsidRDefault="00A20BAA" w:rsidP="006C10BD">
      <w:pPr>
        <w:spacing w:line="360" w:lineRule="auto"/>
        <w:jc w:val="both"/>
        <w:rPr>
          <w:rFonts w:ascii="Arial" w:hAnsi="Arial" w:cs="Arial"/>
          <w:sz w:val="24"/>
          <w:szCs w:val="24"/>
        </w:rPr>
      </w:pPr>
    </w:p>
    <w:p w:rsidR="006C10BD" w:rsidRPr="002A6EC7" w:rsidRDefault="006C10BD" w:rsidP="006C10BD">
      <w:pPr>
        <w:spacing w:line="360" w:lineRule="auto"/>
        <w:jc w:val="both"/>
        <w:rPr>
          <w:rFonts w:ascii="Arial" w:hAnsi="Arial" w:cs="Arial"/>
          <w:b/>
          <w:sz w:val="24"/>
          <w:szCs w:val="24"/>
        </w:rPr>
      </w:pPr>
      <w:r w:rsidRPr="002A6EC7">
        <w:rPr>
          <w:rFonts w:ascii="Arial" w:hAnsi="Arial" w:cs="Arial"/>
          <w:sz w:val="24"/>
          <w:szCs w:val="24"/>
        </w:rPr>
        <w:t>En la octava pregunta</w:t>
      </w:r>
      <w:r w:rsidR="00A20BAA">
        <w:rPr>
          <w:rFonts w:ascii="Arial" w:hAnsi="Arial" w:cs="Arial"/>
          <w:sz w:val="24"/>
          <w:szCs w:val="24"/>
        </w:rPr>
        <w:t xml:space="preserve"> </w:t>
      </w:r>
      <w:r w:rsidRPr="002A6EC7">
        <w:rPr>
          <w:rFonts w:ascii="Arial" w:hAnsi="Arial" w:cs="Arial"/>
          <w:b/>
          <w:sz w:val="24"/>
          <w:szCs w:val="24"/>
        </w:rPr>
        <w:t xml:space="preserve">¿Qué significado tiene la catequesis como enseñanza religiosa escolar en tu vida? </w:t>
      </w:r>
    </w:p>
    <w:tbl>
      <w:tblPr>
        <w:tblpPr w:leftFromText="141" w:rightFromText="141" w:vertAnchor="text" w:horzAnchor="margin" w:tblpY="582"/>
        <w:tblW w:w="3200" w:type="dxa"/>
        <w:tblCellMar>
          <w:left w:w="70" w:type="dxa"/>
          <w:right w:w="70" w:type="dxa"/>
        </w:tblCellMar>
        <w:tblLook w:val="04A0" w:firstRow="1" w:lastRow="0" w:firstColumn="1" w:lastColumn="0" w:noHBand="0" w:noVBand="1"/>
      </w:tblPr>
      <w:tblGrid>
        <w:gridCol w:w="1306"/>
        <w:gridCol w:w="1894"/>
      </w:tblGrid>
      <w:tr w:rsidR="006C10BD" w:rsidRPr="005A5803" w:rsidTr="00BA735B">
        <w:trPr>
          <w:trHeight w:val="315"/>
        </w:trPr>
        <w:tc>
          <w:tcPr>
            <w:tcW w:w="320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C10BD" w:rsidRPr="005A5803" w:rsidRDefault="006C10BD" w:rsidP="00BA735B">
            <w:pPr>
              <w:spacing w:after="0" w:line="360" w:lineRule="auto"/>
              <w:jc w:val="center"/>
              <w:rPr>
                <w:rFonts w:ascii="Calibri" w:eastAsia="Times New Roman" w:hAnsi="Calibri" w:cs="Calibri"/>
                <w:b/>
                <w:bCs/>
                <w:color w:val="000000"/>
                <w:lang w:eastAsia="es-CO"/>
              </w:rPr>
            </w:pPr>
            <w:r>
              <w:rPr>
                <w:rFonts w:ascii="Calibri" w:eastAsia="Times New Roman" w:hAnsi="Calibri" w:cs="Calibri"/>
                <w:b/>
                <w:bCs/>
                <w:color w:val="000000"/>
                <w:lang w:eastAsia="es-CO"/>
              </w:rPr>
              <w:t xml:space="preserve">Tabla </w:t>
            </w:r>
            <w:r w:rsidRPr="005A5803">
              <w:rPr>
                <w:rFonts w:ascii="Calibri" w:eastAsia="Times New Roman" w:hAnsi="Calibri" w:cs="Calibri"/>
                <w:b/>
                <w:bCs/>
                <w:color w:val="000000"/>
                <w:lang w:eastAsia="es-CO"/>
              </w:rPr>
              <w:t xml:space="preserve"> N</w:t>
            </w:r>
            <w:r>
              <w:rPr>
                <w:rFonts w:ascii="Calibri" w:eastAsia="Times New Roman" w:hAnsi="Calibri" w:cs="Calibri"/>
                <w:b/>
                <w:bCs/>
                <w:color w:val="000000"/>
                <w:lang w:eastAsia="es-CO"/>
              </w:rPr>
              <w:t>o8</w:t>
            </w:r>
          </w:p>
        </w:tc>
      </w:tr>
      <w:tr w:rsidR="006C10BD" w:rsidRPr="005A5803" w:rsidTr="00BA735B">
        <w:trPr>
          <w:trHeight w:val="315"/>
        </w:trPr>
        <w:tc>
          <w:tcPr>
            <w:tcW w:w="1306" w:type="dxa"/>
            <w:tcBorders>
              <w:top w:val="nil"/>
              <w:left w:val="single" w:sz="8" w:space="0" w:color="auto"/>
              <w:bottom w:val="single" w:sz="8" w:space="0" w:color="auto"/>
              <w:right w:val="single" w:sz="8" w:space="0" w:color="auto"/>
            </w:tcBorders>
            <w:shd w:val="clear" w:color="auto" w:fill="auto"/>
            <w:noWrap/>
            <w:vAlign w:val="bottom"/>
            <w:hideMark/>
          </w:tcPr>
          <w:p w:rsidR="006C10BD" w:rsidRPr="005A5803" w:rsidRDefault="006C10BD" w:rsidP="00BA735B">
            <w:pPr>
              <w:spacing w:after="0" w:line="360" w:lineRule="auto"/>
              <w:jc w:val="center"/>
              <w:rPr>
                <w:rFonts w:ascii="Calibri" w:eastAsia="Times New Roman" w:hAnsi="Calibri" w:cs="Calibri"/>
                <w:b/>
                <w:bCs/>
                <w:color w:val="000000"/>
                <w:lang w:eastAsia="es-CO"/>
              </w:rPr>
            </w:pPr>
            <w:r w:rsidRPr="005A5803">
              <w:rPr>
                <w:rFonts w:ascii="Calibri" w:eastAsia="Times New Roman" w:hAnsi="Calibri" w:cs="Calibri"/>
                <w:b/>
                <w:bCs/>
                <w:color w:val="000000"/>
                <w:lang w:eastAsia="es-CO"/>
              </w:rPr>
              <w:t xml:space="preserve">Respuesta </w:t>
            </w:r>
          </w:p>
        </w:tc>
        <w:tc>
          <w:tcPr>
            <w:tcW w:w="1894" w:type="dxa"/>
            <w:tcBorders>
              <w:top w:val="nil"/>
              <w:left w:val="nil"/>
              <w:bottom w:val="single" w:sz="8" w:space="0" w:color="auto"/>
              <w:right w:val="single" w:sz="8" w:space="0" w:color="auto"/>
            </w:tcBorders>
            <w:shd w:val="clear" w:color="auto" w:fill="auto"/>
            <w:noWrap/>
            <w:vAlign w:val="bottom"/>
            <w:hideMark/>
          </w:tcPr>
          <w:p w:rsidR="006C10BD" w:rsidRPr="005A5803" w:rsidRDefault="006C10BD" w:rsidP="00BA735B">
            <w:pPr>
              <w:spacing w:after="0" w:line="360" w:lineRule="auto"/>
              <w:jc w:val="center"/>
              <w:rPr>
                <w:rFonts w:ascii="Calibri" w:eastAsia="Times New Roman" w:hAnsi="Calibri" w:cs="Calibri"/>
                <w:b/>
                <w:bCs/>
                <w:color w:val="000000"/>
                <w:lang w:eastAsia="es-CO"/>
              </w:rPr>
            </w:pPr>
            <w:r w:rsidRPr="005A5803">
              <w:rPr>
                <w:rFonts w:ascii="Calibri" w:eastAsia="Times New Roman" w:hAnsi="Calibri" w:cs="Calibri"/>
                <w:b/>
                <w:bCs/>
                <w:color w:val="000000"/>
                <w:lang w:eastAsia="es-CO"/>
              </w:rPr>
              <w:t xml:space="preserve">No Estudiantes </w:t>
            </w:r>
          </w:p>
        </w:tc>
      </w:tr>
      <w:tr w:rsidR="006C10BD" w:rsidRPr="005A5803" w:rsidTr="00BA735B">
        <w:trPr>
          <w:trHeight w:val="315"/>
        </w:trPr>
        <w:tc>
          <w:tcPr>
            <w:tcW w:w="1306" w:type="dxa"/>
            <w:tcBorders>
              <w:top w:val="nil"/>
              <w:left w:val="single" w:sz="8" w:space="0" w:color="auto"/>
              <w:bottom w:val="single" w:sz="8" w:space="0" w:color="auto"/>
              <w:right w:val="single" w:sz="8" w:space="0" w:color="auto"/>
            </w:tcBorders>
            <w:shd w:val="clear" w:color="auto" w:fill="auto"/>
            <w:noWrap/>
            <w:vAlign w:val="bottom"/>
            <w:hideMark/>
          </w:tcPr>
          <w:p w:rsidR="006C10BD" w:rsidRPr="005A5803" w:rsidRDefault="006C10BD" w:rsidP="00BA735B">
            <w:pPr>
              <w:spacing w:after="0" w:line="360" w:lineRule="auto"/>
              <w:jc w:val="center"/>
              <w:rPr>
                <w:rFonts w:ascii="Calibri" w:eastAsia="Times New Roman" w:hAnsi="Calibri" w:cs="Calibri"/>
                <w:color w:val="000000"/>
                <w:lang w:eastAsia="es-CO"/>
              </w:rPr>
            </w:pPr>
            <w:r w:rsidRPr="005A5803">
              <w:rPr>
                <w:rFonts w:ascii="Calibri" w:eastAsia="Times New Roman" w:hAnsi="Calibri" w:cs="Calibri"/>
                <w:color w:val="000000"/>
                <w:lang w:eastAsia="es-CO"/>
              </w:rPr>
              <w:t>SI</w:t>
            </w:r>
          </w:p>
        </w:tc>
        <w:tc>
          <w:tcPr>
            <w:tcW w:w="1894" w:type="dxa"/>
            <w:tcBorders>
              <w:top w:val="nil"/>
              <w:left w:val="nil"/>
              <w:bottom w:val="single" w:sz="8" w:space="0" w:color="auto"/>
              <w:right w:val="single" w:sz="8" w:space="0" w:color="auto"/>
            </w:tcBorders>
            <w:shd w:val="clear" w:color="auto" w:fill="auto"/>
            <w:noWrap/>
            <w:vAlign w:val="bottom"/>
            <w:hideMark/>
          </w:tcPr>
          <w:p w:rsidR="006C10BD" w:rsidRPr="005A5803"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58</w:t>
            </w:r>
          </w:p>
        </w:tc>
      </w:tr>
      <w:tr w:rsidR="006C10BD" w:rsidRPr="005A5803" w:rsidTr="00BA735B">
        <w:trPr>
          <w:trHeight w:val="315"/>
        </w:trPr>
        <w:tc>
          <w:tcPr>
            <w:tcW w:w="1306" w:type="dxa"/>
            <w:tcBorders>
              <w:top w:val="nil"/>
              <w:left w:val="single" w:sz="8" w:space="0" w:color="auto"/>
              <w:bottom w:val="single" w:sz="8" w:space="0" w:color="auto"/>
              <w:right w:val="single" w:sz="8" w:space="0" w:color="auto"/>
            </w:tcBorders>
            <w:shd w:val="clear" w:color="auto" w:fill="auto"/>
            <w:noWrap/>
            <w:vAlign w:val="bottom"/>
            <w:hideMark/>
          </w:tcPr>
          <w:p w:rsidR="006C10BD" w:rsidRPr="005A5803" w:rsidRDefault="006C10BD" w:rsidP="00BA735B">
            <w:pPr>
              <w:spacing w:after="0" w:line="360" w:lineRule="auto"/>
              <w:jc w:val="center"/>
              <w:rPr>
                <w:rFonts w:ascii="Calibri" w:eastAsia="Times New Roman" w:hAnsi="Calibri" w:cs="Calibri"/>
                <w:color w:val="000000"/>
                <w:lang w:eastAsia="es-CO"/>
              </w:rPr>
            </w:pPr>
            <w:r w:rsidRPr="005A5803">
              <w:rPr>
                <w:rFonts w:ascii="Calibri" w:eastAsia="Times New Roman" w:hAnsi="Calibri" w:cs="Calibri"/>
                <w:color w:val="000000"/>
                <w:lang w:eastAsia="es-CO"/>
              </w:rPr>
              <w:t xml:space="preserve">NO </w:t>
            </w:r>
          </w:p>
        </w:tc>
        <w:tc>
          <w:tcPr>
            <w:tcW w:w="1894" w:type="dxa"/>
            <w:tcBorders>
              <w:top w:val="nil"/>
              <w:left w:val="nil"/>
              <w:bottom w:val="single" w:sz="8" w:space="0" w:color="auto"/>
              <w:right w:val="single" w:sz="8" w:space="0" w:color="auto"/>
            </w:tcBorders>
            <w:shd w:val="clear" w:color="auto" w:fill="auto"/>
            <w:noWrap/>
            <w:vAlign w:val="bottom"/>
            <w:hideMark/>
          </w:tcPr>
          <w:p w:rsidR="006C10BD" w:rsidRPr="005A5803"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2</w:t>
            </w:r>
          </w:p>
        </w:tc>
      </w:tr>
    </w:tbl>
    <w:p w:rsidR="006C10BD" w:rsidRDefault="006C10BD" w:rsidP="006C10BD">
      <w:pPr>
        <w:spacing w:line="360" w:lineRule="auto"/>
        <w:ind w:left="2832" w:firstLine="708"/>
        <w:jc w:val="both"/>
        <w:rPr>
          <w:rFonts w:ascii="Arial" w:hAnsi="Arial" w:cs="Arial"/>
          <w:sz w:val="24"/>
          <w:szCs w:val="24"/>
        </w:rPr>
      </w:pPr>
      <w:r w:rsidRPr="005A5803">
        <w:rPr>
          <w:rFonts w:ascii="Arial" w:hAnsi="Arial" w:cs="Arial"/>
          <w:noProof/>
          <w:sz w:val="24"/>
          <w:szCs w:val="24"/>
          <w:lang w:eastAsia="es-CO"/>
        </w:rPr>
        <w:drawing>
          <wp:inline distT="0" distB="0" distL="0" distR="0">
            <wp:extent cx="2695575" cy="1847850"/>
            <wp:effectExtent l="19050" t="0" r="9525" b="0"/>
            <wp:docPr id="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C10BD" w:rsidRDefault="006C10BD" w:rsidP="006C10BD">
      <w:pPr>
        <w:spacing w:line="360" w:lineRule="auto"/>
        <w:jc w:val="both"/>
        <w:rPr>
          <w:rFonts w:ascii="Arial" w:hAnsi="Arial" w:cs="Arial"/>
          <w:sz w:val="24"/>
          <w:szCs w:val="24"/>
        </w:rPr>
      </w:pPr>
      <w:r>
        <w:rPr>
          <w:rFonts w:ascii="Arial" w:hAnsi="Arial" w:cs="Arial"/>
          <w:sz w:val="24"/>
          <w:szCs w:val="24"/>
        </w:rPr>
        <w:t xml:space="preserve">El 97% de los entrevistados valoran intensamente esta área y le encuentran un buen significado. Solo dos estudiantes expresaron no encontrarle significado a la catequesis en su vida.  </w:t>
      </w:r>
    </w:p>
    <w:p w:rsidR="006C10BD" w:rsidRPr="00BC15E8" w:rsidRDefault="006C10BD" w:rsidP="002663B4">
      <w:pPr>
        <w:pStyle w:val="Prrafodelista"/>
        <w:numPr>
          <w:ilvl w:val="0"/>
          <w:numId w:val="26"/>
        </w:numPr>
        <w:spacing w:line="360" w:lineRule="auto"/>
        <w:jc w:val="both"/>
        <w:rPr>
          <w:rFonts w:ascii="Arial" w:hAnsi="Arial" w:cs="Arial"/>
          <w:sz w:val="24"/>
          <w:szCs w:val="24"/>
        </w:rPr>
      </w:pPr>
      <w:r w:rsidRPr="00BC15E8">
        <w:rPr>
          <w:rFonts w:ascii="Arial" w:hAnsi="Arial" w:cs="Arial"/>
          <w:sz w:val="24"/>
          <w:szCs w:val="24"/>
        </w:rPr>
        <w:t>Es muy importante porque nos enseña cosas muy positivas; Me gustan las clases de Religión; Me sirven para la vida; Me ayudan a cambiar y a ser mejor.</w:t>
      </w:r>
    </w:p>
    <w:p w:rsidR="006C10BD" w:rsidRDefault="006C10BD" w:rsidP="002663B4">
      <w:pPr>
        <w:pStyle w:val="Prrafodelista"/>
        <w:numPr>
          <w:ilvl w:val="0"/>
          <w:numId w:val="26"/>
        </w:numPr>
        <w:spacing w:line="360" w:lineRule="auto"/>
        <w:jc w:val="both"/>
        <w:rPr>
          <w:rFonts w:ascii="Arial" w:hAnsi="Arial" w:cs="Arial"/>
          <w:sz w:val="24"/>
          <w:szCs w:val="24"/>
        </w:rPr>
      </w:pPr>
      <w:r w:rsidRPr="00BC15E8">
        <w:rPr>
          <w:rFonts w:ascii="Arial" w:hAnsi="Arial" w:cs="Arial"/>
          <w:sz w:val="24"/>
          <w:szCs w:val="24"/>
        </w:rPr>
        <w:t>Es algo bueno para la vida; He logrado hacer cosas muy buenas con mi familia y conmigo misma; Soy más comprensiva con mi familia; Me fortalece la fe; Amo a Dios y a la virgen María; Ahora pertenezco a un grupo juvenil.</w:t>
      </w:r>
    </w:p>
    <w:p w:rsidR="006C10BD" w:rsidRPr="00BC15E8" w:rsidRDefault="006C10BD" w:rsidP="006C10BD">
      <w:pPr>
        <w:spacing w:after="0" w:line="360" w:lineRule="auto"/>
        <w:ind w:left="357"/>
        <w:jc w:val="both"/>
        <w:rPr>
          <w:rFonts w:ascii="Arial" w:hAnsi="Arial" w:cs="Arial"/>
          <w:sz w:val="24"/>
          <w:szCs w:val="24"/>
        </w:rPr>
      </w:pPr>
    </w:p>
    <w:p w:rsidR="006C10BD" w:rsidRPr="002A6EC7" w:rsidRDefault="006C10BD" w:rsidP="006C10BD">
      <w:pPr>
        <w:spacing w:after="0" w:line="360" w:lineRule="auto"/>
        <w:jc w:val="both"/>
        <w:rPr>
          <w:rFonts w:ascii="Arial" w:hAnsi="Arial" w:cs="Arial"/>
          <w:sz w:val="24"/>
          <w:szCs w:val="24"/>
        </w:rPr>
      </w:pPr>
      <w:r w:rsidRPr="002A6EC7">
        <w:rPr>
          <w:rFonts w:ascii="Arial" w:hAnsi="Arial" w:cs="Arial"/>
          <w:sz w:val="24"/>
          <w:szCs w:val="24"/>
        </w:rPr>
        <w:t xml:space="preserve">En la </w:t>
      </w:r>
      <w:r>
        <w:rPr>
          <w:rFonts w:ascii="Arial" w:hAnsi="Arial" w:cs="Arial"/>
          <w:sz w:val="24"/>
          <w:szCs w:val="24"/>
        </w:rPr>
        <w:t>novena</w:t>
      </w:r>
      <w:r w:rsidRPr="002A6EC7">
        <w:rPr>
          <w:rFonts w:ascii="Arial" w:hAnsi="Arial" w:cs="Arial"/>
          <w:sz w:val="24"/>
          <w:szCs w:val="24"/>
        </w:rPr>
        <w:t xml:space="preserve"> pregunta de la encuesta, con relación a </w:t>
      </w:r>
      <w:r w:rsidRPr="002A6EC7">
        <w:rPr>
          <w:rFonts w:ascii="Arial" w:hAnsi="Arial" w:cs="Arial"/>
          <w:b/>
          <w:sz w:val="24"/>
          <w:szCs w:val="24"/>
        </w:rPr>
        <w:t>lo que más les gusta de la catequesis</w:t>
      </w:r>
      <w:r w:rsidRPr="002A6EC7">
        <w:rPr>
          <w:rFonts w:ascii="Arial" w:hAnsi="Arial" w:cs="Arial"/>
          <w:sz w:val="24"/>
          <w:szCs w:val="24"/>
        </w:rPr>
        <w:t xml:space="preserve">, los estudiantes respondieron: </w:t>
      </w:r>
    </w:p>
    <w:p w:rsidR="006C10BD" w:rsidRDefault="006C10BD" w:rsidP="006C10BD">
      <w:pPr>
        <w:spacing w:after="0" w:line="360" w:lineRule="auto"/>
        <w:jc w:val="both"/>
        <w:rPr>
          <w:rFonts w:ascii="Arial" w:hAnsi="Arial" w:cs="Arial"/>
          <w:sz w:val="24"/>
          <w:szCs w:val="24"/>
        </w:rPr>
      </w:pPr>
      <w:r>
        <w:rPr>
          <w:rFonts w:ascii="Arial" w:hAnsi="Arial" w:cs="Arial"/>
          <w:noProof/>
          <w:sz w:val="24"/>
          <w:szCs w:val="24"/>
          <w:lang w:eastAsia="es-CO"/>
        </w:rPr>
        <w:drawing>
          <wp:anchor distT="0" distB="0" distL="114300" distR="114300" simplePos="0" relativeHeight="251662336" behindDoc="0" locked="0" layoutInCell="1" allowOverlap="1">
            <wp:simplePos x="0" y="0"/>
            <wp:positionH relativeFrom="column">
              <wp:posOffset>2701290</wp:posOffset>
            </wp:positionH>
            <wp:positionV relativeFrom="paragraph">
              <wp:posOffset>178435</wp:posOffset>
            </wp:positionV>
            <wp:extent cx="2819400" cy="1819275"/>
            <wp:effectExtent l="19050" t="0" r="19050" b="0"/>
            <wp:wrapSquare wrapText="bothSides"/>
            <wp:docPr id="14"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tbl>
      <w:tblPr>
        <w:tblpPr w:leftFromText="141" w:rightFromText="141" w:vertAnchor="text" w:horzAnchor="page" w:tblpX="2196" w:tblpY="-56"/>
        <w:tblW w:w="3200" w:type="dxa"/>
        <w:tblCellMar>
          <w:left w:w="70" w:type="dxa"/>
          <w:right w:w="70" w:type="dxa"/>
        </w:tblCellMar>
        <w:tblLook w:val="04A0" w:firstRow="1" w:lastRow="0" w:firstColumn="1" w:lastColumn="0" w:noHBand="0" w:noVBand="1"/>
      </w:tblPr>
      <w:tblGrid>
        <w:gridCol w:w="1488"/>
        <w:gridCol w:w="1712"/>
      </w:tblGrid>
      <w:tr w:rsidR="006C10BD" w:rsidRPr="00755EEC" w:rsidTr="00BA735B">
        <w:trPr>
          <w:trHeight w:val="315"/>
        </w:trPr>
        <w:tc>
          <w:tcPr>
            <w:tcW w:w="320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C10BD" w:rsidRPr="00755EEC" w:rsidRDefault="006C10BD" w:rsidP="00BA735B">
            <w:pPr>
              <w:spacing w:after="0" w:line="360" w:lineRule="auto"/>
              <w:jc w:val="center"/>
              <w:rPr>
                <w:rFonts w:ascii="Calibri" w:eastAsia="Times New Roman" w:hAnsi="Calibri" w:cs="Calibri"/>
                <w:b/>
                <w:bCs/>
                <w:color w:val="000000"/>
                <w:lang w:eastAsia="es-CO"/>
              </w:rPr>
            </w:pPr>
            <w:r>
              <w:rPr>
                <w:rFonts w:ascii="Calibri" w:eastAsia="Times New Roman" w:hAnsi="Calibri" w:cs="Calibri"/>
                <w:b/>
                <w:bCs/>
                <w:color w:val="000000"/>
                <w:lang w:eastAsia="es-CO"/>
              </w:rPr>
              <w:t xml:space="preserve">Tabla </w:t>
            </w:r>
            <w:r w:rsidRPr="00755EEC">
              <w:rPr>
                <w:rFonts w:ascii="Calibri" w:eastAsia="Times New Roman" w:hAnsi="Calibri" w:cs="Calibri"/>
                <w:b/>
                <w:bCs/>
                <w:color w:val="000000"/>
                <w:lang w:eastAsia="es-CO"/>
              </w:rPr>
              <w:t xml:space="preserve"> No </w:t>
            </w:r>
            <w:r>
              <w:rPr>
                <w:rFonts w:ascii="Calibri" w:eastAsia="Times New Roman" w:hAnsi="Calibri" w:cs="Calibri"/>
                <w:b/>
                <w:bCs/>
                <w:color w:val="000000"/>
                <w:lang w:eastAsia="es-CO"/>
              </w:rPr>
              <w:t>09</w:t>
            </w:r>
          </w:p>
        </w:tc>
      </w:tr>
      <w:tr w:rsidR="006C10BD" w:rsidRPr="00755EEC" w:rsidTr="00BA735B">
        <w:trPr>
          <w:trHeight w:val="315"/>
        </w:trPr>
        <w:tc>
          <w:tcPr>
            <w:tcW w:w="1488" w:type="dxa"/>
            <w:tcBorders>
              <w:top w:val="nil"/>
              <w:left w:val="single" w:sz="8" w:space="0" w:color="auto"/>
              <w:bottom w:val="single" w:sz="8" w:space="0" w:color="auto"/>
              <w:right w:val="single" w:sz="8" w:space="0" w:color="auto"/>
            </w:tcBorders>
            <w:shd w:val="clear" w:color="auto" w:fill="auto"/>
            <w:noWrap/>
            <w:vAlign w:val="bottom"/>
            <w:hideMark/>
          </w:tcPr>
          <w:p w:rsidR="006C10BD" w:rsidRPr="00755EEC" w:rsidRDefault="006C10BD" w:rsidP="00BA735B">
            <w:pPr>
              <w:spacing w:after="0" w:line="360" w:lineRule="auto"/>
              <w:jc w:val="center"/>
              <w:rPr>
                <w:rFonts w:ascii="Calibri" w:eastAsia="Times New Roman" w:hAnsi="Calibri" w:cs="Calibri"/>
                <w:b/>
                <w:bCs/>
                <w:color w:val="000000"/>
                <w:lang w:eastAsia="es-CO"/>
              </w:rPr>
            </w:pPr>
            <w:r w:rsidRPr="00755EEC">
              <w:rPr>
                <w:rFonts w:ascii="Calibri" w:eastAsia="Times New Roman" w:hAnsi="Calibri" w:cs="Calibri"/>
                <w:b/>
                <w:bCs/>
                <w:color w:val="000000"/>
                <w:lang w:eastAsia="es-CO"/>
              </w:rPr>
              <w:t xml:space="preserve">Respuesta </w:t>
            </w:r>
          </w:p>
        </w:tc>
        <w:tc>
          <w:tcPr>
            <w:tcW w:w="1712" w:type="dxa"/>
            <w:tcBorders>
              <w:top w:val="nil"/>
              <w:left w:val="nil"/>
              <w:bottom w:val="single" w:sz="8" w:space="0" w:color="auto"/>
              <w:right w:val="single" w:sz="8" w:space="0" w:color="auto"/>
            </w:tcBorders>
            <w:shd w:val="clear" w:color="auto" w:fill="auto"/>
            <w:noWrap/>
            <w:vAlign w:val="bottom"/>
            <w:hideMark/>
          </w:tcPr>
          <w:p w:rsidR="006C10BD" w:rsidRPr="00755EEC" w:rsidRDefault="006C10BD" w:rsidP="00BA735B">
            <w:pPr>
              <w:spacing w:after="0" w:line="360" w:lineRule="auto"/>
              <w:jc w:val="center"/>
              <w:rPr>
                <w:rFonts w:ascii="Calibri" w:eastAsia="Times New Roman" w:hAnsi="Calibri" w:cs="Calibri"/>
                <w:b/>
                <w:bCs/>
                <w:color w:val="000000"/>
                <w:lang w:eastAsia="es-CO"/>
              </w:rPr>
            </w:pPr>
            <w:r w:rsidRPr="00755EEC">
              <w:rPr>
                <w:rFonts w:ascii="Calibri" w:eastAsia="Times New Roman" w:hAnsi="Calibri" w:cs="Calibri"/>
                <w:b/>
                <w:bCs/>
                <w:color w:val="000000"/>
                <w:lang w:eastAsia="es-CO"/>
              </w:rPr>
              <w:t xml:space="preserve">No Estudiantes </w:t>
            </w:r>
          </w:p>
        </w:tc>
      </w:tr>
      <w:tr w:rsidR="006C10BD" w:rsidRPr="00755EEC" w:rsidTr="00BA735B">
        <w:trPr>
          <w:trHeight w:val="315"/>
        </w:trPr>
        <w:tc>
          <w:tcPr>
            <w:tcW w:w="1488" w:type="dxa"/>
            <w:tcBorders>
              <w:top w:val="nil"/>
              <w:left w:val="single" w:sz="8" w:space="0" w:color="auto"/>
              <w:bottom w:val="single" w:sz="8" w:space="0" w:color="auto"/>
              <w:right w:val="single" w:sz="8" w:space="0" w:color="auto"/>
            </w:tcBorders>
            <w:shd w:val="clear" w:color="auto" w:fill="auto"/>
            <w:noWrap/>
            <w:vAlign w:val="bottom"/>
            <w:hideMark/>
          </w:tcPr>
          <w:p w:rsidR="006C10BD" w:rsidRPr="00755EEC"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Metodología</w:t>
            </w:r>
          </w:p>
        </w:tc>
        <w:tc>
          <w:tcPr>
            <w:tcW w:w="1712" w:type="dxa"/>
            <w:tcBorders>
              <w:top w:val="nil"/>
              <w:left w:val="nil"/>
              <w:bottom w:val="single" w:sz="8" w:space="0" w:color="auto"/>
              <w:right w:val="single" w:sz="8" w:space="0" w:color="auto"/>
            </w:tcBorders>
            <w:shd w:val="clear" w:color="auto" w:fill="auto"/>
            <w:noWrap/>
            <w:vAlign w:val="bottom"/>
            <w:hideMark/>
          </w:tcPr>
          <w:p w:rsidR="006C10BD" w:rsidRPr="00755EEC"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16</w:t>
            </w:r>
          </w:p>
        </w:tc>
      </w:tr>
      <w:tr w:rsidR="006C10BD" w:rsidRPr="00755EEC" w:rsidTr="00BA735B">
        <w:trPr>
          <w:trHeight w:val="315"/>
        </w:trPr>
        <w:tc>
          <w:tcPr>
            <w:tcW w:w="1488" w:type="dxa"/>
            <w:tcBorders>
              <w:top w:val="nil"/>
              <w:left w:val="single" w:sz="8" w:space="0" w:color="auto"/>
              <w:bottom w:val="single" w:sz="4" w:space="0" w:color="auto"/>
              <w:right w:val="single" w:sz="8" w:space="0" w:color="auto"/>
            </w:tcBorders>
            <w:shd w:val="clear" w:color="auto" w:fill="auto"/>
            <w:noWrap/>
            <w:vAlign w:val="bottom"/>
            <w:hideMark/>
          </w:tcPr>
          <w:p w:rsidR="006C10BD" w:rsidRPr="00755EEC"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Compromisos</w:t>
            </w:r>
          </w:p>
        </w:tc>
        <w:tc>
          <w:tcPr>
            <w:tcW w:w="1712" w:type="dxa"/>
            <w:tcBorders>
              <w:top w:val="nil"/>
              <w:left w:val="nil"/>
              <w:bottom w:val="single" w:sz="4" w:space="0" w:color="auto"/>
              <w:right w:val="single" w:sz="8" w:space="0" w:color="auto"/>
            </w:tcBorders>
            <w:shd w:val="clear" w:color="auto" w:fill="auto"/>
            <w:noWrap/>
            <w:vAlign w:val="bottom"/>
            <w:hideMark/>
          </w:tcPr>
          <w:p w:rsidR="006C10BD" w:rsidRPr="00755EEC"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17</w:t>
            </w:r>
          </w:p>
        </w:tc>
      </w:tr>
      <w:tr w:rsidR="006C10BD" w:rsidRPr="00755EEC" w:rsidTr="00BA735B">
        <w:trPr>
          <w:trHeight w:val="315"/>
        </w:trPr>
        <w:tc>
          <w:tcPr>
            <w:tcW w:w="1488"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6C10BD" w:rsidRPr="00755EEC"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Contenidos</w:t>
            </w:r>
          </w:p>
        </w:tc>
        <w:tc>
          <w:tcPr>
            <w:tcW w:w="1712" w:type="dxa"/>
            <w:tcBorders>
              <w:top w:val="single" w:sz="4" w:space="0" w:color="auto"/>
              <w:left w:val="nil"/>
              <w:bottom w:val="single" w:sz="8" w:space="0" w:color="auto"/>
              <w:right w:val="single" w:sz="8" w:space="0" w:color="auto"/>
            </w:tcBorders>
            <w:shd w:val="clear" w:color="auto" w:fill="auto"/>
            <w:noWrap/>
            <w:vAlign w:val="bottom"/>
            <w:hideMark/>
          </w:tcPr>
          <w:p w:rsidR="006C10BD"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15</w:t>
            </w:r>
          </w:p>
        </w:tc>
      </w:tr>
    </w:tbl>
    <w:p w:rsidR="006C10BD" w:rsidRDefault="006C10BD" w:rsidP="006C10BD">
      <w:pPr>
        <w:spacing w:line="360" w:lineRule="auto"/>
        <w:jc w:val="both"/>
        <w:rPr>
          <w:rFonts w:ascii="Arial" w:hAnsi="Arial" w:cs="Arial"/>
          <w:sz w:val="24"/>
          <w:szCs w:val="24"/>
        </w:rPr>
      </w:pPr>
    </w:p>
    <w:p w:rsidR="00A20BAA" w:rsidRDefault="00A20BAA" w:rsidP="006C10BD">
      <w:pPr>
        <w:spacing w:line="360" w:lineRule="auto"/>
        <w:jc w:val="both"/>
        <w:rPr>
          <w:rFonts w:ascii="Arial" w:hAnsi="Arial" w:cs="Arial"/>
          <w:sz w:val="24"/>
          <w:szCs w:val="24"/>
        </w:rPr>
      </w:pPr>
    </w:p>
    <w:p w:rsidR="00A20BAA" w:rsidRDefault="00A20BAA" w:rsidP="006C10BD">
      <w:pPr>
        <w:spacing w:line="360" w:lineRule="auto"/>
        <w:jc w:val="both"/>
        <w:rPr>
          <w:rFonts w:ascii="Arial" w:hAnsi="Arial" w:cs="Arial"/>
          <w:sz w:val="24"/>
          <w:szCs w:val="24"/>
        </w:rPr>
      </w:pPr>
    </w:p>
    <w:p w:rsidR="00A20BAA" w:rsidRDefault="00A20BAA" w:rsidP="006C10BD">
      <w:pPr>
        <w:spacing w:line="360" w:lineRule="auto"/>
        <w:jc w:val="both"/>
        <w:rPr>
          <w:rFonts w:ascii="Arial" w:hAnsi="Arial" w:cs="Arial"/>
          <w:sz w:val="24"/>
          <w:szCs w:val="24"/>
        </w:rPr>
      </w:pPr>
    </w:p>
    <w:p w:rsidR="00A20BAA" w:rsidRDefault="00A20BAA" w:rsidP="006C10BD">
      <w:pPr>
        <w:spacing w:line="360" w:lineRule="auto"/>
        <w:jc w:val="both"/>
        <w:rPr>
          <w:rFonts w:ascii="Arial" w:hAnsi="Arial" w:cs="Arial"/>
          <w:sz w:val="24"/>
          <w:szCs w:val="24"/>
        </w:rPr>
      </w:pPr>
    </w:p>
    <w:p w:rsidR="006C10BD" w:rsidRDefault="006C10BD" w:rsidP="006C10BD">
      <w:pPr>
        <w:spacing w:line="360" w:lineRule="auto"/>
        <w:jc w:val="both"/>
        <w:rPr>
          <w:rFonts w:ascii="Arial" w:hAnsi="Arial" w:cs="Arial"/>
          <w:sz w:val="24"/>
          <w:szCs w:val="24"/>
        </w:rPr>
      </w:pPr>
      <w:r>
        <w:rPr>
          <w:rFonts w:ascii="Arial" w:hAnsi="Arial" w:cs="Arial"/>
          <w:sz w:val="24"/>
          <w:szCs w:val="24"/>
        </w:rPr>
        <w:t>El 36% lo que más le gusta de la catequesis de Religión es el compromiso que ella genera; el 33% la metodología y el 31% los contenidos.</w:t>
      </w:r>
    </w:p>
    <w:p w:rsidR="006C10BD" w:rsidRPr="00007076" w:rsidRDefault="006C10BD" w:rsidP="002663B4">
      <w:pPr>
        <w:pStyle w:val="Prrafodelista"/>
        <w:numPr>
          <w:ilvl w:val="0"/>
          <w:numId w:val="32"/>
        </w:numPr>
        <w:spacing w:line="360" w:lineRule="auto"/>
        <w:jc w:val="both"/>
        <w:rPr>
          <w:rFonts w:ascii="Arial" w:hAnsi="Arial" w:cs="Arial"/>
          <w:b/>
          <w:sz w:val="24"/>
          <w:szCs w:val="24"/>
        </w:rPr>
      </w:pPr>
      <w:r w:rsidRPr="00007076">
        <w:rPr>
          <w:rFonts w:ascii="Arial" w:hAnsi="Arial" w:cs="Arial"/>
          <w:b/>
          <w:sz w:val="24"/>
          <w:szCs w:val="24"/>
        </w:rPr>
        <w:t xml:space="preserve">Compromiso: </w:t>
      </w:r>
    </w:p>
    <w:p w:rsidR="006C10BD" w:rsidRDefault="006C10BD" w:rsidP="006C10BD">
      <w:pPr>
        <w:spacing w:line="360" w:lineRule="auto"/>
        <w:jc w:val="both"/>
        <w:rPr>
          <w:rFonts w:ascii="Arial" w:hAnsi="Arial" w:cs="Arial"/>
          <w:sz w:val="24"/>
          <w:szCs w:val="24"/>
        </w:rPr>
      </w:pPr>
      <w:r w:rsidRPr="00007076">
        <w:rPr>
          <w:rFonts w:ascii="Arial" w:hAnsi="Arial" w:cs="Arial"/>
          <w:sz w:val="24"/>
          <w:szCs w:val="24"/>
        </w:rPr>
        <w:t xml:space="preserve">Nos invitan a visitar a los </w:t>
      </w:r>
      <w:r w:rsidR="00A20BAA" w:rsidRPr="00007076">
        <w:rPr>
          <w:rFonts w:ascii="Arial" w:hAnsi="Arial" w:cs="Arial"/>
          <w:sz w:val="24"/>
          <w:szCs w:val="24"/>
        </w:rPr>
        <w:t>pobres; Nos</w:t>
      </w:r>
      <w:r w:rsidRPr="00007076">
        <w:rPr>
          <w:rFonts w:ascii="Arial" w:hAnsi="Arial" w:cs="Arial"/>
          <w:sz w:val="24"/>
          <w:szCs w:val="24"/>
        </w:rPr>
        <w:t xml:space="preserve"> comprenden </w:t>
      </w:r>
      <w:r w:rsidR="00A20BAA" w:rsidRPr="00007076">
        <w:rPr>
          <w:rFonts w:ascii="Arial" w:hAnsi="Arial" w:cs="Arial"/>
          <w:sz w:val="24"/>
          <w:szCs w:val="24"/>
        </w:rPr>
        <w:t>bien; Estamos</w:t>
      </w:r>
      <w:r w:rsidRPr="00007076">
        <w:rPr>
          <w:rFonts w:ascii="Arial" w:hAnsi="Arial" w:cs="Arial"/>
          <w:sz w:val="24"/>
          <w:szCs w:val="24"/>
        </w:rPr>
        <w:t xml:space="preserve"> en los grupos </w:t>
      </w:r>
      <w:r w:rsidR="00A20BAA" w:rsidRPr="00007076">
        <w:rPr>
          <w:rFonts w:ascii="Arial" w:hAnsi="Arial" w:cs="Arial"/>
          <w:sz w:val="24"/>
          <w:szCs w:val="24"/>
        </w:rPr>
        <w:t>juveniles; Las</w:t>
      </w:r>
      <w:r w:rsidRPr="00007076">
        <w:rPr>
          <w:rFonts w:ascii="Arial" w:hAnsi="Arial" w:cs="Arial"/>
          <w:sz w:val="24"/>
          <w:szCs w:val="24"/>
        </w:rPr>
        <w:t xml:space="preserve"> eucaristías son muy lindas;</w:t>
      </w:r>
      <w:r>
        <w:rPr>
          <w:rFonts w:ascii="Arial" w:hAnsi="Arial" w:cs="Arial"/>
          <w:sz w:val="24"/>
          <w:szCs w:val="24"/>
        </w:rPr>
        <w:t xml:space="preserve"> Puedo ser catequista; </w:t>
      </w:r>
      <w:r w:rsidRPr="00007076">
        <w:rPr>
          <w:rFonts w:ascii="Arial" w:hAnsi="Arial" w:cs="Arial"/>
          <w:sz w:val="24"/>
          <w:szCs w:val="24"/>
        </w:rPr>
        <w:t>Celebr</w:t>
      </w:r>
      <w:r>
        <w:rPr>
          <w:rFonts w:ascii="Arial" w:hAnsi="Arial" w:cs="Arial"/>
          <w:sz w:val="24"/>
          <w:szCs w:val="24"/>
        </w:rPr>
        <w:t>amos la fiesta de la virgen.</w:t>
      </w:r>
    </w:p>
    <w:p w:rsidR="00A20BAA" w:rsidRDefault="00A20BAA" w:rsidP="006C10BD">
      <w:pPr>
        <w:spacing w:line="360" w:lineRule="auto"/>
        <w:jc w:val="both"/>
        <w:rPr>
          <w:rFonts w:ascii="Arial" w:hAnsi="Arial" w:cs="Arial"/>
          <w:sz w:val="24"/>
          <w:szCs w:val="24"/>
        </w:rPr>
      </w:pPr>
    </w:p>
    <w:p w:rsidR="00A20BAA" w:rsidRPr="00007076" w:rsidRDefault="00A20BAA" w:rsidP="006C10BD">
      <w:pPr>
        <w:spacing w:line="360" w:lineRule="auto"/>
        <w:jc w:val="both"/>
        <w:rPr>
          <w:rFonts w:ascii="Arial" w:hAnsi="Arial" w:cs="Arial"/>
          <w:sz w:val="24"/>
          <w:szCs w:val="24"/>
        </w:rPr>
      </w:pPr>
    </w:p>
    <w:p w:rsidR="006C10BD" w:rsidRPr="00007076" w:rsidRDefault="006C10BD" w:rsidP="002663B4">
      <w:pPr>
        <w:pStyle w:val="Prrafodelista"/>
        <w:numPr>
          <w:ilvl w:val="0"/>
          <w:numId w:val="32"/>
        </w:numPr>
        <w:spacing w:line="360" w:lineRule="auto"/>
        <w:jc w:val="both"/>
        <w:rPr>
          <w:rFonts w:ascii="Arial" w:hAnsi="Arial" w:cs="Arial"/>
          <w:b/>
          <w:sz w:val="24"/>
          <w:szCs w:val="24"/>
        </w:rPr>
      </w:pPr>
      <w:r w:rsidRPr="00007076">
        <w:rPr>
          <w:rFonts w:ascii="Arial" w:hAnsi="Arial" w:cs="Arial"/>
          <w:b/>
          <w:sz w:val="24"/>
          <w:szCs w:val="24"/>
        </w:rPr>
        <w:t xml:space="preserve">Metodología: </w:t>
      </w:r>
    </w:p>
    <w:p w:rsidR="006C10BD" w:rsidRPr="00007076" w:rsidRDefault="006C10BD" w:rsidP="006C10BD">
      <w:pPr>
        <w:spacing w:line="360" w:lineRule="auto"/>
        <w:ind w:left="360"/>
        <w:jc w:val="both"/>
        <w:rPr>
          <w:rFonts w:ascii="Arial" w:hAnsi="Arial" w:cs="Arial"/>
          <w:sz w:val="24"/>
          <w:szCs w:val="24"/>
        </w:rPr>
      </w:pPr>
      <w:r w:rsidRPr="00007076">
        <w:rPr>
          <w:rFonts w:ascii="Arial" w:hAnsi="Arial" w:cs="Arial"/>
          <w:sz w:val="24"/>
          <w:szCs w:val="24"/>
        </w:rPr>
        <w:t>Son clases diferentes; Los talleres son muy divertidos; Son muy creativas para dar a conocer a Jesús; Son muy variadas; Podemos participar en muchas actividades; Las convivencias;</w:t>
      </w:r>
    </w:p>
    <w:p w:rsidR="006C10BD" w:rsidRDefault="006C10BD" w:rsidP="002663B4">
      <w:pPr>
        <w:pStyle w:val="Prrafodelista"/>
        <w:numPr>
          <w:ilvl w:val="0"/>
          <w:numId w:val="32"/>
        </w:numPr>
        <w:spacing w:line="360" w:lineRule="auto"/>
        <w:jc w:val="both"/>
        <w:rPr>
          <w:rFonts w:ascii="Arial" w:hAnsi="Arial" w:cs="Arial"/>
          <w:sz w:val="24"/>
          <w:szCs w:val="24"/>
        </w:rPr>
      </w:pPr>
      <w:r w:rsidRPr="00007076">
        <w:rPr>
          <w:rFonts w:ascii="Arial" w:hAnsi="Arial" w:cs="Arial"/>
          <w:b/>
          <w:sz w:val="24"/>
          <w:szCs w:val="24"/>
        </w:rPr>
        <w:t>Contenidos:</w:t>
      </w:r>
    </w:p>
    <w:p w:rsidR="006C10BD" w:rsidRPr="00015B37" w:rsidRDefault="006C10BD" w:rsidP="006C10BD">
      <w:pPr>
        <w:spacing w:line="360" w:lineRule="auto"/>
        <w:jc w:val="both"/>
        <w:rPr>
          <w:rFonts w:ascii="Arial" w:hAnsi="Arial" w:cs="Arial"/>
          <w:sz w:val="24"/>
          <w:szCs w:val="24"/>
        </w:rPr>
      </w:pPr>
      <w:r w:rsidRPr="00015B37">
        <w:rPr>
          <w:rFonts w:ascii="Arial" w:hAnsi="Arial" w:cs="Arial"/>
          <w:sz w:val="24"/>
          <w:szCs w:val="24"/>
        </w:rPr>
        <w:t>Enseñan cosas muy bonitas; Conozco más a Dios; Los temas; Las charlas acerca de la Iglesia o de Dios; puedo saber que alguien me cuida.</w:t>
      </w:r>
    </w:p>
    <w:p w:rsidR="006C10BD" w:rsidRDefault="006C10BD" w:rsidP="006C10BD">
      <w:pPr>
        <w:spacing w:after="0" w:line="360" w:lineRule="auto"/>
        <w:jc w:val="both"/>
        <w:rPr>
          <w:rFonts w:ascii="Arial" w:hAnsi="Arial" w:cs="Arial"/>
          <w:sz w:val="24"/>
          <w:szCs w:val="24"/>
        </w:rPr>
      </w:pPr>
    </w:p>
    <w:p w:rsidR="006C10BD" w:rsidRPr="0081461D" w:rsidRDefault="006C10BD" w:rsidP="0081461D">
      <w:pPr>
        <w:pStyle w:val="Ttulo3"/>
        <w:numPr>
          <w:ilvl w:val="2"/>
          <w:numId w:val="59"/>
        </w:numPr>
        <w:jc w:val="center"/>
        <w:rPr>
          <w:i/>
        </w:rPr>
      </w:pPr>
      <w:bookmarkStart w:id="30" w:name="_Toc387757483"/>
      <w:r w:rsidRPr="0081461D">
        <w:rPr>
          <w:i/>
        </w:rPr>
        <w:t>Sugerencias de los educandos al área catequética como enseñanza religiosa escolar:</w:t>
      </w:r>
      <w:bookmarkEnd w:id="30"/>
    </w:p>
    <w:p w:rsidR="00240C25" w:rsidRPr="00240C25" w:rsidRDefault="00240C25" w:rsidP="00240C25"/>
    <w:p w:rsidR="006C10BD" w:rsidRPr="002A6EC7" w:rsidRDefault="006C10BD" w:rsidP="006C10BD">
      <w:pPr>
        <w:spacing w:line="360" w:lineRule="auto"/>
        <w:jc w:val="both"/>
        <w:rPr>
          <w:rFonts w:ascii="Arial" w:hAnsi="Arial" w:cs="Arial"/>
          <w:sz w:val="24"/>
          <w:szCs w:val="24"/>
        </w:rPr>
      </w:pPr>
      <w:r>
        <w:rPr>
          <w:noProof/>
          <w:lang w:eastAsia="es-CO"/>
        </w:rPr>
        <w:drawing>
          <wp:anchor distT="0" distB="0" distL="114300" distR="114300" simplePos="0" relativeHeight="251663360" behindDoc="0" locked="0" layoutInCell="1" allowOverlap="1">
            <wp:simplePos x="0" y="0"/>
            <wp:positionH relativeFrom="column">
              <wp:posOffset>2663190</wp:posOffset>
            </wp:positionH>
            <wp:positionV relativeFrom="paragraph">
              <wp:posOffset>654050</wp:posOffset>
            </wp:positionV>
            <wp:extent cx="3200400" cy="1876425"/>
            <wp:effectExtent l="19050" t="0" r="19050" b="0"/>
            <wp:wrapSquare wrapText="bothSides"/>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Pr="002A6EC7">
        <w:rPr>
          <w:rFonts w:ascii="Arial" w:hAnsi="Arial" w:cs="Arial"/>
          <w:sz w:val="24"/>
          <w:szCs w:val="24"/>
        </w:rPr>
        <w:t xml:space="preserve">Con relación a </w:t>
      </w:r>
      <w:r>
        <w:rPr>
          <w:rFonts w:ascii="Arial" w:hAnsi="Arial" w:cs="Arial"/>
          <w:sz w:val="24"/>
          <w:szCs w:val="24"/>
        </w:rPr>
        <w:t xml:space="preserve">la décima y última pregunta sobre </w:t>
      </w:r>
      <w:r w:rsidRPr="002A6EC7">
        <w:rPr>
          <w:rFonts w:ascii="Arial" w:hAnsi="Arial" w:cs="Arial"/>
          <w:sz w:val="24"/>
          <w:szCs w:val="24"/>
        </w:rPr>
        <w:t xml:space="preserve">las </w:t>
      </w:r>
      <w:r w:rsidRPr="002A6EC7">
        <w:rPr>
          <w:rFonts w:ascii="Arial" w:hAnsi="Arial" w:cs="Arial"/>
          <w:b/>
          <w:sz w:val="24"/>
          <w:szCs w:val="24"/>
        </w:rPr>
        <w:t>sugerencias que darían al proyecto catequético para mejorar la practica personal, social y familiar</w:t>
      </w:r>
      <w:r w:rsidRPr="002A6EC7">
        <w:rPr>
          <w:rFonts w:ascii="Arial" w:hAnsi="Arial" w:cs="Arial"/>
          <w:sz w:val="24"/>
          <w:szCs w:val="24"/>
        </w:rPr>
        <w:t xml:space="preserve">: </w:t>
      </w:r>
    </w:p>
    <w:p w:rsidR="006C10BD" w:rsidRPr="009514E8" w:rsidRDefault="006C10BD" w:rsidP="006C10BD">
      <w:pPr>
        <w:spacing w:line="360" w:lineRule="auto"/>
        <w:jc w:val="both"/>
        <w:rPr>
          <w:rFonts w:ascii="Arial" w:hAnsi="Arial" w:cs="Arial"/>
          <w:sz w:val="24"/>
          <w:szCs w:val="24"/>
        </w:rPr>
      </w:pPr>
    </w:p>
    <w:tbl>
      <w:tblPr>
        <w:tblpPr w:leftFromText="141" w:rightFromText="141" w:vertAnchor="text" w:horzAnchor="page" w:tblpX="2196" w:tblpY="-56"/>
        <w:tblW w:w="3200" w:type="dxa"/>
        <w:tblCellMar>
          <w:left w:w="70" w:type="dxa"/>
          <w:right w:w="70" w:type="dxa"/>
        </w:tblCellMar>
        <w:tblLook w:val="04A0" w:firstRow="1" w:lastRow="0" w:firstColumn="1" w:lastColumn="0" w:noHBand="0" w:noVBand="1"/>
      </w:tblPr>
      <w:tblGrid>
        <w:gridCol w:w="1306"/>
        <w:gridCol w:w="1894"/>
      </w:tblGrid>
      <w:tr w:rsidR="006C10BD" w:rsidRPr="00755EEC" w:rsidTr="00BA735B">
        <w:trPr>
          <w:trHeight w:val="315"/>
        </w:trPr>
        <w:tc>
          <w:tcPr>
            <w:tcW w:w="320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C10BD" w:rsidRPr="00755EEC" w:rsidRDefault="006C10BD" w:rsidP="00BA735B">
            <w:pPr>
              <w:spacing w:after="0" w:line="360" w:lineRule="auto"/>
              <w:jc w:val="center"/>
              <w:rPr>
                <w:rFonts w:ascii="Calibri" w:eastAsia="Times New Roman" w:hAnsi="Calibri" w:cs="Calibri"/>
                <w:b/>
                <w:bCs/>
                <w:color w:val="000000"/>
                <w:lang w:eastAsia="es-CO"/>
              </w:rPr>
            </w:pPr>
            <w:r>
              <w:rPr>
                <w:rFonts w:ascii="Calibri" w:eastAsia="Times New Roman" w:hAnsi="Calibri" w:cs="Calibri"/>
                <w:b/>
                <w:bCs/>
                <w:color w:val="000000"/>
                <w:lang w:eastAsia="es-CO"/>
              </w:rPr>
              <w:t xml:space="preserve">Tabla </w:t>
            </w:r>
            <w:r w:rsidRPr="00755EEC">
              <w:rPr>
                <w:rFonts w:ascii="Calibri" w:eastAsia="Times New Roman" w:hAnsi="Calibri" w:cs="Calibri"/>
                <w:b/>
                <w:bCs/>
                <w:color w:val="000000"/>
                <w:lang w:eastAsia="es-CO"/>
              </w:rPr>
              <w:t xml:space="preserve"> No </w:t>
            </w:r>
            <w:r>
              <w:rPr>
                <w:rFonts w:ascii="Calibri" w:eastAsia="Times New Roman" w:hAnsi="Calibri" w:cs="Calibri"/>
                <w:b/>
                <w:bCs/>
                <w:color w:val="000000"/>
                <w:lang w:eastAsia="es-CO"/>
              </w:rPr>
              <w:t>10</w:t>
            </w:r>
          </w:p>
        </w:tc>
      </w:tr>
      <w:tr w:rsidR="006C10BD" w:rsidRPr="00755EEC" w:rsidTr="00BA735B">
        <w:trPr>
          <w:trHeight w:val="315"/>
        </w:trPr>
        <w:tc>
          <w:tcPr>
            <w:tcW w:w="1306" w:type="dxa"/>
            <w:tcBorders>
              <w:top w:val="nil"/>
              <w:left w:val="single" w:sz="8" w:space="0" w:color="auto"/>
              <w:bottom w:val="single" w:sz="8" w:space="0" w:color="auto"/>
              <w:right w:val="single" w:sz="8" w:space="0" w:color="auto"/>
            </w:tcBorders>
            <w:shd w:val="clear" w:color="auto" w:fill="auto"/>
            <w:noWrap/>
            <w:vAlign w:val="bottom"/>
            <w:hideMark/>
          </w:tcPr>
          <w:p w:rsidR="006C10BD" w:rsidRPr="00755EEC" w:rsidRDefault="006C10BD" w:rsidP="00BA735B">
            <w:pPr>
              <w:spacing w:after="0" w:line="360" w:lineRule="auto"/>
              <w:jc w:val="center"/>
              <w:rPr>
                <w:rFonts w:ascii="Calibri" w:eastAsia="Times New Roman" w:hAnsi="Calibri" w:cs="Calibri"/>
                <w:b/>
                <w:bCs/>
                <w:color w:val="000000"/>
                <w:lang w:eastAsia="es-CO"/>
              </w:rPr>
            </w:pPr>
            <w:r w:rsidRPr="00755EEC">
              <w:rPr>
                <w:rFonts w:ascii="Calibri" w:eastAsia="Times New Roman" w:hAnsi="Calibri" w:cs="Calibri"/>
                <w:b/>
                <w:bCs/>
                <w:color w:val="000000"/>
                <w:lang w:eastAsia="es-CO"/>
              </w:rPr>
              <w:t xml:space="preserve">Respuesta </w:t>
            </w:r>
          </w:p>
        </w:tc>
        <w:tc>
          <w:tcPr>
            <w:tcW w:w="1894" w:type="dxa"/>
            <w:tcBorders>
              <w:top w:val="nil"/>
              <w:left w:val="nil"/>
              <w:bottom w:val="single" w:sz="8" w:space="0" w:color="auto"/>
              <w:right w:val="single" w:sz="8" w:space="0" w:color="auto"/>
            </w:tcBorders>
            <w:shd w:val="clear" w:color="auto" w:fill="auto"/>
            <w:noWrap/>
            <w:vAlign w:val="bottom"/>
            <w:hideMark/>
          </w:tcPr>
          <w:p w:rsidR="006C10BD" w:rsidRPr="00755EEC" w:rsidRDefault="006C10BD" w:rsidP="00BA735B">
            <w:pPr>
              <w:spacing w:after="0" w:line="360" w:lineRule="auto"/>
              <w:jc w:val="center"/>
              <w:rPr>
                <w:rFonts w:ascii="Calibri" w:eastAsia="Times New Roman" w:hAnsi="Calibri" w:cs="Calibri"/>
                <w:b/>
                <w:bCs/>
                <w:color w:val="000000"/>
                <w:lang w:eastAsia="es-CO"/>
              </w:rPr>
            </w:pPr>
            <w:r w:rsidRPr="00755EEC">
              <w:rPr>
                <w:rFonts w:ascii="Calibri" w:eastAsia="Times New Roman" w:hAnsi="Calibri" w:cs="Calibri"/>
                <w:b/>
                <w:bCs/>
                <w:color w:val="000000"/>
                <w:lang w:eastAsia="es-CO"/>
              </w:rPr>
              <w:t xml:space="preserve">No Estudiantes </w:t>
            </w:r>
          </w:p>
        </w:tc>
      </w:tr>
      <w:tr w:rsidR="006C10BD" w:rsidRPr="00755EEC" w:rsidTr="00BA735B">
        <w:trPr>
          <w:trHeight w:val="315"/>
        </w:trPr>
        <w:tc>
          <w:tcPr>
            <w:tcW w:w="1306" w:type="dxa"/>
            <w:tcBorders>
              <w:top w:val="nil"/>
              <w:left w:val="single" w:sz="8" w:space="0" w:color="auto"/>
              <w:bottom w:val="single" w:sz="8" w:space="0" w:color="auto"/>
              <w:right w:val="single" w:sz="8" w:space="0" w:color="auto"/>
            </w:tcBorders>
            <w:shd w:val="clear" w:color="auto" w:fill="auto"/>
            <w:noWrap/>
            <w:vAlign w:val="bottom"/>
            <w:hideMark/>
          </w:tcPr>
          <w:p w:rsidR="006C10BD" w:rsidRPr="00755EEC"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Metodología</w:t>
            </w:r>
          </w:p>
        </w:tc>
        <w:tc>
          <w:tcPr>
            <w:tcW w:w="1894" w:type="dxa"/>
            <w:tcBorders>
              <w:top w:val="nil"/>
              <w:left w:val="nil"/>
              <w:bottom w:val="single" w:sz="8" w:space="0" w:color="auto"/>
              <w:right w:val="single" w:sz="8" w:space="0" w:color="auto"/>
            </w:tcBorders>
            <w:shd w:val="clear" w:color="auto" w:fill="auto"/>
            <w:noWrap/>
            <w:vAlign w:val="bottom"/>
            <w:hideMark/>
          </w:tcPr>
          <w:p w:rsidR="006C10BD" w:rsidRPr="00755EEC"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20</w:t>
            </w:r>
          </w:p>
        </w:tc>
      </w:tr>
      <w:tr w:rsidR="006C10BD" w:rsidRPr="00755EEC" w:rsidTr="00BA735B">
        <w:trPr>
          <w:trHeight w:val="315"/>
        </w:trPr>
        <w:tc>
          <w:tcPr>
            <w:tcW w:w="1306" w:type="dxa"/>
            <w:tcBorders>
              <w:top w:val="nil"/>
              <w:left w:val="single" w:sz="8" w:space="0" w:color="auto"/>
              <w:bottom w:val="single" w:sz="4" w:space="0" w:color="auto"/>
              <w:right w:val="single" w:sz="8" w:space="0" w:color="auto"/>
            </w:tcBorders>
            <w:shd w:val="clear" w:color="auto" w:fill="auto"/>
            <w:noWrap/>
            <w:vAlign w:val="bottom"/>
            <w:hideMark/>
          </w:tcPr>
          <w:p w:rsidR="006C10BD" w:rsidRPr="00755EEC"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Vivencial</w:t>
            </w:r>
          </w:p>
        </w:tc>
        <w:tc>
          <w:tcPr>
            <w:tcW w:w="1894" w:type="dxa"/>
            <w:tcBorders>
              <w:top w:val="nil"/>
              <w:left w:val="nil"/>
              <w:bottom w:val="single" w:sz="4" w:space="0" w:color="auto"/>
              <w:right w:val="single" w:sz="8" w:space="0" w:color="auto"/>
            </w:tcBorders>
            <w:shd w:val="clear" w:color="auto" w:fill="auto"/>
            <w:noWrap/>
            <w:vAlign w:val="bottom"/>
            <w:hideMark/>
          </w:tcPr>
          <w:p w:rsidR="006C10BD" w:rsidRPr="00755EEC"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16</w:t>
            </w:r>
          </w:p>
        </w:tc>
      </w:tr>
      <w:tr w:rsidR="006C10BD" w:rsidRPr="00755EEC" w:rsidTr="00BA735B">
        <w:trPr>
          <w:trHeight w:val="315"/>
        </w:trPr>
        <w:tc>
          <w:tcPr>
            <w:tcW w:w="1306"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6C10BD" w:rsidRPr="00755EEC"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Contenidos</w:t>
            </w:r>
          </w:p>
        </w:tc>
        <w:tc>
          <w:tcPr>
            <w:tcW w:w="1894" w:type="dxa"/>
            <w:tcBorders>
              <w:top w:val="single" w:sz="4" w:space="0" w:color="auto"/>
              <w:left w:val="nil"/>
              <w:bottom w:val="single" w:sz="8" w:space="0" w:color="auto"/>
              <w:right w:val="single" w:sz="8" w:space="0" w:color="auto"/>
            </w:tcBorders>
            <w:shd w:val="clear" w:color="auto" w:fill="auto"/>
            <w:noWrap/>
            <w:vAlign w:val="bottom"/>
            <w:hideMark/>
          </w:tcPr>
          <w:p w:rsidR="006C10BD" w:rsidRDefault="006C10BD" w:rsidP="00BA735B">
            <w:pPr>
              <w:spacing w:after="0" w:line="36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12</w:t>
            </w:r>
          </w:p>
        </w:tc>
      </w:tr>
    </w:tbl>
    <w:p w:rsidR="00240C25" w:rsidRDefault="00240C25" w:rsidP="006C10BD">
      <w:pPr>
        <w:spacing w:line="360" w:lineRule="auto"/>
        <w:jc w:val="both"/>
        <w:rPr>
          <w:rFonts w:ascii="Arial" w:hAnsi="Arial" w:cs="Arial"/>
          <w:sz w:val="24"/>
          <w:szCs w:val="24"/>
        </w:rPr>
      </w:pPr>
    </w:p>
    <w:p w:rsidR="00240C25" w:rsidRDefault="00240C25" w:rsidP="006C10BD">
      <w:pPr>
        <w:spacing w:line="360" w:lineRule="auto"/>
        <w:jc w:val="both"/>
        <w:rPr>
          <w:rFonts w:ascii="Arial" w:hAnsi="Arial" w:cs="Arial"/>
          <w:sz w:val="24"/>
          <w:szCs w:val="24"/>
        </w:rPr>
      </w:pPr>
    </w:p>
    <w:p w:rsidR="00240C25" w:rsidRDefault="00240C25" w:rsidP="006C10BD">
      <w:pPr>
        <w:spacing w:line="360" w:lineRule="auto"/>
        <w:jc w:val="both"/>
        <w:rPr>
          <w:rFonts w:ascii="Arial" w:hAnsi="Arial" w:cs="Arial"/>
          <w:sz w:val="24"/>
          <w:szCs w:val="24"/>
        </w:rPr>
      </w:pPr>
    </w:p>
    <w:p w:rsidR="00240C25" w:rsidRDefault="00240C25" w:rsidP="006C10BD">
      <w:pPr>
        <w:spacing w:line="360" w:lineRule="auto"/>
        <w:jc w:val="both"/>
        <w:rPr>
          <w:rFonts w:ascii="Arial" w:hAnsi="Arial" w:cs="Arial"/>
          <w:sz w:val="24"/>
          <w:szCs w:val="24"/>
        </w:rPr>
      </w:pPr>
    </w:p>
    <w:p w:rsidR="00240C25" w:rsidRDefault="00240C25" w:rsidP="006C10BD">
      <w:pPr>
        <w:spacing w:line="360" w:lineRule="auto"/>
        <w:jc w:val="both"/>
        <w:rPr>
          <w:rFonts w:ascii="Arial" w:hAnsi="Arial" w:cs="Arial"/>
          <w:sz w:val="24"/>
          <w:szCs w:val="24"/>
        </w:rPr>
      </w:pPr>
    </w:p>
    <w:p w:rsidR="006C10BD" w:rsidRDefault="006C10BD" w:rsidP="006C10BD">
      <w:pPr>
        <w:spacing w:line="360" w:lineRule="auto"/>
        <w:jc w:val="both"/>
        <w:rPr>
          <w:rFonts w:ascii="Arial" w:hAnsi="Arial" w:cs="Arial"/>
          <w:sz w:val="24"/>
          <w:szCs w:val="24"/>
        </w:rPr>
      </w:pPr>
      <w:r>
        <w:rPr>
          <w:rFonts w:ascii="Arial" w:hAnsi="Arial" w:cs="Arial"/>
          <w:sz w:val="24"/>
          <w:szCs w:val="24"/>
        </w:rPr>
        <w:t xml:space="preserve">El 42% de las respuestas realizan sugerencias en lo referente a la Metodología; el 33% lo hace frente a lo vivencial y el 25% restante en cuanto a los contenidos. </w:t>
      </w:r>
    </w:p>
    <w:p w:rsidR="006C10BD" w:rsidRDefault="006C10BD" w:rsidP="002663B4">
      <w:pPr>
        <w:pStyle w:val="Prrafodelista"/>
        <w:numPr>
          <w:ilvl w:val="0"/>
          <w:numId w:val="31"/>
        </w:numPr>
        <w:spacing w:after="0" w:line="360" w:lineRule="auto"/>
        <w:ind w:left="709"/>
        <w:jc w:val="both"/>
        <w:rPr>
          <w:rFonts w:ascii="Arial" w:hAnsi="Arial" w:cs="Arial"/>
          <w:b/>
          <w:sz w:val="24"/>
          <w:szCs w:val="24"/>
        </w:rPr>
      </w:pPr>
      <w:r>
        <w:rPr>
          <w:rFonts w:ascii="Arial" w:hAnsi="Arial" w:cs="Arial"/>
          <w:b/>
          <w:sz w:val="24"/>
          <w:szCs w:val="24"/>
        </w:rPr>
        <w:t>Respuestas por la M</w:t>
      </w:r>
      <w:r w:rsidRPr="009D1AB1">
        <w:rPr>
          <w:rFonts w:ascii="Arial" w:hAnsi="Arial" w:cs="Arial"/>
          <w:b/>
          <w:sz w:val="24"/>
          <w:szCs w:val="24"/>
        </w:rPr>
        <w:t>etodología:</w:t>
      </w:r>
    </w:p>
    <w:p w:rsidR="006C10BD" w:rsidRPr="00881A14" w:rsidRDefault="006C10BD" w:rsidP="006C10BD">
      <w:pPr>
        <w:spacing w:after="0" w:line="360" w:lineRule="auto"/>
        <w:jc w:val="both"/>
        <w:rPr>
          <w:rFonts w:ascii="Arial" w:hAnsi="Arial" w:cs="Arial"/>
          <w:b/>
          <w:sz w:val="24"/>
          <w:szCs w:val="24"/>
        </w:rPr>
      </w:pPr>
    </w:p>
    <w:p w:rsidR="006C10BD" w:rsidRDefault="006C10BD" w:rsidP="006C10BD">
      <w:pPr>
        <w:spacing w:after="0" w:line="360" w:lineRule="auto"/>
        <w:jc w:val="both"/>
        <w:rPr>
          <w:rFonts w:ascii="Arial" w:hAnsi="Arial" w:cs="Arial"/>
          <w:sz w:val="24"/>
          <w:szCs w:val="24"/>
        </w:rPr>
      </w:pPr>
      <w:r w:rsidRPr="001D415C">
        <w:rPr>
          <w:rFonts w:ascii="Arial" w:hAnsi="Arial" w:cs="Arial"/>
          <w:sz w:val="24"/>
          <w:szCs w:val="24"/>
        </w:rPr>
        <w:t>Mas creatividad, para que i</w:t>
      </w:r>
      <w:r>
        <w:rPr>
          <w:rFonts w:ascii="Arial" w:hAnsi="Arial" w:cs="Arial"/>
          <w:sz w:val="24"/>
          <w:szCs w:val="24"/>
        </w:rPr>
        <w:t xml:space="preserve">nfluya mejor en los estudiantes; </w:t>
      </w:r>
      <w:r w:rsidRPr="001D415C">
        <w:rPr>
          <w:rFonts w:ascii="Arial" w:hAnsi="Arial" w:cs="Arial"/>
          <w:sz w:val="24"/>
          <w:szCs w:val="24"/>
        </w:rPr>
        <w:t>Lograr más atención y valoraci</w:t>
      </w:r>
      <w:r>
        <w:rPr>
          <w:rFonts w:ascii="Arial" w:hAnsi="Arial" w:cs="Arial"/>
          <w:sz w:val="24"/>
          <w:szCs w:val="24"/>
        </w:rPr>
        <w:t xml:space="preserve">ón por parte de los estudiantes; </w:t>
      </w:r>
      <w:r w:rsidRPr="001D415C">
        <w:rPr>
          <w:rFonts w:ascii="Arial" w:hAnsi="Arial" w:cs="Arial"/>
          <w:sz w:val="24"/>
          <w:szCs w:val="24"/>
        </w:rPr>
        <w:t>Más entendimiento y comprens</w:t>
      </w:r>
      <w:r>
        <w:rPr>
          <w:rFonts w:ascii="Arial" w:hAnsi="Arial" w:cs="Arial"/>
          <w:sz w:val="24"/>
          <w:szCs w:val="24"/>
        </w:rPr>
        <w:t xml:space="preserve">ión por parte de los profesores; </w:t>
      </w:r>
      <w:r w:rsidRPr="001D415C">
        <w:rPr>
          <w:rFonts w:ascii="Arial" w:hAnsi="Arial" w:cs="Arial"/>
          <w:sz w:val="24"/>
          <w:szCs w:val="24"/>
        </w:rPr>
        <w:t>Me gustaría que las clase</w:t>
      </w:r>
      <w:r>
        <w:rPr>
          <w:rFonts w:ascii="Arial" w:hAnsi="Arial" w:cs="Arial"/>
          <w:sz w:val="24"/>
          <w:szCs w:val="24"/>
        </w:rPr>
        <w:t xml:space="preserve">s de religión fueran diferentes; Que sea más lúdica; Talleres más didácticos; </w:t>
      </w:r>
      <w:r w:rsidRPr="001D415C">
        <w:rPr>
          <w:rFonts w:ascii="Arial" w:hAnsi="Arial" w:cs="Arial"/>
          <w:sz w:val="24"/>
          <w:szCs w:val="24"/>
        </w:rPr>
        <w:t>H</w:t>
      </w:r>
      <w:r>
        <w:rPr>
          <w:rFonts w:ascii="Arial" w:hAnsi="Arial" w:cs="Arial"/>
          <w:sz w:val="24"/>
          <w:szCs w:val="24"/>
        </w:rPr>
        <w:t xml:space="preserve">acer talleres que  integren más; </w:t>
      </w:r>
      <w:r w:rsidRPr="001D415C">
        <w:rPr>
          <w:rFonts w:ascii="Arial" w:hAnsi="Arial" w:cs="Arial"/>
          <w:sz w:val="24"/>
          <w:szCs w:val="24"/>
        </w:rPr>
        <w:t>Ser más creativos en las activida</w:t>
      </w:r>
      <w:r>
        <w:rPr>
          <w:rFonts w:ascii="Arial" w:hAnsi="Arial" w:cs="Arial"/>
          <w:sz w:val="24"/>
          <w:szCs w:val="24"/>
        </w:rPr>
        <w:t xml:space="preserve">des para tomarlas como un deber; Más lúdicas; </w:t>
      </w:r>
      <w:r w:rsidRPr="001D415C">
        <w:rPr>
          <w:rFonts w:ascii="Arial" w:hAnsi="Arial" w:cs="Arial"/>
          <w:sz w:val="24"/>
          <w:szCs w:val="24"/>
        </w:rPr>
        <w:t>Debe haber más exigencia y ser más es</w:t>
      </w:r>
      <w:r>
        <w:rPr>
          <w:rFonts w:ascii="Arial" w:hAnsi="Arial" w:cs="Arial"/>
          <w:sz w:val="24"/>
          <w:szCs w:val="24"/>
        </w:rPr>
        <w:t>trictos en la clase de religión.</w:t>
      </w:r>
    </w:p>
    <w:p w:rsidR="006C10BD" w:rsidRDefault="006C10BD" w:rsidP="006C10BD">
      <w:pPr>
        <w:spacing w:after="0" w:line="360" w:lineRule="auto"/>
        <w:jc w:val="both"/>
        <w:rPr>
          <w:rFonts w:ascii="Arial" w:hAnsi="Arial" w:cs="Arial"/>
          <w:sz w:val="24"/>
          <w:szCs w:val="24"/>
        </w:rPr>
      </w:pPr>
    </w:p>
    <w:p w:rsidR="006C10BD" w:rsidRDefault="006C10BD" w:rsidP="002663B4">
      <w:pPr>
        <w:pStyle w:val="Prrafodelista"/>
        <w:numPr>
          <w:ilvl w:val="0"/>
          <w:numId w:val="31"/>
        </w:numPr>
        <w:spacing w:after="0" w:line="360" w:lineRule="auto"/>
        <w:jc w:val="both"/>
        <w:rPr>
          <w:rFonts w:ascii="Arial" w:hAnsi="Arial" w:cs="Arial"/>
          <w:sz w:val="24"/>
          <w:szCs w:val="24"/>
        </w:rPr>
      </w:pPr>
      <w:r>
        <w:rPr>
          <w:rFonts w:ascii="Arial" w:hAnsi="Arial" w:cs="Arial"/>
          <w:b/>
          <w:sz w:val="24"/>
          <w:szCs w:val="24"/>
        </w:rPr>
        <w:t xml:space="preserve">Respuestas por lo </w:t>
      </w:r>
      <w:r w:rsidRPr="009D1AB1">
        <w:rPr>
          <w:rFonts w:ascii="Arial" w:hAnsi="Arial" w:cs="Arial"/>
          <w:b/>
          <w:sz w:val="24"/>
          <w:szCs w:val="24"/>
        </w:rPr>
        <w:t>Vivencial:</w:t>
      </w:r>
    </w:p>
    <w:p w:rsidR="006C10BD" w:rsidRPr="00881A14" w:rsidRDefault="006C10BD" w:rsidP="006C10BD">
      <w:pPr>
        <w:spacing w:after="0" w:line="360" w:lineRule="auto"/>
        <w:ind w:left="360"/>
        <w:jc w:val="both"/>
        <w:rPr>
          <w:rFonts w:ascii="Arial" w:hAnsi="Arial" w:cs="Arial"/>
          <w:sz w:val="24"/>
          <w:szCs w:val="24"/>
        </w:rPr>
      </w:pPr>
    </w:p>
    <w:p w:rsidR="006C10BD" w:rsidRDefault="006C10BD" w:rsidP="006C10BD">
      <w:pPr>
        <w:spacing w:after="0" w:line="360" w:lineRule="auto"/>
        <w:jc w:val="both"/>
        <w:rPr>
          <w:rFonts w:ascii="Arial" w:hAnsi="Arial" w:cs="Arial"/>
          <w:sz w:val="24"/>
          <w:szCs w:val="24"/>
        </w:rPr>
      </w:pPr>
      <w:r w:rsidRPr="009D1AB1">
        <w:rPr>
          <w:rFonts w:ascii="Arial" w:hAnsi="Arial" w:cs="Arial"/>
          <w:sz w:val="24"/>
          <w:szCs w:val="24"/>
        </w:rPr>
        <w:t>Más amor y sinceridad para compartir el mensaje por parte de los estudiantes; Más vivencial; Le falta más entrega y dedicación para aprovecharlo bien; Más animación y más oración; Qué la clase sea más animada;  Mas dialogo y oración; Compartir con los necesitados; Hacerla más práctica  y vivencial con las familias; Le hace falta un poco mas de alegría, diversión, música y cosas que de verdad le llamen la atención a los jóvenes. Le falta más compromiso apostólico.</w:t>
      </w:r>
    </w:p>
    <w:p w:rsidR="006C10BD" w:rsidRPr="009D1AB1" w:rsidRDefault="006C10BD" w:rsidP="006C10BD">
      <w:pPr>
        <w:spacing w:after="0" w:line="360" w:lineRule="auto"/>
        <w:jc w:val="both"/>
        <w:rPr>
          <w:rFonts w:ascii="Arial" w:hAnsi="Arial" w:cs="Arial"/>
          <w:sz w:val="24"/>
          <w:szCs w:val="24"/>
        </w:rPr>
      </w:pPr>
    </w:p>
    <w:p w:rsidR="006C10BD" w:rsidRDefault="006C10BD" w:rsidP="002663B4">
      <w:pPr>
        <w:pStyle w:val="Prrafodelista"/>
        <w:numPr>
          <w:ilvl w:val="0"/>
          <w:numId w:val="31"/>
        </w:numPr>
        <w:spacing w:after="0" w:line="360" w:lineRule="auto"/>
        <w:jc w:val="both"/>
        <w:rPr>
          <w:rFonts w:ascii="Arial" w:hAnsi="Arial" w:cs="Arial"/>
          <w:sz w:val="24"/>
          <w:szCs w:val="24"/>
        </w:rPr>
      </w:pPr>
      <w:r>
        <w:rPr>
          <w:rFonts w:ascii="Arial" w:hAnsi="Arial" w:cs="Arial"/>
          <w:b/>
          <w:sz w:val="24"/>
          <w:szCs w:val="24"/>
        </w:rPr>
        <w:t xml:space="preserve">Respuestas por los </w:t>
      </w:r>
      <w:r w:rsidRPr="009D1AB1">
        <w:rPr>
          <w:rFonts w:ascii="Arial" w:hAnsi="Arial" w:cs="Arial"/>
          <w:b/>
          <w:sz w:val="24"/>
          <w:szCs w:val="24"/>
        </w:rPr>
        <w:t>Contenidos:</w:t>
      </w:r>
    </w:p>
    <w:p w:rsidR="006C10BD" w:rsidRPr="00881A14" w:rsidRDefault="006C10BD" w:rsidP="006C10BD">
      <w:pPr>
        <w:spacing w:after="0" w:line="360" w:lineRule="auto"/>
        <w:jc w:val="both"/>
        <w:rPr>
          <w:rFonts w:ascii="Arial" w:hAnsi="Arial" w:cs="Arial"/>
          <w:sz w:val="24"/>
          <w:szCs w:val="24"/>
        </w:rPr>
      </w:pPr>
    </w:p>
    <w:p w:rsidR="006C10BD" w:rsidRDefault="006C10BD" w:rsidP="006C10BD">
      <w:pPr>
        <w:spacing w:line="360" w:lineRule="auto"/>
        <w:jc w:val="both"/>
        <w:rPr>
          <w:rFonts w:ascii="Arial" w:hAnsi="Arial" w:cs="Arial"/>
          <w:sz w:val="24"/>
          <w:szCs w:val="24"/>
        </w:rPr>
      </w:pPr>
      <w:r w:rsidRPr="001D415C">
        <w:rPr>
          <w:rFonts w:ascii="Arial" w:hAnsi="Arial" w:cs="Arial"/>
          <w:sz w:val="24"/>
          <w:szCs w:val="24"/>
        </w:rPr>
        <w:t>Dar un conocimiento más claro y profundo sobre el Evangelio,</w:t>
      </w:r>
      <w:r>
        <w:rPr>
          <w:rFonts w:ascii="Arial" w:hAnsi="Arial" w:cs="Arial"/>
          <w:sz w:val="24"/>
          <w:szCs w:val="24"/>
        </w:rPr>
        <w:t xml:space="preserve"> pues hay unos muy interesantes; </w:t>
      </w:r>
      <w:r w:rsidRPr="001D415C">
        <w:rPr>
          <w:rFonts w:ascii="Arial" w:hAnsi="Arial" w:cs="Arial"/>
          <w:sz w:val="24"/>
          <w:szCs w:val="24"/>
        </w:rPr>
        <w:t>A nivel familiar le falta proyectarse más;</w:t>
      </w:r>
      <w:r w:rsidR="00861BE2">
        <w:rPr>
          <w:rFonts w:ascii="Arial" w:hAnsi="Arial" w:cs="Arial"/>
          <w:sz w:val="24"/>
          <w:szCs w:val="24"/>
        </w:rPr>
        <w:t xml:space="preserve"> </w:t>
      </w:r>
      <w:r w:rsidRPr="001D415C">
        <w:rPr>
          <w:rFonts w:ascii="Arial" w:hAnsi="Arial" w:cs="Arial"/>
          <w:sz w:val="24"/>
          <w:szCs w:val="24"/>
        </w:rPr>
        <w:t>Qué ex</w:t>
      </w:r>
      <w:r>
        <w:rPr>
          <w:rFonts w:ascii="Arial" w:hAnsi="Arial" w:cs="Arial"/>
          <w:sz w:val="24"/>
          <w:szCs w:val="24"/>
        </w:rPr>
        <w:t xml:space="preserve">pliquen mejor algunos conceptos; </w:t>
      </w:r>
      <w:r w:rsidRPr="001D415C">
        <w:rPr>
          <w:rFonts w:ascii="Arial" w:hAnsi="Arial" w:cs="Arial"/>
          <w:sz w:val="24"/>
          <w:szCs w:val="24"/>
        </w:rPr>
        <w:t xml:space="preserve">Llegar </w:t>
      </w:r>
      <w:r>
        <w:rPr>
          <w:rFonts w:ascii="Arial" w:hAnsi="Arial" w:cs="Arial"/>
          <w:sz w:val="24"/>
          <w:szCs w:val="24"/>
        </w:rPr>
        <w:t xml:space="preserve">más a fondo en la vida de Jesús; </w:t>
      </w:r>
      <w:r w:rsidRPr="001D415C">
        <w:rPr>
          <w:rFonts w:ascii="Arial" w:hAnsi="Arial" w:cs="Arial"/>
          <w:sz w:val="24"/>
          <w:szCs w:val="24"/>
        </w:rPr>
        <w:t>Qué en las clases de cateque</w:t>
      </w:r>
      <w:r>
        <w:rPr>
          <w:rFonts w:ascii="Arial" w:hAnsi="Arial" w:cs="Arial"/>
          <w:sz w:val="24"/>
          <w:szCs w:val="24"/>
        </w:rPr>
        <w:t xml:space="preserve">sis tuvieran otros aprendizajes; </w:t>
      </w:r>
      <w:r w:rsidRPr="001D415C">
        <w:rPr>
          <w:rFonts w:ascii="Arial" w:hAnsi="Arial" w:cs="Arial"/>
          <w:sz w:val="24"/>
          <w:szCs w:val="24"/>
        </w:rPr>
        <w:t>Dar un conoc</w:t>
      </w:r>
      <w:r>
        <w:rPr>
          <w:rFonts w:ascii="Arial" w:hAnsi="Arial" w:cs="Arial"/>
          <w:sz w:val="24"/>
          <w:szCs w:val="24"/>
        </w:rPr>
        <w:t xml:space="preserve">imiento más amplio de la Biblia; </w:t>
      </w:r>
      <w:r w:rsidRPr="001D415C">
        <w:rPr>
          <w:rFonts w:ascii="Arial" w:hAnsi="Arial" w:cs="Arial"/>
          <w:sz w:val="24"/>
          <w:szCs w:val="24"/>
        </w:rPr>
        <w:t>Dar un conocimiento más cla</w:t>
      </w:r>
      <w:r>
        <w:rPr>
          <w:rFonts w:ascii="Arial" w:hAnsi="Arial" w:cs="Arial"/>
          <w:sz w:val="24"/>
          <w:szCs w:val="24"/>
        </w:rPr>
        <w:t xml:space="preserve">ro sobre la Iglesia y su misión; </w:t>
      </w:r>
      <w:r w:rsidRPr="001D415C">
        <w:rPr>
          <w:rFonts w:ascii="Arial" w:hAnsi="Arial" w:cs="Arial"/>
          <w:sz w:val="24"/>
          <w:szCs w:val="24"/>
        </w:rPr>
        <w:t>Más conocimient</w:t>
      </w:r>
      <w:r>
        <w:rPr>
          <w:rFonts w:ascii="Arial" w:hAnsi="Arial" w:cs="Arial"/>
          <w:sz w:val="24"/>
          <w:szCs w:val="24"/>
        </w:rPr>
        <w:t>os de Dios en las explicaciones.</w:t>
      </w:r>
    </w:p>
    <w:p w:rsidR="00240C25" w:rsidRDefault="00240C25" w:rsidP="006C10BD">
      <w:pPr>
        <w:spacing w:line="360" w:lineRule="auto"/>
        <w:jc w:val="both"/>
        <w:rPr>
          <w:rFonts w:ascii="Arial" w:hAnsi="Arial" w:cs="Arial"/>
          <w:sz w:val="24"/>
          <w:szCs w:val="24"/>
        </w:rPr>
      </w:pPr>
    </w:p>
    <w:p w:rsidR="006C10BD" w:rsidRPr="0081461D" w:rsidRDefault="006C10BD" w:rsidP="0081461D">
      <w:pPr>
        <w:pStyle w:val="Ttulo3"/>
        <w:numPr>
          <w:ilvl w:val="1"/>
          <w:numId w:val="59"/>
        </w:numPr>
        <w:jc w:val="center"/>
        <w:rPr>
          <w:i/>
        </w:rPr>
      </w:pPr>
      <w:bookmarkStart w:id="31" w:name="_Toc387757484"/>
      <w:r w:rsidRPr="0081461D">
        <w:rPr>
          <w:i/>
        </w:rPr>
        <w:t xml:space="preserve">Análisis </w:t>
      </w:r>
      <w:r w:rsidR="00240C25" w:rsidRPr="0081461D">
        <w:rPr>
          <w:i/>
        </w:rPr>
        <w:t xml:space="preserve">y conclusiones </w:t>
      </w:r>
      <w:r w:rsidRPr="0081461D">
        <w:rPr>
          <w:i/>
        </w:rPr>
        <w:t>de los resultados:</w:t>
      </w:r>
      <w:bookmarkEnd w:id="31"/>
    </w:p>
    <w:p w:rsidR="006C10BD" w:rsidRDefault="006C10BD" w:rsidP="006C10BD">
      <w:pPr>
        <w:spacing w:after="0" w:line="360" w:lineRule="auto"/>
        <w:jc w:val="both"/>
        <w:rPr>
          <w:rFonts w:ascii="Arial" w:hAnsi="Arial" w:cs="Arial"/>
          <w:b/>
          <w:sz w:val="24"/>
          <w:szCs w:val="24"/>
        </w:rPr>
      </w:pPr>
    </w:p>
    <w:p w:rsidR="006C10BD" w:rsidRDefault="006C10BD" w:rsidP="006C10BD">
      <w:pPr>
        <w:spacing w:after="0" w:line="360" w:lineRule="auto"/>
        <w:jc w:val="both"/>
        <w:rPr>
          <w:rFonts w:ascii="Arial" w:hAnsi="Arial" w:cs="Arial"/>
          <w:sz w:val="24"/>
          <w:szCs w:val="24"/>
        </w:rPr>
      </w:pPr>
      <w:r>
        <w:rPr>
          <w:rFonts w:ascii="Arial" w:hAnsi="Arial" w:cs="Arial"/>
          <w:sz w:val="24"/>
          <w:szCs w:val="24"/>
        </w:rPr>
        <w:t xml:space="preserve">Dentro del despliegue que se realizaba sobre la finalidad de la catequesis se desvelaba según La V conferencia Latino Americana </w:t>
      </w:r>
      <w:sdt>
        <w:sdtPr>
          <w:rPr>
            <w:rFonts w:ascii="Arial" w:hAnsi="Arial" w:cs="Arial"/>
            <w:sz w:val="24"/>
            <w:szCs w:val="24"/>
          </w:rPr>
          <w:id w:val="394839"/>
          <w:citation/>
        </w:sdtPr>
        <w:sdtEndPr/>
        <w:sdtContent>
          <w:r w:rsidR="00BD50CA">
            <w:rPr>
              <w:rFonts w:ascii="Arial" w:hAnsi="Arial" w:cs="Arial"/>
              <w:sz w:val="24"/>
              <w:szCs w:val="24"/>
            </w:rPr>
            <w:fldChar w:fldCharType="begin"/>
          </w:r>
          <w:r w:rsidR="00BF7DFD">
            <w:rPr>
              <w:rFonts w:ascii="Arial" w:hAnsi="Arial" w:cs="Arial"/>
              <w:sz w:val="24"/>
              <w:szCs w:val="24"/>
            </w:rPr>
            <w:instrText xml:space="preserve"> CITATION Igl071 \n  \t  \l 9226  </w:instrText>
          </w:r>
          <w:r w:rsidR="00BD50CA">
            <w:rPr>
              <w:rFonts w:ascii="Arial" w:hAnsi="Arial" w:cs="Arial"/>
              <w:sz w:val="24"/>
              <w:szCs w:val="24"/>
            </w:rPr>
            <w:fldChar w:fldCharType="separate"/>
          </w:r>
          <w:r w:rsidR="00117774" w:rsidRPr="00117774">
            <w:rPr>
              <w:rFonts w:ascii="Arial" w:hAnsi="Arial" w:cs="Arial"/>
              <w:noProof/>
              <w:sz w:val="24"/>
              <w:szCs w:val="24"/>
            </w:rPr>
            <w:t>(2007)</w:t>
          </w:r>
          <w:r w:rsidR="00BD50CA">
            <w:rPr>
              <w:rFonts w:ascii="Arial" w:hAnsi="Arial" w:cs="Arial"/>
              <w:sz w:val="24"/>
              <w:szCs w:val="24"/>
            </w:rPr>
            <w:fldChar w:fldCharType="end"/>
          </w:r>
        </w:sdtContent>
      </w:sdt>
      <w:r w:rsidR="00BF7DFD">
        <w:rPr>
          <w:rFonts w:ascii="Arial" w:hAnsi="Arial" w:cs="Arial"/>
          <w:sz w:val="24"/>
          <w:szCs w:val="24"/>
        </w:rPr>
        <w:t xml:space="preserve">, </w:t>
      </w:r>
      <w:r>
        <w:rPr>
          <w:rFonts w:ascii="Arial" w:hAnsi="Arial" w:cs="Arial"/>
          <w:sz w:val="24"/>
          <w:szCs w:val="24"/>
        </w:rPr>
        <w:t xml:space="preserve">que: </w:t>
      </w:r>
    </w:p>
    <w:p w:rsidR="006C10BD" w:rsidRDefault="006C10BD" w:rsidP="006C10BD">
      <w:pPr>
        <w:spacing w:after="0" w:line="360" w:lineRule="auto"/>
        <w:jc w:val="both"/>
        <w:rPr>
          <w:rFonts w:ascii="Arial" w:hAnsi="Arial" w:cs="Arial"/>
          <w:sz w:val="24"/>
          <w:szCs w:val="24"/>
        </w:rPr>
      </w:pPr>
    </w:p>
    <w:p w:rsidR="006C10BD" w:rsidRDefault="006C10BD" w:rsidP="006C10BD">
      <w:pPr>
        <w:spacing w:line="240" w:lineRule="auto"/>
        <w:ind w:left="426" w:right="333"/>
        <w:jc w:val="both"/>
        <w:rPr>
          <w:rFonts w:ascii="Arial" w:hAnsi="Arial" w:cs="Arial"/>
          <w:sz w:val="24"/>
          <w:szCs w:val="24"/>
        </w:rPr>
      </w:pPr>
      <w:r>
        <w:rPr>
          <w:rFonts w:ascii="Arial" w:hAnsi="Arial" w:cs="Arial"/>
          <w:sz w:val="24"/>
          <w:szCs w:val="24"/>
        </w:rPr>
        <w:t xml:space="preserve"> “la catequesis no puede limitarse a una formación meramente doctrinal sino que ha de ser una verdadera escuela de formación integral. Por tanto, se ha de cultivar la amistad con Cristo en la Oración, el aprecio por la celebración litúrgica, la vivencia comunitaria, el compromiso apostólico mediante un permanente servicio a los demás” </w:t>
      </w:r>
      <w:sdt>
        <w:sdtPr>
          <w:rPr>
            <w:rFonts w:ascii="Arial" w:hAnsi="Arial" w:cs="Arial"/>
            <w:sz w:val="24"/>
            <w:szCs w:val="24"/>
          </w:rPr>
          <w:id w:val="394840"/>
          <w:citation/>
        </w:sdtPr>
        <w:sdtEndPr/>
        <w:sdtContent>
          <w:r w:rsidR="00BD50CA">
            <w:rPr>
              <w:rFonts w:ascii="Arial" w:hAnsi="Arial" w:cs="Arial"/>
              <w:sz w:val="24"/>
              <w:szCs w:val="24"/>
            </w:rPr>
            <w:fldChar w:fldCharType="begin"/>
          </w:r>
          <w:r w:rsidR="00BF7DFD">
            <w:rPr>
              <w:rFonts w:ascii="Arial" w:hAnsi="Arial" w:cs="Arial"/>
              <w:sz w:val="24"/>
              <w:szCs w:val="24"/>
            </w:rPr>
            <w:instrText xml:space="preserve"> CITATION Igl071 \p "141 - 142" \n  \y  \t  \l 9226  </w:instrText>
          </w:r>
          <w:r w:rsidR="00BD50CA">
            <w:rPr>
              <w:rFonts w:ascii="Arial" w:hAnsi="Arial" w:cs="Arial"/>
              <w:sz w:val="24"/>
              <w:szCs w:val="24"/>
            </w:rPr>
            <w:fldChar w:fldCharType="separate"/>
          </w:r>
          <w:r w:rsidR="00117774" w:rsidRPr="00117774">
            <w:rPr>
              <w:rFonts w:ascii="Arial" w:hAnsi="Arial" w:cs="Arial"/>
              <w:noProof/>
              <w:sz w:val="24"/>
              <w:szCs w:val="24"/>
            </w:rPr>
            <w:t>(págs. 141 - 142)</w:t>
          </w:r>
          <w:r w:rsidR="00BD50CA">
            <w:rPr>
              <w:rFonts w:ascii="Arial" w:hAnsi="Arial" w:cs="Arial"/>
              <w:sz w:val="24"/>
              <w:szCs w:val="24"/>
            </w:rPr>
            <w:fldChar w:fldCharType="end"/>
          </w:r>
        </w:sdtContent>
      </w:sdt>
      <w:r w:rsidR="00BF7DFD">
        <w:rPr>
          <w:rFonts w:ascii="Arial" w:hAnsi="Arial" w:cs="Arial"/>
          <w:sz w:val="24"/>
          <w:szCs w:val="24"/>
        </w:rPr>
        <w:t xml:space="preserve"> (N° 299).</w:t>
      </w:r>
      <w:r>
        <w:rPr>
          <w:rFonts w:ascii="Arial" w:hAnsi="Arial" w:cs="Arial"/>
          <w:sz w:val="24"/>
          <w:szCs w:val="24"/>
        </w:rPr>
        <w:t xml:space="preserve"> </w:t>
      </w:r>
    </w:p>
    <w:p w:rsidR="006C10BD" w:rsidRDefault="006C10BD" w:rsidP="006C10BD">
      <w:pPr>
        <w:spacing w:after="0" w:line="360" w:lineRule="auto"/>
        <w:jc w:val="both"/>
        <w:rPr>
          <w:rFonts w:ascii="Arial" w:hAnsi="Arial" w:cs="Arial"/>
          <w:sz w:val="24"/>
          <w:szCs w:val="24"/>
        </w:rPr>
      </w:pPr>
    </w:p>
    <w:p w:rsidR="006C10BD" w:rsidRDefault="006C10BD" w:rsidP="006C10BD">
      <w:pPr>
        <w:spacing w:after="0" w:line="360" w:lineRule="auto"/>
        <w:jc w:val="both"/>
        <w:rPr>
          <w:rFonts w:ascii="Arial" w:hAnsi="Arial" w:cs="Arial"/>
          <w:sz w:val="24"/>
          <w:szCs w:val="24"/>
        </w:rPr>
      </w:pPr>
      <w:r w:rsidRPr="00DA38E5">
        <w:rPr>
          <w:rFonts w:ascii="Arial" w:hAnsi="Arial" w:cs="Arial"/>
          <w:sz w:val="24"/>
          <w:szCs w:val="24"/>
        </w:rPr>
        <w:t>Por ello uno de los aciertos de la catequesis de religión en la Institución en Mención es que basados en el análisis de la Primera respuesta sobre si ¿</w:t>
      </w:r>
      <w:r w:rsidRPr="00853E57">
        <w:rPr>
          <w:rFonts w:ascii="Arial" w:hAnsi="Arial" w:cs="Arial"/>
          <w:sz w:val="24"/>
          <w:szCs w:val="24"/>
        </w:rPr>
        <w:t>La clase de catequesis como enseñanza religiosa escolar que ofrece la Institución ilumina la realidad de tu propia vida</w:t>
      </w:r>
      <w:r w:rsidRPr="00DA38E5">
        <w:rPr>
          <w:rFonts w:ascii="Arial" w:hAnsi="Arial" w:cs="Arial"/>
          <w:sz w:val="24"/>
          <w:szCs w:val="24"/>
        </w:rPr>
        <w:t>? Se encuentra una gran aceptación de u</w:t>
      </w:r>
      <w:r>
        <w:rPr>
          <w:rFonts w:ascii="Arial" w:hAnsi="Arial" w:cs="Arial"/>
          <w:sz w:val="24"/>
          <w:szCs w:val="24"/>
        </w:rPr>
        <w:t>n 92</w:t>
      </w:r>
      <w:r w:rsidRPr="00DA38E5">
        <w:rPr>
          <w:rFonts w:ascii="Arial" w:hAnsi="Arial" w:cs="Arial"/>
          <w:sz w:val="24"/>
          <w:szCs w:val="24"/>
        </w:rPr>
        <w:t xml:space="preserve">%, indicando con ello que los caminos que se han seguido dirigidos por la Iglesia católica tienen aceptación dentro los jóvenes cuando responden que la catequesis: “Enriquece nuestra vida como personas y como hija de Dios” “Es fundamental para educarnos como jóvenes cristianos y para la sociedad” “Nos ayuda a cambiar y a ser mejores”. </w:t>
      </w:r>
      <w:r w:rsidRPr="00BF7DFD">
        <w:rPr>
          <w:rFonts w:ascii="Arial" w:hAnsi="Arial" w:cs="Arial"/>
          <w:sz w:val="24"/>
          <w:szCs w:val="24"/>
        </w:rPr>
        <w:t>Respuestas que indican que el horizonte por este lado va marchando bien; Ratificado además cuando un 81%, indica que su fe ha experimentado un crecimiento a Partir de la catequesis de religión.</w:t>
      </w:r>
      <w:r w:rsidR="00BF7DFD">
        <w:rPr>
          <w:rFonts w:ascii="Arial" w:hAnsi="Arial" w:cs="Arial"/>
          <w:sz w:val="24"/>
          <w:szCs w:val="24"/>
        </w:rPr>
        <w:t xml:space="preserve"> </w:t>
      </w:r>
      <w:r w:rsidRPr="00BF7DFD">
        <w:rPr>
          <w:rFonts w:ascii="Arial" w:hAnsi="Arial" w:cs="Arial"/>
          <w:sz w:val="24"/>
          <w:szCs w:val="24"/>
        </w:rPr>
        <w:t>Pero no por ello se ha de descuidar que  existe un 8%, que no está conforme y lo hace con sentencias claras pues afirman: “Casi no se entiende los contenidos, debido algunas veces por falta de interés por nuestra parte”</w:t>
      </w:r>
      <w:r w:rsidRPr="00DA38E5">
        <w:rPr>
          <w:rFonts w:ascii="Arial" w:hAnsi="Arial" w:cs="Arial"/>
          <w:sz w:val="24"/>
          <w:szCs w:val="24"/>
        </w:rPr>
        <w:t xml:space="preserve"> “Falta más actualización en los contenidos, para que sean más vivenciales”. </w:t>
      </w:r>
      <w:r>
        <w:rPr>
          <w:rFonts w:ascii="Arial" w:hAnsi="Arial" w:cs="Arial"/>
          <w:sz w:val="24"/>
          <w:szCs w:val="24"/>
        </w:rPr>
        <w:t xml:space="preserve">Además seguido de esto un 19% en la segunda respuesta indica que su fe no ha crecido, aunque en su respuesta se note que en gran medida </w:t>
      </w:r>
      <w:r w:rsidRPr="00BF7DFD">
        <w:rPr>
          <w:rFonts w:ascii="Arial" w:hAnsi="Arial" w:cs="Arial"/>
          <w:sz w:val="24"/>
          <w:szCs w:val="24"/>
        </w:rPr>
        <w:t>responde a su disposición. Llevando lo anterior a que se revisen por una parte los contenidos y las metodologías</w:t>
      </w:r>
      <w:r>
        <w:rPr>
          <w:rFonts w:ascii="Arial" w:hAnsi="Arial" w:cs="Arial"/>
          <w:sz w:val="24"/>
          <w:szCs w:val="24"/>
        </w:rPr>
        <w:t xml:space="preserve"> catequéticas </w:t>
      </w:r>
      <w:r w:rsidRPr="00DA38E5">
        <w:rPr>
          <w:rFonts w:ascii="Arial" w:hAnsi="Arial" w:cs="Arial"/>
          <w:sz w:val="24"/>
          <w:szCs w:val="24"/>
        </w:rPr>
        <w:t xml:space="preserve">para que de esa manera este porcentaje inconforme sea motivado, tal como se enuncia en el </w:t>
      </w:r>
      <w:r>
        <w:rPr>
          <w:rFonts w:ascii="Arial" w:hAnsi="Arial" w:cs="Arial"/>
          <w:sz w:val="24"/>
          <w:szCs w:val="24"/>
        </w:rPr>
        <w:t>Decreto Christis</w:t>
      </w:r>
      <w:r w:rsidR="00BF7DFD">
        <w:rPr>
          <w:rFonts w:ascii="Arial" w:hAnsi="Arial" w:cs="Arial"/>
          <w:sz w:val="24"/>
          <w:szCs w:val="24"/>
        </w:rPr>
        <w:t xml:space="preserve"> </w:t>
      </w:r>
      <w:r>
        <w:rPr>
          <w:rFonts w:ascii="Arial" w:hAnsi="Arial" w:cs="Arial"/>
          <w:sz w:val="24"/>
          <w:szCs w:val="24"/>
        </w:rPr>
        <w:t>Dominus en su numeral 14:</w:t>
      </w:r>
    </w:p>
    <w:p w:rsidR="006C10BD" w:rsidRDefault="006C10BD" w:rsidP="006C10BD">
      <w:pPr>
        <w:spacing w:after="0" w:line="360" w:lineRule="auto"/>
        <w:jc w:val="both"/>
        <w:rPr>
          <w:rFonts w:ascii="Arial" w:hAnsi="Arial" w:cs="Arial"/>
          <w:sz w:val="24"/>
          <w:szCs w:val="24"/>
        </w:rPr>
      </w:pPr>
    </w:p>
    <w:p w:rsidR="006C10BD" w:rsidRPr="00DA38E5" w:rsidRDefault="006C10BD" w:rsidP="006C10BD">
      <w:pPr>
        <w:spacing w:after="0" w:line="240" w:lineRule="auto"/>
        <w:ind w:left="426" w:right="333"/>
        <w:jc w:val="both"/>
        <w:rPr>
          <w:rFonts w:ascii="Arial" w:hAnsi="Arial" w:cs="Arial"/>
          <w:sz w:val="24"/>
          <w:szCs w:val="24"/>
        </w:rPr>
      </w:pPr>
      <w:r>
        <w:rPr>
          <w:rFonts w:ascii="Arial" w:hAnsi="Arial" w:cs="Arial"/>
          <w:sz w:val="24"/>
          <w:szCs w:val="24"/>
        </w:rPr>
        <w:t xml:space="preserve">vigilen para que se dé con todo cuidado a los niños, adolescentes, jóvenes e incluso a los adultos la instrucción catequística,  que tienden a que la fe, ilustrada por la doctrina, se haga viva, explicita y activa en los hombres, y que enseñe con el orden debido y método conveniente, no solo con respecto de la materia que se explicita, sino también a la índole, facultad,  edad y condiciones de vida de los oyentes, y que esta instrucción se fundamenta en la sagrada escritura, tradición, liturgia, magisterio y vida de la Iglesia, </w:t>
      </w:r>
      <w:sdt>
        <w:sdtPr>
          <w:rPr>
            <w:rFonts w:ascii="Arial" w:hAnsi="Arial" w:cs="Arial"/>
            <w:sz w:val="24"/>
            <w:szCs w:val="24"/>
          </w:rPr>
          <w:id w:val="394841"/>
          <w:citation/>
        </w:sdtPr>
        <w:sdtEndPr/>
        <w:sdtContent>
          <w:r w:rsidR="00BD50CA">
            <w:rPr>
              <w:rFonts w:ascii="Arial" w:hAnsi="Arial" w:cs="Arial"/>
              <w:sz w:val="24"/>
              <w:szCs w:val="24"/>
            </w:rPr>
            <w:fldChar w:fldCharType="begin"/>
          </w:r>
          <w:r w:rsidR="00BF7DFD">
            <w:rPr>
              <w:rFonts w:ascii="Arial" w:hAnsi="Arial" w:cs="Arial"/>
              <w:sz w:val="24"/>
              <w:szCs w:val="24"/>
            </w:rPr>
            <w:instrText xml:space="preserve"> CITATION LaI \p 305 \n  \y  \t  \l 9226  </w:instrText>
          </w:r>
          <w:r w:rsidR="00BD50CA">
            <w:rPr>
              <w:rFonts w:ascii="Arial" w:hAnsi="Arial" w:cs="Arial"/>
              <w:sz w:val="24"/>
              <w:szCs w:val="24"/>
            </w:rPr>
            <w:fldChar w:fldCharType="separate"/>
          </w:r>
          <w:r w:rsidR="00117774" w:rsidRPr="00117774">
            <w:rPr>
              <w:rFonts w:ascii="Arial" w:hAnsi="Arial" w:cs="Arial"/>
              <w:noProof/>
              <w:sz w:val="24"/>
              <w:szCs w:val="24"/>
            </w:rPr>
            <w:t>(pág. 305)</w:t>
          </w:r>
          <w:r w:rsidR="00BD50CA">
            <w:rPr>
              <w:rFonts w:ascii="Arial" w:hAnsi="Arial" w:cs="Arial"/>
              <w:sz w:val="24"/>
              <w:szCs w:val="24"/>
            </w:rPr>
            <w:fldChar w:fldCharType="end"/>
          </w:r>
        </w:sdtContent>
      </w:sdt>
      <w:r w:rsidR="00BF7DFD">
        <w:rPr>
          <w:rFonts w:ascii="Arial" w:hAnsi="Arial" w:cs="Arial"/>
          <w:sz w:val="24"/>
          <w:szCs w:val="24"/>
        </w:rPr>
        <w:t>.</w:t>
      </w:r>
    </w:p>
    <w:p w:rsidR="006C10BD" w:rsidRDefault="006C10BD" w:rsidP="006C10BD">
      <w:pPr>
        <w:pStyle w:val="Prrafodelista"/>
        <w:spacing w:after="0" w:line="360" w:lineRule="auto"/>
        <w:jc w:val="both"/>
        <w:rPr>
          <w:rFonts w:ascii="Arial" w:hAnsi="Arial" w:cs="Arial"/>
          <w:sz w:val="24"/>
          <w:szCs w:val="24"/>
        </w:rPr>
      </w:pPr>
    </w:p>
    <w:p w:rsidR="006C10BD" w:rsidRDefault="006C10BD" w:rsidP="006C10BD">
      <w:pPr>
        <w:spacing w:after="0" w:line="360" w:lineRule="auto"/>
        <w:jc w:val="both"/>
        <w:rPr>
          <w:rFonts w:ascii="Arial" w:hAnsi="Arial" w:cs="Arial"/>
          <w:sz w:val="24"/>
          <w:szCs w:val="24"/>
        </w:rPr>
      </w:pPr>
      <w:r w:rsidRPr="00960272">
        <w:rPr>
          <w:rFonts w:ascii="Arial" w:hAnsi="Arial" w:cs="Arial"/>
          <w:sz w:val="24"/>
          <w:szCs w:val="24"/>
        </w:rPr>
        <w:t xml:space="preserve">De otro lado la II Conferencia Latino – Americana de Medellín indica que se debe Evangelizar dando importancia a la dimensión comunitaria de la catequesis y en especial </w:t>
      </w:r>
      <w:r>
        <w:rPr>
          <w:rFonts w:ascii="Arial" w:hAnsi="Arial" w:cs="Arial"/>
          <w:sz w:val="24"/>
          <w:szCs w:val="24"/>
        </w:rPr>
        <w:t>la de</w:t>
      </w:r>
      <w:r w:rsidRPr="00960272">
        <w:rPr>
          <w:rFonts w:ascii="Arial" w:hAnsi="Arial" w:cs="Arial"/>
          <w:sz w:val="24"/>
          <w:szCs w:val="24"/>
        </w:rPr>
        <w:t xml:space="preserve"> la familia.</w:t>
      </w:r>
      <w:r>
        <w:rPr>
          <w:rFonts w:ascii="Arial" w:hAnsi="Arial" w:cs="Arial"/>
          <w:sz w:val="24"/>
          <w:szCs w:val="24"/>
        </w:rPr>
        <w:t xml:space="preserve"> Situación que el despliegue del tercer interrogante deja también claro que el rol familiar juega un papel preponderante en la vivencia y estimulación de la catequesis religiosa y de la fe misma proyectada en ella. Ya que si comparamos la respuesta de este interrogante con los resultados del cuestionamiento cuatro referente a sí  ¿la práctica de la fe en la recepción y vivencia frecuente de los sacramentos </w:t>
      </w:r>
      <w:r w:rsidRPr="00853E57">
        <w:rPr>
          <w:rFonts w:ascii="Arial" w:hAnsi="Arial" w:cs="Arial"/>
          <w:sz w:val="24"/>
          <w:szCs w:val="24"/>
        </w:rPr>
        <w:t>actos religiosos</w:t>
      </w:r>
      <w:r>
        <w:rPr>
          <w:rFonts w:ascii="Arial" w:hAnsi="Arial" w:cs="Arial"/>
          <w:sz w:val="24"/>
          <w:szCs w:val="24"/>
        </w:rPr>
        <w:t xml:space="preserve">, puedes clasificarla como Buena, Regular, mala? El 27% de los que dicen que </w:t>
      </w:r>
      <w:r w:rsidRPr="00BF7DFD">
        <w:rPr>
          <w:rFonts w:ascii="Arial" w:hAnsi="Arial" w:cs="Arial"/>
          <w:sz w:val="24"/>
          <w:szCs w:val="24"/>
        </w:rPr>
        <w:t>sus familias no los estimula, ni acompañan en la vivencia de la fe,</w:t>
      </w:r>
      <w:r>
        <w:rPr>
          <w:rFonts w:ascii="Arial" w:hAnsi="Arial" w:cs="Arial"/>
          <w:sz w:val="24"/>
          <w:szCs w:val="24"/>
        </w:rPr>
        <w:t xml:space="preserve"> son un terreno abonada para que la práctica y la vivencia de los sacramentos se viva por un 50% de los estudiantes encuestados de manera regular y otro 8% de manera Mala. Indicándose con esto como ya se afirmaba en el marco teórico que el punto de partida </w:t>
      </w:r>
      <w:r w:rsidRPr="00247E28">
        <w:rPr>
          <w:rFonts w:ascii="Arial" w:hAnsi="Arial" w:cs="Arial"/>
          <w:sz w:val="24"/>
          <w:szCs w:val="24"/>
        </w:rPr>
        <w:t>de  la catequesis, debe ser  la vida del joven en la familia, en el colegio, en la sociedad, en el juego y en la  distracción, en sus momentos de oración y de participación de la liturgia.</w:t>
      </w:r>
      <w:r>
        <w:rPr>
          <w:rFonts w:ascii="Arial" w:hAnsi="Arial" w:cs="Arial"/>
          <w:sz w:val="24"/>
          <w:szCs w:val="24"/>
        </w:rPr>
        <w:t xml:space="preserve"> Desembocando todo lo anterior, en que una de las debilidades de la catequesis de religión en el Colegio Divino </w:t>
      </w:r>
      <w:r w:rsidRPr="00BF7DFD">
        <w:rPr>
          <w:rFonts w:ascii="Arial" w:hAnsi="Arial" w:cs="Arial"/>
          <w:sz w:val="24"/>
          <w:szCs w:val="24"/>
        </w:rPr>
        <w:t>Niño es el trabajo y la Proyección de la catequesis hacia el espacio familiar y la conducción de que los</w:t>
      </w:r>
      <w:r>
        <w:rPr>
          <w:rFonts w:ascii="Arial" w:hAnsi="Arial" w:cs="Arial"/>
          <w:sz w:val="24"/>
          <w:szCs w:val="24"/>
        </w:rPr>
        <w:t xml:space="preserve"> educandos vivan la celebración de los sacramentos o sus actos religiosos. </w:t>
      </w:r>
    </w:p>
    <w:p w:rsidR="006C10BD" w:rsidRDefault="006C10BD" w:rsidP="006C10BD">
      <w:pPr>
        <w:spacing w:after="0" w:line="360" w:lineRule="auto"/>
        <w:jc w:val="both"/>
        <w:rPr>
          <w:rFonts w:ascii="Arial" w:hAnsi="Arial" w:cs="Arial"/>
          <w:sz w:val="24"/>
          <w:szCs w:val="24"/>
        </w:rPr>
      </w:pPr>
    </w:p>
    <w:p w:rsidR="006C10BD" w:rsidRDefault="006C10BD" w:rsidP="006C10BD">
      <w:pPr>
        <w:spacing w:after="0" w:line="360" w:lineRule="auto"/>
        <w:jc w:val="both"/>
        <w:rPr>
          <w:rFonts w:ascii="Arial" w:hAnsi="Arial" w:cs="Arial"/>
          <w:sz w:val="24"/>
          <w:szCs w:val="24"/>
        </w:rPr>
      </w:pPr>
      <w:r>
        <w:rPr>
          <w:rFonts w:ascii="Arial" w:hAnsi="Arial" w:cs="Arial"/>
          <w:sz w:val="24"/>
          <w:szCs w:val="24"/>
        </w:rPr>
        <w:t xml:space="preserve">En otra Instancia por los resultados arrojados a partir del Interrogante de la Pregunta quinta sobre si perteneces o no a un grupo apostólico es evidente que no es favorable, debido a que solo un 10%, pertenece y quieren permanecer en ellos, frente a un 90%, que enuncia que no se sienten motivados, que son muy aburridores, es decir, en otras palabras lo que denuncian de trasfondo los educandos para su apatía frente a estos grupos son la </w:t>
      </w:r>
      <w:r w:rsidRPr="00BF7DFD">
        <w:rPr>
          <w:rFonts w:ascii="Arial" w:hAnsi="Arial" w:cs="Arial"/>
          <w:sz w:val="24"/>
          <w:szCs w:val="24"/>
        </w:rPr>
        <w:t>metodología y la lúdica</w:t>
      </w:r>
      <w:r>
        <w:rPr>
          <w:rFonts w:ascii="Arial" w:hAnsi="Arial" w:cs="Arial"/>
          <w:sz w:val="24"/>
          <w:szCs w:val="24"/>
        </w:rPr>
        <w:t xml:space="preserve"> utilizada que no se hace atractiva para ellos, confirmando una vez más que lo mencionado por los documentos de la Iglesia del saber adaptar las metodologías, los contenidos a las edades y contextos es fundamental en el proceso de catequesis y de compromiso de los jóvenes con grupos apostólicos. Circunstancias que se ratifican cuando en el grafico número seis indica que solo el 25% porciento quisiera Ingresar a Pertenecer a Grupos apostólicos, conduciendo ello a un verdadero reto frente a estructuración y planificación de los grupos apostólicos para que se adapten a los requerimientos exigidos por la Iglesia en el tiempo de Hoy, y los reclamos de los jóvenes y educandos que piden más y mejores motivantes.         </w:t>
      </w:r>
    </w:p>
    <w:p w:rsidR="006C10BD" w:rsidRDefault="006C10BD" w:rsidP="006C10BD">
      <w:pPr>
        <w:spacing w:after="0" w:line="360" w:lineRule="auto"/>
        <w:jc w:val="both"/>
        <w:rPr>
          <w:rFonts w:ascii="Arial" w:hAnsi="Arial" w:cs="Arial"/>
          <w:sz w:val="24"/>
          <w:szCs w:val="24"/>
        </w:rPr>
      </w:pPr>
    </w:p>
    <w:p w:rsidR="006C10BD" w:rsidRDefault="006C10BD" w:rsidP="006C10BD">
      <w:pPr>
        <w:spacing w:after="0" w:line="360" w:lineRule="auto"/>
        <w:jc w:val="both"/>
        <w:rPr>
          <w:rFonts w:ascii="Arial" w:hAnsi="Arial" w:cs="Arial"/>
          <w:sz w:val="24"/>
          <w:szCs w:val="24"/>
        </w:rPr>
      </w:pPr>
      <w:r>
        <w:rPr>
          <w:rFonts w:ascii="Arial" w:hAnsi="Arial" w:cs="Arial"/>
          <w:sz w:val="24"/>
          <w:szCs w:val="24"/>
        </w:rPr>
        <w:t xml:space="preserve">Para no desconectarse de lo ya indicado es necesario referirse de inmediato al cuestionamiento diez en donde podemos observar a través de la tabla y el gráfico que el más alto porcentaje con un 42%, de las sugerencias realizadas son en cuanto a la metodología  y aunque otro 33%, la acepte si se analiza los resultados arrojados de la pregunta número diez sobre lo que más le gusta de la catequesis; es de primar el fortalecimiento de este campo, aprovechando la posibilidad de ganarse el 36% y 31%, según el gráfico número nueve, que son movidos por el compromiso que genera la clase de catequesis de religión en la Institución y los contenidos respectivamente. Sirviéndose además de ese grupo que según el interrogante analizado representa un 33%, y buscan que este espacio sea más de </w:t>
      </w:r>
      <w:r w:rsidRPr="00BF7DFD">
        <w:rPr>
          <w:rFonts w:ascii="Arial" w:hAnsi="Arial" w:cs="Arial"/>
          <w:sz w:val="24"/>
          <w:szCs w:val="24"/>
        </w:rPr>
        <w:t>tipo vivencial, motivados por  sentir en la vida aquella teoría o conceptos impartidos en la clase.</w:t>
      </w:r>
      <w:r>
        <w:rPr>
          <w:rFonts w:ascii="Arial" w:hAnsi="Arial" w:cs="Arial"/>
          <w:sz w:val="24"/>
          <w:szCs w:val="24"/>
        </w:rPr>
        <w:t xml:space="preserve"> Sin dejar por alto en este proceso los contenidos a los cuales les realizan sugerencias el 25% de los encuestados, sin olvidar que existe ya una base de un 31% que les gustan. Lo que deja entrever que se debe aprovechar este conjunto y buscar estrategias de diálogo con el resto para realizar un plan de área, con contenidos que lleguen más a los jóvenes sin perder la fuerza y la contundencia de los mismos.</w:t>
      </w:r>
    </w:p>
    <w:p w:rsidR="006C10BD" w:rsidRDefault="006C10BD" w:rsidP="006C10BD">
      <w:pPr>
        <w:spacing w:after="0" w:line="360" w:lineRule="auto"/>
        <w:jc w:val="both"/>
        <w:rPr>
          <w:rFonts w:ascii="Arial" w:hAnsi="Arial" w:cs="Arial"/>
          <w:sz w:val="24"/>
          <w:szCs w:val="24"/>
        </w:rPr>
      </w:pPr>
    </w:p>
    <w:p w:rsidR="006C10BD" w:rsidRDefault="006C10BD" w:rsidP="006C10BD">
      <w:pPr>
        <w:spacing w:after="0" w:line="360" w:lineRule="auto"/>
        <w:jc w:val="both"/>
        <w:rPr>
          <w:rFonts w:ascii="Arial" w:hAnsi="Arial" w:cs="Arial"/>
          <w:sz w:val="24"/>
          <w:szCs w:val="24"/>
        </w:rPr>
      </w:pPr>
      <w:r>
        <w:rPr>
          <w:rFonts w:ascii="Arial" w:hAnsi="Arial" w:cs="Arial"/>
          <w:sz w:val="24"/>
          <w:szCs w:val="24"/>
        </w:rPr>
        <w:t xml:space="preserve">Por otra parte, siguiendo con la interpelación séptima ¿Qué sentimientos experimentas cuando participas de verdad en el programa de Catequesis? Encontramos que al 58% les genera distintos valores y aptitudes positivos, escenario que se debe fructificar y que representa un verdadero ambiente para generar cambios personales en los educandos, pero también en el entorno social circundante de los jóvenes. Seguido de lo anterior es también positivo que al 42% los lleva a la vivencia de los sacramentos en sus distintas facciones tal como lo indican ellos cuando aseveran: </w:t>
      </w:r>
      <w:r w:rsidRPr="002C7113">
        <w:rPr>
          <w:rFonts w:ascii="Arial" w:hAnsi="Arial" w:cs="Arial"/>
          <w:sz w:val="24"/>
          <w:szCs w:val="24"/>
        </w:rPr>
        <w:t>Asistir con más frecuencia a la santa misa; Más amor a la oración de la mañana y de la noche</w:t>
      </w:r>
      <w:r>
        <w:rPr>
          <w:rFonts w:ascii="Arial" w:hAnsi="Arial" w:cs="Arial"/>
          <w:sz w:val="24"/>
          <w:szCs w:val="24"/>
        </w:rPr>
        <w:t xml:space="preserve">; </w:t>
      </w:r>
      <w:r w:rsidRPr="002C7113">
        <w:rPr>
          <w:rFonts w:ascii="Arial" w:hAnsi="Arial" w:cs="Arial"/>
          <w:sz w:val="24"/>
          <w:szCs w:val="24"/>
        </w:rPr>
        <w:t>Acción de gracias a Dios por lo bueno que es con todos</w:t>
      </w:r>
      <w:r>
        <w:rPr>
          <w:rFonts w:ascii="Arial" w:hAnsi="Arial" w:cs="Arial"/>
          <w:sz w:val="24"/>
          <w:szCs w:val="24"/>
        </w:rPr>
        <w:t>.  Ahora, si uno de los fines de la catequesis de religión en la Institución es llevar a los estudiantes a la vivencia de los sacramentos se debe aprovechar los valores que genera el espacio cuando se vive verdaderamente para conducirlos a este camino. Todo estos frutos del punto ocho son confirmados por el ítem nueve cuando se desvela que el 97% de los alumnos, le encuentra sentido y significado la catequesis de religión, y que solo un 3% no le encuentra significado pero que con los conocimientos que estos dos estudiantes no están cerrados del todo pues los otros resultados previos muestran que ellos se mueven por sentimientos de momento, por lo tanto a estos se les puede recuperar si se trabaja en las debilidades encontradas a través de esta investigación.</w:t>
      </w:r>
    </w:p>
    <w:p w:rsidR="006C10BD" w:rsidRDefault="006C10BD" w:rsidP="006C10BD">
      <w:pPr>
        <w:spacing w:after="0" w:line="360" w:lineRule="auto"/>
        <w:jc w:val="both"/>
        <w:rPr>
          <w:rFonts w:ascii="Arial" w:hAnsi="Arial" w:cs="Arial"/>
          <w:sz w:val="24"/>
          <w:szCs w:val="24"/>
        </w:rPr>
      </w:pPr>
    </w:p>
    <w:p w:rsidR="006C10BD" w:rsidRDefault="006C10BD" w:rsidP="006C10BD">
      <w:pPr>
        <w:spacing w:after="0" w:line="360" w:lineRule="auto"/>
        <w:jc w:val="both"/>
        <w:rPr>
          <w:rFonts w:ascii="Arial" w:hAnsi="Arial" w:cs="Arial"/>
          <w:sz w:val="24"/>
          <w:szCs w:val="24"/>
        </w:rPr>
      </w:pPr>
    </w:p>
    <w:p w:rsidR="006C10BD" w:rsidRDefault="006C10BD" w:rsidP="006C10BD">
      <w:pPr>
        <w:spacing w:after="0" w:line="360" w:lineRule="auto"/>
        <w:jc w:val="both"/>
        <w:rPr>
          <w:rFonts w:ascii="Arial" w:hAnsi="Arial" w:cs="Arial"/>
          <w:sz w:val="24"/>
          <w:szCs w:val="24"/>
        </w:rPr>
      </w:pPr>
      <w:r>
        <w:rPr>
          <w:rFonts w:ascii="Arial" w:hAnsi="Arial" w:cs="Arial"/>
          <w:sz w:val="24"/>
          <w:szCs w:val="24"/>
        </w:rPr>
        <w:t xml:space="preserve">Con todo esto se concluyen cosas muy claras a través del desarrollo de este apartado, pero para resaltar lo que ya es obvio, se deslinda a partir de esta investigación, en primera instancia que ciertamente hay muchos elementos de valor, riqueza y fortalezas dentro de la clase y el espacio de la catequesis de Religión. Tales como: que se considere por los educandos </w:t>
      </w:r>
      <w:r w:rsidRPr="00BF7DFD">
        <w:rPr>
          <w:rFonts w:ascii="Arial" w:hAnsi="Arial" w:cs="Arial"/>
          <w:sz w:val="24"/>
          <w:szCs w:val="24"/>
        </w:rPr>
        <w:t>que si ilumina sus vidas y si los ha hecho crecer; que si le encuentran significado en su aprendizaje y existencia; que los lleva cuando</w:t>
      </w:r>
      <w:r>
        <w:rPr>
          <w:rFonts w:ascii="Arial" w:hAnsi="Arial" w:cs="Arial"/>
          <w:sz w:val="24"/>
          <w:szCs w:val="24"/>
        </w:rPr>
        <w:t xml:space="preserve"> la viven con acierto a interiorizar valores que los transforman e inciden en su contexto social, y los  lleva a meditar la vida sacramental. Desembocando todo esto en que son múltiples los factores que le permiten a esta área fundamental de la Institución trascender en la vida y el contexto social de los estudiantes del grado octavo y noveno. Confirmándose al tiempo que si depende en gran medida de los elementos que este ámbito  genere para producir cambios en las aptitudes, desenvolvimiento, compromisos, entre otros de los estudiantes en su cotidiano vivir. </w:t>
      </w:r>
    </w:p>
    <w:p w:rsidR="006C10BD" w:rsidRDefault="006C10BD" w:rsidP="006C10BD">
      <w:pPr>
        <w:spacing w:after="0" w:line="360" w:lineRule="auto"/>
        <w:jc w:val="both"/>
        <w:rPr>
          <w:rFonts w:ascii="Arial" w:hAnsi="Arial" w:cs="Arial"/>
          <w:sz w:val="24"/>
          <w:szCs w:val="24"/>
        </w:rPr>
      </w:pPr>
    </w:p>
    <w:p w:rsidR="006C10BD" w:rsidRDefault="006C10BD" w:rsidP="006C10BD">
      <w:pPr>
        <w:spacing w:after="0" w:line="360" w:lineRule="auto"/>
        <w:jc w:val="both"/>
        <w:rPr>
          <w:rFonts w:ascii="Arial" w:hAnsi="Arial" w:cs="Arial"/>
          <w:sz w:val="24"/>
          <w:szCs w:val="24"/>
        </w:rPr>
      </w:pPr>
      <w:r>
        <w:rPr>
          <w:rFonts w:ascii="Arial" w:hAnsi="Arial" w:cs="Arial"/>
          <w:sz w:val="24"/>
          <w:szCs w:val="24"/>
        </w:rPr>
        <w:t xml:space="preserve">En segunda Instancia se coteja también que existen factores que permiten que la clase catequesis de religión no trascienda en la vida de los estudiantes, estos se pueden clasificar como: A) </w:t>
      </w:r>
      <w:r w:rsidRPr="00BF7DFD">
        <w:rPr>
          <w:rFonts w:ascii="Arial" w:hAnsi="Arial" w:cs="Arial"/>
          <w:sz w:val="24"/>
          <w:szCs w:val="24"/>
        </w:rPr>
        <w:t>La metodología: aunque tiene un grado de aceptación no es suficiente y efectiva para motivar a los alumnos a que la vivan y la comuniquen en sus actos; siendo esta una de las más grandes flaquezas encontradas por esta investigación. Lo que indica que se necesita un trabajo rápido y arduo contando con las sugerencias de los aprendices para comenzar a crecer en estrategias metodológicas que impulsen el área implicada. B)  El contexto familiar: Es un</w:t>
      </w:r>
      <w:r>
        <w:rPr>
          <w:rFonts w:ascii="Arial" w:hAnsi="Arial" w:cs="Arial"/>
          <w:sz w:val="24"/>
          <w:szCs w:val="24"/>
        </w:rPr>
        <w:t xml:space="preserve"> caballito de batalla de este ámbito, se descubrió que falta más proyección hacia ella, y estrategias que la lleven a contagiarse del proceso y puedan así de esa manera crecer en armonía con sus hijos y la catequesis del colegio, convirtiéndose en multiplicadores de lo trasmitido en la Institución. C) </w:t>
      </w:r>
      <w:r w:rsidRPr="00BF7DFD">
        <w:rPr>
          <w:rFonts w:ascii="Arial" w:hAnsi="Arial" w:cs="Arial"/>
          <w:sz w:val="24"/>
          <w:szCs w:val="24"/>
        </w:rPr>
        <w:t>Los grupos apostólicos: No están siendo lo suficientemente estructurados en metodologías, motivación e instrumentos de reclutación de los jóvenes de los grados octavo y noveno, pues la apatía de los estudiantes a esos espacios es alarmante; llevando ello a que se revisen y transformen las metodologías utilizadas porque fue lo que más fuerte se criticó en estos escenarios. D) Practica de los sacramentos: No se está utilizando los medios suficientes para generar la participación</w:t>
      </w:r>
      <w:r>
        <w:rPr>
          <w:rFonts w:ascii="Arial" w:hAnsi="Arial" w:cs="Arial"/>
          <w:sz w:val="24"/>
          <w:szCs w:val="24"/>
        </w:rPr>
        <w:t xml:space="preserve"> activa de los educandos en las diversas circunstancias sacramentales, por lo que hay que permitir por medio de la superación de las debilidades anteriores que los estudiantes vivan de verdad la catequesis de religión y de esa manera vivan al igual los distintos sacramentos ofrecidos por la Iglesia.</w:t>
      </w:r>
    </w:p>
    <w:p w:rsidR="006C10BD" w:rsidRDefault="006C10BD" w:rsidP="006C10BD">
      <w:pPr>
        <w:spacing w:after="0" w:line="360" w:lineRule="auto"/>
        <w:jc w:val="both"/>
        <w:rPr>
          <w:rFonts w:ascii="Arial" w:hAnsi="Arial" w:cs="Arial"/>
          <w:sz w:val="24"/>
          <w:szCs w:val="24"/>
        </w:rPr>
      </w:pPr>
    </w:p>
    <w:p w:rsidR="006C10BD" w:rsidRDefault="006C10BD" w:rsidP="006C10BD">
      <w:pPr>
        <w:spacing w:after="0" w:line="360" w:lineRule="auto"/>
        <w:jc w:val="both"/>
        <w:rPr>
          <w:rFonts w:ascii="Arial" w:hAnsi="Arial" w:cs="Arial"/>
          <w:sz w:val="24"/>
          <w:szCs w:val="24"/>
        </w:rPr>
      </w:pPr>
      <w:r>
        <w:rPr>
          <w:rFonts w:ascii="Arial" w:hAnsi="Arial" w:cs="Arial"/>
          <w:sz w:val="24"/>
          <w:szCs w:val="24"/>
        </w:rPr>
        <w:t xml:space="preserve">Por último no es más que evocar a los distintos miembros del Colegio Divino Niño para que con estos resultado y con esta información arrojada como fruto de la investigación donde muchos fueron participes se dispongan y estén en disponibilidad para llevar a cabo la segunda fase de este proyecto o propuesta para la potencialización o transformación de la realidad investigada, puesto que de esta manera lo que hay de bueno se llevará a niveles más altos, lo que exista de débil, pase a ser fuerte y lo que se encuentre de malo se elimine y se convierta en motivadores de construcción y trasformadores para el bien social. Teniendo la certeza que con las bases de este trabajo arduo se comience a ir más allá en la detención y formulación de nuevas problemáticas con el fin de darle claridad y posibles soluciones. Pues son muchas los retos que quedan como: ¿Cuál será la metodología adecuada y efectiva sin traicionar los contenidos esenciales, para que la clase de religión transcienda con todo rigor y sea acogida con en la vida de los estudiantes? </w:t>
      </w:r>
    </w:p>
    <w:p w:rsidR="006C10BD" w:rsidRDefault="006C10BD" w:rsidP="006C10BD">
      <w:pPr>
        <w:spacing w:after="0" w:line="360" w:lineRule="auto"/>
        <w:jc w:val="both"/>
        <w:rPr>
          <w:rFonts w:ascii="Arial" w:hAnsi="Arial" w:cs="Arial"/>
          <w:sz w:val="24"/>
          <w:szCs w:val="24"/>
        </w:rPr>
      </w:pPr>
    </w:p>
    <w:p w:rsidR="006C10BD" w:rsidRDefault="006C10BD" w:rsidP="006C10BD">
      <w:pPr>
        <w:spacing w:after="0" w:line="360" w:lineRule="auto"/>
        <w:jc w:val="both"/>
        <w:rPr>
          <w:rFonts w:ascii="Arial" w:hAnsi="Arial" w:cs="Arial"/>
          <w:sz w:val="24"/>
          <w:szCs w:val="24"/>
        </w:rPr>
      </w:pPr>
    </w:p>
    <w:p w:rsidR="006C10BD" w:rsidRDefault="006C10BD" w:rsidP="006C10BD">
      <w:pPr>
        <w:spacing w:after="0" w:line="360" w:lineRule="auto"/>
        <w:jc w:val="both"/>
        <w:rPr>
          <w:rFonts w:ascii="Arial" w:hAnsi="Arial" w:cs="Arial"/>
          <w:sz w:val="24"/>
          <w:szCs w:val="24"/>
        </w:rPr>
      </w:pPr>
    </w:p>
    <w:p w:rsidR="006C10BD" w:rsidRDefault="006C10BD" w:rsidP="006C10BD">
      <w:pPr>
        <w:spacing w:after="0" w:line="360" w:lineRule="auto"/>
        <w:jc w:val="both"/>
        <w:rPr>
          <w:rFonts w:ascii="Arial" w:hAnsi="Arial" w:cs="Arial"/>
          <w:sz w:val="24"/>
          <w:szCs w:val="24"/>
        </w:rPr>
      </w:pPr>
    </w:p>
    <w:p w:rsidR="006C10BD" w:rsidRPr="007C2461" w:rsidRDefault="006C10BD" w:rsidP="006C10BD">
      <w:pPr>
        <w:spacing w:line="360" w:lineRule="auto"/>
        <w:jc w:val="both"/>
        <w:rPr>
          <w:rFonts w:ascii="Arial" w:hAnsi="Arial" w:cs="Arial"/>
          <w:b/>
          <w:color w:val="000000"/>
          <w:sz w:val="24"/>
          <w:szCs w:val="24"/>
        </w:rPr>
      </w:pPr>
    </w:p>
    <w:p w:rsidR="006C10BD" w:rsidRDefault="006C10BD" w:rsidP="006C10BD">
      <w:pPr>
        <w:spacing w:line="360" w:lineRule="auto"/>
        <w:rPr>
          <w:rFonts w:ascii="Arial" w:hAnsi="Arial" w:cs="Arial"/>
          <w:sz w:val="24"/>
          <w:szCs w:val="24"/>
        </w:rPr>
      </w:pPr>
    </w:p>
    <w:p w:rsidR="006C10BD" w:rsidRPr="006B2D50" w:rsidRDefault="006C10BD" w:rsidP="0081461D">
      <w:pPr>
        <w:pStyle w:val="Ttulo1"/>
        <w:numPr>
          <w:ilvl w:val="0"/>
          <w:numId w:val="59"/>
        </w:numPr>
      </w:pPr>
      <w:bookmarkStart w:id="32" w:name="_Toc387757485"/>
      <w:r w:rsidRPr="006B2D50">
        <w:t>PROPUESTA DE PROYECTO DE GRADO</w:t>
      </w:r>
      <w:bookmarkEnd w:id="32"/>
    </w:p>
    <w:p w:rsidR="006C10BD" w:rsidRDefault="006C10BD" w:rsidP="006C10BD">
      <w:pPr>
        <w:spacing w:line="360" w:lineRule="auto"/>
        <w:jc w:val="both"/>
        <w:outlineLvl w:val="0"/>
        <w:rPr>
          <w:rFonts w:ascii="Arial" w:hAnsi="Arial" w:cs="Arial"/>
          <w:sz w:val="24"/>
          <w:szCs w:val="24"/>
        </w:rPr>
      </w:pPr>
    </w:p>
    <w:p w:rsidR="006C10BD" w:rsidRPr="00240C25" w:rsidRDefault="006C10BD" w:rsidP="00240C25">
      <w:pPr>
        <w:pStyle w:val="Ttulo1"/>
      </w:pPr>
      <w:bookmarkStart w:id="33" w:name="_Toc387757486"/>
      <w:r w:rsidRPr="00240C25">
        <w:rPr>
          <w:szCs w:val="24"/>
        </w:rPr>
        <w:t>Título:</w:t>
      </w:r>
      <w:bookmarkEnd w:id="33"/>
    </w:p>
    <w:p w:rsidR="00240C25" w:rsidRPr="00240C25" w:rsidRDefault="00240C25" w:rsidP="00240C25"/>
    <w:p w:rsidR="006C10BD" w:rsidRPr="00506791" w:rsidRDefault="006C10BD" w:rsidP="006C10BD">
      <w:pPr>
        <w:spacing w:line="360" w:lineRule="auto"/>
        <w:jc w:val="both"/>
        <w:outlineLvl w:val="0"/>
        <w:rPr>
          <w:rFonts w:ascii="Arial" w:hAnsi="Arial" w:cs="Arial"/>
          <w:sz w:val="24"/>
          <w:szCs w:val="24"/>
        </w:rPr>
      </w:pPr>
      <w:bookmarkStart w:id="34" w:name="_Toc387587015"/>
      <w:bookmarkStart w:id="35" w:name="_Toc387588297"/>
      <w:bookmarkStart w:id="36" w:name="_Toc387588564"/>
      <w:bookmarkStart w:id="37" w:name="_Toc387702186"/>
      <w:bookmarkStart w:id="38" w:name="_Toc387757487"/>
      <w:r w:rsidRPr="00506791">
        <w:rPr>
          <w:rFonts w:ascii="Arial" w:hAnsi="Arial" w:cs="Arial"/>
          <w:sz w:val="24"/>
          <w:szCs w:val="24"/>
        </w:rPr>
        <w:t>LA ENSEÑANZA</w:t>
      </w:r>
      <w:r w:rsidR="008E3075" w:rsidRPr="00506791">
        <w:rPr>
          <w:rFonts w:ascii="Arial" w:hAnsi="Arial" w:cs="Arial"/>
          <w:sz w:val="24"/>
          <w:szCs w:val="24"/>
        </w:rPr>
        <w:t xml:space="preserve"> DE LA EDUCACIÓN </w:t>
      </w:r>
      <w:r w:rsidRPr="00506791">
        <w:rPr>
          <w:rFonts w:ascii="Arial" w:hAnsi="Arial" w:cs="Arial"/>
          <w:sz w:val="24"/>
          <w:szCs w:val="24"/>
        </w:rPr>
        <w:t xml:space="preserve"> RELIGIOSA ESCOLAR  A TRAVÉS DE LA CATEQUESIS PARA EL DESARROLLO DE UN PENSAMIENTO CRÍTICO EN LOS GRADOS DE OCTAVO Y NOVENO DEL COLEGIO DIVINO NIÑO DE RIONEGRO – ANTIOQUIA.</w:t>
      </w:r>
      <w:bookmarkEnd w:id="34"/>
      <w:bookmarkEnd w:id="35"/>
      <w:bookmarkEnd w:id="36"/>
      <w:bookmarkEnd w:id="37"/>
      <w:bookmarkEnd w:id="38"/>
    </w:p>
    <w:p w:rsidR="006C10BD" w:rsidRDefault="006C10BD" w:rsidP="006C10BD">
      <w:pPr>
        <w:pStyle w:val="Sangra2detindependiente"/>
        <w:spacing w:line="360" w:lineRule="auto"/>
        <w:ind w:left="0"/>
        <w:jc w:val="center"/>
        <w:outlineLvl w:val="0"/>
        <w:rPr>
          <w:rFonts w:cs="Arial"/>
          <w:b/>
          <w:szCs w:val="24"/>
        </w:rPr>
      </w:pPr>
    </w:p>
    <w:p w:rsidR="008E3075" w:rsidRDefault="008E3075" w:rsidP="006C10BD">
      <w:pPr>
        <w:pStyle w:val="Sangra2detindependiente"/>
        <w:spacing w:line="360" w:lineRule="auto"/>
        <w:ind w:left="0"/>
        <w:jc w:val="center"/>
        <w:outlineLvl w:val="0"/>
        <w:rPr>
          <w:rFonts w:ascii="Arial" w:hAnsi="Arial" w:cs="Arial"/>
          <w:b/>
          <w:sz w:val="24"/>
          <w:szCs w:val="24"/>
        </w:rPr>
      </w:pPr>
    </w:p>
    <w:p w:rsidR="008E3075" w:rsidRDefault="008E3075" w:rsidP="006C10BD">
      <w:pPr>
        <w:pStyle w:val="Sangra2detindependiente"/>
        <w:spacing w:line="360" w:lineRule="auto"/>
        <w:ind w:left="0"/>
        <w:jc w:val="center"/>
        <w:outlineLvl w:val="0"/>
        <w:rPr>
          <w:rFonts w:ascii="Arial" w:hAnsi="Arial" w:cs="Arial"/>
          <w:b/>
          <w:sz w:val="24"/>
          <w:szCs w:val="24"/>
        </w:rPr>
      </w:pPr>
    </w:p>
    <w:p w:rsidR="008E3075" w:rsidRDefault="008E3075" w:rsidP="006C10BD">
      <w:pPr>
        <w:pStyle w:val="Sangra2detindependiente"/>
        <w:spacing w:line="360" w:lineRule="auto"/>
        <w:ind w:left="0"/>
        <w:jc w:val="center"/>
        <w:outlineLvl w:val="0"/>
        <w:rPr>
          <w:rFonts w:ascii="Arial" w:hAnsi="Arial" w:cs="Arial"/>
          <w:b/>
          <w:sz w:val="24"/>
          <w:szCs w:val="24"/>
        </w:rPr>
      </w:pPr>
    </w:p>
    <w:p w:rsidR="008E3075" w:rsidRDefault="008E3075" w:rsidP="006C10BD">
      <w:pPr>
        <w:pStyle w:val="Sangra2detindependiente"/>
        <w:spacing w:line="360" w:lineRule="auto"/>
        <w:ind w:left="0"/>
        <w:jc w:val="center"/>
        <w:outlineLvl w:val="0"/>
        <w:rPr>
          <w:rFonts w:ascii="Arial" w:hAnsi="Arial" w:cs="Arial"/>
          <w:b/>
          <w:sz w:val="24"/>
          <w:szCs w:val="24"/>
        </w:rPr>
      </w:pPr>
    </w:p>
    <w:p w:rsidR="008E3075" w:rsidRDefault="008E3075" w:rsidP="006C10BD">
      <w:pPr>
        <w:pStyle w:val="Sangra2detindependiente"/>
        <w:spacing w:line="360" w:lineRule="auto"/>
        <w:ind w:left="0"/>
        <w:jc w:val="center"/>
        <w:outlineLvl w:val="0"/>
        <w:rPr>
          <w:rFonts w:ascii="Arial" w:hAnsi="Arial" w:cs="Arial"/>
          <w:b/>
          <w:sz w:val="24"/>
          <w:szCs w:val="24"/>
        </w:rPr>
      </w:pPr>
    </w:p>
    <w:p w:rsidR="008E3075" w:rsidRDefault="008E3075" w:rsidP="006C10BD">
      <w:pPr>
        <w:pStyle w:val="Sangra2detindependiente"/>
        <w:spacing w:line="360" w:lineRule="auto"/>
        <w:ind w:left="0"/>
        <w:jc w:val="center"/>
        <w:outlineLvl w:val="0"/>
        <w:rPr>
          <w:rFonts w:ascii="Arial" w:hAnsi="Arial" w:cs="Arial"/>
          <w:b/>
          <w:sz w:val="24"/>
          <w:szCs w:val="24"/>
        </w:rPr>
      </w:pPr>
    </w:p>
    <w:p w:rsidR="008E3075" w:rsidRDefault="008E3075" w:rsidP="006C10BD">
      <w:pPr>
        <w:pStyle w:val="Sangra2detindependiente"/>
        <w:spacing w:line="360" w:lineRule="auto"/>
        <w:ind w:left="0"/>
        <w:jc w:val="center"/>
        <w:outlineLvl w:val="0"/>
        <w:rPr>
          <w:rFonts w:ascii="Arial" w:hAnsi="Arial" w:cs="Arial"/>
          <w:b/>
          <w:sz w:val="24"/>
          <w:szCs w:val="24"/>
        </w:rPr>
      </w:pPr>
    </w:p>
    <w:p w:rsidR="008E3075" w:rsidRDefault="008E3075" w:rsidP="006C10BD">
      <w:pPr>
        <w:pStyle w:val="Sangra2detindependiente"/>
        <w:spacing w:line="360" w:lineRule="auto"/>
        <w:ind w:left="0"/>
        <w:jc w:val="center"/>
        <w:outlineLvl w:val="0"/>
        <w:rPr>
          <w:rFonts w:ascii="Arial" w:hAnsi="Arial" w:cs="Arial"/>
          <w:b/>
          <w:sz w:val="24"/>
          <w:szCs w:val="24"/>
        </w:rPr>
      </w:pPr>
    </w:p>
    <w:p w:rsidR="008E3075" w:rsidRDefault="008E3075" w:rsidP="006C10BD">
      <w:pPr>
        <w:pStyle w:val="Sangra2detindependiente"/>
        <w:spacing w:line="360" w:lineRule="auto"/>
        <w:ind w:left="0"/>
        <w:jc w:val="center"/>
        <w:outlineLvl w:val="0"/>
        <w:rPr>
          <w:rFonts w:ascii="Arial" w:hAnsi="Arial" w:cs="Arial"/>
          <w:b/>
          <w:sz w:val="24"/>
          <w:szCs w:val="24"/>
        </w:rPr>
      </w:pPr>
    </w:p>
    <w:p w:rsidR="008E3075" w:rsidRDefault="008E3075" w:rsidP="006C10BD">
      <w:pPr>
        <w:pStyle w:val="Sangra2detindependiente"/>
        <w:spacing w:line="360" w:lineRule="auto"/>
        <w:ind w:left="0"/>
        <w:jc w:val="center"/>
        <w:outlineLvl w:val="0"/>
        <w:rPr>
          <w:rFonts w:ascii="Arial" w:hAnsi="Arial" w:cs="Arial"/>
          <w:b/>
          <w:sz w:val="24"/>
          <w:szCs w:val="24"/>
        </w:rPr>
      </w:pPr>
    </w:p>
    <w:p w:rsidR="008E3075" w:rsidRDefault="008E3075" w:rsidP="006C10BD">
      <w:pPr>
        <w:pStyle w:val="Sangra2detindependiente"/>
        <w:spacing w:line="360" w:lineRule="auto"/>
        <w:ind w:left="0"/>
        <w:jc w:val="center"/>
        <w:outlineLvl w:val="0"/>
        <w:rPr>
          <w:rFonts w:ascii="Arial" w:hAnsi="Arial" w:cs="Arial"/>
          <w:b/>
          <w:sz w:val="24"/>
          <w:szCs w:val="24"/>
        </w:rPr>
      </w:pPr>
    </w:p>
    <w:p w:rsidR="008E3075" w:rsidRDefault="008E3075" w:rsidP="006C10BD">
      <w:pPr>
        <w:pStyle w:val="Sangra2detindependiente"/>
        <w:spacing w:line="360" w:lineRule="auto"/>
        <w:ind w:left="0"/>
        <w:jc w:val="center"/>
        <w:outlineLvl w:val="0"/>
        <w:rPr>
          <w:rFonts w:ascii="Arial" w:hAnsi="Arial" w:cs="Arial"/>
          <w:b/>
          <w:sz w:val="24"/>
          <w:szCs w:val="24"/>
        </w:rPr>
      </w:pPr>
    </w:p>
    <w:p w:rsidR="008E3075" w:rsidRDefault="008E3075" w:rsidP="006C10BD">
      <w:pPr>
        <w:pStyle w:val="Sangra2detindependiente"/>
        <w:spacing w:line="360" w:lineRule="auto"/>
        <w:ind w:left="0"/>
        <w:jc w:val="center"/>
        <w:outlineLvl w:val="0"/>
        <w:rPr>
          <w:rFonts w:ascii="Arial" w:hAnsi="Arial" w:cs="Arial"/>
          <w:b/>
          <w:sz w:val="24"/>
          <w:szCs w:val="24"/>
        </w:rPr>
      </w:pPr>
    </w:p>
    <w:p w:rsidR="008E3075" w:rsidRDefault="008E3075" w:rsidP="006C10BD">
      <w:pPr>
        <w:pStyle w:val="Sangra2detindependiente"/>
        <w:spacing w:line="360" w:lineRule="auto"/>
        <w:ind w:left="0"/>
        <w:jc w:val="center"/>
        <w:outlineLvl w:val="0"/>
        <w:rPr>
          <w:rFonts w:ascii="Arial" w:hAnsi="Arial" w:cs="Arial"/>
          <w:b/>
          <w:sz w:val="24"/>
          <w:szCs w:val="24"/>
        </w:rPr>
      </w:pPr>
    </w:p>
    <w:p w:rsidR="008E3075" w:rsidRDefault="008E3075" w:rsidP="006C10BD">
      <w:pPr>
        <w:pStyle w:val="Sangra2detindependiente"/>
        <w:spacing w:line="360" w:lineRule="auto"/>
        <w:ind w:left="0"/>
        <w:jc w:val="center"/>
        <w:outlineLvl w:val="0"/>
        <w:rPr>
          <w:rFonts w:ascii="Arial" w:hAnsi="Arial" w:cs="Arial"/>
          <w:b/>
          <w:sz w:val="24"/>
          <w:szCs w:val="24"/>
        </w:rPr>
      </w:pPr>
    </w:p>
    <w:p w:rsidR="008E3075" w:rsidRDefault="008E3075" w:rsidP="006C10BD">
      <w:pPr>
        <w:pStyle w:val="Sangra2detindependiente"/>
        <w:spacing w:line="360" w:lineRule="auto"/>
        <w:ind w:left="0"/>
        <w:jc w:val="center"/>
        <w:outlineLvl w:val="0"/>
        <w:rPr>
          <w:rFonts w:ascii="Arial" w:hAnsi="Arial" w:cs="Arial"/>
          <w:b/>
          <w:sz w:val="24"/>
          <w:szCs w:val="24"/>
        </w:rPr>
      </w:pPr>
    </w:p>
    <w:p w:rsidR="008E3075" w:rsidRDefault="008E3075" w:rsidP="006C10BD">
      <w:pPr>
        <w:pStyle w:val="Sangra2detindependiente"/>
        <w:spacing w:line="360" w:lineRule="auto"/>
        <w:ind w:left="0"/>
        <w:jc w:val="center"/>
        <w:outlineLvl w:val="0"/>
        <w:rPr>
          <w:rFonts w:ascii="Arial" w:hAnsi="Arial" w:cs="Arial"/>
          <w:b/>
          <w:sz w:val="24"/>
          <w:szCs w:val="24"/>
        </w:rPr>
      </w:pPr>
    </w:p>
    <w:p w:rsidR="006C10BD" w:rsidRDefault="006C10BD" w:rsidP="00240C25">
      <w:pPr>
        <w:pStyle w:val="Ttulo1"/>
      </w:pPr>
      <w:bookmarkStart w:id="39" w:name="_Toc387757488"/>
      <w:r w:rsidRPr="00165CB7">
        <w:t>INTRODUCCIÓN</w:t>
      </w:r>
      <w:bookmarkEnd w:id="39"/>
    </w:p>
    <w:p w:rsidR="006C10BD" w:rsidRPr="00165CB7" w:rsidRDefault="006C10BD" w:rsidP="006C10BD">
      <w:pPr>
        <w:pStyle w:val="Sangra2detindependiente"/>
        <w:spacing w:line="360" w:lineRule="auto"/>
        <w:ind w:left="0"/>
        <w:jc w:val="center"/>
        <w:outlineLvl w:val="0"/>
        <w:rPr>
          <w:rFonts w:ascii="Arial" w:hAnsi="Arial" w:cs="Arial"/>
          <w:b/>
          <w:sz w:val="24"/>
          <w:szCs w:val="24"/>
        </w:rPr>
      </w:pPr>
    </w:p>
    <w:p w:rsidR="006C10BD" w:rsidRDefault="006C10BD" w:rsidP="006C10BD">
      <w:pPr>
        <w:pStyle w:val="Sangra2detindependiente"/>
        <w:spacing w:line="360" w:lineRule="auto"/>
        <w:ind w:left="0"/>
        <w:jc w:val="both"/>
        <w:rPr>
          <w:rFonts w:ascii="Arial" w:hAnsi="Arial" w:cs="Arial"/>
          <w:sz w:val="24"/>
          <w:szCs w:val="24"/>
        </w:rPr>
      </w:pPr>
      <w:r w:rsidRPr="00165CB7">
        <w:rPr>
          <w:rFonts w:ascii="Arial" w:hAnsi="Arial" w:cs="Arial"/>
          <w:sz w:val="24"/>
          <w:szCs w:val="24"/>
        </w:rPr>
        <w:t>El libertador Simón Bolívar en uno de sus aforismos denunciaba: “Las naciones van al término de su grandeza con el mismo afán con que va la educación; ellas crecen si esta crece; ellas retroceden si esta retrocede; y ellas se hunden en las tinieblas si la educación no sabe para donde va”</w:t>
      </w:r>
      <w:r>
        <w:rPr>
          <w:rFonts w:ascii="Arial" w:hAnsi="Arial" w:cs="Arial"/>
          <w:sz w:val="24"/>
          <w:szCs w:val="24"/>
        </w:rPr>
        <w:t>. Por esta razón es necesario que se inicien propuestos y  proyectos que consoliden los procesos de formación y educación de las presentes y futuras generaciones buscando siempre el crecimiento mismo de la humanidad.</w:t>
      </w:r>
    </w:p>
    <w:p w:rsidR="006C10BD" w:rsidRDefault="006C10BD" w:rsidP="006C10BD">
      <w:pPr>
        <w:pStyle w:val="Sangra2detindependiente"/>
        <w:spacing w:line="360" w:lineRule="auto"/>
        <w:ind w:left="0"/>
        <w:jc w:val="both"/>
        <w:rPr>
          <w:rFonts w:ascii="Arial" w:hAnsi="Arial" w:cs="Arial"/>
          <w:sz w:val="24"/>
          <w:szCs w:val="24"/>
        </w:rPr>
      </w:pPr>
      <w:r>
        <w:rPr>
          <w:rFonts w:ascii="Arial" w:hAnsi="Arial" w:cs="Arial"/>
          <w:sz w:val="24"/>
          <w:szCs w:val="24"/>
        </w:rPr>
        <w:t xml:space="preserve">Esta propuesta que es un aporte a la invitación del libertador a la grandeza desde la educación que iniciará con una justificación, los destinatarios de la propuesta, el objetivo general y los específicos. En una segunda instancia se avanzará en el marco teórico que se abordará desde la historia de la educación religiosa en Colombia, seguido de las categorías que se deben tener presente en los procesos de enseñanza de educación religiosa, el método de enseñanza, los presupuestos antropológicos y teológicos presentes, la articulación de la obligatoriedad educación religiosa con el derecho de la libertad religiosa, el perfil del docente en esta área, los modelos pedagógicos, culminando con la evaluación en esta disciplina. </w:t>
      </w:r>
    </w:p>
    <w:p w:rsidR="006C10BD" w:rsidRDefault="006C10BD" w:rsidP="006C10BD">
      <w:pPr>
        <w:pStyle w:val="Sangra2detindependiente"/>
        <w:spacing w:line="360" w:lineRule="auto"/>
        <w:ind w:left="0"/>
        <w:jc w:val="both"/>
        <w:rPr>
          <w:rFonts w:ascii="Arial" w:hAnsi="Arial" w:cs="Arial"/>
          <w:sz w:val="24"/>
          <w:szCs w:val="24"/>
        </w:rPr>
      </w:pPr>
    </w:p>
    <w:p w:rsidR="006C10BD" w:rsidRDefault="006C10BD" w:rsidP="006C10BD">
      <w:pPr>
        <w:pStyle w:val="Sangra2detindependiente"/>
        <w:spacing w:line="360" w:lineRule="auto"/>
        <w:ind w:left="0"/>
        <w:jc w:val="both"/>
        <w:rPr>
          <w:rFonts w:ascii="Arial" w:hAnsi="Arial" w:cs="Arial"/>
          <w:sz w:val="24"/>
          <w:szCs w:val="24"/>
        </w:rPr>
      </w:pPr>
      <w:r>
        <w:rPr>
          <w:rFonts w:ascii="Arial" w:hAnsi="Arial" w:cs="Arial"/>
          <w:sz w:val="24"/>
          <w:szCs w:val="24"/>
        </w:rPr>
        <w:t xml:space="preserve">Por último se mostrará el plan de acción, metodología y actividades a realizar para concretar la propuesta y su ejecución. Aquí también se encuentra el producto de las unidades de estudio del cuarto periodo construidas con los estudiantes, los informes de las actividades realizadas y la evaluación final de la propuesta por parte de los estudiantes. </w:t>
      </w:r>
    </w:p>
    <w:p w:rsidR="006C10BD" w:rsidRDefault="006C10BD" w:rsidP="006C10BD">
      <w:pPr>
        <w:pStyle w:val="Sangra2detindependiente"/>
        <w:spacing w:line="360" w:lineRule="auto"/>
        <w:ind w:left="0"/>
        <w:jc w:val="both"/>
        <w:rPr>
          <w:rFonts w:ascii="Arial" w:hAnsi="Arial" w:cs="Arial"/>
          <w:sz w:val="24"/>
          <w:szCs w:val="24"/>
        </w:rPr>
      </w:pPr>
    </w:p>
    <w:p w:rsidR="006C10BD" w:rsidRPr="00165CB7" w:rsidRDefault="006C10BD" w:rsidP="006C10BD">
      <w:pPr>
        <w:pStyle w:val="Sangra2detindependiente"/>
        <w:spacing w:line="360" w:lineRule="auto"/>
        <w:ind w:left="0"/>
        <w:jc w:val="both"/>
        <w:rPr>
          <w:rFonts w:ascii="Arial" w:hAnsi="Arial" w:cs="Arial"/>
          <w:sz w:val="24"/>
          <w:szCs w:val="24"/>
        </w:rPr>
      </w:pPr>
    </w:p>
    <w:p w:rsidR="006C10BD" w:rsidRPr="00396A34" w:rsidRDefault="006C10BD" w:rsidP="006C10BD">
      <w:pPr>
        <w:pStyle w:val="Sangra2detindependiente"/>
        <w:spacing w:line="360" w:lineRule="auto"/>
        <w:ind w:left="0"/>
        <w:rPr>
          <w:rFonts w:cs="Arial"/>
          <w:szCs w:val="24"/>
        </w:rPr>
      </w:pPr>
    </w:p>
    <w:p w:rsidR="006C10BD" w:rsidRPr="00396A34" w:rsidRDefault="006C10BD" w:rsidP="006C10BD">
      <w:pPr>
        <w:pStyle w:val="Sangra2detindependiente"/>
        <w:spacing w:line="360" w:lineRule="auto"/>
        <w:ind w:left="0"/>
        <w:rPr>
          <w:rFonts w:cs="Arial"/>
          <w:szCs w:val="24"/>
        </w:rPr>
      </w:pPr>
    </w:p>
    <w:p w:rsidR="00240C25" w:rsidRDefault="00240C25" w:rsidP="006C10BD">
      <w:pPr>
        <w:pStyle w:val="Sangra2detindependiente"/>
        <w:spacing w:line="360" w:lineRule="auto"/>
        <w:ind w:left="0"/>
        <w:jc w:val="center"/>
        <w:outlineLvl w:val="0"/>
        <w:rPr>
          <w:rFonts w:ascii="Arial" w:hAnsi="Arial" w:cs="Arial"/>
          <w:b/>
          <w:sz w:val="24"/>
          <w:szCs w:val="24"/>
        </w:rPr>
      </w:pPr>
    </w:p>
    <w:p w:rsidR="006C10BD" w:rsidRPr="00165CB7" w:rsidRDefault="006C10BD" w:rsidP="00240C25">
      <w:pPr>
        <w:pStyle w:val="Ttulo1"/>
      </w:pPr>
      <w:bookmarkStart w:id="40" w:name="_Toc387757489"/>
      <w:r w:rsidRPr="00165CB7">
        <w:t>JUSTIFICACIÓN</w:t>
      </w:r>
      <w:bookmarkEnd w:id="40"/>
    </w:p>
    <w:p w:rsidR="006C10BD" w:rsidRPr="00165CB7" w:rsidRDefault="006C10BD" w:rsidP="006C10BD">
      <w:pPr>
        <w:pStyle w:val="Sangra2detindependiente"/>
        <w:spacing w:line="360" w:lineRule="auto"/>
        <w:ind w:left="0"/>
        <w:jc w:val="both"/>
        <w:rPr>
          <w:rFonts w:ascii="Arial" w:hAnsi="Arial" w:cs="Arial"/>
          <w:sz w:val="24"/>
          <w:szCs w:val="24"/>
        </w:rPr>
      </w:pPr>
    </w:p>
    <w:p w:rsidR="006C10BD" w:rsidRPr="00165CB7" w:rsidRDefault="00E95F40" w:rsidP="006C10BD">
      <w:pPr>
        <w:pStyle w:val="Sangra2detindependiente"/>
        <w:spacing w:line="360" w:lineRule="auto"/>
        <w:ind w:left="0"/>
        <w:jc w:val="both"/>
        <w:rPr>
          <w:rFonts w:ascii="Arial" w:hAnsi="Arial" w:cs="Arial"/>
          <w:sz w:val="24"/>
          <w:szCs w:val="24"/>
        </w:rPr>
      </w:pPr>
      <w:r>
        <w:rPr>
          <w:rFonts w:ascii="Arial" w:hAnsi="Arial" w:cs="Arial"/>
          <w:sz w:val="24"/>
          <w:szCs w:val="24"/>
        </w:rPr>
        <w:t>“</w:t>
      </w:r>
      <w:r w:rsidR="006C10BD" w:rsidRPr="00165CB7">
        <w:rPr>
          <w:rFonts w:ascii="Arial" w:hAnsi="Arial" w:cs="Arial"/>
          <w:sz w:val="24"/>
          <w:szCs w:val="24"/>
        </w:rPr>
        <w:t>El fin primordial de la educación es: formar hombres capaces de hacer cosas nuevas, y no de repetir simplemente lo que las otras generaciones han hecho; formar individuos que sean creadores, inventores y descubridores, así sea en lo grande o en lo pequeño</w:t>
      </w:r>
      <w:r>
        <w:rPr>
          <w:rFonts w:ascii="Arial" w:hAnsi="Arial" w:cs="Arial"/>
          <w:sz w:val="24"/>
          <w:szCs w:val="24"/>
        </w:rPr>
        <w:t>”</w:t>
      </w:r>
      <w:sdt>
        <w:sdtPr>
          <w:rPr>
            <w:rFonts w:ascii="Arial" w:hAnsi="Arial" w:cs="Arial"/>
            <w:sz w:val="24"/>
            <w:szCs w:val="24"/>
          </w:rPr>
          <w:id w:val="394842"/>
          <w:citation/>
        </w:sdtPr>
        <w:sdtEndPr/>
        <w:sdtContent>
          <w:r w:rsidR="00BD50CA">
            <w:rPr>
              <w:rFonts w:ascii="Arial" w:hAnsi="Arial" w:cs="Arial"/>
              <w:sz w:val="24"/>
              <w:szCs w:val="24"/>
            </w:rPr>
            <w:fldChar w:fldCharType="begin"/>
          </w:r>
          <w:r w:rsidR="00BF7DFD">
            <w:rPr>
              <w:rFonts w:ascii="Arial" w:hAnsi="Arial" w:cs="Arial"/>
              <w:sz w:val="24"/>
              <w:szCs w:val="24"/>
            </w:rPr>
            <w:instrText xml:space="preserve"> CITATION Lob10 \l 9226 </w:instrText>
          </w:r>
          <w:r w:rsidR="00BD50CA">
            <w:rPr>
              <w:rFonts w:ascii="Arial" w:hAnsi="Arial" w:cs="Arial"/>
              <w:sz w:val="24"/>
              <w:szCs w:val="24"/>
            </w:rPr>
            <w:fldChar w:fldCharType="separate"/>
          </w:r>
          <w:r w:rsidR="00117774">
            <w:rPr>
              <w:rFonts w:ascii="Arial" w:hAnsi="Arial" w:cs="Arial"/>
              <w:noProof/>
              <w:sz w:val="24"/>
              <w:szCs w:val="24"/>
            </w:rPr>
            <w:t xml:space="preserve"> </w:t>
          </w:r>
          <w:r w:rsidR="00117774" w:rsidRPr="00117774">
            <w:rPr>
              <w:rFonts w:ascii="Arial" w:hAnsi="Arial" w:cs="Arial"/>
              <w:noProof/>
              <w:sz w:val="24"/>
              <w:szCs w:val="24"/>
            </w:rPr>
            <w:t>(Lobo Arevalo, 2010)</w:t>
          </w:r>
          <w:r w:rsidR="00BD50CA">
            <w:rPr>
              <w:rFonts w:ascii="Arial" w:hAnsi="Arial" w:cs="Arial"/>
              <w:sz w:val="24"/>
              <w:szCs w:val="24"/>
            </w:rPr>
            <w:fldChar w:fldCharType="end"/>
          </w:r>
        </w:sdtContent>
      </w:sdt>
      <w:r>
        <w:rPr>
          <w:rFonts w:ascii="Arial" w:hAnsi="Arial" w:cs="Arial"/>
          <w:sz w:val="24"/>
          <w:szCs w:val="24"/>
        </w:rPr>
        <w:t>.</w:t>
      </w:r>
      <w:r w:rsidR="006C10BD" w:rsidRPr="00165CB7">
        <w:rPr>
          <w:rFonts w:ascii="Arial" w:hAnsi="Arial" w:cs="Arial"/>
          <w:sz w:val="24"/>
          <w:szCs w:val="24"/>
        </w:rPr>
        <w:t xml:space="preserve"> Con esta sentencia se devela un escenario educativo que propenda por la construcción personal, comunitaria y social; donde los procesos de investigación son ejes centrales y juegan un papel preponderante a la hora de trabajar sobre aciertos, riquezas, potencialidades,  falencias, problemáticas u otras implicaciones sociales; buscando con ello que las personas que viven o conviven en sociedad,  no sean solo espectadores de las alegrías o tristezas de su entorno, sino por el contrario sean actores y protagonistas de su propia dignificación y éxito tanto a nivel individual como colectivo.</w:t>
      </w:r>
    </w:p>
    <w:p w:rsidR="006C10BD" w:rsidRPr="00165CB7" w:rsidRDefault="006C10BD" w:rsidP="006C10BD">
      <w:pPr>
        <w:pStyle w:val="Sangra2detindependiente"/>
        <w:spacing w:line="360" w:lineRule="auto"/>
        <w:ind w:left="0"/>
        <w:jc w:val="both"/>
        <w:rPr>
          <w:rFonts w:ascii="Arial" w:hAnsi="Arial" w:cs="Arial"/>
          <w:sz w:val="24"/>
          <w:szCs w:val="24"/>
        </w:rPr>
      </w:pPr>
    </w:p>
    <w:p w:rsidR="006C10BD" w:rsidRPr="00165CB7" w:rsidRDefault="006C10BD" w:rsidP="006C10BD">
      <w:pPr>
        <w:pStyle w:val="Sangra2detindependiente"/>
        <w:spacing w:line="360" w:lineRule="auto"/>
        <w:ind w:left="0"/>
        <w:jc w:val="both"/>
        <w:rPr>
          <w:rFonts w:ascii="Arial" w:hAnsi="Arial" w:cs="Arial"/>
          <w:sz w:val="24"/>
          <w:szCs w:val="24"/>
        </w:rPr>
      </w:pPr>
      <w:r w:rsidRPr="00165CB7">
        <w:rPr>
          <w:rFonts w:ascii="Arial" w:hAnsi="Arial" w:cs="Arial"/>
          <w:sz w:val="24"/>
          <w:szCs w:val="24"/>
        </w:rPr>
        <w:t xml:space="preserve">Razones por la que es evidente y justificable el llevar a cabo investigaciones en pro del beneficio de una comunidad y máxime cuando esas acciones no se ejecutan para que queden empolvadas o tiradas en los recovecos de una biblioteca u oficina, sino que por el contrario se conviertan en columnas sólidas que sostendrán la edificación del desarrollo de propuestas que responderán a las inquietudes, inconformidades y alegrías de los actuantes y vivenciales de una población social; como es el caso del Colegio Divino Niño de Rionegro Antioquía, en donde se desarrolló en una primera fase, un proceso de investigación en lo que refiere a la catequesis como enseñanza religiosa escolar y su proyección social en el plantel educativo enmarcado. Investigación que arrojó unos resultados, como se puede constatar en ella misma, en lo que tiene que ver con el campo indagado, que exige iniciar y desglosar una propuesta que responda a las debilidades y  problemáticas encontradas, pero que al mismo tiempo  satisfaga las inquietudes y sugerencias de los educandos, de la mano del jalonamiento y potencialización   de las riquezas encontradas en el área de la catequesis como enseñanza religiosa del Colegio Divino Niño. Concluyendo con los múltiples razonamientos evocados que es pertinente, justificable y necesario el desarrollar una propuesta a partir de las exigencias desembocadas por la investigación.   </w:t>
      </w:r>
    </w:p>
    <w:p w:rsidR="006C10BD" w:rsidRPr="00165CB7" w:rsidRDefault="006C10BD" w:rsidP="0081461D">
      <w:pPr>
        <w:pStyle w:val="Ttulo3"/>
        <w:numPr>
          <w:ilvl w:val="1"/>
          <w:numId w:val="62"/>
        </w:numPr>
        <w:jc w:val="center"/>
      </w:pPr>
      <w:bookmarkStart w:id="41" w:name="_Toc387757490"/>
      <w:r>
        <w:t>D</w:t>
      </w:r>
      <w:r w:rsidRPr="00165CB7">
        <w:t>estinatarios:</w:t>
      </w:r>
      <w:bookmarkEnd w:id="41"/>
    </w:p>
    <w:p w:rsidR="006C10BD" w:rsidRPr="00165CB7" w:rsidRDefault="006C10BD" w:rsidP="006C10BD">
      <w:pPr>
        <w:pStyle w:val="Sangra2detindependiente"/>
        <w:spacing w:line="360" w:lineRule="auto"/>
        <w:ind w:left="0"/>
        <w:jc w:val="both"/>
        <w:rPr>
          <w:rFonts w:ascii="Arial" w:hAnsi="Arial" w:cs="Arial"/>
          <w:sz w:val="24"/>
          <w:szCs w:val="24"/>
        </w:rPr>
      </w:pPr>
    </w:p>
    <w:p w:rsidR="006C10BD" w:rsidRPr="00165CB7" w:rsidRDefault="006C10BD" w:rsidP="006C10BD">
      <w:pPr>
        <w:pStyle w:val="Sangra2detindependiente"/>
        <w:spacing w:line="360" w:lineRule="auto"/>
        <w:ind w:left="0"/>
        <w:jc w:val="both"/>
        <w:rPr>
          <w:rFonts w:ascii="Arial" w:hAnsi="Arial" w:cs="Arial"/>
          <w:sz w:val="24"/>
          <w:szCs w:val="24"/>
        </w:rPr>
      </w:pPr>
      <w:r w:rsidRPr="00165CB7">
        <w:rPr>
          <w:rFonts w:ascii="Arial" w:hAnsi="Arial" w:cs="Arial"/>
          <w:sz w:val="24"/>
          <w:szCs w:val="24"/>
        </w:rPr>
        <w:t xml:space="preserve">Los beneficiados directos del desarrollo y aplicación de esta propuesta son los estudiantes de los grados octavo y noveno del Colegio Divino Niño de Rionegro - Antioquia. Los dos grupos están conformados cada uno con 19 estudiantes para un total de 48 educandos. Ahora este grupo al ser parte de una institución </w:t>
      </w:r>
      <w:r w:rsidR="008E3075" w:rsidRPr="00165CB7">
        <w:rPr>
          <w:rFonts w:ascii="Arial" w:hAnsi="Arial" w:cs="Arial"/>
          <w:sz w:val="24"/>
          <w:szCs w:val="24"/>
        </w:rPr>
        <w:t>será</w:t>
      </w:r>
      <w:r w:rsidRPr="00165CB7">
        <w:rPr>
          <w:rFonts w:ascii="Arial" w:hAnsi="Arial" w:cs="Arial"/>
          <w:sz w:val="24"/>
          <w:szCs w:val="24"/>
        </w:rPr>
        <w:t xml:space="preserve"> la muestra de la efectividad de la propuesta para el resto del plantel educativo y todos los actores directos e indirectos de esta.  Desde otra instancia es bueno tener presente que existen otros destinatarios indirectos  como es el caso de los padres de familia de los estudiantes. </w:t>
      </w:r>
    </w:p>
    <w:p w:rsidR="006C10BD" w:rsidRPr="00396A34" w:rsidRDefault="006C10BD" w:rsidP="006C10BD">
      <w:pPr>
        <w:pStyle w:val="Sangra2detindependiente"/>
        <w:spacing w:line="360" w:lineRule="auto"/>
        <w:ind w:left="0"/>
        <w:rPr>
          <w:rFonts w:cs="Arial"/>
          <w:szCs w:val="24"/>
        </w:rPr>
      </w:pPr>
    </w:p>
    <w:p w:rsidR="006C10BD" w:rsidRPr="00165CB7" w:rsidRDefault="006C10BD" w:rsidP="0081461D">
      <w:pPr>
        <w:pStyle w:val="Ttulo3"/>
        <w:numPr>
          <w:ilvl w:val="1"/>
          <w:numId w:val="62"/>
        </w:numPr>
        <w:jc w:val="center"/>
      </w:pPr>
      <w:bookmarkStart w:id="42" w:name="_Toc387757491"/>
      <w:r>
        <w:t>O</w:t>
      </w:r>
      <w:r w:rsidRPr="00165CB7">
        <w:t>bjetivo general:</w:t>
      </w:r>
      <w:bookmarkEnd w:id="42"/>
    </w:p>
    <w:p w:rsidR="006C10BD" w:rsidRPr="00396A34" w:rsidRDefault="006C10BD" w:rsidP="006C10BD">
      <w:pPr>
        <w:spacing w:line="360" w:lineRule="auto"/>
        <w:jc w:val="both"/>
        <w:rPr>
          <w:rFonts w:ascii="Arial" w:hAnsi="Arial" w:cs="Arial"/>
          <w:sz w:val="24"/>
          <w:szCs w:val="24"/>
          <w:lang w:val="es-ES"/>
        </w:rPr>
      </w:pPr>
    </w:p>
    <w:p w:rsidR="006C10BD" w:rsidRPr="00396A34" w:rsidRDefault="008E3075" w:rsidP="006C10BD">
      <w:pPr>
        <w:spacing w:after="0" w:line="360" w:lineRule="auto"/>
        <w:jc w:val="both"/>
        <w:rPr>
          <w:rFonts w:ascii="Arial" w:hAnsi="Arial" w:cs="Arial"/>
          <w:sz w:val="24"/>
          <w:szCs w:val="24"/>
        </w:rPr>
      </w:pPr>
      <w:r>
        <w:rPr>
          <w:rFonts w:ascii="Arial" w:hAnsi="Arial" w:cs="Arial"/>
          <w:sz w:val="24"/>
          <w:szCs w:val="24"/>
          <w:lang w:val="es-ES"/>
        </w:rPr>
        <w:t xml:space="preserve">Diseñar </w:t>
      </w:r>
      <w:r w:rsidR="006C10BD" w:rsidRPr="00396A34">
        <w:rPr>
          <w:rFonts w:ascii="Arial" w:hAnsi="Arial" w:cs="Arial"/>
          <w:sz w:val="24"/>
          <w:szCs w:val="24"/>
          <w:lang w:val="es-ES"/>
        </w:rPr>
        <w:t>estrategias</w:t>
      </w:r>
      <w:r w:rsidR="00A22C92" w:rsidRPr="00A22C92">
        <w:rPr>
          <w:rFonts w:ascii="Arial" w:hAnsi="Arial" w:cs="Arial"/>
          <w:sz w:val="24"/>
          <w:szCs w:val="24"/>
        </w:rPr>
        <w:t xml:space="preserve"> </w:t>
      </w:r>
      <w:r w:rsidR="00A22C92">
        <w:rPr>
          <w:rFonts w:ascii="Arial" w:hAnsi="Arial" w:cs="Arial"/>
          <w:sz w:val="24"/>
          <w:szCs w:val="24"/>
        </w:rPr>
        <w:t>de metodologías participativas</w:t>
      </w:r>
      <w:r w:rsidR="006C10BD" w:rsidRPr="00396A34">
        <w:rPr>
          <w:rFonts w:ascii="Arial" w:hAnsi="Arial" w:cs="Arial"/>
          <w:sz w:val="24"/>
          <w:szCs w:val="24"/>
          <w:lang w:val="es-ES"/>
        </w:rPr>
        <w:t xml:space="preserve"> que fortalezcan el área de</w:t>
      </w:r>
      <w:r>
        <w:rPr>
          <w:rFonts w:ascii="Arial" w:hAnsi="Arial" w:cs="Arial"/>
          <w:sz w:val="24"/>
          <w:szCs w:val="24"/>
          <w:lang w:val="es-ES"/>
        </w:rPr>
        <w:t xml:space="preserve"> enseñanza de </w:t>
      </w:r>
      <w:r w:rsidR="00A22C92">
        <w:rPr>
          <w:rFonts w:ascii="Arial" w:hAnsi="Arial" w:cs="Arial"/>
          <w:sz w:val="24"/>
          <w:szCs w:val="24"/>
          <w:lang w:val="es-ES"/>
        </w:rPr>
        <w:t>la educación religiosa</w:t>
      </w:r>
      <w:r>
        <w:rPr>
          <w:rFonts w:ascii="Arial" w:hAnsi="Arial" w:cs="Arial"/>
          <w:sz w:val="24"/>
          <w:szCs w:val="24"/>
          <w:lang w:val="es-ES"/>
        </w:rPr>
        <w:t xml:space="preserve"> escolar </w:t>
      </w:r>
      <w:r>
        <w:rPr>
          <w:rFonts w:ascii="Arial" w:hAnsi="Arial" w:cs="Arial"/>
          <w:sz w:val="24"/>
          <w:szCs w:val="24"/>
        </w:rPr>
        <w:t>a través de la catequesis para el desarrollo de un pensamiento crítico</w:t>
      </w:r>
      <w:r w:rsidRPr="00396A34">
        <w:rPr>
          <w:rFonts w:ascii="Arial" w:hAnsi="Arial" w:cs="Arial"/>
          <w:sz w:val="24"/>
          <w:szCs w:val="24"/>
        </w:rPr>
        <w:t xml:space="preserve"> en los grados de octavo y noveno del </w:t>
      </w:r>
      <w:r w:rsidR="00A22C92">
        <w:rPr>
          <w:rFonts w:ascii="Arial" w:hAnsi="Arial" w:cs="Arial"/>
          <w:sz w:val="24"/>
          <w:szCs w:val="24"/>
        </w:rPr>
        <w:t>C</w:t>
      </w:r>
      <w:r w:rsidRPr="00396A34">
        <w:rPr>
          <w:rFonts w:ascii="Arial" w:hAnsi="Arial" w:cs="Arial"/>
          <w:sz w:val="24"/>
          <w:szCs w:val="24"/>
        </w:rPr>
        <w:t xml:space="preserve">olegio </w:t>
      </w:r>
      <w:r w:rsidR="00A22C92">
        <w:rPr>
          <w:rFonts w:ascii="Arial" w:hAnsi="Arial" w:cs="Arial"/>
          <w:sz w:val="24"/>
          <w:szCs w:val="24"/>
        </w:rPr>
        <w:t>D</w:t>
      </w:r>
      <w:r w:rsidRPr="00396A34">
        <w:rPr>
          <w:rFonts w:ascii="Arial" w:hAnsi="Arial" w:cs="Arial"/>
          <w:sz w:val="24"/>
          <w:szCs w:val="24"/>
        </w:rPr>
        <w:t xml:space="preserve">ivino </w:t>
      </w:r>
      <w:r w:rsidR="00A22C92">
        <w:rPr>
          <w:rFonts w:ascii="Arial" w:hAnsi="Arial" w:cs="Arial"/>
          <w:sz w:val="24"/>
          <w:szCs w:val="24"/>
        </w:rPr>
        <w:t>N</w:t>
      </w:r>
      <w:r w:rsidRPr="00396A34">
        <w:rPr>
          <w:rFonts w:ascii="Arial" w:hAnsi="Arial" w:cs="Arial"/>
          <w:sz w:val="24"/>
          <w:szCs w:val="24"/>
        </w:rPr>
        <w:t xml:space="preserve">iño de </w:t>
      </w:r>
      <w:r w:rsidR="00A22C92">
        <w:rPr>
          <w:rFonts w:ascii="Arial" w:hAnsi="Arial" w:cs="Arial"/>
          <w:sz w:val="24"/>
          <w:szCs w:val="24"/>
        </w:rPr>
        <w:t>R</w:t>
      </w:r>
      <w:r w:rsidRPr="00396A34">
        <w:rPr>
          <w:rFonts w:ascii="Arial" w:hAnsi="Arial" w:cs="Arial"/>
          <w:sz w:val="24"/>
          <w:szCs w:val="24"/>
        </w:rPr>
        <w:t xml:space="preserve">ionegro </w:t>
      </w:r>
      <w:r>
        <w:rPr>
          <w:rFonts w:ascii="Arial" w:hAnsi="Arial" w:cs="Arial"/>
          <w:sz w:val="24"/>
          <w:szCs w:val="24"/>
        </w:rPr>
        <w:t>–</w:t>
      </w:r>
      <w:r w:rsidR="00A22C92">
        <w:rPr>
          <w:rFonts w:ascii="Arial" w:hAnsi="Arial" w:cs="Arial"/>
          <w:sz w:val="24"/>
          <w:szCs w:val="24"/>
        </w:rPr>
        <w:t xml:space="preserve"> A</w:t>
      </w:r>
      <w:r w:rsidRPr="00396A34">
        <w:rPr>
          <w:rFonts w:ascii="Arial" w:hAnsi="Arial" w:cs="Arial"/>
          <w:sz w:val="24"/>
          <w:szCs w:val="24"/>
        </w:rPr>
        <w:t>ntioquia</w:t>
      </w:r>
      <w:r w:rsidR="006C10BD">
        <w:rPr>
          <w:rFonts w:ascii="Arial" w:hAnsi="Arial" w:cs="Arial"/>
          <w:sz w:val="24"/>
          <w:szCs w:val="24"/>
        </w:rPr>
        <w:t>.</w:t>
      </w:r>
    </w:p>
    <w:p w:rsidR="006C10BD" w:rsidRPr="00396A34" w:rsidRDefault="006C10BD" w:rsidP="006C10BD">
      <w:pPr>
        <w:spacing w:after="0" w:line="360" w:lineRule="auto"/>
        <w:jc w:val="both"/>
        <w:rPr>
          <w:rFonts w:ascii="Arial" w:hAnsi="Arial" w:cs="Arial"/>
          <w:sz w:val="24"/>
          <w:szCs w:val="24"/>
        </w:rPr>
      </w:pPr>
    </w:p>
    <w:p w:rsidR="006C10BD" w:rsidRPr="00396A34" w:rsidRDefault="006C10BD" w:rsidP="0081461D">
      <w:pPr>
        <w:pStyle w:val="Ttulo3"/>
        <w:numPr>
          <w:ilvl w:val="1"/>
          <w:numId w:val="62"/>
        </w:numPr>
        <w:jc w:val="center"/>
      </w:pPr>
      <w:bookmarkStart w:id="43" w:name="_Toc387757492"/>
      <w:r>
        <w:t>O</w:t>
      </w:r>
      <w:r w:rsidRPr="00396A34">
        <w:t>bjetivos específicos:</w:t>
      </w:r>
      <w:bookmarkEnd w:id="43"/>
    </w:p>
    <w:p w:rsidR="006C10BD" w:rsidRPr="00396A34" w:rsidRDefault="006C10BD" w:rsidP="006C10BD">
      <w:pPr>
        <w:spacing w:after="0" w:line="360" w:lineRule="auto"/>
        <w:jc w:val="both"/>
        <w:rPr>
          <w:rFonts w:ascii="Arial" w:hAnsi="Arial" w:cs="Arial"/>
          <w:b/>
          <w:sz w:val="24"/>
          <w:szCs w:val="24"/>
        </w:rPr>
      </w:pPr>
    </w:p>
    <w:p w:rsidR="00A22C92" w:rsidRDefault="00A22C92" w:rsidP="00A22C92">
      <w:pPr>
        <w:pStyle w:val="Prrafodelista"/>
        <w:numPr>
          <w:ilvl w:val="0"/>
          <w:numId w:val="34"/>
        </w:numPr>
        <w:spacing w:after="0" w:line="360" w:lineRule="auto"/>
        <w:jc w:val="both"/>
        <w:rPr>
          <w:rFonts w:ascii="Arial" w:eastAsia="Times New Roman" w:hAnsi="Arial" w:cs="Arial"/>
          <w:bCs/>
          <w:color w:val="000000"/>
          <w:sz w:val="24"/>
          <w:szCs w:val="24"/>
          <w:lang w:val="es-ES" w:eastAsia="es-CO"/>
        </w:rPr>
      </w:pPr>
      <w:r>
        <w:rPr>
          <w:rFonts w:ascii="Arial" w:eastAsia="Times New Roman" w:hAnsi="Arial" w:cs="Arial"/>
          <w:bCs/>
          <w:color w:val="000000"/>
          <w:sz w:val="24"/>
          <w:szCs w:val="24"/>
          <w:lang w:val="es-ES" w:eastAsia="es-CO"/>
        </w:rPr>
        <w:t>Vin</w:t>
      </w:r>
      <w:r w:rsidR="000F2DB1">
        <w:rPr>
          <w:rFonts w:ascii="Arial" w:eastAsia="Times New Roman" w:hAnsi="Arial" w:cs="Arial"/>
          <w:bCs/>
          <w:color w:val="000000"/>
          <w:sz w:val="24"/>
          <w:szCs w:val="24"/>
          <w:lang w:val="es-ES" w:eastAsia="es-CO"/>
        </w:rPr>
        <w:t>cular la fundamentación teórica</w:t>
      </w:r>
      <w:r>
        <w:rPr>
          <w:rFonts w:ascii="Arial" w:eastAsia="Times New Roman" w:hAnsi="Arial" w:cs="Arial"/>
          <w:bCs/>
          <w:color w:val="000000"/>
          <w:sz w:val="24"/>
          <w:szCs w:val="24"/>
          <w:lang w:val="es-ES" w:eastAsia="es-CO"/>
        </w:rPr>
        <w:t xml:space="preserve"> </w:t>
      </w:r>
      <w:r w:rsidRPr="000D6837">
        <w:rPr>
          <w:rFonts w:ascii="Arial" w:eastAsia="Times New Roman" w:hAnsi="Arial" w:cs="Arial"/>
          <w:bCs/>
          <w:color w:val="000000"/>
          <w:sz w:val="24"/>
          <w:szCs w:val="24"/>
          <w:lang w:val="es-ES" w:eastAsia="es-CO"/>
        </w:rPr>
        <w:t>que sustentan  la  enseñanza de la educación religiosa escolar en el colegio Divino Niño del Municipio de Rionegro – Antioquia</w:t>
      </w:r>
      <w:r w:rsidR="000F2DB1">
        <w:rPr>
          <w:rFonts w:ascii="Arial" w:eastAsia="Times New Roman" w:hAnsi="Arial" w:cs="Arial"/>
          <w:bCs/>
          <w:color w:val="000000"/>
          <w:sz w:val="24"/>
          <w:szCs w:val="24"/>
          <w:lang w:val="es-ES" w:eastAsia="es-CO"/>
        </w:rPr>
        <w:t xml:space="preserve"> con la catequesis como estrategia para el desarrollo del pensamiento crítico</w:t>
      </w:r>
      <w:r w:rsidRPr="000D6837">
        <w:rPr>
          <w:rFonts w:ascii="Arial" w:eastAsia="Times New Roman" w:hAnsi="Arial" w:cs="Arial"/>
          <w:bCs/>
          <w:color w:val="000000"/>
          <w:sz w:val="24"/>
          <w:szCs w:val="24"/>
          <w:lang w:val="es-ES" w:eastAsia="es-CO"/>
        </w:rPr>
        <w:t>.</w:t>
      </w:r>
    </w:p>
    <w:p w:rsidR="000F2DB1" w:rsidRPr="000D6837" w:rsidRDefault="000F2DB1" w:rsidP="000F2DB1">
      <w:pPr>
        <w:pStyle w:val="Prrafodelista"/>
        <w:spacing w:after="0" w:line="360" w:lineRule="auto"/>
        <w:jc w:val="both"/>
        <w:rPr>
          <w:rFonts w:ascii="Arial" w:eastAsia="Times New Roman" w:hAnsi="Arial" w:cs="Arial"/>
          <w:bCs/>
          <w:color w:val="000000"/>
          <w:sz w:val="24"/>
          <w:szCs w:val="24"/>
          <w:lang w:val="es-ES" w:eastAsia="es-CO"/>
        </w:rPr>
      </w:pPr>
    </w:p>
    <w:p w:rsidR="006C10BD" w:rsidRDefault="006C10BD" w:rsidP="002663B4">
      <w:pPr>
        <w:pStyle w:val="Prrafodelista"/>
        <w:numPr>
          <w:ilvl w:val="0"/>
          <w:numId w:val="34"/>
        </w:numPr>
        <w:spacing w:after="0" w:line="360" w:lineRule="auto"/>
        <w:jc w:val="both"/>
        <w:rPr>
          <w:rFonts w:ascii="Arial" w:hAnsi="Arial" w:cs="Arial"/>
          <w:sz w:val="24"/>
          <w:szCs w:val="24"/>
        </w:rPr>
      </w:pPr>
      <w:r w:rsidRPr="00396A34">
        <w:rPr>
          <w:rFonts w:ascii="Arial" w:hAnsi="Arial" w:cs="Arial"/>
          <w:sz w:val="24"/>
          <w:szCs w:val="24"/>
        </w:rPr>
        <w:t>Elaborar un</w:t>
      </w:r>
      <w:r>
        <w:rPr>
          <w:rFonts w:ascii="Arial" w:hAnsi="Arial" w:cs="Arial"/>
          <w:sz w:val="24"/>
          <w:szCs w:val="24"/>
        </w:rPr>
        <w:t xml:space="preserve"> plan de estudio </w:t>
      </w:r>
      <w:r w:rsidRPr="00396A34">
        <w:rPr>
          <w:rFonts w:ascii="Arial" w:hAnsi="Arial" w:cs="Arial"/>
          <w:sz w:val="24"/>
          <w:szCs w:val="24"/>
        </w:rPr>
        <w:t xml:space="preserve">del cuarto periodo </w:t>
      </w:r>
      <w:r w:rsidR="00A22C92">
        <w:rPr>
          <w:rFonts w:ascii="Arial" w:hAnsi="Arial" w:cs="Arial"/>
          <w:sz w:val="24"/>
          <w:szCs w:val="24"/>
        </w:rPr>
        <w:t xml:space="preserve">del </w:t>
      </w:r>
      <w:r w:rsidR="00A22C92" w:rsidRPr="00396A34">
        <w:rPr>
          <w:rFonts w:ascii="Arial" w:hAnsi="Arial" w:cs="Arial"/>
          <w:sz w:val="24"/>
          <w:szCs w:val="24"/>
          <w:lang w:val="es-ES"/>
        </w:rPr>
        <w:t>área de</w:t>
      </w:r>
      <w:r w:rsidR="00A22C92">
        <w:rPr>
          <w:rFonts w:ascii="Arial" w:hAnsi="Arial" w:cs="Arial"/>
          <w:sz w:val="24"/>
          <w:szCs w:val="24"/>
          <w:lang w:val="es-ES"/>
        </w:rPr>
        <w:t xml:space="preserve"> enseñanza de la educación religiosa escolar </w:t>
      </w:r>
      <w:r w:rsidR="000F2DB1">
        <w:rPr>
          <w:rFonts w:ascii="Arial" w:hAnsi="Arial" w:cs="Arial"/>
          <w:sz w:val="24"/>
          <w:szCs w:val="24"/>
          <w:lang w:val="es-ES"/>
        </w:rPr>
        <w:t xml:space="preserve">con metodologías participativas, </w:t>
      </w:r>
      <w:r w:rsidR="00A22C92">
        <w:rPr>
          <w:rFonts w:ascii="Arial" w:hAnsi="Arial" w:cs="Arial"/>
          <w:sz w:val="24"/>
          <w:szCs w:val="24"/>
          <w:lang w:val="es-ES"/>
        </w:rPr>
        <w:t xml:space="preserve">partiendo de la catequesis como estrategia para el </w:t>
      </w:r>
      <w:r w:rsidR="00A22C92">
        <w:rPr>
          <w:rFonts w:ascii="Arial" w:hAnsi="Arial" w:cs="Arial"/>
          <w:sz w:val="24"/>
          <w:szCs w:val="24"/>
        </w:rPr>
        <w:t>desarrollo de un pensamiento crítico</w:t>
      </w:r>
      <w:r w:rsidR="00A22C92" w:rsidRPr="00396A34">
        <w:rPr>
          <w:rFonts w:ascii="Arial" w:hAnsi="Arial" w:cs="Arial"/>
          <w:sz w:val="24"/>
          <w:szCs w:val="24"/>
        </w:rPr>
        <w:t xml:space="preserve"> en los grados de octavo y noveno del </w:t>
      </w:r>
      <w:r w:rsidR="00A22C92">
        <w:rPr>
          <w:rFonts w:ascii="Arial" w:hAnsi="Arial" w:cs="Arial"/>
          <w:sz w:val="24"/>
          <w:szCs w:val="24"/>
        </w:rPr>
        <w:t>C</w:t>
      </w:r>
      <w:r w:rsidR="00A22C92" w:rsidRPr="00396A34">
        <w:rPr>
          <w:rFonts w:ascii="Arial" w:hAnsi="Arial" w:cs="Arial"/>
          <w:sz w:val="24"/>
          <w:szCs w:val="24"/>
        </w:rPr>
        <w:t xml:space="preserve">olegio </w:t>
      </w:r>
      <w:r w:rsidR="00A22C92">
        <w:rPr>
          <w:rFonts w:ascii="Arial" w:hAnsi="Arial" w:cs="Arial"/>
          <w:sz w:val="24"/>
          <w:szCs w:val="24"/>
        </w:rPr>
        <w:t>D</w:t>
      </w:r>
      <w:r w:rsidR="00A22C92" w:rsidRPr="00396A34">
        <w:rPr>
          <w:rFonts w:ascii="Arial" w:hAnsi="Arial" w:cs="Arial"/>
          <w:sz w:val="24"/>
          <w:szCs w:val="24"/>
        </w:rPr>
        <w:t xml:space="preserve">ivino </w:t>
      </w:r>
      <w:r w:rsidR="00A22C92">
        <w:rPr>
          <w:rFonts w:ascii="Arial" w:hAnsi="Arial" w:cs="Arial"/>
          <w:sz w:val="24"/>
          <w:szCs w:val="24"/>
        </w:rPr>
        <w:t>N</w:t>
      </w:r>
      <w:r w:rsidR="00A22C92" w:rsidRPr="00396A34">
        <w:rPr>
          <w:rFonts w:ascii="Arial" w:hAnsi="Arial" w:cs="Arial"/>
          <w:sz w:val="24"/>
          <w:szCs w:val="24"/>
        </w:rPr>
        <w:t xml:space="preserve">iño de </w:t>
      </w:r>
      <w:r w:rsidR="00A22C92">
        <w:rPr>
          <w:rFonts w:ascii="Arial" w:hAnsi="Arial" w:cs="Arial"/>
          <w:sz w:val="24"/>
          <w:szCs w:val="24"/>
        </w:rPr>
        <w:t>R</w:t>
      </w:r>
      <w:r w:rsidR="00A22C92" w:rsidRPr="00396A34">
        <w:rPr>
          <w:rFonts w:ascii="Arial" w:hAnsi="Arial" w:cs="Arial"/>
          <w:sz w:val="24"/>
          <w:szCs w:val="24"/>
        </w:rPr>
        <w:t xml:space="preserve">ionegro </w:t>
      </w:r>
      <w:r w:rsidR="00A22C92">
        <w:rPr>
          <w:rFonts w:ascii="Arial" w:hAnsi="Arial" w:cs="Arial"/>
          <w:sz w:val="24"/>
          <w:szCs w:val="24"/>
        </w:rPr>
        <w:t>– A</w:t>
      </w:r>
      <w:r w:rsidR="00A22C92" w:rsidRPr="00396A34">
        <w:rPr>
          <w:rFonts w:ascii="Arial" w:hAnsi="Arial" w:cs="Arial"/>
          <w:sz w:val="24"/>
          <w:szCs w:val="24"/>
        </w:rPr>
        <w:t>ntioquia</w:t>
      </w:r>
      <w:r w:rsidR="00A22C92">
        <w:rPr>
          <w:rFonts w:ascii="Arial" w:hAnsi="Arial" w:cs="Arial"/>
          <w:sz w:val="24"/>
          <w:szCs w:val="24"/>
        </w:rPr>
        <w:t>.</w:t>
      </w:r>
      <w:r w:rsidR="00A22C92" w:rsidRPr="00396A34">
        <w:rPr>
          <w:rFonts w:ascii="Arial" w:hAnsi="Arial" w:cs="Arial"/>
          <w:sz w:val="24"/>
          <w:szCs w:val="24"/>
        </w:rPr>
        <w:t xml:space="preserve"> </w:t>
      </w:r>
    </w:p>
    <w:p w:rsidR="005C4F78" w:rsidRPr="005C4F78" w:rsidRDefault="005C4F78" w:rsidP="005C4F78">
      <w:pPr>
        <w:pStyle w:val="Prrafodelista"/>
        <w:rPr>
          <w:rFonts w:ascii="Arial" w:hAnsi="Arial" w:cs="Arial"/>
          <w:sz w:val="24"/>
          <w:szCs w:val="24"/>
        </w:rPr>
      </w:pPr>
    </w:p>
    <w:p w:rsidR="005C4F78" w:rsidRPr="005C4F78" w:rsidRDefault="005C4F78" w:rsidP="005C4F78">
      <w:pPr>
        <w:spacing w:after="0" w:line="360" w:lineRule="auto"/>
        <w:jc w:val="both"/>
        <w:rPr>
          <w:rFonts w:ascii="Arial" w:hAnsi="Arial" w:cs="Arial"/>
          <w:sz w:val="24"/>
          <w:szCs w:val="24"/>
        </w:rPr>
      </w:pPr>
    </w:p>
    <w:p w:rsidR="006C10BD" w:rsidRDefault="006C10BD" w:rsidP="0081461D">
      <w:pPr>
        <w:pStyle w:val="Ttulo3"/>
        <w:numPr>
          <w:ilvl w:val="1"/>
          <w:numId w:val="62"/>
        </w:numPr>
        <w:jc w:val="center"/>
      </w:pPr>
      <w:bookmarkStart w:id="44" w:name="_Toc387757493"/>
      <w:r>
        <w:t>M</w:t>
      </w:r>
      <w:r w:rsidR="00240C25">
        <w:t xml:space="preserve">arco </w:t>
      </w:r>
      <w:r w:rsidR="003F2363">
        <w:t>teórico</w:t>
      </w:r>
      <w:r>
        <w:t>:</w:t>
      </w:r>
      <w:bookmarkEnd w:id="44"/>
    </w:p>
    <w:p w:rsidR="006C10BD" w:rsidRDefault="006C10BD" w:rsidP="006C10BD">
      <w:pPr>
        <w:pStyle w:val="Textoindependiente"/>
        <w:spacing w:line="360" w:lineRule="auto"/>
        <w:outlineLvl w:val="0"/>
        <w:rPr>
          <w:rFonts w:cs="Arial"/>
          <w:b/>
          <w:szCs w:val="24"/>
        </w:rPr>
      </w:pPr>
    </w:p>
    <w:p w:rsidR="006C10BD" w:rsidRPr="0081461D" w:rsidRDefault="006C10BD" w:rsidP="0081461D">
      <w:pPr>
        <w:pStyle w:val="Ttulo3"/>
        <w:numPr>
          <w:ilvl w:val="2"/>
          <w:numId w:val="62"/>
        </w:numPr>
        <w:jc w:val="center"/>
        <w:rPr>
          <w:i/>
        </w:rPr>
      </w:pPr>
      <w:bookmarkStart w:id="45" w:name="_Toc387757494"/>
      <w:r w:rsidRPr="0081461D">
        <w:rPr>
          <w:i/>
        </w:rPr>
        <w:t>Desarrollo  de la educación religiosa en la historia de Colombia:</w:t>
      </w:r>
      <w:bookmarkEnd w:id="45"/>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Para ningún colombiano con conocimientos de historia patriótica o analista crítico de la realidad del país, es desconocido el papel que ha jugado la Iglesia Católica en el desarrollo y progreso del mismo, ya que ha estado presente e inherente en todas sus travesías desde distintas posiciones. Esto solo bastaría comprobarlo, por mencionarse un argumento, que el Estado fue confesionalmente  Cristiano-católico durante muchos años hasta la el año de 1991.Engrosándose lo anterior a que el desarrollo de la enseñanza de la educación religiosa en el país, va de la mano e inherente a esta eclesiología evocada, quien la vio nacer y la ha acompañado en su crecimiento. Teniendo presente con ello, que para la comprensión del drama del fenómeno de la educación religiosa escolar (ERE), es necesario discurrirse entre los entramados de su confesionalidad e independencia, tal como lo justifica Meza Rueda, J.et al</w:t>
      </w:r>
      <w:r w:rsidRPr="00396A34">
        <w:rPr>
          <w:rFonts w:cs="Arial"/>
          <w:b/>
          <w:szCs w:val="24"/>
        </w:rPr>
        <w:t>,</w:t>
      </w:r>
      <w:r w:rsidRPr="00396A34">
        <w:rPr>
          <w:rFonts w:cs="Arial"/>
          <w:szCs w:val="24"/>
        </w:rPr>
        <w:t xml:space="preserve"> </w:t>
      </w:r>
      <w:sdt>
        <w:sdtPr>
          <w:rPr>
            <w:rFonts w:cs="Arial"/>
            <w:szCs w:val="24"/>
          </w:rPr>
          <w:id w:val="394843"/>
          <w:citation/>
        </w:sdtPr>
        <w:sdtEndPr/>
        <w:sdtContent>
          <w:r w:rsidR="00BD50CA">
            <w:rPr>
              <w:rFonts w:cs="Arial"/>
              <w:szCs w:val="24"/>
            </w:rPr>
            <w:fldChar w:fldCharType="begin"/>
          </w:r>
          <w:r w:rsidR="00E95F40">
            <w:rPr>
              <w:rFonts w:cs="Arial"/>
              <w:szCs w:val="24"/>
              <w:lang w:val="es-CO"/>
            </w:rPr>
            <w:instrText xml:space="preserve"> CITATION Mez11 \n  \t  \l 9226  </w:instrText>
          </w:r>
          <w:r w:rsidR="00BD50CA">
            <w:rPr>
              <w:rFonts w:cs="Arial"/>
              <w:szCs w:val="24"/>
            </w:rPr>
            <w:fldChar w:fldCharType="separate"/>
          </w:r>
          <w:r w:rsidR="00117774" w:rsidRPr="00117774">
            <w:rPr>
              <w:rFonts w:cs="Arial"/>
              <w:noProof/>
              <w:szCs w:val="24"/>
              <w:lang w:val="es-CO"/>
            </w:rPr>
            <w:t>(2011)</w:t>
          </w:r>
          <w:r w:rsidR="00BD50CA">
            <w:rPr>
              <w:rFonts w:cs="Arial"/>
              <w:szCs w:val="24"/>
            </w:rPr>
            <w:fldChar w:fldCharType="end"/>
          </w:r>
        </w:sdtContent>
      </w:sdt>
      <w:r w:rsidRPr="00396A34">
        <w:rPr>
          <w:rFonts w:cs="Arial"/>
          <w:szCs w:val="24"/>
        </w:rPr>
        <w:t>:</w:t>
      </w:r>
    </w:p>
    <w:p w:rsidR="006C10BD" w:rsidRPr="00396A34" w:rsidRDefault="006C10BD" w:rsidP="006C10BD">
      <w:pPr>
        <w:pStyle w:val="Textoindependiente"/>
        <w:spacing w:line="360" w:lineRule="auto"/>
        <w:rPr>
          <w:rFonts w:cs="Arial"/>
          <w:szCs w:val="24"/>
        </w:rPr>
      </w:pPr>
    </w:p>
    <w:p w:rsidR="006C10BD" w:rsidRPr="00396A34" w:rsidRDefault="006C10BD" w:rsidP="00E95F40">
      <w:pPr>
        <w:pStyle w:val="Textoindependiente"/>
        <w:ind w:left="284" w:right="283"/>
        <w:rPr>
          <w:rFonts w:cs="Arial"/>
          <w:szCs w:val="24"/>
        </w:rPr>
      </w:pPr>
      <w:r w:rsidRPr="00396A34">
        <w:rPr>
          <w:rFonts w:cs="Arial"/>
          <w:szCs w:val="24"/>
        </w:rPr>
        <w:t>“Incluso si la educación escolar tiene entre sus finalidades hacer que los alumnos valoren, recuperen y asuman la propia cultura en forma consciente, crítica y creativa, la ERE debe hacer su aporte a la comprensión del mundo cultural desde su componente religioso y cristiano, sin el cual el patrimonio cultural se vería radicalmente empobrecido y mutilado”</w:t>
      </w:r>
      <w:sdt>
        <w:sdtPr>
          <w:rPr>
            <w:rFonts w:cs="Arial"/>
            <w:szCs w:val="24"/>
          </w:rPr>
          <w:id w:val="394844"/>
          <w:citation/>
        </w:sdtPr>
        <w:sdtEndPr/>
        <w:sdtContent>
          <w:r w:rsidR="00BD50CA">
            <w:rPr>
              <w:rFonts w:cs="Arial"/>
              <w:szCs w:val="24"/>
            </w:rPr>
            <w:fldChar w:fldCharType="begin"/>
          </w:r>
          <w:r w:rsidR="00E95F40">
            <w:rPr>
              <w:rFonts w:cs="Arial"/>
              <w:szCs w:val="24"/>
              <w:lang w:val="es-CO"/>
            </w:rPr>
            <w:instrText xml:space="preserve"> CITATION Mez11 \p 23 \n  \y  \t  \l 9226  </w:instrText>
          </w:r>
          <w:r w:rsidR="00BD50CA">
            <w:rPr>
              <w:rFonts w:cs="Arial"/>
              <w:szCs w:val="24"/>
            </w:rPr>
            <w:fldChar w:fldCharType="separate"/>
          </w:r>
          <w:r w:rsidR="00117774">
            <w:rPr>
              <w:rFonts w:cs="Arial"/>
              <w:noProof/>
              <w:szCs w:val="24"/>
              <w:lang w:val="es-CO"/>
            </w:rPr>
            <w:t xml:space="preserve"> </w:t>
          </w:r>
          <w:r w:rsidR="00117774" w:rsidRPr="00117774">
            <w:rPr>
              <w:rFonts w:cs="Arial"/>
              <w:noProof/>
              <w:szCs w:val="24"/>
              <w:lang w:val="es-CO"/>
            </w:rPr>
            <w:t>(pág. 23)</w:t>
          </w:r>
          <w:r w:rsidR="00BD50CA">
            <w:rPr>
              <w:rFonts w:cs="Arial"/>
              <w:szCs w:val="24"/>
            </w:rPr>
            <w:fldChar w:fldCharType="end"/>
          </w:r>
        </w:sdtContent>
      </w:sdt>
      <w:r w:rsidR="00E95F40">
        <w:rPr>
          <w:rFonts w:cs="Arial"/>
          <w:szCs w:val="24"/>
        </w:rPr>
        <w:t>.</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Por ello a continuación siguiendo a José Luis Meza Rueda, iniciaremos una mira holística de la realidad cuestionada por fases y periodos no queriendo decir con ello que cada etapa este separada, sino que se realiza de esta manera para una mejor comprensión. Partiendo con la aclaración antecedida comenzaremos con la primera etapa que se da con el Sistema de Patronato español: para ello nos desplazaremos al año 1513, cuando  “…fue creada la primera sede episcopal en el continente mediante la bula pastoralisofficii del Papa León X […] Dando inicio al proceso de evangelización, que tenia finalidad misionera y educativa”</w:t>
      </w:r>
      <w:sdt>
        <w:sdtPr>
          <w:rPr>
            <w:rFonts w:cs="Arial"/>
            <w:szCs w:val="24"/>
          </w:rPr>
          <w:id w:val="394845"/>
          <w:citation/>
        </w:sdtPr>
        <w:sdtEndPr/>
        <w:sdtContent>
          <w:r w:rsidR="00BD50CA">
            <w:rPr>
              <w:rFonts w:cs="Arial"/>
              <w:szCs w:val="24"/>
            </w:rPr>
            <w:fldChar w:fldCharType="begin"/>
          </w:r>
          <w:r w:rsidR="00E95F40">
            <w:rPr>
              <w:rFonts w:cs="Arial"/>
              <w:szCs w:val="24"/>
              <w:lang w:val="es-CO"/>
            </w:rPr>
            <w:instrText xml:space="preserve"> CITATION Mez11 \p 240 \n  \t  \l 9226  </w:instrText>
          </w:r>
          <w:r w:rsidR="00BD50CA">
            <w:rPr>
              <w:rFonts w:cs="Arial"/>
              <w:szCs w:val="24"/>
            </w:rPr>
            <w:fldChar w:fldCharType="separate"/>
          </w:r>
          <w:r w:rsidR="00117774">
            <w:rPr>
              <w:rFonts w:cs="Arial"/>
              <w:noProof/>
              <w:szCs w:val="24"/>
              <w:lang w:val="es-CO"/>
            </w:rPr>
            <w:t xml:space="preserve"> </w:t>
          </w:r>
          <w:r w:rsidR="00117774" w:rsidRPr="00117774">
            <w:rPr>
              <w:rFonts w:cs="Arial"/>
              <w:noProof/>
              <w:szCs w:val="24"/>
              <w:lang w:val="es-CO"/>
            </w:rPr>
            <w:t>(2011, pág. 240)</w:t>
          </w:r>
          <w:r w:rsidR="00BD50CA">
            <w:rPr>
              <w:rFonts w:cs="Arial"/>
              <w:szCs w:val="24"/>
            </w:rPr>
            <w:fldChar w:fldCharType="end"/>
          </w:r>
        </w:sdtContent>
      </w:sdt>
      <w:r w:rsidRPr="00396A34">
        <w:rPr>
          <w:rFonts w:cs="Arial"/>
          <w:szCs w:val="24"/>
        </w:rPr>
        <w:t xml:space="preserve">. Génesis que tuvo su apoyo con la Institución de la Encomienda, que según el autor citado “permitió gobernar las relaciones de los españoles con la población indígena y, a la vez, se convirtió en la patrocinadora de las primeras escuelas, por lo cual los curas doctrineros fueron los primeros maestros, </w:t>
      </w:r>
      <w:sdt>
        <w:sdtPr>
          <w:rPr>
            <w:rFonts w:cs="Arial"/>
            <w:szCs w:val="24"/>
          </w:rPr>
          <w:id w:val="394847"/>
          <w:citation/>
        </w:sdtPr>
        <w:sdtEndPr/>
        <w:sdtContent>
          <w:r w:rsidR="00BD50CA">
            <w:rPr>
              <w:rFonts w:cs="Arial"/>
              <w:szCs w:val="24"/>
            </w:rPr>
            <w:fldChar w:fldCharType="begin"/>
          </w:r>
          <w:r w:rsidR="00E95F40">
            <w:rPr>
              <w:rFonts w:cs="Arial"/>
              <w:szCs w:val="24"/>
              <w:lang w:val="es-CO"/>
            </w:rPr>
            <w:instrText xml:space="preserve"> CITATION Mez11 \p 41 \n  \y  \t  \l 9226  </w:instrText>
          </w:r>
          <w:r w:rsidR="00BD50CA">
            <w:rPr>
              <w:rFonts w:cs="Arial"/>
              <w:szCs w:val="24"/>
            </w:rPr>
            <w:fldChar w:fldCharType="separate"/>
          </w:r>
          <w:r w:rsidR="00117774" w:rsidRPr="00117774">
            <w:rPr>
              <w:rFonts w:cs="Arial"/>
              <w:noProof/>
              <w:szCs w:val="24"/>
              <w:lang w:val="es-CO"/>
            </w:rPr>
            <w:t>(pág. 41)</w:t>
          </w:r>
          <w:r w:rsidR="00BD50CA">
            <w:rPr>
              <w:rFonts w:cs="Arial"/>
              <w:szCs w:val="24"/>
            </w:rPr>
            <w:fldChar w:fldCharType="end"/>
          </w:r>
        </w:sdtContent>
      </w:sdt>
      <w:r w:rsidRPr="00396A34">
        <w:rPr>
          <w:rFonts w:cs="Arial"/>
          <w:szCs w:val="24"/>
        </w:rPr>
        <w:t>. Con esto no solo los primeros profesores de Educación  Religiosa (ER), fueron clérigos, aunque, después por la minoría de los primeros se les responsabilizó a los doctrineros, que contaban con muy poca formación; Además los primeros</w:t>
      </w:r>
      <w:r w:rsidR="00E95F40">
        <w:rPr>
          <w:rFonts w:cs="Arial"/>
          <w:szCs w:val="24"/>
        </w:rPr>
        <w:t xml:space="preserve"> </w:t>
      </w:r>
      <w:r w:rsidRPr="00396A34">
        <w:rPr>
          <w:rFonts w:cs="Arial"/>
          <w:szCs w:val="24"/>
        </w:rPr>
        <w:t>contenidos impartidos son doct</w:t>
      </w:r>
      <w:r w:rsidR="00E95F40">
        <w:rPr>
          <w:rFonts w:cs="Arial"/>
          <w:szCs w:val="24"/>
        </w:rPr>
        <w:t>rinales, catequéticos y evangeli</w:t>
      </w:r>
      <w:r w:rsidRPr="00396A34">
        <w:rPr>
          <w:rFonts w:cs="Arial"/>
          <w:szCs w:val="24"/>
        </w:rPr>
        <w:t>sticos  de la Iglesia Católica, dirigida en una primera demanda a los Indígenas.</w:t>
      </w:r>
      <w:r w:rsidR="00E95F40">
        <w:rPr>
          <w:rFonts w:cs="Arial"/>
          <w:szCs w:val="24"/>
        </w:rPr>
        <w:t xml:space="preserve"> </w:t>
      </w:r>
      <w:r w:rsidRPr="00396A34">
        <w:rPr>
          <w:rFonts w:cs="Arial"/>
          <w:szCs w:val="24"/>
        </w:rPr>
        <w:t xml:space="preserve">El método utilizado era el memorístico, pues, en líneas de Cacua Prada, A. </w:t>
      </w:r>
      <w:sdt>
        <w:sdtPr>
          <w:rPr>
            <w:rFonts w:cs="Arial"/>
            <w:szCs w:val="24"/>
          </w:rPr>
          <w:id w:val="394848"/>
          <w:citation/>
        </w:sdtPr>
        <w:sdtEndPr/>
        <w:sdtContent>
          <w:r w:rsidR="00BD50CA">
            <w:rPr>
              <w:rFonts w:cs="Arial"/>
              <w:szCs w:val="24"/>
            </w:rPr>
            <w:fldChar w:fldCharType="begin"/>
          </w:r>
          <w:r w:rsidR="00875D67">
            <w:rPr>
              <w:rFonts w:cs="Arial"/>
              <w:szCs w:val="24"/>
              <w:lang w:val="es-CO"/>
            </w:rPr>
            <w:instrText xml:space="preserve"> CITATION Cac97 \n  \t  \l 9226  </w:instrText>
          </w:r>
          <w:r w:rsidR="00BD50CA">
            <w:rPr>
              <w:rFonts w:cs="Arial"/>
              <w:szCs w:val="24"/>
            </w:rPr>
            <w:fldChar w:fldCharType="separate"/>
          </w:r>
          <w:r w:rsidR="00117774" w:rsidRPr="00117774">
            <w:rPr>
              <w:rFonts w:cs="Arial"/>
              <w:noProof/>
              <w:szCs w:val="24"/>
              <w:lang w:val="es-CO"/>
            </w:rPr>
            <w:t>(1997)</w:t>
          </w:r>
          <w:r w:rsidR="00BD50CA">
            <w:rPr>
              <w:rFonts w:cs="Arial"/>
              <w:szCs w:val="24"/>
            </w:rPr>
            <w:fldChar w:fldCharType="end"/>
          </w:r>
        </w:sdtContent>
      </w:sdt>
      <w:r w:rsidR="00E95F40">
        <w:rPr>
          <w:rFonts w:cs="Arial"/>
          <w:szCs w:val="24"/>
        </w:rPr>
        <w:t>,</w:t>
      </w:r>
      <w:r w:rsidRPr="00396A34">
        <w:rPr>
          <w:rFonts w:cs="Arial"/>
          <w:szCs w:val="24"/>
        </w:rPr>
        <w:t xml:space="preserve"> citado por José Castrillón </w:t>
      </w:r>
      <w:sdt>
        <w:sdtPr>
          <w:rPr>
            <w:rFonts w:cs="Arial"/>
            <w:szCs w:val="24"/>
          </w:rPr>
          <w:id w:val="394849"/>
          <w:citation/>
        </w:sdtPr>
        <w:sdtEndPr/>
        <w:sdtContent>
          <w:r w:rsidR="00BD50CA">
            <w:rPr>
              <w:rFonts w:cs="Arial"/>
              <w:szCs w:val="24"/>
            </w:rPr>
            <w:fldChar w:fldCharType="begin"/>
          </w:r>
          <w:r w:rsidR="00E95F40">
            <w:rPr>
              <w:rFonts w:cs="Arial"/>
              <w:szCs w:val="24"/>
              <w:lang w:val="es-CO"/>
            </w:rPr>
            <w:instrText xml:space="preserve"> CITATION Cas11 \n  \t  \l 9226  </w:instrText>
          </w:r>
          <w:r w:rsidR="00BD50CA">
            <w:rPr>
              <w:rFonts w:cs="Arial"/>
              <w:szCs w:val="24"/>
            </w:rPr>
            <w:fldChar w:fldCharType="separate"/>
          </w:r>
          <w:r w:rsidR="00117774" w:rsidRPr="00117774">
            <w:rPr>
              <w:rFonts w:cs="Arial"/>
              <w:noProof/>
              <w:szCs w:val="24"/>
              <w:lang w:val="es-CO"/>
            </w:rPr>
            <w:t>(2011)</w:t>
          </w:r>
          <w:r w:rsidR="00BD50CA">
            <w:rPr>
              <w:rFonts w:cs="Arial"/>
              <w:szCs w:val="24"/>
            </w:rPr>
            <w:fldChar w:fldCharType="end"/>
          </w:r>
        </w:sdtContent>
      </w:sdt>
      <w:r w:rsidRPr="00396A34">
        <w:rPr>
          <w:rFonts w:cs="Arial"/>
          <w:szCs w:val="24"/>
        </w:rPr>
        <w:t>, asevera:</w:t>
      </w:r>
    </w:p>
    <w:p w:rsidR="006C10BD" w:rsidRPr="00396A34" w:rsidRDefault="006C10BD" w:rsidP="006C10BD">
      <w:pPr>
        <w:pStyle w:val="Textoindependiente"/>
        <w:spacing w:line="360" w:lineRule="auto"/>
        <w:rPr>
          <w:rFonts w:cs="Arial"/>
          <w:szCs w:val="24"/>
        </w:rPr>
      </w:pPr>
    </w:p>
    <w:p w:rsidR="006C10BD" w:rsidRPr="00396A34" w:rsidRDefault="006C10BD" w:rsidP="00E95F40">
      <w:pPr>
        <w:pStyle w:val="Textoindependiente"/>
        <w:ind w:left="284" w:right="283"/>
        <w:rPr>
          <w:rFonts w:cs="Arial"/>
          <w:szCs w:val="24"/>
        </w:rPr>
      </w:pPr>
      <w:r w:rsidRPr="00396A34">
        <w:rPr>
          <w:rFonts w:cs="Arial"/>
          <w:szCs w:val="24"/>
        </w:rPr>
        <w:t xml:space="preserve"> “…es que todos los muchachos y muchachas, desde que comienza a hablar hasta que se casan, se juntan en la plaza y puerta o en el pasto de la casa del padre, una vez por la mañana a hora de misa mayor y otra por la tarde todos los días y allí, en voz alta, se les reza y enseña toda la doctrina de memoria, haciendo</w:t>
      </w:r>
      <w:r w:rsidR="00E95F40">
        <w:rPr>
          <w:rFonts w:cs="Arial"/>
          <w:szCs w:val="24"/>
        </w:rPr>
        <w:t xml:space="preserve"> que la digan y enseñen…” </w:t>
      </w:r>
      <w:sdt>
        <w:sdtPr>
          <w:rPr>
            <w:rFonts w:cs="Arial"/>
            <w:szCs w:val="24"/>
          </w:rPr>
          <w:id w:val="394850"/>
          <w:citation/>
        </w:sdtPr>
        <w:sdtEndPr/>
        <w:sdtContent>
          <w:r w:rsidR="00BD50CA">
            <w:rPr>
              <w:rFonts w:cs="Arial"/>
              <w:szCs w:val="24"/>
            </w:rPr>
            <w:fldChar w:fldCharType="begin"/>
          </w:r>
          <w:r w:rsidR="00E95F40">
            <w:rPr>
              <w:rFonts w:cs="Arial"/>
              <w:szCs w:val="24"/>
              <w:lang w:val="es-CO"/>
            </w:rPr>
            <w:instrText xml:space="preserve"> CITATION Cas11 \p 41 \n  \y  \t  \l 9226  </w:instrText>
          </w:r>
          <w:r w:rsidR="00BD50CA">
            <w:rPr>
              <w:rFonts w:cs="Arial"/>
              <w:szCs w:val="24"/>
            </w:rPr>
            <w:fldChar w:fldCharType="separate"/>
          </w:r>
          <w:r w:rsidR="00117774" w:rsidRPr="00117774">
            <w:rPr>
              <w:rFonts w:cs="Arial"/>
              <w:noProof/>
              <w:szCs w:val="24"/>
              <w:lang w:val="es-CO"/>
            </w:rPr>
            <w:t>(pág. 41)</w:t>
          </w:r>
          <w:r w:rsidR="00BD50CA">
            <w:rPr>
              <w:rFonts w:cs="Arial"/>
              <w:szCs w:val="24"/>
            </w:rPr>
            <w:fldChar w:fldCharType="end"/>
          </w:r>
        </w:sdtContent>
      </w:sdt>
      <w:r w:rsidRPr="00396A34">
        <w:rPr>
          <w:rFonts w:cs="Arial"/>
          <w:szCs w:val="24"/>
        </w:rPr>
        <w:t>.</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Deduciendo también a partir de lo anterior que los espacios utilizados eran: La plaza, el atrio de la Iglesia y la casa cural. Las fuentes eran los catecismos, que además de la doctrina eclesial, impartían principios sociales, pues, “el objetivo de la formación cristiana era educar a los nativos en un horizonte cultural, la estructura sociocultural española, mediante una serie de principios religiosos y políticos” </w:t>
      </w:r>
      <w:sdt>
        <w:sdtPr>
          <w:rPr>
            <w:rFonts w:cs="Arial"/>
            <w:szCs w:val="24"/>
          </w:rPr>
          <w:id w:val="394881"/>
          <w:citation/>
        </w:sdtPr>
        <w:sdtEndPr/>
        <w:sdtContent>
          <w:r w:rsidR="00BD50CA">
            <w:rPr>
              <w:rFonts w:cs="Arial"/>
              <w:szCs w:val="24"/>
            </w:rPr>
            <w:fldChar w:fldCharType="begin"/>
          </w:r>
          <w:r w:rsidR="004A24EB">
            <w:rPr>
              <w:rFonts w:cs="Arial"/>
              <w:szCs w:val="24"/>
              <w:lang w:val="es-CO"/>
            </w:rPr>
            <w:instrText xml:space="preserve"> CITATION Cas11 \p 42 \l 9226  </w:instrText>
          </w:r>
          <w:r w:rsidR="00BD50CA">
            <w:rPr>
              <w:rFonts w:cs="Arial"/>
              <w:szCs w:val="24"/>
            </w:rPr>
            <w:fldChar w:fldCharType="separate"/>
          </w:r>
          <w:r w:rsidR="00117774" w:rsidRPr="00117774">
            <w:rPr>
              <w:rFonts w:cs="Arial"/>
              <w:noProof/>
              <w:szCs w:val="24"/>
              <w:lang w:val="es-CO"/>
            </w:rPr>
            <w:t>(Castrillón Restrepo, 2011, pág. 42)</w:t>
          </w:r>
          <w:r w:rsidR="00BD50CA">
            <w:rPr>
              <w:rFonts w:cs="Arial"/>
              <w:szCs w:val="24"/>
            </w:rPr>
            <w:fldChar w:fldCharType="end"/>
          </w:r>
        </w:sdtContent>
      </w:sdt>
      <w:r w:rsidRPr="00396A34">
        <w:rPr>
          <w:rFonts w:cs="Arial"/>
          <w:szCs w:val="24"/>
        </w:rPr>
        <w:t>. Ahora, es de mencionar que aunque existía un matrimonio Iglesia-Estado, el ente primero defendía a los indígenas para que fueran tratados como personas y no tratados como esclavos, por lo menos as</w:t>
      </w:r>
      <w:r w:rsidR="004A24EB">
        <w:rPr>
          <w:rFonts w:cs="Arial"/>
          <w:szCs w:val="24"/>
        </w:rPr>
        <w:t xml:space="preserve">í lo deja descrito Castrillón, J.et al </w:t>
      </w:r>
      <w:r w:rsidRPr="00396A34">
        <w:rPr>
          <w:rFonts w:cs="Arial"/>
          <w:szCs w:val="24"/>
        </w:rPr>
        <w:t xml:space="preserve"> “…La misma Iglesia tenia corrientes liberadoras que ya reconocían la dignidad de los marginados de la sociedad colonial” </w:t>
      </w:r>
      <w:sdt>
        <w:sdtPr>
          <w:rPr>
            <w:rFonts w:cs="Arial"/>
            <w:szCs w:val="24"/>
          </w:rPr>
          <w:id w:val="394882"/>
          <w:citation/>
        </w:sdtPr>
        <w:sdtEndPr/>
        <w:sdtContent>
          <w:r w:rsidR="00BD50CA">
            <w:rPr>
              <w:rFonts w:cs="Arial"/>
              <w:szCs w:val="24"/>
            </w:rPr>
            <w:fldChar w:fldCharType="begin"/>
          </w:r>
          <w:r w:rsidR="004A24EB">
            <w:rPr>
              <w:rFonts w:cs="Arial"/>
              <w:szCs w:val="24"/>
              <w:lang w:val="es-CO"/>
            </w:rPr>
            <w:instrText xml:space="preserve"> CITATION Cas11 \p 43 \n  \y  \t  \l 9226  </w:instrText>
          </w:r>
          <w:r w:rsidR="00BD50CA">
            <w:rPr>
              <w:rFonts w:cs="Arial"/>
              <w:szCs w:val="24"/>
            </w:rPr>
            <w:fldChar w:fldCharType="separate"/>
          </w:r>
          <w:r w:rsidR="00117774" w:rsidRPr="00117774">
            <w:rPr>
              <w:rFonts w:cs="Arial"/>
              <w:noProof/>
              <w:szCs w:val="24"/>
              <w:lang w:val="es-CO"/>
            </w:rPr>
            <w:t>(pág. 43)</w:t>
          </w:r>
          <w:r w:rsidR="00BD50CA">
            <w:rPr>
              <w:rFonts w:cs="Arial"/>
              <w:szCs w:val="24"/>
            </w:rPr>
            <w:fldChar w:fldCharType="end"/>
          </w:r>
        </w:sdtContent>
      </w:sdt>
      <w:r w:rsidR="004A24EB">
        <w:rPr>
          <w:rFonts w:cs="Arial"/>
          <w:szCs w:val="24"/>
        </w:rPr>
        <w:t>.</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Por otra parte en la presidencia de Andrés Díaz de Leiva (1564-1574), se construyeron diversos colegios, para criollos, españoles e indígenas, cuyo currículo estaba integrado por: Educación Religiosa, gramática, escritura y lectura. El idioma impartido era el español, aunque la Iglesia, “ordenó a los doctrineros aprender las lenguas indígenas, como medio de acercarse y comunicarse mejor con ellos, a la vez que se redactaron confesionarios y catecismos bilingües” </w:t>
      </w:r>
      <w:sdt>
        <w:sdtPr>
          <w:rPr>
            <w:rFonts w:cs="Arial"/>
            <w:szCs w:val="24"/>
          </w:rPr>
          <w:id w:val="394883"/>
          <w:citation/>
        </w:sdtPr>
        <w:sdtEndPr/>
        <w:sdtContent>
          <w:r w:rsidR="00BD50CA">
            <w:rPr>
              <w:rFonts w:cs="Arial"/>
              <w:szCs w:val="24"/>
            </w:rPr>
            <w:fldChar w:fldCharType="begin"/>
          </w:r>
          <w:r w:rsidR="004A24EB">
            <w:rPr>
              <w:rFonts w:cs="Arial"/>
              <w:szCs w:val="24"/>
              <w:lang w:val="es-CO"/>
            </w:rPr>
            <w:instrText xml:space="preserve"> CITATION Cas11 \p 43 \t  \l 9226  </w:instrText>
          </w:r>
          <w:r w:rsidR="00BD50CA">
            <w:rPr>
              <w:rFonts w:cs="Arial"/>
              <w:szCs w:val="24"/>
            </w:rPr>
            <w:fldChar w:fldCharType="separate"/>
          </w:r>
          <w:r w:rsidR="00117774" w:rsidRPr="00117774">
            <w:rPr>
              <w:rFonts w:cs="Arial"/>
              <w:noProof/>
              <w:szCs w:val="24"/>
              <w:lang w:val="es-CO"/>
            </w:rPr>
            <w:t>(Castrillón Restrepo, 2011, pág. 43)</w:t>
          </w:r>
          <w:r w:rsidR="00BD50CA">
            <w:rPr>
              <w:rFonts w:cs="Arial"/>
              <w:szCs w:val="24"/>
            </w:rPr>
            <w:fldChar w:fldCharType="end"/>
          </w:r>
        </w:sdtContent>
      </w:sdt>
      <w:r w:rsidRPr="00396A34">
        <w:rPr>
          <w:rFonts w:cs="Arial"/>
          <w:szCs w:val="24"/>
        </w:rPr>
        <w:t xml:space="preserve">, aunque luego por el idioma dominante, esta propuesta no tuvo gran éxito. Surgiendo después, en el siglo XVII diversos colegios y universidades, cuyo método continuaba siendo memorístico, añadiéndose a ello el uso del latín, idioma oficial de la Iglesia. Continuando en este recorrido se logra en 1783, en sata fe, inaugurado el primer colegio femenino de la Nueva Granada […] las niñas tenían clase de catecismo, aritmética, gramática, lectura, escritura, canto, pintura, cocina y terminaban con una preparación para la vida social </w:t>
      </w:r>
      <w:sdt>
        <w:sdtPr>
          <w:rPr>
            <w:rFonts w:cs="Arial"/>
            <w:szCs w:val="24"/>
          </w:rPr>
          <w:id w:val="394884"/>
          <w:citation/>
        </w:sdtPr>
        <w:sdtEndPr/>
        <w:sdtContent>
          <w:r w:rsidR="00BD50CA">
            <w:rPr>
              <w:rFonts w:cs="Arial"/>
              <w:szCs w:val="24"/>
            </w:rPr>
            <w:fldChar w:fldCharType="begin"/>
          </w:r>
          <w:r w:rsidR="004A24EB">
            <w:rPr>
              <w:rFonts w:cs="Arial"/>
              <w:szCs w:val="24"/>
              <w:lang w:val="es-CO"/>
            </w:rPr>
            <w:instrText xml:space="preserve"> CITATION Cas11 \p 45 \n  \y  \t  \l 9226  </w:instrText>
          </w:r>
          <w:r w:rsidR="00BD50CA">
            <w:rPr>
              <w:rFonts w:cs="Arial"/>
              <w:szCs w:val="24"/>
            </w:rPr>
            <w:fldChar w:fldCharType="separate"/>
          </w:r>
          <w:r w:rsidR="00117774" w:rsidRPr="00117774">
            <w:rPr>
              <w:rFonts w:cs="Arial"/>
              <w:noProof/>
              <w:szCs w:val="24"/>
              <w:lang w:val="es-CO"/>
            </w:rPr>
            <w:t>(pág. 45)</w:t>
          </w:r>
          <w:r w:rsidR="00BD50CA">
            <w:rPr>
              <w:rFonts w:cs="Arial"/>
              <w:szCs w:val="24"/>
            </w:rPr>
            <w:fldChar w:fldCharType="end"/>
          </w:r>
        </w:sdtContent>
      </w:sdt>
      <w:r w:rsidR="004A24EB">
        <w:rPr>
          <w:rFonts w:cs="Arial"/>
          <w:szCs w:val="24"/>
        </w:rPr>
        <w:t>.</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Analizado lo anterior se pasa a una segunda grada que inicia para finales del siglo XVII e inicios del siglo XVIII con el surgimiento de los movimientos modernos de la ilustración y el clericalismo liberal de la independencia, cuando en “1774, el virrey Manuel Guririor apoyó el plan de estudio del fiscal de la Audiencia Francisco moreno y Escandón, el cual tenía como finalidad permitir el ingreso de estudios en ciencias aplicadas y experimentales”</w:t>
      </w:r>
      <w:sdt>
        <w:sdtPr>
          <w:rPr>
            <w:rFonts w:cs="Arial"/>
            <w:szCs w:val="24"/>
          </w:rPr>
          <w:id w:val="394885"/>
          <w:citation/>
        </w:sdtPr>
        <w:sdtEndPr/>
        <w:sdtContent>
          <w:r w:rsidR="00BD50CA">
            <w:rPr>
              <w:rFonts w:cs="Arial"/>
              <w:szCs w:val="24"/>
            </w:rPr>
            <w:fldChar w:fldCharType="begin"/>
          </w:r>
          <w:r w:rsidR="004A24EB">
            <w:rPr>
              <w:rFonts w:cs="Arial"/>
              <w:szCs w:val="24"/>
              <w:lang w:val="es-CO"/>
            </w:rPr>
            <w:instrText xml:space="preserve"> CITATION Cas11 \p "45 -47" \n  \y  \t  \l 9226  </w:instrText>
          </w:r>
          <w:r w:rsidR="00BD50CA">
            <w:rPr>
              <w:rFonts w:cs="Arial"/>
              <w:szCs w:val="24"/>
            </w:rPr>
            <w:fldChar w:fldCharType="separate"/>
          </w:r>
          <w:r w:rsidR="00117774">
            <w:rPr>
              <w:rFonts w:cs="Arial"/>
              <w:noProof/>
              <w:szCs w:val="24"/>
              <w:lang w:val="es-CO"/>
            </w:rPr>
            <w:t xml:space="preserve"> </w:t>
          </w:r>
          <w:r w:rsidR="00117774" w:rsidRPr="00117774">
            <w:rPr>
              <w:rFonts w:cs="Arial"/>
              <w:noProof/>
              <w:szCs w:val="24"/>
              <w:lang w:val="es-CO"/>
            </w:rPr>
            <w:t>(págs. 45 -47)</w:t>
          </w:r>
          <w:r w:rsidR="00BD50CA">
            <w:rPr>
              <w:rFonts w:cs="Arial"/>
              <w:szCs w:val="24"/>
            </w:rPr>
            <w:fldChar w:fldCharType="end"/>
          </w:r>
        </w:sdtContent>
      </w:sdt>
      <w:r w:rsidRPr="00396A34">
        <w:rPr>
          <w:rFonts w:cs="Arial"/>
          <w:szCs w:val="24"/>
        </w:rPr>
        <w:t xml:space="preserve">. Desprendiéndose de esta manera una educación de tipo más estatal y abierta a nuevos aires de investigación y ciencia, y por lo tanto de rompimiento con esquemas antiguos y tradicionales. Continuando Castrillón diciendo que con este tipo de formación ilustrada, en los colegios de San Bartolomé y el Rosario , se iniciaron las críticas al sistema político educacional y religioso de España, pues según estos generaban altos grados de ignorancia con el fin de mantenerlos sumisos al sistema. De esta manera: “la Ilustración produjo una ruptura de la religiosidad en los varones de la élite quienes conocieron la literatura Europea y se volvieron neoclásicos, abandonando las imágenes y las formas barrocas” </w:t>
      </w:r>
      <w:sdt>
        <w:sdtPr>
          <w:rPr>
            <w:rFonts w:cs="Arial"/>
            <w:szCs w:val="24"/>
          </w:rPr>
          <w:id w:val="394887"/>
          <w:citation/>
        </w:sdtPr>
        <w:sdtEndPr/>
        <w:sdtContent>
          <w:r w:rsidR="00BD50CA">
            <w:rPr>
              <w:rFonts w:cs="Arial"/>
              <w:szCs w:val="24"/>
            </w:rPr>
            <w:fldChar w:fldCharType="begin"/>
          </w:r>
          <w:r w:rsidR="004A24EB">
            <w:rPr>
              <w:rFonts w:cs="Arial"/>
              <w:szCs w:val="24"/>
              <w:lang w:val="es-CO"/>
            </w:rPr>
            <w:instrText xml:space="preserve"> CITATION Cas11 \p 48 \n  \y  \t  \l 9226  </w:instrText>
          </w:r>
          <w:r w:rsidR="00BD50CA">
            <w:rPr>
              <w:rFonts w:cs="Arial"/>
              <w:szCs w:val="24"/>
            </w:rPr>
            <w:fldChar w:fldCharType="separate"/>
          </w:r>
          <w:r w:rsidR="00117774" w:rsidRPr="00117774">
            <w:rPr>
              <w:rFonts w:cs="Arial"/>
              <w:noProof/>
              <w:szCs w:val="24"/>
              <w:lang w:val="es-CO"/>
            </w:rPr>
            <w:t>(pág. 48)</w:t>
          </w:r>
          <w:r w:rsidR="00BD50CA">
            <w:rPr>
              <w:rFonts w:cs="Arial"/>
              <w:szCs w:val="24"/>
            </w:rPr>
            <w:fldChar w:fldCharType="end"/>
          </w:r>
        </w:sdtContent>
      </w:sdt>
      <w:r w:rsidR="004A24EB">
        <w:rPr>
          <w:rFonts w:cs="Arial"/>
          <w:szCs w:val="24"/>
        </w:rPr>
        <w:t xml:space="preserve">. </w:t>
      </w:r>
      <w:r w:rsidRPr="00396A34">
        <w:rPr>
          <w:rFonts w:cs="Arial"/>
          <w:szCs w:val="24"/>
        </w:rPr>
        <w:t xml:space="preserve">Generando que los comuneros entre otros movimientos y entes sociales buscaran un sistema político- Religioso más autónomo en lo libre y la capacidad  crítica. Propiciando que se desembocara en el entorno educativo catequético inclinaciones de acuerdo a la corriente por la que se inclinaban “en el caso del clero independentista, se dedico a insuflar el espíritu revolucionario del pueblo, enseñando mediante catecismo, homilías y novenas” </w:t>
      </w:r>
      <w:sdt>
        <w:sdtPr>
          <w:rPr>
            <w:rFonts w:cs="Arial"/>
            <w:szCs w:val="24"/>
          </w:rPr>
          <w:id w:val="394889"/>
          <w:citation/>
        </w:sdtPr>
        <w:sdtEndPr/>
        <w:sdtContent>
          <w:r w:rsidR="00BD50CA">
            <w:rPr>
              <w:rFonts w:cs="Arial"/>
              <w:szCs w:val="24"/>
            </w:rPr>
            <w:fldChar w:fldCharType="begin"/>
          </w:r>
          <w:r w:rsidR="004A24EB">
            <w:rPr>
              <w:rFonts w:cs="Arial"/>
              <w:szCs w:val="24"/>
              <w:lang w:val="es-CO"/>
            </w:rPr>
            <w:instrText xml:space="preserve"> CITATION Cas11 \p 49 \n  \y  \t  \l 9226  </w:instrText>
          </w:r>
          <w:r w:rsidR="00BD50CA">
            <w:rPr>
              <w:rFonts w:cs="Arial"/>
              <w:szCs w:val="24"/>
            </w:rPr>
            <w:fldChar w:fldCharType="separate"/>
          </w:r>
          <w:r w:rsidR="00117774" w:rsidRPr="00117774">
            <w:rPr>
              <w:rFonts w:cs="Arial"/>
              <w:noProof/>
              <w:szCs w:val="24"/>
              <w:lang w:val="es-CO"/>
            </w:rPr>
            <w:t>(pág. 49)</w:t>
          </w:r>
          <w:r w:rsidR="00BD50CA">
            <w:rPr>
              <w:rFonts w:cs="Arial"/>
              <w:szCs w:val="24"/>
            </w:rPr>
            <w:fldChar w:fldCharType="end"/>
          </w:r>
        </w:sdtContent>
      </w:sdt>
      <w:r w:rsidR="004A24EB">
        <w:rPr>
          <w:rFonts w:cs="Arial"/>
          <w:szCs w:val="24"/>
        </w:rPr>
        <w:t xml:space="preserve">. </w:t>
      </w:r>
      <w:r w:rsidRPr="00396A34">
        <w:rPr>
          <w:rFonts w:cs="Arial"/>
          <w:szCs w:val="24"/>
        </w:rPr>
        <w:t xml:space="preserve">Mientras otros lo hacían en contra de la ilustración y a favor de la fidelidad a la corona. </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En una tercera Instancia, se encuentra la educación en la república donde inicio con un pueblo con mentalidad barroca y la élite con mentalidad ilustrada, cuyo puente de conexión eran los predicadores ilustrados a quienes se les consideraba haber roto su relación directa con roma. originándose que “la élite del gobierno se preocupara por dictar leyes que garantizaran una educación pública y gratuita a todas las personas, orientada a los conocimientos prácticos como lo señalaba la constitución de 1821, </w:t>
      </w:r>
      <w:sdt>
        <w:sdtPr>
          <w:rPr>
            <w:rFonts w:cs="Arial"/>
            <w:szCs w:val="24"/>
          </w:rPr>
          <w:id w:val="394890"/>
          <w:citation/>
        </w:sdtPr>
        <w:sdtEndPr/>
        <w:sdtContent>
          <w:r w:rsidR="00BD50CA">
            <w:rPr>
              <w:rFonts w:cs="Arial"/>
              <w:szCs w:val="24"/>
            </w:rPr>
            <w:fldChar w:fldCharType="begin"/>
          </w:r>
          <w:r w:rsidR="004A24EB">
            <w:rPr>
              <w:rFonts w:cs="Arial"/>
              <w:szCs w:val="24"/>
              <w:lang w:val="es-CO"/>
            </w:rPr>
            <w:instrText xml:space="preserve"> CITATION Cas11 \p "48 -49" \n  \y  \l 9226  </w:instrText>
          </w:r>
          <w:r w:rsidR="00BD50CA">
            <w:rPr>
              <w:rFonts w:cs="Arial"/>
              <w:szCs w:val="24"/>
            </w:rPr>
            <w:fldChar w:fldCharType="separate"/>
          </w:r>
          <w:r w:rsidR="00117774" w:rsidRPr="00117774">
            <w:rPr>
              <w:rFonts w:cs="Arial"/>
              <w:noProof/>
              <w:szCs w:val="24"/>
              <w:lang w:val="es-CO"/>
            </w:rPr>
            <w:t>(págs. 48 -49)</w:t>
          </w:r>
          <w:r w:rsidR="00BD50CA">
            <w:rPr>
              <w:rFonts w:cs="Arial"/>
              <w:szCs w:val="24"/>
            </w:rPr>
            <w:fldChar w:fldCharType="end"/>
          </w:r>
        </w:sdtContent>
      </w:sdt>
      <w:r w:rsidRPr="00396A34">
        <w:rPr>
          <w:rFonts w:cs="Arial"/>
          <w:szCs w:val="24"/>
        </w:rPr>
        <w:t>,</w:t>
      </w:r>
      <w:r w:rsidR="004A24EB">
        <w:rPr>
          <w:rFonts w:cs="Arial"/>
          <w:szCs w:val="24"/>
        </w:rPr>
        <w:t xml:space="preserve"> </w:t>
      </w:r>
      <w:r w:rsidRPr="00396A34">
        <w:rPr>
          <w:rFonts w:cs="Arial"/>
          <w:szCs w:val="24"/>
        </w:rPr>
        <w:t xml:space="preserve">sin quedarse atrás la elite ilustrada de los clérigos quienes se dedicaban a la política pidiendo a la propia Iglesias reconociera el pensamiento ilustrado haciendo énfasis en la libertad  y estando de acuerdo con el patronato Republicano, siendo los primeros generadores en pensar la cuestión social bajo esta nueva estructura. Ahora bajo estas circunstancias “ingresó la corriente lancasteriana en las escuelas normales y colegios formadores de educadores […] que permitía la instrucción de gran cantidad de personas con pocos maestros. Dicho método fue utilizado por la Iglesia…” </w:t>
      </w:r>
      <w:sdt>
        <w:sdtPr>
          <w:rPr>
            <w:rFonts w:cs="Arial"/>
            <w:szCs w:val="24"/>
          </w:rPr>
          <w:id w:val="394892"/>
          <w:citation/>
        </w:sdtPr>
        <w:sdtEndPr/>
        <w:sdtContent>
          <w:r w:rsidR="00BD50CA">
            <w:rPr>
              <w:rFonts w:cs="Arial"/>
              <w:szCs w:val="24"/>
            </w:rPr>
            <w:fldChar w:fldCharType="begin"/>
          </w:r>
          <w:r w:rsidR="004A24EB">
            <w:rPr>
              <w:rFonts w:cs="Arial"/>
              <w:szCs w:val="24"/>
              <w:lang w:val="es-CO"/>
            </w:rPr>
            <w:instrText xml:space="preserve"> CITATION Cas11 \p 50 \n  \y  \t  \l 9226  </w:instrText>
          </w:r>
          <w:r w:rsidR="00BD50CA">
            <w:rPr>
              <w:rFonts w:cs="Arial"/>
              <w:szCs w:val="24"/>
            </w:rPr>
            <w:fldChar w:fldCharType="separate"/>
          </w:r>
          <w:r w:rsidR="00117774" w:rsidRPr="00117774">
            <w:rPr>
              <w:rFonts w:cs="Arial"/>
              <w:noProof/>
              <w:szCs w:val="24"/>
              <w:lang w:val="es-CO"/>
            </w:rPr>
            <w:t>(pág. 50)</w:t>
          </w:r>
          <w:r w:rsidR="00BD50CA">
            <w:rPr>
              <w:rFonts w:cs="Arial"/>
              <w:szCs w:val="24"/>
            </w:rPr>
            <w:fldChar w:fldCharType="end"/>
          </w:r>
        </w:sdtContent>
      </w:sdt>
      <w:r w:rsidRPr="00396A34">
        <w:rPr>
          <w:rFonts w:cs="Arial"/>
          <w:szCs w:val="24"/>
        </w:rPr>
        <w:t xml:space="preserve">. Todo esto ocasiono que los católicos ilustrados y los tradicionalistas según el mismo Castrillón se enfrentaran constantemente, los primeros por la búsqueda de una autonomía entre Iglesia y Estado, y los segundos porque buscaban una protección a la Iglesia por parte del estado de tipo concordatario, un ejemplo de ello fue la pugna entre la Iglesia y la Educación Benthamista, cuyo invitación era la una sociedad laicizada. Surgiendo con esta plataforma en 1848 y 1849 el partido liberal que buscaba la libertad religiosa y la separación Iglesia – Estado, pero sin ser anticatólicos y el conservador perseguía el apoyo de la jerarquía para conseguir el control social mediante la moral cristiana. </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En una cuarta incursión nos encontramos con el radicalismo liberal, quien llego a mediados del siglo XVIII al poder, con un aborrecimiento religioso que:</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ind w:left="284" w:right="191"/>
        <w:rPr>
          <w:rFonts w:cs="Arial"/>
          <w:szCs w:val="24"/>
        </w:rPr>
      </w:pPr>
      <w:r w:rsidRPr="00396A34">
        <w:rPr>
          <w:rFonts w:cs="Arial"/>
          <w:szCs w:val="24"/>
        </w:rPr>
        <w:t xml:space="preserve"> “su intolerancia religiosa con la Iglesia los llevó a una reformas en materia religiosa, que apartaron a la Iglesia del estado, secularizando los bienes eclesiásticos, reduciendo la influencia sacerdotal a la vida privada de las personas y promovieron una doctrina laica en la escuela pública” </w:t>
      </w:r>
      <w:sdt>
        <w:sdtPr>
          <w:rPr>
            <w:rFonts w:cs="Arial"/>
            <w:szCs w:val="24"/>
          </w:rPr>
          <w:id w:val="394893"/>
          <w:citation/>
        </w:sdtPr>
        <w:sdtEndPr/>
        <w:sdtContent>
          <w:r w:rsidR="00BD50CA">
            <w:rPr>
              <w:rFonts w:cs="Arial"/>
              <w:szCs w:val="24"/>
            </w:rPr>
            <w:fldChar w:fldCharType="begin"/>
          </w:r>
          <w:r w:rsidR="004A24EB">
            <w:rPr>
              <w:rFonts w:cs="Arial"/>
              <w:szCs w:val="24"/>
              <w:lang w:val="es-CO"/>
            </w:rPr>
            <w:instrText xml:space="preserve"> CITATION Cas11 \p 50 \y  \l 9226  </w:instrText>
          </w:r>
          <w:r w:rsidR="00BD50CA">
            <w:rPr>
              <w:rFonts w:cs="Arial"/>
              <w:szCs w:val="24"/>
            </w:rPr>
            <w:fldChar w:fldCharType="separate"/>
          </w:r>
          <w:r w:rsidR="00117774" w:rsidRPr="00117774">
            <w:rPr>
              <w:rFonts w:cs="Arial"/>
              <w:noProof/>
              <w:szCs w:val="24"/>
              <w:lang w:val="es-CO"/>
            </w:rPr>
            <w:t>(Castrillón Restrepo, pág. 50)</w:t>
          </w:r>
          <w:r w:rsidR="00BD50CA">
            <w:rPr>
              <w:rFonts w:cs="Arial"/>
              <w:szCs w:val="24"/>
            </w:rPr>
            <w:fldChar w:fldCharType="end"/>
          </w:r>
        </w:sdtContent>
      </w:sdt>
    </w:p>
    <w:p w:rsidR="006C10BD" w:rsidRPr="00396A34" w:rsidRDefault="006C10BD" w:rsidP="006C10BD">
      <w:pPr>
        <w:pStyle w:val="Textoindependiente"/>
        <w:spacing w:line="360" w:lineRule="auto"/>
        <w:rPr>
          <w:rFonts w:cs="Arial"/>
          <w:szCs w:val="24"/>
        </w:rPr>
      </w:pPr>
    </w:p>
    <w:p w:rsidR="004A24EB" w:rsidRDefault="006C10BD" w:rsidP="006C10BD">
      <w:pPr>
        <w:pStyle w:val="Textoindependiente"/>
        <w:spacing w:line="360" w:lineRule="auto"/>
        <w:rPr>
          <w:rFonts w:cs="Arial"/>
          <w:szCs w:val="24"/>
        </w:rPr>
      </w:pPr>
      <w:r w:rsidRPr="00396A34">
        <w:rPr>
          <w:rFonts w:cs="Arial"/>
          <w:szCs w:val="24"/>
        </w:rPr>
        <w:t xml:space="preserve">Desplegándose de esta manera que la educación religiosa fuera limitada a los fueros de la Iglesia. Pero aparte de toda esta realidad y los embates entre los liberales radicales y los defensores de lo eclesial la educación religiosa continuaba su curso tal como lo deja asegurado Castrillón </w:t>
      </w:r>
      <w:r w:rsidR="004A24EB">
        <w:rPr>
          <w:rFonts w:cs="Arial"/>
          <w:szCs w:val="24"/>
        </w:rPr>
        <w:t>J.</w:t>
      </w:r>
      <w:r w:rsidR="00506791" w:rsidRPr="00396A34">
        <w:rPr>
          <w:rFonts w:cs="Arial"/>
          <w:szCs w:val="24"/>
        </w:rPr>
        <w:t xml:space="preserve">: </w:t>
      </w:r>
    </w:p>
    <w:p w:rsidR="004A24EB" w:rsidRDefault="00506791" w:rsidP="004A24EB">
      <w:pPr>
        <w:pStyle w:val="Textoindependiente"/>
        <w:ind w:left="284" w:right="332"/>
        <w:rPr>
          <w:rFonts w:cs="Arial"/>
          <w:szCs w:val="24"/>
        </w:rPr>
      </w:pPr>
      <w:r w:rsidRPr="00396A34">
        <w:rPr>
          <w:rFonts w:cs="Arial"/>
          <w:szCs w:val="24"/>
        </w:rPr>
        <w:t>“</w:t>
      </w:r>
      <w:r w:rsidR="006C10BD" w:rsidRPr="00396A34">
        <w:rPr>
          <w:rFonts w:cs="Arial"/>
          <w:szCs w:val="24"/>
        </w:rPr>
        <w:t xml:space="preserve">A pesar del caldeado ambiente Político – Religioso, los primeros textos de educación religiosa seguían orientándose por el sistema memorístico de pregunta y respuesta de los catecismos tradicionales, sin dar mayor espacio a los debates que se vivían en la nueva Granada. Se defendía la doctrina creacionista... </w:t>
      </w:r>
      <w:sdt>
        <w:sdtPr>
          <w:rPr>
            <w:rFonts w:cs="Arial"/>
            <w:szCs w:val="24"/>
          </w:rPr>
          <w:id w:val="394895"/>
          <w:citation/>
        </w:sdtPr>
        <w:sdtEndPr/>
        <w:sdtContent>
          <w:r w:rsidR="00BD50CA">
            <w:rPr>
              <w:rFonts w:cs="Arial"/>
              <w:szCs w:val="24"/>
            </w:rPr>
            <w:fldChar w:fldCharType="begin"/>
          </w:r>
          <w:r w:rsidR="004A24EB">
            <w:rPr>
              <w:rFonts w:cs="Arial"/>
              <w:szCs w:val="24"/>
              <w:lang w:val="es-CO"/>
            </w:rPr>
            <w:instrText xml:space="preserve"> CITATION Cas11 \p 54 \y  \t  \l 9226  </w:instrText>
          </w:r>
          <w:r w:rsidR="00BD50CA">
            <w:rPr>
              <w:rFonts w:cs="Arial"/>
              <w:szCs w:val="24"/>
            </w:rPr>
            <w:fldChar w:fldCharType="separate"/>
          </w:r>
          <w:r w:rsidR="00117774" w:rsidRPr="00117774">
            <w:rPr>
              <w:rFonts w:cs="Arial"/>
              <w:noProof/>
              <w:szCs w:val="24"/>
              <w:lang w:val="es-CO"/>
            </w:rPr>
            <w:t>(Castrillón Restrepo, pág. 54)</w:t>
          </w:r>
          <w:r w:rsidR="00BD50CA">
            <w:rPr>
              <w:rFonts w:cs="Arial"/>
              <w:szCs w:val="24"/>
            </w:rPr>
            <w:fldChar w:fldCharType="end"/>
          </w:r>
        </w:sdtContent>
      </w:sdt>
    </w:p>
    <w:p w:rsidR="004A24EB" w:rsidRDefault="004A24EB"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Entrando todo lo mencionado en la alfombra que entronizaba una formación de obediencia jerárquica en el que el </w:t>
      </w:r>
      <w:r w:rsidR="004A24EB" w:rsidRPr="00396A34">
        <w:rPr>
          <w:rFonts w:cs="Arial"/>
          <w:szCs w:val="24"/>
        </w:rPr>
        <w:t>último</w:t>
      </w:r>
      <w:r w:rsidRPr="00396A34">
        <w:rPr>
          <w:rFonts w:cs="Arial"/>
          <w:szCs w:val="24"/>
        </w:rPr>
        <w:t xml:space="preserve"> pilar era Dios.  </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Seguido de esto continua la Instancia cuarta de la regeneración entre las relaciones de conservadores e Iglesia, y el proceso de Romanización cuando en 1878 los liberales moderados lograron subir al poder y realizando alianza con los conservadores sacando de taquito a los liberales radicales, realidad que le convendría a la Iglesia quien ostentaría nuevamente las sedes del poder. Con este nuevo escenario la educación religiosa alcanzaría nuevos puestos y se ubicaría en un lugar más privilegiado, ya que con la regeneración y la necesidad del poder de turno de la Iglesia en cuestiones sociales y políticas; “la constitución de 1886 designó a la Iglesia católica como de la nación y se reconoció que la educación pública debía tener un componente religioso, conforme al dogma y a la moral cristiana      </w:t>
      </w:r>
      <w:sdt>
        <w:sdtPr>
          <w:rPr>
            <w:rFonts w:cs="Arial"/>
            <w:szCs w:val="24"/>
          </w:rPr>
          <w:id w:val="394896"/>
          <w:citation/>
        </w:sdtPr>
        <w:sdtEndPr/>
        <w:sdtContent>
          <w:r w:rsidR="00BD50CA">
            <w:rPr>
              <w:rFonts w:cs="Arial"/>
              <w:szCs w:val="24"/>
            </w:rPr>
            <w:fldChar w:fldCharType="begin"/>
          </w:r>
          <w:r w:rsidR="00575BDD">
            <w:rPr>
              <w:rFonts w:cs="Arial"/>
              <w:szCs w:val="24"/>
              <w:lang w:val="es-CO"/>
            </w:rPr>
            <w:instrText xml:space="preserve"> CITATION Cas11 \p "54 - 55" \y  \t  \l 9226  </w:instrText>
          </w:r>
          <w:r w:rsidR="00BD50CA">
            <w:rPr>
              <w:rFonts w:cs="Arial"/>
              <w:szCs w:val="24"/>
            </w:rPr>
            <w:fldChar w:fldCharType="separate"/>
          </w:r>
          <w:r w:rsidR="00117774" w:rsidRPr="00117774">
            <w:rPr>
              <w:rFonts w:cs="Arial"/>
              <w:noProof/>
              <w:szCs w:val="24"/>
              <w:lang w:val="es-CO"/>
            </w:rPr>
            <w:t>(Castrillón Restrepo, págs. 54 - 55)</w:t>
          </w:r>
          <w:r w:rsidR="00BD50CA">
            <w:rPr>
              <w:rFonts w:cs="Arial"/>
              <w:szCs w:val="24"/>
            </w:rPr>
            <w:fldChar w:fldCharType="end"/>
          </w:r>
        </w:sdtContent>
      </w:sdt>
      <w:r w:rsidRPr="00396A34">
        <w:rPr>
          <w:rFonts w:cs="Arial"/>
          <w:szCs w:val="24"/>
        </w:rPr>
        <w:t xml:space="preserve"> Luego más tarde con la Posesión de Rafael Núñez como presidente serian aun mejores los éxitos debido a que se “impulsó una constitución conservadora […] que devolvió a la Iglesia las propiedades perdidas durante el radicalismo, sujetó la enseñanza pública a su influencia y se abolió el divorcio” </w:t>
      </w:r>
      <w:sdt>
        <w:sdtPr>
          <w:rPr>
            <w:rFonts w:cs="Arial"/>
            <w:szCs w:val="24"/>
          </w:rPr>
          <w:id w:val="394897"/>
          <w:citation/>
        </w:sdtPr>
        <w:sdtEndPr/>
        <w:sdtContent>
          <w:r w:rsidR="00BD50CA">
            <w:rPr>
              <w:rFonts w:cs="Arial"/>
              <w:szCs w:val="24"/>
            </w:rPr>
            <w:fldChar w:fldCharType="begin"/>
          </w:r>
          <w:r w:rsidR="00575BDD">
            <w:rPr>
              <w:rFonts w:cs="Arial"/>
              <w:szCs w:val="24"/>
              <w:lang w:val="es-CO"/>
            </w:rPr>
            <w:instrText xml:space="preserve"> CITATION Cas11 \p 55 \y  \t  \l 9226  </w:instrText>
          </w:r>
          <w:r w:rsidR="00BD50CA">
            <w:rPr>
              <w:rFonts w:cs="Arial"/>
              <w:szCs w:val="24"/>
            </w:rPr>
            <w:fldChar w:fldCharType="separate"/>
          </w:r>
          <w:r w:rsidR="00117774" w:rsidRPr="00117774">
            <w:rPr>
              <w:rFonts w:cs="Arial"/>
              <w:noProof/>
              <w:szCs w:val="24"/>
              <w:lang w:val="es-CO"/>
            </w:rPr>
            <w:t>(Castrillón Restrepo, pág. 55)</w:t>
          </w:r>
          <w:r w:rsidR="00BD50CA">
            <w:rPr>
              <w:rFonts w:cs="Arial"/>
              <w:szCs w:val="24"/>
            </w:rPr>
            <w:fldChar w:fldCharType="end"/>
          </w:r>
        </w:sdtContent>
      </w:sdt>
      <w:r w:rsidR="00575BDD">
        <w:rPr>
          <w:rFonts w:cs="Arial"/>
          <w:szCs w:val="24"/>
        </w:rPr>
        <w:t xml:space="preserve">, </w:t>
      </w:r>
      <w:r w:rsidRPr="00396A34">
        <w:rPr>
          <w:rFonts w:cs="Arial"/>
          <w:szCs w:val="24"/>
        </w:rPr>
        <w:t xml:space="preserve">ámbito que se potencializaría aun mas con el gobierno de miguel Antonio Caro, quien confirmó una unión con la Iglesia, con la realización del concordato, desbocando todo lo anterior en la guerra de los mil días entre conservadores y liberales, saliendo victorioso los partidarios de la Iglesia, confirmándose con la dedicación del país al Sagrado corazón de Jesús.  Lo que hizo que el proceso de pensamiento moderno llegara al estado tardíamente, solo hasta inicios del siglo XX, por lo que la romanización se posesiono en el país según Castrillón para 1870, en lucha frontal contra el modernismo, entrando en el país diversas comunidades religiosas que se posesionaron de hospitales, la educación en seminarios y de jóvenes. De esta manera la educación religiosa se volvería una prioridad eclesial. Permitiendo una perfección de los sistemas pastorales y catequéticos, formándose “al laicado en nuevos valores y patrones de comportamiento religioso de un catolicismo más individual, de salvar el alma, menos social y más intimista” </w:t>
      </w:r>
      <w:sdt>
        <w:sdtPr>
          <w:rPr>
            <w:rFonts w:cs="Arial"/>
            <w:szCs w:val="24"/>
          </w:rPr>
          <w:id w:val="394898"/>
          <w:citation/>
        </w:sdtPr>
        <w:sdtEndPr/>
        <w:sdtContent>
          <w:r w:rsidR="00BD50CA">
            <w:rPr>
              <w:rFonts w:cs="Arial"/>
              <w:szCs w:val="24"/>
            </w:rPr>
            <w:fldChar w:fldCharType="begin"/>
          </w:r>
          <w:r w:rsidR="00575BDD">
            <w:rPr>
              <w:rFonts w:cs="Arial"/>
              <w:szCs w:val="24"/>
              <w:lang w:val="es-CO"/>
            </w:rPr>
            <w:instrText xml:space="preserve"> CITATION Cas11 \p "56 - 57" \l 9226  </w:instrText>
          </w:r>
          <w:r w:rsidR="00BD50CA">
            <w:rPr>
              <w:rFonts w:cs="Arial"/>
              <w:szCs w:val="24"/>
            </w:rPr>
            <w:fldChar w:fldCharType="separate"/>
          </w:r>
          <w:r w:rsidR="00117774" w:rsidRPr="00117774">
            <w:rPr>
              <w:rFonts w:cs="Arial"/>
              <w:noProof/>
              <w:szCs w:val="24"/>
              <w:lang w:val="es-CO"/>
            </w:rPr>
            <w:t>(Castrillón Restrepo, 2011, págs. 56 - 57)</w:t>
          </w:r>
          <w:r w:rsidR="00BD50CA">
            <w:rPr>
              <w:rFonts w:cs="Arial"/>
              <w:szCs w:val="24"/>
            </w:rPr>
            <w:fldChar w:fldCharType="end"/>
          </w:r>
        </w:sdtContent>
      </w:sdt>
      <w:r w:rsidRPr="00396A34">
        <w:rPr>
          <w:rFonts w:cs="Arial"/>
          <w:szCs w:val="24"/>
        </w:rPr>
        <w:t xml:space="preserve">. Por otra parte la doctrina eclesial tenia influencia en los libros y cátedras de todas las asignaturas, sin embargo el método seguía siendo el memorístico, evolucionando en “las técnicas de oración mental, y de meditación, además de la descripción detallada de los gestos y posiciones devotas de la liturgia eucarística” </w:t>
      </w:r>
      <w:sdt>
        <w:sdtPr>
          <w:rPr>
            <w:rFonts w:cs="Arial"/>
            <w:szCs w:val="24"/>
          </w:rPr>
          <w:id w:val="394899"/>
          <w:citation/>
        </w:sdtPr>
        <w:sdtEndPr/>
        <w:sdtContent>
          <w:r w:rsidR="00BD50CA">
            <w:rPr>
              <w:rFonts w:cs="Arial"/>
              <w:szCs w:val="24"/>
            </w:rPr>
            <w:fldChar w:fldCharType="begin"/>
          </w:r>
          <w:r w:rsidR="00575BDD">
            <w:rPr>
              <w:rFonts w:cs="Arial"/>
              <w:szCs w:val="24"/>
              <w:lang w:val="es-CO"/>
            </w:rPr>
            <w:instrText xml:space="preserve"> CITATION Cas11 \p 58 \y  \t  \l 9226  </w:instrText>
          </w:r>
          <w:r w:rsidR="00BD50CA">
            <w:rPr>
              <w:rFonts w:cs="Arial"/>
              <w:szCs w:val="24"/>
            </w:rPr>
            <w:fldChar w:fldCharType="separate"/>
          </w:r>
          <w:r w:rsidR="00117774" w:rsidRPr="00117774">
            <w:rPr>
              <w:rFonts w:cs="Arial"/>
              <w:noProof/>
              <w:szCs w:val="24"/>
              <w:lang w:val="es-CO"/>
            </w:rPr>
            <w:t>(Castrillón Restrepo, pág. 58)</w:t>
          </w:r>
          <w:r w:rsidR="00BD50CA">
            <w:rPr>
              <w:rFonts w:cs="Arial"/>
              <w:szCs w:val="24"/>
            </w:rPr>
            <w:fldChar w:fldCharType="end"/>
          </w:r>
        </w:sdtContent>
      </w:sdt>
      <w:r w:rsidRPr="00396A34">
        <w:rPr>
          <w:rFonts w:cs="Arial"/>
          <w:szCs w:val="24"/>
        </w:rPr>
        <w:t xml:space="preserve"> </w:t>
      </w:r>
    </w:p>
    <w:p w:rsidR="006C10BD" w:rsidRPr="00396A34" w:rsidRDefault="006C10BD" w:rsidP="006C10BD">
      <w:pPr>
        <w:pStyle w:val="Textoindependiente"/>
        <w:spacing w:line="360" w:lineRule="auto"/>
        <w:rPr>
          <w:rFonts w:cs="Arial"/>
          <w:szCs w:val="24"/>
        </w:rPr>
      </w:pPr>
    </w:p>
    <w:p w:rsidR="006C10BD" w:rsidRDefault="006C10BD" w:rsidP="006C10BD">
      <w:pPr>
        <w:pStyle w:val="Textoindependiente"/>
        <w:spacing w:line="360" w:lineRule="auto"/>
        <w:rPr>
          <w:rFonts w:cs="Arial"/>
          <w:szCs w:val="24"/>
        </w:rPr>
      </w:pPr>
      <w:r w:rsidRPr="00396A34">
        <w:rPr>
          <w:rFonts w:cs="Arial"/>
          <w:szCs w:val="24"/>
        </w:rPr>
        <w:t xml:space="preserve">En un quinto eslabón nos encontramos con un nuevo frente de lucha de la Iglesia: del liberalismo a los comunistas y protestantes; además de la  acción social de la Iglesia. Realidad que inicia cuando los protestantes y las iglesias no católicas que habían desembarcado en el país desde 1858 con el gobierno radical, pero que no habían tenido mucha acogida, comenzaron a tener éxito a mediados del siglo XX, con la teología de la prosperidad y la súper fe. Convirtiéndose esta neo-existencia junto con la presencia de los comunistas en grandes retos pastorales del momento, el cual combatió en primer lugar con el desarrollo de una acción social Católica, con el apoyo económico a los obreros  “que tenía como finalidad hacer que los laicos colaboraran con la jerarquía mediante la difusión de los principios católicos y su realización en la vida individual, familiar y social”, </w:t>
      </w:r>
      <w:sdt>
        <w:sdtPr>
          <w:rPr>
            <w:rFonts w:cs="Arial"/>
            <w:szCs w:val="24"/>
          </w:rPr>
          <w:id w:val="394900"/>
          <w:citation/>
        </w:sdtPr>
        <w:sdtEndPr/>
        <w:sdtContent>
          <w:r w:rsidR="00BD50CA">
            <w:rPr>
              <w:rFonts w:cs="Arial"/>
              <w:szCs w:val="24"/>
            </w:rPr>
            <w:fldChar w:fldCharType="begin"/>
          </w:r>
          <w:r w:rsidR="00575BDD">
            <w:rPr>
              <w:rFonts w:cs="Arial"/>
              <w:szCs w:val="24"/>
              <w:lang w:val="es-CO"/>
            </w:rPr>
            <w:instrText xml:space="preserve"> CITATION Cas11 \p 59 \y  \t  \l 9226  </w:instrText>
          </w:r>
          <w:r w:rsidR="00BD50CA">
            <w:rPr>
              <w:rFonts w:cs="Arial"/>
              <w:szCs w:val="24"/>
            </w:rPr>
            <w:fldChar w:fldCharType="separate"/>
          </w:r>
          <w:r w:rsidR="00117774" w:rsidRPr="00117774">
            <w:rPr>
              <w:rFonts w:cs="Arial"/>
              <w:noProof/>
              <w:szCs w:val="24"/>
              <w:lang w:val="es-CO"/>
            </w:rPr>
            <w:t>(Castrillón Restrepo, pág. 59)</w:t>
          </w:r>
          <w:r w:rsidR="00BD50CA">
            <w:rPr>
              <w:rFonts w:cs="Arial"/>
              <w:szCs w:val="24"/>
            </w:rPr>
            <w:fldChar w:fldCharType="end"/>
          </w:r>
        </w:sdtContent>
      </w:sdt>
      <w:r w:rsidR="00575BDD">
        <w:rPr>
          <w:rFonts w:cs="Arial"/>
          <w:szCs w:val="24"/>
        </w:rPr>
        <w:t xml:space="preserve">, </w:t>
      </w:r>
      <w:r w:rsidRPr="00396A34">
        <w:rPr>
          <w:rFonts w:cs="Arial"/>
          <w:szCs w:val="24"/>
        </w:rPr>
        <w:t xml:space="preserve">de esta manera los obreros se dedicaron a la creación de barrios, casas, escuelas, restaurantes, entidades financieras y hospedarías. Desplegando lo anterior que“…se enfilaron las críticas contra los protestantes y los comunistas por medio del púlpito y los escritos eclesiales…” </w:t>
      </w:r>
      <w:sdt>
        <w:sdtPr>
          <w:rPr>
            <w:rFonts w:cs="Arial"/>
            <w:szCs w:val="24"/>
          </w:rPr>
          <w:id w:val="394901"/>
          <w:citation/>
        </w:sdtPr>
        <w:sdtEndPr/>
        <w:sdtContent>
          <w:r w:rsidR="00BD50CA">
            <w:rPr>
              <w:rFonts w:cs="Arial"/>
              <w:szCs w:val="24"/>
            </w:rPr>
            <w:fldChar w:fldCharType="begin"/>
          </w:r>
          <w:r w:rsidR="00575BDD">
            <w:rPr>
              <w:rFonts w:cs="Arial"/>
              <w:szCs w:val="24"/>
              <w:lang w:val="es-CO"/>
            </w:rPr>
            <w:instrText xml:space="preserve"> CITATION Cas11 \p 60 \y  \t  \l 9226  </w:instrText>
          </w:r>
          <w:r w:rsidR="00BD50CA">
            <w:rPr>
              <w:rFonts w:cs="Arial"/>
              <w:szCs w:val="24"/>
            </w:rPr>
            <w:fldChar w:fldCharType="separate"/>
          </w:r>
          <w:r w:rsidR="00117774" w:rsidRPr="00117774">
            <w:rPr>
              <w:rFonts w:cs="Arial"/>
              <w:noProof/>
              <w:szCs w:val="24"/>
              <w:lang w:val="es-CO"/>
            </w:rPr>
            <w:t>(Castrillón Restrepo, pág. 60)</w:t>
          </w:r>
          <w:r w:rsidR="00BD50CA">
            <w:rPr>
              <w:rFonts w:cs="Arial"/>
              <w:szCs w:val="24"/>
            </w:rPr>
            <w:fldChar w:fldCharType="end"/>
          </w:r>
        </w:sdtContent>
      </w:sdt>
      <w:r w:rsidR="00575BDD">
        <w:rPr>
          <w:rFonts w:cs="Arial"/>
          <w:szCs w:val="24"/>
        </w:rPr>
        <w:t xml:space="preserve">. </w:t>
      </w:r>
      <w:r w:rsidRPr="00396A34">
        <w:rPr>
          <w:rFonts w:cs="Arial"/>
          <w:szCs w:val="24"/>
        </w:rPr>
        <w:t>A partir de lo anterior se crearon distintas organizaciones sociales como la Liga de Damas Católicas, Juventud Organizada y Cristianismo; surgiendo al tiempo el sindicalismo católico contra el sindicalismo comunista con la creación CETRAC Y UTC, FANAL, entre otras.  Este ambiente evocado es traído al presente, por lo que:</w:t>
      </w:r>
    </w:p>
    <w:p w:rsidR="00575BDD" w:rsidRPr="00396A34" w:rsidRDefault="00575BDD" w:rsidP="006C10BD">
      <w:pPr>
        <w:pStyle w:val="Textoindependiente"/>
        <w:spacing w:line="360" w:lineRule="auto"/>
        <w:rPr>
          <w:rFonts w:cs="Arial"/>
          <w:szCs w:val="24"/>
        </w:rPr>
      </w:pPr>
    </w:p>
    <w:p w:rsidR="006C10BD" w:rsidRPr="00396A34" w:rsidRDefault="006C10BD" w:rsidP="00575BDD">
      <w:pPr>
        <w:pStyle w:val="Textoindependiente"/>
        <w:ind w:left="284" w:right="190"/>
        <w:rPr>
          <w:rFonts w:cs="Arial"/>
          <w:szCs w:val="24"/>
        </w:rPr>
      </w:pPr>
      <w:r w:rsidRPr="00396A34">
        <w:rPr>
          <w:rFonts w:cs="Arial"/>
          <w:szCs w:val="24"/>
        </w:rPr>
        <w:t xml:space="preserve"> “de esta manera se puede apreciar como la acción de la jerarquía eclesial al interior de los sindicatos católicos no difería del tipo de enseñanza que realizaban en escuelas y colegios del país y que tenía como objetivo preservar las estructuras sociales” </w:t>
      </w:r>
      <w:sdt>
        <w:sdtPr>
          <w:rPr>
            <w:rFonts w:cs="Arial"/>
            <w:szCs w:val="24"/>
          </w:rPr>
          <w:id w:val="394902"/>
          <w:citation/>
        </w:sdtPr>
        <w:sdtEndPr/>
        <w:sdtContent>
          <w:r w:rsidR="00BD50CA">
            <w:rPr>
              <w:rFonts w:cs="Arial"/>
              <w:szCs w:val="24"/>
            </w:rPr>
            <w:fldChar w:fldCharType="begin"/>
          </w:r>
          <w:r w:rsidR="00575BDD">
            <w:rPr>
              <w:rFonts w:cs="Arial"/>
              <w:szCs w:val="24"/>
              <w:lang w:val="es-CO"/>
            </w:rPr>
            <w:instrText xml:space="preserve"> CITATION Cas11 \p 63 \l 9226  </w:instrText>
          </w:r>
          <w:r w:rsidR="00BD50CA">
            <w:rPr>
              <w:rFonts w:cs="Arial"/>
              <w:szCs w:val="24"/>
            </w:rPr>
            <w:fldChar w:fldCharType="separate"/>
          </w:r>
          <w:r w:rsidR="00117774" w:rsidRPr="00117774">
            <w:rPr>
              <w:rFonts w:cs="Arial"/>
              <w:noProof/>
              <w:szCs w:val="24"/>
              <w:lang w:val="es-CO"/>
            </w:rPr>
            <w:t>(Castrillón Restrepo, 2011, pág. 63)</w:t>
          </w:r>
          <w:r w:rsidR="00BD50CA">
            <w:rPr>
              <w:rFonts w:cs="Arial"/>
              <w:szCs w:val="24"/>
            </w:rPr>
            <w:fldChar w:fldCharType="end"/>
          </w:r>
        </w:sdtContent>
      </w:sdt>
      <w:r w:rsidR="00575BDD">
        <w:rPr>
          <w:rFonts w:cs="Arial"/>
          <w:szCs w:val="24"/>
        </w:rPr>
        <w:t>.</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En un séptimo piso nos desvelamos con las teologías sociales y de liberación propulsadas por lo antes mencionado, que desembocaría en el recrudecimiento de la violencia por el impulso que le diera Camilo Torres y otros personajes católicos que trabajaron muy cercanos con la Izquierda comunista, “así,  se encontraron los marxistas con los católicos que deseaban vivir un compromiso cristiano de transformación de las condiciones sociales...” </w:t>
      </w:r>
      <w:sdt>
        <w:sdtPr>
          <w:rPr>
            <w:rFonts w:cs="Arial"/>
            <w:szCs w:val="24"/>
          </w:rPr>
          <w:id w:val="394903"/>
          <w:citation/>
        </w:sdtPr>
        <w:sdtEndPr/>
        <w:sdtContent>
          <w:r w:rsidR="00BD50CA">
            <w:rPr>
              <w:rFonts w:cs="Arial"/>
              <w:szCs w:val="24"/>
            </w:rPr>
            <w:fldChar w:fldCharType="begin"/>
          </w:r>
          <w:r w:rsidR="00575BDD">
            <w:rPr>
              <w:rFonts w:cs="Arial"/>
              <w:szCs w:val="24"/>
              <w:lang w:val="es-CO"/>
            </w:rPr>
            <w:instrText xml:space="preserve"> CITATION Cas11 \p 65 \y  \t  \l 9226  </w:instrText>
          </w:r>
          <w:r w:rsidR="00BD50CA">
            <w:rPr>
              <w:rFonts w:cs="Arial"/>
              <w:szCs w:val="24"/>
            </w:rPr>
            <w:fldChar w:fldCharType="separate"/>
          </w:r>
          <w:r w:rsidR="00117774" w:rsidRPr="00117774">
            <w:rPr>
              <w:rFonts w:cs="Arial"/>
              <w:noProof/>
              <w:szCs w:val="24"/>
              <w:lang w:val="es-CO"/>
            </w:rPr>
            <w:t>(Castrillón Restrepo, pág. 65)</w:t>
          </w:r>
          <w:r w:rsidR="00BD50CA">
            <w:rPr>
              <w:rFonts w:cs="Arial"/>
              <w:szCs w:val="24"/>
            </w:rPr>
            <w:fldChar w:fldCharType="end"/>
          </w:r>
        </w:sdtContent>
      </w:sdt>
      <w:r w:rsidRPr="00396A34">
        <w:rPr>
          <w:rFonts w:cs="Arial"/>
          <w:szCs w:val="24"/>
        </w:rPr>
        <w:t xml:space="preserve">, llegando al punto en la opción por sus ideales a la lucha armada como una forma de mayor compromiso. Entendiéndose con lo anterior que la educación religiosa en este apartado, fue con tinte y trascendencia totalmente social. </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Por último en un octavo escalón, se descubre los nuevos movimientos católicos, la teología de la paz y el contexto ciudadano. Tiempo en los cuales los laicos crearon movimientos más autónomos  e independientes de la jerarquía eclesiástica, sin soltarse de ella,  los cuales perseguían: igualitarismo, comunitarismo y búsqueda de la justicia y la paz. “En Colombia su acción se ha visto en obra sociales de salud, de asistencia a desplazados y de educación a indígenas” </w:t>
      </w:r>
      <w:sdt>
        <w:sdtPr>
          <w:rPr>
            <w:rFonts w:cs="Arial"/>
            <w:szCs w:val="24"/>
          </w:rPr>
          <w:id w:val="394904"/>
          <w:citation/>
        </w:sdtPr>
        <w:sdtEndPr/>
        <w:sdtContent>
          <w:r w:rsidR="00BD50CA">
            <w:rPr>
              <w:rFonts w:cs="Arial"/>
              <w:szCs w:val="24"/>
            </w:rPr>
            <w:fldChar w:fldCharType="begin"/>
          </w:r>
          <w:r w:rsidR="00575BDD">
            <w:rPr>
              <w:rFonts w:cs="Arial"/>
              <w:szCs w:val="24"/>
              <w:lang w:val="es-CO"/>
            </w:rPr>
            <w:instrText xml:space="preserve"> CITATION Cas11 \p 67 \y  \t  \l 9226  </w:instrText>
          </w:r>
          <w:r w:rsidR="00BD50CA">
            <w:rPr>
              <w:rFonts w:cs="Arial"/>
              <w:szCs w:val="24"/>
            </w:rPr>
            <w:fldChar w:fldCharType="separate"/>
          </w:r>
          <w:r w:rsidR="00117774" w:rsidRPr="00117774">
            <w:rPr>
              <w:rFonts w:cs="Arial"/>
              <w:noProof/>
              <w:szCs w:val="24"/>
              <w:lang w:val="es-CO"/>
            </w:rPr>
            <w:t>(Castrillón Restrepo, pág. 67)</w:t>
          </w:r>
          <w:r w:rsidR="00BD50CA">
            <w:rPr>
              <w:rFonts w:cs="Arial"/>
              <w:szCs w:val="24"/>
            </w:rPr>
            <w:fldChar w:fldCharType="end"/>
          </w:r>
        </w:sdtContent>
      </w:sdt>
      <w:r w:rsidRPr="00396A34">
        <w:rPr>
          <w:rFonts w:cs="Arial"/>
          <w:szCs w:val="24"/>
        </w:rPr>
        <w:t xml:space="preserve">. Aparte de esto la Iglesia como Institución se ha preocupado por el tema de la paz. En actos como los de 1968 con la creación por parte de los obispos de la comisión de justicia y paz, situación que sigue manteniendo hasta nuestros días. </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Influyendo lo anterior en la educación religiosa determinante mente desde dos perspectivas, la primera desde el grupo tradicionalista y el segundo grupo son los progresistas </w:t>
      </w:r>
      <w:sdt>
        <w:sdtPr>
          <w:rPr>
            <w:rFonts w:cs="Arial"/>
            <w:szCs w:val="24"/>
          </w:rPr>
          <w:id w:val="394906"/>
          <w:citation/>
        </w:sdtPr>
        <w:sdtEndPr/>
        <w:sdtContent>
          <w:r w:rsidR="00BD50CA">
            <w:rPr>
              <w:rFonts w:cs="Arial"/>
              <w:szCs w:val="24"/>
            </w:rPr>
            <w:fldChar w:fldCharType="begin"/>
          </w:r>
          <w:r w:rsidR="00575BDD">
            <w:rPr>
              <w:rFonts w:cs="Arial"/>
              <w:szCs w:val="24"/>
              <w:lang w:val="es-CO"/>
            </w:rPr>
            <w:instrText xml:space="preserve"> CITATION Cas11 \p 68 \l 9226  </w:instrText>
          </w:r>
          <w:r w:rsidR="00BD50CA">
            <w:rPr>
              <w:rFonts w:cs="Arial"/>
              <w:szCs w:val="24"/>
            </w:rPr>
            <w:fldChar w:fldCharType="separate"/>
          </w:r>
          <w:r w:rsidR="00117774" w:rsidRPr="00117774">
            <w:rPr>
              <w:rFonts w:cs="Arial"/>
              <w:noProof/>
              <w:szCs w:val="24"/>
              <w:lang w:val="es-CO"/>
            </w:rPr>
            <w:t>(Castrillón Restrepo, 2011, pág. 68)</w:t>
          </w:r>
          <w:r w:rsidR="00BD50CA">
            <w:rPr>
              <w:rFonts w:cs="Arial"/>
              <w:szCs w:val="24"/>
            </w:rPr>
            <w:fldChar w:fldCharType="end"/>
          </w:r>
        </w:sdtContent>
      </w:sdt>
      <w:r w:rsidR="00575BDD">
        <w:rPr>
          <w:rFonts w:cs="Arial"/>
          <w:szCs w:val="24"/>
        </w:rPr>
        <w:t xml:space="preserve"> </w:t>
      </w:r>
      <w:r w:rsidRPr="00396A34">
        <w:rPr>
          <w:rFonts w:cs="Arial"/>
          <w:szCs w:val="24"/>
        </w:rPr>
        <w:t>.Los primeros la promueven en un sentido casi homologo con la catequesis y la misión de la Iglesia. Los segundos han seguido el respeto por la libertad religiosa en un país pluralista, la necesidad de repensar lo religioso dentro de dicha pluralidad, el cambio de contenidos memorísticos a contenidos analíticos y reflexivos sobre la realidad humana, el papel social de las comunidades y grupos eclesiales, buscando con todo esto una ERE, aterrizada a la circunstancialidad social y religiosa que afronta hoy el país.</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Concluyéndose con lo plasmado, más los últimos avances que ha dado el país a nivel de leyes y decretos de regulación y apertura religiosa que “en el Estado Colombiano la educación religiosa se considera un área fundamental de enseñanzas que obedece a las convicciones personales y privadas de los padres de familia y de sus hijos”</w:t>
      </w:r>
      <w:sdt>
        <w:sdtPr>
          <w:rPr>
            <w:rFonts w:cs="Arial"/>
            <w:szCs w:val="24"/>
          </w:rPr>
          <w:id w:val="394907"/>
          <w:citation/>
        </w:sdtPr>
        <w:sdtEndPr/>
        <w:sdtContent>
          <w:r w:rsidR="00BD50CA">
            <w:rPr>
              <w:rFonts w:cs="Arial"/>
              <w:szCs w:val="24"/>
            </w:rPr>
            <w:fldChar w:fldCharType="begin"/>
          </w:r>
          <w:r w:rsidR="00575BDD">
            <w:rPr>
              <w:rFonts w:cs="Arial"/>
              <w:szCs w:val="24"/>
              <w:lang w:val="es-CO"/>
            </w:rPr>
            <w:instrText xml:space="preserve"> CITATION Cas11 \p 69 \y  \t  \l 9226  </w:instrText>
          </w:r>
          <w:r w:rsidR="00BD50CA">
            <w:rPr>
              <w:rFonts w:cs="Arial"/>
              <w:szCs w:val="24"/>
            </w:rPr>
            <w:fldChar w:fldCharType="separate"/>
          </w:r>
          <w:r w:rsidR="00117774">
            <w:rPr>
              <w:rFonts w:cs="Arial"/>
              <w:noProof/>
              <w:szCs w:val="24"/>
              <w:lang w:val="es-CO"/>
            </w:rPr>
            <w:t xml:space="preserve"> </w:t>
          </w:r>
          <w:r w:rsidR="00117774" w:rsidRPr="00117774">
            <w:rPr>
              <w:rFonts w:cs="Arial"/>
              <w:noProof/>
              <w:szCs w:val="24"/>
              <w:lang w:val="es-CO"/>
            </w:rPr>
            <w:t>(Castrillón Restrepo, pág. 69)</w:t>
          </w:r>
          <w:r w:rsidR="00BD50CA">
            <w:rPr>
              <w:rFonts w:cs="Arial"/>
              <w:szCs w:val="24"/>
            </w:rPr>
            <w:fldChar w:fldCharType="end"/>
          </w:r>
        </w:sdtContent>
      </w:sdt>
      <w:r w:rsidRPr="00396A34">
        <w:rPr>
          <w:rFonts w:cs="Arial"/>
          <w:szCs w:val="24"/>
        </w:rPr>
        <w:t xml:space="preserve">. Complementándose esto también con la incidencia eclesial de católica o de otras confesiones según la ley 133 de 1994 emanada por el congreso de la república. </w:t>
      </w:r>
    </w:p>
    <w:p w:rsidR="006C10BD" w:rsidRPr="00396A34" w:rsidRDefault="006C10BD" w:rsidP="006C10BD">
      <w:pPr>
        <w:pStyle w:val="Textoindependiente"/>
        <w:spacing w:line="360" w:lineRule="auto"/>
        <w:rPr>
          <w:rFonts w:cs="Arial"/>
          <w:szCs w:val="24"/>
        </w:rPr>
      </w:pPr>
      <w:r w:rsidRPr="00396A34">
        <w:rPr>
          <w:rFonts w:cs="Arial"/>
          <w:szCs w:val="24"/>
        </w:rPr>
        <w:t>Deduciéndose también de lo anterior a modo de conclusión, que la educación religiosa escolar no se reduce a una clase de estudios de las religiones y del papel de la misma en la cultura […] es más bien una materia centrada en la experiencia religiosa de quien accede a ella, por tanto de corte confesional</w:t>
      </w:r>
      <w:r w:rsidR="00575BDD">
        <w:rPr>
          <w:rFonts w:cs="Arial"/>
          <w:szCs w:val="24"/>
        </w:rPr>
        <w:t xml:space="preserve"> </w:t>
      </w:r>
      <w:sdt>
        <w:sdtPr>
          <w:rPr>
            <w:rFonts w:cs="Arial"/>
            <w:szCs w:val="24"/>
          </w:rPr>
          <w:id w:val="394908"/>
          <w:citation/>
        </w:sdtPr>
        <w:sdtEndPr/>
        <w:sdtContent>
          <w:r w:rsidR="00BD50CA">
            <w:rPr>
              <w:rFonts w:cs="Arial"/>
              <w:szCs w:val="24"/>
            </w:rPr>
            <w:fldChar w:fldCharType="begin"/>
          </w:r>
          <w:r w:rsidR="00575BDD">
            <w:rPr>
              <w:rFonts w:cs="Arial"/>
              <w:szCs w:val="24"/>
              <w:lang w:val="es-CO"/>
            </w:rPr>
            <w:instrText xml:space="preserve"> CITATION Cas11 \p 69 \y  \t  \l 9226  </w:instrText>
          </w:r>
          <w:r w:rsidR="00BD50CA">
            <w:rPr>
              <w:rFonts w:cs="Arial"/>
              <w:szCs w:val="24"/>
            </w:rPr>
            <w:fldChar w:fldCharType="separate"/>
          </w:r>
          <w:r w:rsidR="00117774" w:rsidRPr="00117774">
            <w:rPr>
              <w:rFonts w:cs="Arial"/>
              <w:noProof/>
              <w:szCs w:val="24"/>
              <w:lang w:val="es-CO"/>
            </w:rPr>
            <w:t>(Castrillón Restrepo, pág. 69)</w:t>
          </w:r>
          <w:r w:rsidR="00BD50CA">
            <w:rPr>
              <w:rFonts w:cs="Arial"/>
              <w:szCs w:val="24"/>
            </w:rPr>
            <w:fldChar w:fldCharType="end"/>
          </w:r>
        </w:sdtContent>
      </w:sdt>
      <w:r w:rsidRPr="00396A34">
        <w:rPr>
          <w:rFonts w:cs="Arial"/>
          <w:szCs w:val="24"/>
        </w:rPr>
        <w:t>, sin olvidar claro está la trascendentalidad  social, política, económica y cultural de la misma.</w:t>
      </w:r>
    </w:p>
    <w:p w:rsidR="006C10BD" w:rsidRDefault="006C10BD" w:rsidP="006C10BD">
      <w:pPr>
        <w:spacing w:line="360" w:lineRule="auto"/>
        <w:jc w:val="both"/>
        <w:rPr>
          <w:rFonts w:ascii="Arial" w:hAnsi="Arial" w:cs="Arial"/>
          <w:sz w:val="24"/>
          <w:szCs w:val="24"/>
        </w:rPr>
      </w:pPr>
    </w:p>
    <w:p w:rsidR="006C10BD" w:rsidRPr="0081461D" w:rsidRDefault="006C10BD" w:rsidP="0081461D">
      <w:pPr>
        <w:pStyle w:val="Ttulo3"/>
        <w:numPr>
          <w:ilvl w:val="2"/>
          <w:numId w:val="62"/>
        </w:numPr>
        <w:jc w:val="center"/>
        <w:rPr>
          <w:i/>
        </w:rPr>
      </w:pPr>
      <w:bookmarkStart w:id="46" w:name="_Toc387757495"/>
      <w:r w:rsidRPr="0081461D">
        <w:rPr>
          <w:i/>
        </w:rPr>
        <w:t>Categorías de la enseñanza de la educación religiosa escolar:</w:t>
      </w:r>
      <w:bookmarkEnd w:id="46"/>
    </w:p>
    <w:p w:rsidR="006C10BD" w:rsidRPr="00396A34" w:rsidRDefault="006C10BD" w:rsidP="006C10BD">
      <w:pPr>
        <w:pStyle w:val="Textoindependiente"/>
        <w:tabs>
          <w:tab w:val="left" w:pos="284"/>
        </w:tabs>
        <w:spacing w:line="360" w:lineRule="auto"/>
        <w:rPr>
          <w:rFonts w:cs="Arial"/>
          <w:szCs w:val="24"/>
        </w:rPr>
      </w:pPr>
    </w:p>
    <w:p w:rsidR="006C10BD" w:rsidRPr="00396A34" w:rsidRDefault="006C10BD" w:rsidP="006C10BD">
      <w:pPr>
        <w:pStyle w:val="Textoindependiente"/>
        <w:tabs>
          <w:tab w:val="left" w:pos="284"/>
        </w:tabs>
        <w:spacing w:line="360" w:lineRule="auto"/>
        <w:rPr>
          <w:rFonts w:cs="Arial"/>
          <w:szCs w:val="24"/>
        </w:rPr>
      </w:pPr>
      <w:r w:rsidRPr="00396A34">
        <w:rPr>
          <w:rFonts w:cs="Arial"/>
          <w:szCs w:val="24"/>
        </w:rPr>
        <w:t xml:space="preserve">El autor </w:t>
      </w:r>
      <w:r>
        <w:rPr>
          <w:rFonts w:cs="Arial"/>
          <w:szCs w:val="24"/>
        </w:rPr>
        <w:t xml:space="preserve">que se seguirá para esta fundamentación será, David Eduardo Lara Corredor, quien </w:t>
      </w:r>
      <w:r w:rsidRPr="00396A34">
        <w:rPr>
          <w:rFonts w:cs="Arial"/>
          <w:szCs w:val="24"/>
        </w:rPr>
        <w:t>propone estas categorías desde tres perspectivas: desde lo pedagógico, lo religioso y desde el pluralismo religioso. Planteando en primer lugar desde el ámbito religioso partiendo desde la realidad humana dada en cada estudiante con sus distintos contextos sociales y escolares,  donde se debe considerar como primer fundamento el proceso de la fe, ya que ella es producto de todo un desarrollo en la persona. Y como proceso, implica dinámicas de formación y maduración, no solo personal, sino comunitarias de esa fe</w:t>
      </w:r>
      <w:r w:rsidR="00575BDD">
        <w:rPr>
          <w:rFonts w:cs="Arial"/>
          <w:szCs w:val="24"/>
        </w:rPr>
        <w:t xml:space="preserve"> como estructura en movimiento, </w:t>
      </w:r>
      <w:sdt>
        <w:sdtPr>
          <w:rPr>
            <w:rFonts w:cs="Arial"/>
            <w:szCs w:val="24"/>
          </w:rPr>
          <w:id w:val="394909"/>
          <w:citation/>
        </w:sdtPr>
        <w:sdtEndPr/>
        <w:sdtContent>
          <w:r w:rsidR="00BD50CA">
            <w:rPr>
              <w:rFonts w:cs="Arial"/>
              <w:szCs w:val="24"/>
            </w:rPr>
            <w:fldChar w:fldCharType="begin"/>
          </w:r>
          <w:r w:rsidR="00575BDD">
            <w:rPr>
              <w:rFonts w:cs="Arial"/>
              <w:szCs w:val="24"/>
              <w:lang w:val="es-CO"/>
            </w:rPr>
            <w:instrText xml:space="preserve"> CITATION Lar11 \p 91 \l 9226  </w:instrText>
          </w:r>
          <w:r w:rsidR="00BD50CA">
            <w:rPr>
              <w:rFonts w:cs="Arial"/>
              <w:szCs w:val="24"/>
            </w:rPr>
            <w:fldChar w:fldCharType="separate"/>
          </w:r>
          <w:r w:rsidR="00117774" w:rsidRPr="00117774">
            <w:rPr>
              <w:rFonts w:cs="Arial"/>
              <w:noProof/>
              <w:szCs w:val="24"/>
              <w:lang w:val="es-CO"/>
            </w:rPr>
            <w:t>(Lara Corredor, 2011, pág. 91)</w:t>
          </w:r>
          <w:r w:rsidR="00BD50CA">
            <w:rPr>
              <w:rFonts w:cs="Arial"/>
              <w:szCs w:val="24"/>
            </w:rPr>
            <w:fldChar w:fldCharType="end"/>
          </w:r>
        </w:sdtContent>
      </w:sdt>
      <w:r w:rsidR="00575BDD">
        <w:rPr>
          <w:rFonts w:cs="Arial"/>
          <w:szCs w:val="24"/>
        </w:rPr>
        <w:t xml:space="preserve">, </w:t>
      </w:r>
      <w:r w:rsidRPr="00396A34">
        <w:rPr>
          <w:rFonts w:cs="Arial"/>
          <w:szCs w:val="24"/>
        </w:rPr>
        <w:t xml:space="preserve">además es necesario no solo el proceso de fe, sino la fe misma, por lo es a través de ella como el sujeto se comunica y entra en relación con la divinidad. Por otra parte otra categoría desde lo pedagógico es el juicio religioso: como la expresión de las experiencias de sentido que vive la persona, que constituye en ultimas su conciencia religiosa, </w:t>
      </w:r>
      <w:sdt>
        <w:sdtPr>
          <w:rPr>
            <w:rFonts w:cs="Arial"/>
            <w:szCs w:val="24"/>
          </w:rPr>
          <w:id w:val="394910"/>
          <w:citation/>
        </w:sdtPr>
        <w:sdtEndPr/>
        <w:sdtContent>
          <w:r w:rsidR="00BD50CA">
            <w:rPr>
              <w:rFonts w:cs="Arial"/>
              <w:szCs w:val="24"/>
            </w:rPr>
            <w:fldChar w:fldCharType="begin"/>
          </w:r>
          <w:r w:rsidR="00575BDD">
            <w:rPr>
              <w:rFonts w:cs="Arial"/>
              <w:szCs w:val="24"/>
              <w:lang w:val="es-CO"/>
            </w:rPr>
            <w:instrText xml:space="preserve"> CITATION Lar11 \p 92 \t  \l 9226  </w:instrText>
          </w:r>
          <w:r w:rsidR="00BD50CA">
            <w:rPr>
              <w:rFonts w:cs="Arial"/>
              <w:szCs w:val="24"/>
            </w:rPr>
            <w:fldChar w:fldCharType="separate"/>
          </w:r>
          <w:r w:rsidR="00117774" w:rsidRPr="00117774">
            <w:rPr>
              <w:rFonts w:cs="Arial"/>
              <w:noProof/>
              <w:szCs w:val="24"/>
              <w:lang w:val="es-CO"/>
            </w:rPr>
            <w:t>(Lara Corredor, 2011, pág. 92)</w:t>
          </w:r>
          <w:r w:rsidR="00BD50CA">
            <w:rPr>
              <w:rFonts w:cs="Arial"/>
              <w:szCs w:val="24"/>
            </w:rPr>
            <w:fldChar w:fldCharType="end"/>
          </w:r>
        </w:sdtContent>
      </w:sdt>
      <w:r w:rsidRPr="00396A34">
        <w:rPr>
          <w:rFonts w:cs="Arial"/>
          <w:szCs w:val="24"/>
        </w:rPr>
        <w:t>, por lo que cada ser religioso está influido por su experiencia en ella lo cual va a determinar en cierta manera su pensar, actuar y ser.</w:t>
      </w:r>
    </w:p>
    <w:p w:rsidR="006C10BD" w:rsidRPr="00396A34" w:rsidRDefault="006C10BD" w:rsidP="006C10BD">
      <w:pPr>
        <w:pStyle w:val="Textoindependiente"/>
        <w:tabs>
          <w:tab w:val="left" w:pos="284"/>
        </w:tabs>
        <w:spacing w:line="360" w:lineRule="auto"/>
        <w:rPr>
          <w:rFonts w:cs="Arial"/>
          <w:szCs w:val="24"/>
        </w:rPr>
      </w:pPr>
    </w:p>
    <w:p w:rsidR="006C10BD" w:rsidRPr="00396A34" w:rsidRDefault="006C10BD" w:rsidP="006C10BD">
      <w:pPr>
        <w:pStyle w:val="Textoindependiente"/>
        <w:tabs>
          <w:tab w:val="left" w:pos="284"/>
        </w:tabs>
        <w:spacing w:line="360" w:lineRule="auto"/>
        <w:rPr>
          <w:rFonts w:cs="Arial"/>
          <w:szCs w:val="24"/>
        </w:rPr>
      </w:pPr>
      <w:r w:rsidRPr="00396A34">
        <w:rPr>
          <w:rFonts w:cs="Arial"/>
          <w:szCs w:val="24"/>
        </w:rPr>
        <w:t xml:space="preserve">De otro lado se encuentra las categorías desde lo religioso, los cuales se encuentran enmarcado dentro de lo teologal, lo antropológico y lo relacional. Encontrándose en primera instancia lo sagrado, que según Lara (2011), basándose en Rudolf Otto, es el ámbito en el que se inscriben todos los elementos que componen el hecho religioso o el orden peculiar de realidad en el que se inscriben tales elementos </w:t>
      </w:r>
      <w:sdt>
        <w:sdtPr>
          <w:rPr>
            <w:rFonts w:cs="Arial"/>
            <w:szCs w:val="24"/>
          </w:rPr>
          <w:id w:val="394911"/>
          <w:citation/>
        </w:sdtPr>
        <w:sdtEndPr/>
        <w:sdtContent>
          <w:r w:rsidR="00BD50CA">
            <w:rPr>
              <w:rFonts w:cs="Arial"/>
              <w:szCs w:val="24"/>
            </w:rPr>
            <w:fldChar w:fldCharType="begin"/>
          </w:r>
          <w:r w:rsidR="00575BDD">
            <w:rPr>
              <w:rFonts w:cs="Arial"/>
              <w:szCs w:val="24"/>
              <w:lang w:val="es-CO"/>
            </w:rPr>
            <w:instrText xml:space="preserve"> CITATION Lar11 \p 93 \n  \y  \t  \l 9226  </w:instrText>
          </w:r>
          <w:r w:rsidR="00BD50CA">
            <w:rPr>
              <w:rFonts w:cs="Arial"/>
              <w:szCs w:val="24"/>
            </w:rPr>
            <w:fldChar w:fldCharType="separate"/>
          </w:r>
          <w:r w:rsidR="00117774" w:rsidRPr="00117774">
            <w:rPr>
              <w:rFonts w:cs="Arial"/>
              <w:noProof/>
              <w:szCs w:val="24"/>
              <w:lang w:val="es-CO"/>
            </w:rPr>
            <w:t>(pág. 93)</w:t>
          </w:r>
          <w:r w:rsidR="00BD50CA">
            <w:rPr>
              <w:rFonts w:cs="Arial"/>
              <w:szCs w:val="24"/>
            </w:rPr>
            <w:fldChar w:fldCharType="end"/>
          </w:r>
        </w:sdtContent>
      </w:sdt>
      <w:r w:rsidRPr="00396A34">
        <w:rPr>
          <w:rFonts w:cs="Arial"/>
          <w:szCs w:val="24"/>
        </w:rPr>
        <w:t>. Teniendo en cuenta que la realidad que determina a lo sagrado es el misterio, que designa una esfera totalmente diferentes representados por las religiones de manera distinta.</w:t>
      </w:r>
      <w:r w:rsidR="005C4F78">
        <w:rPr>
          <w:rFonts w:cs="Arial"/>
          <w:szCs w:val="24"/>
        </w:rPr>
        <w:t xml:space="preserve"> </w:t>
      </w:r>
      <w:r w:rsidRPr="00396A34">
        <w:rPr>
          <w:rFonts w:cs="Arial"/>
          <w:szCs w:val="24"/>
        </w:rPr>
        <w:t>Por consiguiente dentro de lo religioso se encuentra una segunda y última categoría que es la actitud religiosa del hombre: que es una forma de respuesta determinada al acontecer del misterio en el interior de c</w:t>
      </w:r>
      <w:r w:rsidR="00575BDD">
        <w:rPr>
          <w:rFonts w:cs="Arial"/>
          <w:szCs w:val="24"/>
        </w:rPr>
        <w:t xml:space="preserve">uanto existe y de toda persona, </w:t>
      </w:r>
      <w:sdt>
        <w:sdtPr>
          <w:rPr>
            <w:rFonts w:cs="Arial"/>
            <w:szCs w:val="24"/>
          </w:rPr>
          <w:id w:val="394912"/>
          <w:citation/>
        </w:sdtPr>
        <w:sdtEndPr/>
        <w:sdtContent>
          <w:r w:rsidR="00BD50CA">
            <w:rPr>
              <w:rFonts w:cs="Arial"/>
              <w:szCs w:val="24"/>
            </w:rPr>
            <w:fldChar w:fldCharType="begin"/>
          </w:r>
          <w:r w:rsidR="00575BDD">
            <w:rPr>
              <w:rFonts w:cs="Arial"/>
              <w:szCs w:val="24"/>
              <w:lang w:val="es-CO"/>
            </w:rPr>
            <w:instrText xml:space="preserve"> CITATION Lar11 \p 94 \y  \t  \l 9226  </w:instrText>
          </w:r>
          <w:r w:rsidR="00BD50CA">
            <w:rPr>
              <w:rFonts w:cs="Arial"/>
              <w:szCs w:val="24"/>
            </w:rPr>
            <w:fldChar w:fldCharType="separate"/>
          </w:r>
          <w:r w:rsidR="00117774" w:rsidRPr="00117774">
            <w:rPr>
              <w:rFonts w:cs="Arial"/>
              <w:noProof/>
              <w:szCs w:val="24"/>
              <w:lang w:val="es-CO"/>
            </w:rPr>
            <w:t>(Lara Corredor, pág. 94)</w:t>
          </w:r>
          <w:r w:rsidR="00BD50CA">
            <w:rPr>
              <w:rFonts w:cs="Arial"/>
              <w:szCs w:val="24"/>
            </w:rPr>
            <w:fldChar w:fldCharType="end"/>
          </w:r>
        </w:sdtContent>
      </w:sdt>
      <w:r w:rsidR="00575BDD">
        <w:rPr>
          <w:rFonts w:cs="Arial"/>
          <w:szCs w:val="24"/>
        </w:rPr>
        <w:t xml:space="preserve">. </w:t>
      </w:r>
      <w:r w:rsidRPr="00396A34">
        <w:rPr>
          <w:rFonts w:cs="Arial"/>
          <w:szCs w:val="24"/>
        </w:rPr>
        <w:t>Respuesta que puede ser a través de una actitud de creer o no creer. Desgajándose de lo dicho que la primera cualidad de esta actitud religiosa es su condición trascendente; y la segunda sea su relación con las experiencias</w:t>
      </w:r>
      <w:r w:rsidR="005C4F78">
        <w:rPr>
          <w:rFonts w:cs="Arial"/>
          <w:szCs w:val="24"/>
        </w:rPr>
        <w:t xml:space="preserve"> </w:t>
      </w:r>
      <w:r w:rsidRPr="00396A34">
        <w:rPr>
          <w:rFonts w:cs="Arial"/>
          <w:szCs w:val="24"/>
        </w:rPr>
        <w:t xml:space="preserve">religiosas porque en ellas se percibe la intencionalidad del sujeto de conferir sentido y significado a sus actos religiosos. </w:t>
      </w:r>
    </w:p>
    <w:p w:rsidR="006C10BD" w:rsidRPr="00396A34" w:rsidRDefault="006C10BD" w:rsidP="006C10BD">
      <w:pPr>
        <w:pStyle w:val="Textoindependiente"/>
        <w:tabs>
          <w:tab w:val="left" w:pos="284"/>
        </w:tabs>
        <w:spacing w:line="360" w:lineRule="auto"/>
        <w:rPr>
          <w:rFonts w:cs="Arial"/>
          <w:szCs w:val="24"/>
        </w:rPr>
      </w:pPr>
    </w:p>
    <w:p w:rsidR="006C10BD" w:rsidRPr="00396A34" w:rsidRDefault="006C10BD" w:rsidP="006C10BD">
      <w:pPr>
        <w:pStyle w:val="Textoindependiente"/>
        <w:tabs>
          <w:tab w:val="left" w:pos="284"/>
        </w:tabs>
        <w:spacing w:line="360" w:lineRule="auto"/>
        <w:rPr>
          <w:rFonts w:cs="Arial"/>
          <w:szCs w:val="24"/>
        </w:rPr>
      </w:pPr>
      <w:r w:rsidRPr="00396A34">
        <w:rPr>
          <w:rFonts w:cs="Arial"/>
          <w:szCs w:val="24"/>
        </w:rPr>
        <w:t xml:space="preserve">Por último identificamos las categorías desde el pluralismo religioso, donde la categoría fundamental es la libertad religiosa, por cuanto la ERE, como acción pedagógica, busca formar para la vivencia y ejercicio de esa libertad. </w:t>
      </w:r>
      <w:r w:rsidR="00372254">
        <w:rPr>
          <w:rFonts w:cs="Arial"/>
          <w:szCs w:val="24"/>
        </w:rPr>
        <w:t xml:space="preserve">  V</w:t>
      </w:r>
      <w:r w:rsidRPr="00396A34">
        <w:rPr>
          <w:rFonts w:cs="Arial"/>
          <w:szCs w:val="24"/>
        </w:rPr>
        <w:t>iendo esta libertad religiosa según la plantea el autor seguido en una doble dimensión, tanto en su validez social, como en su valide racional o comunicativa. Es decir vivirla, de manera absoluta sin disolverse, sin reducirse solo a uno de los campos mencionados puesto que ella se sustenta en la vida y en la vida del mundo.</w:t>
      </w:r>
    </w:p>
    <w:p w:rsidR="006C10BD" w:rsidRPr="00396A34" w:rsidRDefault="006C10BD" w:rsidP="006C10BD">
      <w:pPr>
        <w:pStyle w:val="Textoindependiente"/>
        <w:tabs>
          <w:tab w:val="left" w:pos="284"/>
        </w:tabs>
        <w:spacing w:line="360" w:lineRule="auto"/>
        <w:rPr>
          <w:rFonts w:cs="Arial"/>
          <w:szCs w:val="24"/>
        </w:rPr>
      </w:pPr>
    </w:p>
    <w:p w:rsidR="006C10BD" w:rsidRPr="00396A34" w:rsidRDefault="006C10BD" w:rsidP="006C10BD">
      <w:pPr>
        <w:pStyle w:val="Textoindependiente"/>
        <w:tabs>
          <w:tab w:val="left" w:pos="284"/>
        </w:tabs>
        <w:spacing w:line="360" w:lineRule="auto"/>
        <w:rPr>
          <w:rFonts w:cs="Arial"/>
          <w:szCs w:val="24"/>
        </w:rPr>
      </w:pPr>
      <w:r w:rsidRPr="00396A34">
        <w:rPr>
          <w:rFonts w:cs="Arial"/>
          <w:szCs w:val="24"/>
        </w:rPr>
        <w:t>Discurrido de lo evocado y mirándolo desde otros parámetros,</w:t>
      </w:r>
      <w:r w:rsidR="005C4F78">
        <w:rPr>
          <w:rFonts w:cs="Arial"/>
          <w:szCs w:val="24"/>
        </w:rPr>
        <w:t xml:space="preserve"> </w:t>
      </w:r>
      <w:r w:rsidRPr="00396A34">
        <w:rPr>
          <w:rFonts w:cs="Arial"/>
          <w:szCs w:val="24"/>
        </w:rPr>
        <w:t xml:space="preserve">analizándola desde el ámbito teológico, la libertad consiste en saber responder a la revelación de Dios desde la vida. Por ello “desde la teología pluralista de las religiones se trata de reconocer la validez independiente de las otras confesiones religiosas…” </w:t>
      </w:r>
      <w:sdt>
        <w:sdtPr>
          <w:rPr>
            <w:rFonts w:cs="Arial"/>
            <w:szCs w:val="24"/>
          </w:rPr>
          <w:id w:val="394914"/>
          <w:citation/>
        </w:sdtPr>
        <w:sdtEndPr/>
        <w:sdtContent>
          <w:r w:rsidR="00BD50CA">
            <w:rPr>
              <w:rFonts w:cs="Arial"/>
              <w:szCs w:val="24"/>
            </w:rPr>
            <w:fldChar w:fldCharType="begin"/>
          </w:r>
          <w:r w:rsidR="00372254">
            <w:rPr>
              <w:rFonts w:cs="Arial"/>
              <w:szCs w:val="24"/>
              <w:lang w:val="es-CO"/>
            </w:rPr>
            <w:instrText xml:space="preserve"> CITATION Lar11 \p 99 \t  \l 9226  </w:instrText>
          </w:r>
          <w:r w:rsidR="00BD50CA">
            <w:rPr>
              <w:rFonts w:cs="Arial"/>
              <w:szCs w:val="24"/>
            </w:rPr>
            <w:fldChar w:fldCharType="separate"/>
          </w:r>
          <w:r w:rsidR="00117774" w:rsidRPr="00117774">
            <w:rPr>
              <w:rFonts w:cs="Arial"/>
              <w:noProof/>
              <w:szCs w:val="24"/>
              <w:lang w:val="es-CO"/>
            </w:rPr>
            <w:t>(Lara Corredor, 2011, pág. 99)</w:t>
          </w:r>
          <w:r w:rsidR="00BD50CA">
            <w:rPr>
              <w:rFonts w:cs="Arial"/>
              <w:szCs w:val="24"/>
            </w:rPr>
            <w:fldChar w:fldCharType="end"/>
          </w:r>
        </w:sdtContent>
      </w:sdt>
      <w:r w:rsidRPr="00396A34">
        <w:rPr>
          <w:rFonts w:cs="Arial"/>
          <w:szCs w:val="24"/>
        </w:rPr>
        <w:t>.</w:t>
      </w:r>
      <w:r w:rsidR="00372254">
        <w:rPr>
          <w:rFonts w:cs="Arial"/>
          <w:szCs w:val="24"/>
        </w:rPr>
        <w:t xml:space="preserve"> </w:t>
      </w:r>
      <w:r w:rsidRPr="00396A34">
        <w:rPr>
          <w:rFonts w:cs="Arial"/>
          <w:szCs w:val="24"/>
        </w:rPr>
        <w:t xml:space="preserve">Concluyéndose que la religión ya no es el objeto de la teología, sino su sujeto.  </w:t>
      </w:r>
    </w:p>
    <w:p w:rsidR="006C10BD" w:rsidRPr="00396A34" w:rsidRDefault="006C10BD" w:rsidP="006C10BD">
      <w:pPr>
        <w:pStyle w:val="Textoindependiente"/>
        <w:tabs>
          <w:tab w:val="left" w:pos="284"/>
        </w:tabs>
        <w:spacing w:line="360" w:lineRule="auto"/>
        <w:rPr>
          <w:rFonts w:cs="Arial"/>
          <w:szCs w:val="24"/>
        </w:rPr>
      </w:pPr>
    </w:p>
    <w:p w:rsidR="006C10BD" w:rsidRPr="0081461D" w:rsidRDefault="006C10BD" w:rsidP="0081461D">
      <w:pPr>
        <w:pStyle w:val="Ttulo3"/>
        <w:numPr>
          <w:ilvl w:val="2"/>
          <w:numId w:val="62"/>
        </w:numPr>
        <w:jc w:val="center"/>
        <w:rPr>
          <w:i/>
        </w:rPr>
      </w:pPr>
      <w:bookmarkStart w:id="47" w:name="_Toc387757496"/>
      <w:r w:rsidRPr="0081461D">
        <w:rPr>
          <w:i/>
        </w:rPr>
        <w:t>EL Método en la enseñanza de la Educación Religiosa Escolar:</w:t>
      </w:r>
      <w:bookmarkEnd w:id="47"/>
    </w:p>
    <w:p w:rsidR="006C10BD" w:rsidRDefault="006C10BD" w:rsidP="006C10BD">
      <w:pPr>
        <w:pStyle w:val="Textoindependiente"/>
        <w:tabs>
          <w:tab w:val="left" w:pos="284"/>
        </w:tabs>
        <w:spacing w:line="360" w:lineRule="auto"/>
        <w:rPr>
          <w:rFonts w:cs="Arial"/>
          <w:szCs w:val="24"/>
        </w:rPr>
      </w:pPr>
    </w:p>
    <w:p w:rsidR="006C10BD" w:rsidRPr="00396A34" w:rsidRDefault="006C10BD" w:rsidP="006C10BD">
      <w:pPr>
        <w:pStyle w:val="Textoindependiente"/>
        <w:tabs>
          <w:tab w:val="left" w:pos="284"/>
        </w:tabs>
        <w:spacing w:line="360" w:lineRule="auto"/>
        <w:rPr>
          <w:rFonts w:cs="Arial"/>
          <w:szCs w:val="24"/>
        </w:rPr>
      </w:pPr>
      <w:r w:rsidRPr="00396A34">
        <w:rPr>
          <w:rFonts w:cs="Arial"/>
          <w:szCs w:val="24"/>
        </w:rPr>
        <w:t xml:space="preserve">Un método es importante para el abordaje de una temática, área o dimensión del ser humano, ya que el nos dará una mayor garantía de eficacia y eficiencia en el proceso. Más cuando la realidad indagada es así de compleja, como lo es el caso de la ERE, por ello David Lara, presenta la fenomenología como método de comprensión de la experiencia religiosa y el hecho religioso. Argumentando su elección de la siguiente manera: En primer lugar porque la fenomenología es una disciplina descriptiva, no normativa, pues intenta captar descriptivamente cómo son y se dan los hechos religiosos, describir su manifestación y su realidad, tal como se dan en las experiencias </w:t>
      </w:r>
      <w:sdt>
        <w:sdtPr>
          <w:rPr>
            <w:rFonts w:cs="Arial"/>
            <w:szCs w:val="24"/>
          </w:rPr>
          <w:id w:val="394915"/>
          <w:citation/>
        </w:sdtPr>
        <w:sdtEndPr/>
        <w:sdtContent>
          <w:r w:rsidR="00BD50CA">
            <w:rPr>
              <w:rFonts w:cs="Arial"/>
              <w:szCs w:val="24"/>
            </w:rPr>
            <w:fldChar w:fldCharType="begin"/>
          </w:r>
          <w:r w:rsidR="00372254">
            <w:rPr>
              <w:rFonts w:cs="Arial"/>
              <w:szCs w:val="24"/>
              <w:lang w:val="es-CO"/>
            </w:rPr>
            <w:instrText xml:space="preserve"> CITATION Lar11 \p 102 \t  \l 9226  </w:instrText>
          </w:r>
          <w:r w:rsidR="00BD50CA">
            <w:rPr>
              <w:rFonts w:cs="Arial"/>
              <w:szCs w:val="24"/>
            </w:rPr>
            <w:fldChar w:fldCharType="separate"/>
          </w:r>
          <w:r w:rsidR="00117774" w:rsidRPr="00117774">
            <w:rPr>
              <w:rFonts w:cs="Arial"/>
              <w:noProof/>
              <w:szCs w:val="24"/>
              <w:lang w:val="es-CO"/>
            </w:rPr>
            <w:t>(Lara Corredor, 2011, pág. 102)</w:t>
          </w:r>
          <w:r w:rsidR="00BD50CA">
            <w:rPr>
              <w:rFonts w:cs="Arial"/>
              <w:szCs w:val="24"/>
            </w:rPr>
            <w:fldChar w:fldCharType="end"/>
          </w:r>
        </w:sdtContent>
      </w:sdt>
      <w:r w:rsidR="00372254">
        <w:rPr>
          <w:rFonts w:cs="Arial"/>
          <w:szCs w:val="24"/>
        </w:rPr>
        <w:t xml:space="preserve">. </w:t>
      </w:r>
      <w:r w:rsidRPr="00396A34">
        <w:rPr>
          <w:rFonts w:cs="Arial"/>
          <w:szCs w:val="24"/>
        </w:rPr>
        <w:t>Ahora por otra parte, el autor asevera que el objeto de este método es el hecho religioso en sus dos polos: lo sagrado – el misterio- y la actitud del sujeto humano frente a lo trascendente, permitiendo comprender de esta manera la experiencia humana</w:t>
      </w:r>
      <w:r w:rsidR="005C4F78">
        <w:rPr>
          <w:rFonts w:cs="Arial"/>
          <w:szCs w:val="24"/>
        </w:rPr>
        <w:t xml:space="preserve"> </w:t>
      </w:r>
      <w:r w:rsidRPr="00396A34">
        <w:rPr>
          <w:rFonts w:cs="Arial"/>
          <w:szCs w:val="24"/>
        </w:rPr>
        <w:t xml:space="preserve">específica.  Concluyendo que este método busca el nóumeno del ámbito de la realidad del hecho religioso. </w:t>
      </w:r>
    </w:p>
    <w:p w:rsidR="006C10BD" w:rsidRPr="00396A34" w:rsidRDefault="006C10BD" w:rsidP="006C10BD">
      <w:pPr>
        <w:pStyle w:val="Textoindependiente"/>
        <w:tabs>
          <w:tab w:val="left" w:pos="284"/>
        </w:tabs>
        <w:spacing w:line="360" w:lineRule="auto"/>
        <w:rPr>
          <w:rFonts w:cs="Arial"/>
          <w:szCs w:val="24"/>
        </w:rPr>
      </w:pPr>
    </w:p>
    <w:p w:rsidR="006C10BD" w:rsidRPr="00396A34" w:rsidRDefault="006C10BD" w:rsidP="006C10BD">
      <w:pPr>
        <w:pStyle w:val="Textoindependiente"/>
        <w:tabs>
          <w:tab w:val="left" w:pos="284"/>
        </w:tabs>
        <w:spacing w:line="360" w:lineRule="auto"/>
        <w:rPr>
          <w:rFonts w:cs="Arial"/>
          <w:szCs w:val="24"/>
        </w:rPr>
      </w:pPr>
      <w:r w:rsidRPr="00396A34">
        <w:rPr>
          <w:rFonts w:cs="Arial"/>
          <w:szCs w:val="24"/>
        </w:rPr>
        <w:t>Desenvuelto lo anterior, el autor continúa con el esbozo, hacia una construcción del conocimiento en la ERE, a partir claro esta del método ya expuesto. Entendiéndose que las operaciones básicas para la producción de cualquier conocimiento son: experimentar, entender, juzgar y decidir. Donde el sujeto que realiza estas operaciones es consciente de ello; aunque hay que distinguir unos modos cualitativos de ser consciente. Estos son: El nivel empírico, por el cual se tiene sensaciones, se percibe, se imagina y se siente. El nivel Intelectual, en este se inquiere, se entiende, se elabora proposiciones e implicaciones. El nivel racional, en el que se reflexiona, se ordena las evidencias, se realizan los juicios de verdad o falsedad, de certeza o probabilidad. Por último se encuentra el nivel responsable, que es donde se interesa por nosotros mismos, por las propias metas, se delibera y se toma decisiones. Ahora todo este proceso es por el que tiene que pasar el acontecer del saber o conocimiento religioso, hasta llegar al último nivel que conduzca al compromiso con el trascedente (Dios) y el contexto del sujeto implicado.</w:t>
      </w:r>
    </w:p>
    <w:p w:rsidR="006C10BD" w:rsidRPr="00396A34" w:rsidRDefault="006C10BD" w:rsidP="006C10BD">
      <w:pPr>
        <w:pStyle w:val="Textoindependiente"/>
        <w:tabs>
          <w:tab w:val="left" w:pos="284"/>
        </w:tabs>
        <w:spacing w:line="360" w:lineRule="auto"/>
        <w:rPr>
          <w:rFonts w:cs="Arial"/>
          <w:szCs w:val="24"/>
        </w:rPr>
      </w:pPr>
    </w:p>
    <w:p w:rsidR="006C10BD" w:rsidRPr="00396A34" w:rsidRDefault="006C10BD" w:rsidP="006C10BD">
      <w:pPr>
        <w:pStyle w:val="Textoindependiente"/>
        <w:tabs>
          <w:tab w:val="left" w:pos="284"/>
        </w:tabs>
        <w:spacing w:line="360" w:lineRule="auto"/>
        <w:rPr>
          <w:rFonts w:cs="Arial"/>
          <w:szCs w:val="24"/>
        </w:rPr>
      </w:pPr>
      <w:r w:rsidRPr="00396A34">
        <w:rPr>
          <w:rFonts w:cs="Arial"/>
          <w:szCs w:val="24"/>
        </w:rPr>
        <w:t>De otro lado, cuando en el proceso de enseñanza-aprendizaje interviene dos personas, el profesor y el estudiante y ambos tienen sus propios saberes previos con riquezas de lo real, convirtiéndose para la escuela en un reto de cómo integrar las diversas disciplinas con estos saberes propios de la experiencia humana y bajo los cuales actúa, situación que implica de tal mano también a la ERE, porque precisamente estos conocimientos previos de los sujetos implicados en el proceso de enseñanza aprendizaje son de suma importancia para el diálogo inter</w:t>
      </w:r>
      <w:r w:rsidR="005C4F78">
        <w:rPr>
          <w:rFonts w:cs="Arial"/>
          <w:szCs w:val="24"/>
        </w:rPr>
        <w:t>-</w:t>
      </w:r>
      <w:r w:rsidRPr="00396A34">
        <w:rPr>
          <w:rFonts w:cs="Arial"/>
          <w:szCs w:val="24"/>
        </w:rPr>
        <w:t>religioso. Sin olvidar claro está que también estos conocimientos previos en muchos casos se tienen que resignificar desde la sabiduría.</w:t>
      </w:r>
    </w:p>
    <w:p w:rsidR="006C10BD" w:rsidRPr="00396A34" w:rsidRDefault="006C10BD" w:rsidP="006C10BD">
      <w:pPr>
        <w:pStyle w:val="Textoindependiente"/>
        <w:tabs>
          <w:tab w:val="left" w:pos="284"/>
        </w:tabs>
        <w:spacing w:line="360" w:lineRule="auto"/>
        <w:rPr>
          <w:rFonts w:cs="Arial"/>
          <w:szCs w:val="24"/>
        </w:rPr>
      </w:pPr>
    </w:p>
    <w:p w:rsidR="006C10BD" w:rsidRPr="00396A34" w:rsidRDefault="006C10BD" w:rsidP="006C10BD">
      <w:pPr>
        <w:pStyle w:val="Textoindependiente"/>
        <w:tabs>
          <w:tab w:val="left" w:pos="284"/>
        </w:tabs>
        <w:spacing w:line="360" w:lineRule="auto"/>
        <w:rPr>
          <w:rFonts w:cs="Arial"/>
          <w:szCs w:val="24"/>
        </w:rPr>
      </w:pPr>
      <w:r w:rsidRPr="005F1AB8">
        <w:rPr>
          <w:rFonts w:cs="Arial"/>
          <w:szCs w:val="24"/>
        </w:rPr>
        <w:t>Finalizando este apartado la ERE y la práctica diaria, pues el verdadero significado pleno del hecho religioso toma sentido cuando se despliega en el acontecer y el diario vivir, debido a que realmente se vive a Dios y su intervención divina desde la praxis, siendo el escenario idóneo donde se interactúa y se precisa con el otro, con la sociedad desde la experiencia de Dios.</w:t>
      </w:r>
      <w:r w:rsidR="005C4F78">
        <w:rPr>
          <w:rFonts w:cs="Arial"/>
          <w:szCs w:val="24"/>
        </w:rPr>
        <w:t xml:space="preserve"> </w:t>
      </w:r>
      <w:r w:rsidRPr="005F1AB8">
        <w:rPr>
          <w:rFonts w:cs="Arial"/>
          <w:szCs w:val="24"/>
        </w:rPr>
        <w:t>Esta dialéctica de la vida histórica y la vida espiritual ha de traducirse en las acciones concretas de respeto y reconocimiento de las distintas religiones, aunque la realidad desborde las propias pretensiones.</w:t>
      </w:r>
    </w:p>
    <w:p w:rsidR="006C10BD" w:rsidRDefault="006C10BD" w:rsidP="006C10BD">
      <w:pPr>
        <w:pStyle w:val="Textoindependiente"/>
        <w:spacing w:line="360" w:lineRule="auto"/>
        <w:rPr>
          <w:rFonts w:cs="Arial"/>
          <w:b/>
          <w:szCs w:val="24"/>
        </w:rPr>
      </w:pPr>
    </w:p>
    <w:p w:rsidR="0090252E" w:rsidRDefault="0090252E" w:rsidP="006C10BD">
      <w:pPr>
        <w:pStyle w:val="Textoindependiente"/>
        <w:spacing w:line="360" w:lineRule="auto"/>
        <w:rPr>
          <w:rFonts w:cs="Arial"/>
          <w:b/>
          <w:szCs w:val="24"/>
        </w:rPr>
      </w:pPr>
    </w:p>
    <w:p w:rsidR="006C10BD" w:rsidRPr="0081461D" w:rsidRDefault="006C10BD" w:rsidP="0081461D">
      <w:pPr>
        <w:pStyle w:val="Ttulo3"/>
        <w:numPr>
          <w:ilvl w:val="2"/>
          <w:numId w:val="62"/>
        </w:numPr>
        <w:jc w:val="center"/>
        <w:rPr>
          <w:i/>
        </w:rPr>
      </w:pPr>
      <w:bookmarkStart w:id="48" w:name="_Toc387757497"/>
      <w:r w:rsidRPr="0081461D">
        <w:rPr>
          <w:i/>
        </w:rPr>
        <w:t>La realidad antropológica que subyace a la Educación Religiosa Escolar:</w:t>
      </w:r>
      <w:bookmarkEnd w:id="48"/>
    </w:p>
    <w:p w:rsidR="006C10BD" w:rsidRPr="00396A34" w:rsidRDefault="006C10BD" w:rsidP="006C10BD">
      <w:pPr>
        <w:pStyle w:val="Textoindependiente"/>
        <w:spacing w:line="360" w:lineRule="auto"/>
        <w:rPr>
          <w:rFonts w:cs="Arial"/>
          <w:b/>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Si el ser humano es el sujeto que subyace y para el cual se dispone todo un andamiaje de la </w:t>
      </w:r>
      <w:r>
        <w:rPr>
          <w:rFonts w:cs="Arial"/>
          <w:szCs w:val="24"/>
        </w:rPr>
        <w:t>educación religiosa escolar (</w:t>
      </w:r>
      <w:r w:rsidRPr="00396A34">
        <w:rPr>
          <w:rFonts w:cs="Arial"/>
          <w:szCs w:val="24"/>
        </w:rPr>
        <w:t>ERE</w:t>
      </w:r>
      <w:r>
        <w:rPr>
          <w:rFonts w:cs="Arial"/>
          <w:szCs w:val="24"/>
        </w:rPr>
        <w:t>)</w:t>
      </w:r>
      <w:r w:rsidRPr="00396A34">
        <w:rPr>
          <w:rFonts w:cs="Arial"/>
          <w:szCs w:val="24"/>
        </w:rPr>
        <w:t xml:space="preserve">, no se podría pasar por alto el pensar desde </w:t>
      </w:r>
      <w:r>
        <w:rPr>
          <w:rFonts w:cs="Arial"/>
          <w:szCs w:val="24"/>
        </w:rPr>
        <w:t>é</w:t>
      </w:r>
      <w:r w:rsidRPr="00396A34">
        <w:rPr>
          <w:rFonts w:cs="Arial"/>
          <w:szCs w:val="24"/>
        </w:rPr>
        <w:t>l, lo que lleva a analizar sin dudas el fundamento antropológico, porque aunque se creara la mejor disciplina sin el sustrato solo sería un idealismo utópico de vitrina. Condiciones que permiten indagar este presupuesto, y que se hará desde la propuesta de una experta en el tema, María del Socorro Vivas Albán</w:t>
      </w:r>
      <w:sdt>
        <w:sdtPr>
          <w:rPr>
            <w:rFonts w:cs="Arial"/>
            <w:szCs w:val="24"/>
          </w:rPr>
          <w:id w:val="394917"/>
          <w:citation/>
        </w:sdtPr>
        <w:sdtEndPr/>
        <w:sdtContent>
          <w:r w:rsidR="00BD50CA">
            <w:rPr>
              <w:rFonts w:cs="Arial"/>
              <w:szCs w:val="24"/>
            </w:rPr>
            <w:fldChar w:fldCharType="begin"/>
          </w:r>
          <w:r w:rsidR="00B7152F">
            <w:rPr>
              <w:rFonts w:cs="Arial"/>
              <w:szCs w:val="24"/>
              <w:lang w:val="es-CO"/>
            </w:rPr>
            <w:instrText xml:space="preserve"> CITATION Viv11 \n  \t  \l 9226  </w:instrText>
          </w:r>
          <w:r w:rsidR="00BD50CA">
            <w:rPr>
              <w:rFonts w:cs="Arial"/>
              <w:szCs w:val="24"/>
            </w:rPr>
            <w:fldChar w:fldCharType="separate"/>
          </w:r>
          <w:r w:rsidR="00117774">
            <w:rPr>
              <w:rFonts w:cs="Arial"/>
              <w:noProof/>
              <w:szCs w:val="24"/>
              <w:lang w:val="es-CO"/>
            </w:rPr>
            <w:t xml:space="preserve"> </w:t>
          </w:r>
          <w:r w:rsidR="00117774" w:rsidRPr="00117774">
            <w:rPr>
              <w:rFonts w:cs="Arial"/>
              <w:noProof/>
              <w:szCs w:val="24"/>
              <w:lang w:val="es-CO"/>
            </w:rPr>
            <w:t>(2011)</w:t>
          </w:r>
          <w:r w:rsidR="00BD50CA">
            <w:rPr>
              <w:rFonts w:cs="Arial"/>
              <w:szCs w:val="24"/>
            </w:rPr>
            <w:fldChar w:fldCharType="end"/>
          </w:r>
        </w:sdtContent>
      </w:sdt>
      <w:r w:rsidRPr="00396A34">
        <w:rPr>
          <w:rFonts w:cs="Arial"/>
          <w:szCs w:val="24"/>
        </w:rPr>
        <w:t xml:space="preserve">, quien propone seis tópicos los cuales se irán desvelando con el transcurrir el camino. </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Sin más ni más, se iniciara con el </w:t>
      </w:r>
      <w:r w:rsidRPr="00396A34">
        <w:rPr>
          <w:rFonts w:cs="Arial"/>
          <w:b/>
          <w:szCs w:val="24"/>
          <w:u w:val="single"/>
        </w:rPr>
        <w:t>punto de partida</w:t>
      </w:r>
      <w:r w:rsidRPr="00396A34">
        <w:rPr>
          <w:rFonts w:cs="Arial"/>
          <w:szCs w:val="24"/>
        </w:rPr>
        <w:t xml:space="preserve"> de cualquier antropología, que son los interrogantes más profundos e inherentes al varón y la mujer que han movido y siguen moviendo su existencia y que le han permitido indagar en su trascendentalidad y desde ahí establecer un dialogo con el  Otro por excelencia (Dios). Estos son ¿Quién soy? ¿De dónde vengo? ¿A dónde voy? Interpelaciones que desde muchos campos han recibido respuesta a lo largo del acontecer histórico; y la ERE teniendo como fundamento de su quehacer lo educativo, lo formativo del sujeto, tiene que dar esclarecimiento y luz a la existencia de ese ser que piensa y razona, para que de esa manera sea funcional y aterrizada, pues es el saber de la vida, o la vida como saber, la génesis de toda travesía que implique al sujeto del cual se ha venido dilucidando. </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Lo que nos guía a cuestionar dentro de este mismo tópico, </w:t>
      </w:r>
      <w:r w:rsidRPr="00396A34">
        <w:rPr>
          <w:rFonts w:cs="Arial"/>
          <w:b/>
          <w:szCs w:val="24"/>
        </w:rPr>
        <w:t>¿por qué nos encontramos aquí? ¿Qué significa que el ser humano esté aquí?</w:t>
      </w:r>
      <w:r w:rsidR="005C4F78">
        <w:rPr>
          <w:rFonts w:cs="Arial"/>
          <w:b/>
          <w:szCs w:val="24"/>
        </w:rPr>
        <w:t xml:space="preserve"> </w:t>
      </w:r>
      <w:r w:rsidRPr="00396A34">
        <w:rPr>
          <w:rFonts w:cs="Arial"/>
          <w:szCs w:val="24"/>
        </w:rPr>
        <w:t>Significa</w:t>
      </w:r>
      <w:r w:rsidR="005C4F78">
        <w:rPr>
          <w:rFonts w:cs="Arial"/>
          <w:szCs w:val="24"/>
        </w:rPr>
        <w:t xml:space="preserve"> </w:t>
      </w:r>
      <w:r w:rsidRPr="00396A34">
        <w:rPr>
          <w:rFonts w:cs="Arial"/>
          <w:szCs w:val="24"/>
        </w:rPr>
        <w:t xml:space="preserve">ser capaz de pensar y de conocer todas las cosas; significa tener conciencia de sí mismo, existiendo. </w:t>
      </w:r>
      <w:sdt>
        <w:sdtPr>
          <w:rPr>
            <w:rFonts w:cs="Arial"/>
            <w:szCs w:val="24"/>
          </w:rPr>
          <w:id w:val="394918"/>
          <w:citation/>
        </w:sdtPr>
        <w:sdtEndPr/>
        <w:sdtContent>
          <w:r w:rsidR="00BD50CA">
            <w:rPr>
              <w:rFonts w:cs="Arial"/>
              <w:szCs w:val="24"/>
            </w:rPr>
            <w:fldChar w:fldCharType="begin"/>
          </w:r>
          <w:r w:rsidR="00B7152F">
            <w:rPr>
              <w:rFonts w:cs="Arial"/>
              <w:szCs w:val="24"/>
              <w:lang w:val="es-CO"/>
            </w:rPr>
            <w:instrText xml:space="preserve"> CITATION Viv11 \p 117 \t  \l 9226  </w:instrText>
          </w:r>
          <w:r w:rsidR="00BD50CA">
            <w:rPr>
              <w:rFonts w:cs="Arial"/>
              <w:szCs w:val="24"/>
            </w:rPr>
            <w:fldChar w:fldCharType="separate"/>
          </w:r>
          <w:r w:rsidR="00117774" w:rsidRPr="00117774">
            <w:rPr>
              <w:rFonts w:cs="Arial"/>
              <w:noProof/>
              <w:szCs w:val="24"/>
              <w:lang w:val="es-CO"/>
            </w:rPr>
            <w:t>(Vivas Alban, 2011, pág. 117)</w:t>
          </w:r>
          <w:r w:rsidR="00BD50CA">
            <w:rPr>
              <w:rFonts w:cs="Arial"/>
              <w:szCs w:val="24"/>
            </w:rPr>
            <w:fldChar w:fldCharType="end"/>
          </w:r>
        </w:sdtContent>
      </w:sdt>
      <w:r w:rsidRPr="00396A34">
        <w:rPr>
          <w:rFonts w:cs="Arial"/>
          <w:szCs w:val="24"/>
        </w:rPr>
        <w:t xml:space="preserve">. Es decir, la mera existencia del ser humano lo hace especial, al ser el único ente en medio de todo la creación que se reflexiona, que está en camino de perfección como si ello le indicara un trayecto un camino a seguir, y todo camino tiene un punto de partida y un punto de llegada, lo que ratifica la validez de los interrogantes planteados. Ahora, si nos encontramos ahí con tanta especialidad, en medio de un mundo, de </w:t>
      </w:r>
      <w:r w:rsidRPr="00396A34">
        <w:rPr>
          <w:rFonts w:cs="Arial"/>
          <w:b/>
          <w:szCs w:val="24"/>
        </w:rPr>
        <w:t>nuestro mundo</w:t>
      </w:r>
      <w:r w:rsidRPr="00396A34">
        <w:rPr>
          <w:rFonts w:cs="Arial"/>
          <w:szCs w:val="24"/>
        </w:rPr>
        <w:t>, constatando que ese escenario se nos ha sido dado para dominarlo, conocerlo, interactuarlo, es decir tener la capacidad para juzgarlo, y en esa medida nos lo ha apropiamos y es de cada hombre en su doble manifestación. “…distinguiéndose dos formas concretas de realización del ser humano en el mundo: la autenticidad y la inautenticidad”</w:t>
      </w:r>
      <w:r w:rsidR="00B7152F">
        <w:rPr>
          <w:rFonts w:cs="Arial"/>
          <w:szCs w:val="24"/>
        </w:rPr>
        <w:t xml:space="preserve"> </w:t>
      </w:r>
      <w:sdt>
        <w:sdtPr>
          <w:rPr>
            <w:rFonts w:cs="Arial"/>
            <w:szCs w:val="24"/>
          </w:rPr>
          <w:id w:val="394919"/>
          <w:citation/>
        </w:sdtPr>
        <w:sdtEndPr/>
        <w:sdtContent>
          <w:r w:rsidR="00BD50CA">
            <w:rPr>
              <w:rFonts w:cs="Arial"/>
              <w:szCs w:val="24"/>
            </w:rPr>
            <w:fldChar w:fldCharType="begin"/>
          </w:r>
          <w:r w:rsidR="00B7152F">
            <w:rPr>
              <w:rFonts w:cs="Arial"/>
              <w:szCs w:val="24"/>
              <w:lang w:val="es-CO"/>
            </w:rPr>
            <w:instrText xml:space="preserve"> CITATION Viv11 \p 118 \t  \l 9226  </w:instrText>
          </w:r>
          <w:r w:rsidR="00BD50CA">
            <w:rPr>
              <w:rFonts w:cs="Arial"/>
              <w:szCs w:val="24"/>
            </w:rPr>
            <w:fldChar w:fldCharType="separate"/>
          </w:r>
          <w:r w:rsidR="00117774" w:rsidRPr="00117774">
            <w:rPr>
              <w:rFonts w:cs="Arial"/>
              <w:noProof/>
              <w:szCs w:val="24"/>
              <w:lang w:val="es-CO"/>
            </w:rPr>
            <w:t>(Vivas Alban, 2011, pág. 118)</w:t>
          </w:r>
          <w:r w:rsidR="00BD50CA">
            <w:rPr>
              <w:rFonts w:cs="Arial"/>
              <w:szCs w:val="24"/>
            </w:rPr>
            <w:fldChar w:fldCharType="end"/>
          </w:r>
        </w:sdtContent>
      </w:sdt>
      <w:r w:rsidRPr="00396A34">
        <w:rPr>
          <w:rFonts w:cs="Arial"/>
          <w:szCs w:val="24"/>
        </w:rPr>
        <w:t xml:space="preserve">, sin embargo aunque todos compartamos el escenario de nuestro mundo, no todos aceptan su existencia y realización en el. </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Pasando entonces a razonar, sobre </w:t>
      </w:r>
      <w:r w:rsidRPr="00396A34">
        <w:rPr>
          <w:rFonts w:cs="Arial"/>
          <w:b/>
          <w:szCs w:val="24"/>
        </w:rPr>
        <w:t xml:space="preserve">las personas y los demás, </w:t>
      </w:r>
      <w:r w:rsidRPr="00396A34">
        <w:rPr>
          <w:rFonts w:cs="Arial"/>
          <w:szCs w:val="24"/>
        </w:rPr>
        <w:t xml:space="preserve">quienes conviven y viven en ese mundo ya desglosado. Cotejando y cerciorándose que la persona no es un para sí solamente, sino además es uno en medio de otros, siendo los demás de los otros y los otros de los demás. Lo que genera que se vive y se va viviendo, pues, ya no es un solo sujeto el que se vive, sino al encontrarse en medio de otros, ellos al mismo tiempo le están viviendo su vida. Abocado de esta manera una antropología de la existencia, base sobre la cual debe partir la ERE, pero teniendo presente que no esté el final en cuando la antropología teológica tiene más que aportar. </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En un segundo tópico, precisamos </w:t>
      </w:r>
      <w:r w:rsidRPr="00396A34">
        <w:rPr>
          <w:rFonts w:cs="Arial"/>
          <w:b/>
          <w:szCs w:val="24"/>
        </w:rPr>
        <w:t>una antropología Religiosa</w:t>
      </w:r>
      <w:r w:rsidRPr="00396A34">
        <w:rPr>
          <w:rFonts w:cs="Arial"/>
          <w:szCs w:val="24"/>
        </w:rPr>
        <w:t xml:space="preserve">, identificándose la pretensión de superar una visión fragmentaria del hombre, pero que al mismo tiempo se encuentra la resistencia de “una fragmentación de los paradigmas de lo humano, de manera que el dialogo interdisciplinar y la construcción de un pensamiento más global se ven dificultados por el variado repertorio de respuestas a la </w:t>
      </w:r>
      <w:r w:rsidRPr="00B7152F">
        <w:rPr>
          <w:rFonts w:cs="Arial"/>
          <w:szCs w:val="24"/>
        </w:rPr>
        <w:t>pregunta qué es el hombre</w:t>
      </w:r>
      <w:r w:rsidR="00B7152F">
        <w:rPr>
          <w:rFonts w:cs="Arial"/>
          <w:i/>
          <w:szCs w:val="24"/>
        </w:rPr>
        <w:t xml:space="preserve"> </w:t>
      </w:r>
      <w:r w:rsidRPr="00396A34">
        <w:rPr>
          <w:rFonts w:cs="Arial"/>
          <w:szCs w:val="24"/>
        </w:rPr>
        <w:t xml:space="preserve">que puede registrarse hoy mismo </w:t>
      </w:r>
      <w:sdt>
        <w:sdtPr>
          <w:rPr>
            <w:rFonts w:cs="Arial"/>
            <w:szCs w:val="24"/>
          </w:rPr>
          <w:id w:val="394920"/>
          <w:citation/>
        </w:sdtPr>
        <w:sdtEndPr/>
        <w:sdtContent>
          <w:r w:rsidR="00BD50CA">
            <w:rPr>
              <w:rFonts w:cs="Arial"/>
              <w:szCs w:val="24"/>
            </w:rPr>
            <w:fldChar w:fldCharType="begin"/>
          </w:r>
          <w:r w:rsidR="00B7152F">
            <w:rPr>
              <w:rFonts w:cs="Arial"/>
              <w:szCs w:val="24"/>
              <w:lang w:val="es-CO"/>
            </w:rPr>
            <w:instrText xml:space="preserve"> CITATION Viv11 \p 120 \t  \l 9226  </w:instrText>
          </w:r>
          <w:r w:rsidR="00BD50CA">
            <w:rPr>
              <w:rFonts w:cs="Arial"/>
              <w:szCs w:val="24"/>
            </w:rPr>
            <w:fldChar w:fldCharType="separate"/>
          </w:r>
          <w:r w:rsidR="00117774" w:rsidRPr="00117774">
            <w:rPr>
              <w:rFonts w:cs="Arial"/>
              <w:noProof/>
              <w:szCs w:val="24"/>
              <w:lang w:val="es-CO"/>
            </w:rPr>
            <w:t>(Vivas Alban, 2011, pág. 120)</w:t>
          </w:r>
          <w:r w:rsidR="00BD50CA">
            <w:rPr>
              <w:rFonts w:cs="Arial"/>
              <w:szCs w:val="24"/>
            </w:rPr>
            <w:fldChar w:fldCharType="end"/>
          </w:r>
        </w:sdtContent>
      </w:sdt>
      <w:r w:rsidRPr="00396A34">
        <w:rPr>
          <w:rFonts w:cs="Arial"/>
          <w:szCs w:val="24"/>
        </w:rPr>
        <w:t>.</w:t>
      </w:r>
      <w:r w:rsidR="00B7152F">
        <w:rPr>
          <w:rFonts w:cs="Arial"/>
          <w:szCs w:val="24"/>
        </w:rPr>
        <w:t xml:space="preserve"> </w:t>
      </w:r>
      <w:r w:rsidRPr="00396A34">
        <w:rPr>
          <w:rFonts w:cs="Arial"/>
          <w:szCs w:val="24"/>
        </w:rPr>
        <w:t xml:space="preserve">Por eso la primera dificultad con la que se tropieza una antropología religiosa, en estudio de ERE, es encontrar una antropología que permita puntos de encuentros y diálogos entre los seres humanos que se interrogan y preguntan del por qué de la existencia, y en ese porqué puedan abrirse al sentido de la trascendencia </w:t>
      </w:r>
      <w:sdt>
        <w:sdtPr>
          <w:rPr>
            <w:rFonts w:cs="Arial"/>
            <w:szCs w:val="24"/>
          </w:rPr>
          <w:id w:val="394921"/>
          <w:citation/>
        </w:sdtPr>
        <w:sdtEndPr/>
        <w:sdtContent>
          <w:r w:rsidR="00BD50CA">
            <w:rPr>
              <w:rFonts w:cs="Arial"/>
              <w:szCs w:val="24"/>
            </w:rPr>
            <w:fldChar w:fldCharType="begin"/>
          </w:r>
          <w:r w:rsidR="00B7152F">
            <w:rPr>
              <w:rFonts w:cs="Arial"/>
              <w:szCs w:val="24"/>
              <w:lang w:val="es-CO"/>
            </w:rPr>
            <w:instrText xml:space="preserve"> CITATION Viv11 \p 121 \t  \l 9226  </w:instrText>
          </w:r>
          <w:r w:rsidR="00BD50CA">
            <w:rPr>
              <w:rFonts w:cs="Arial"/>
              <w:szCs w:val="24"/>
            </w:rPr>
            <w:fldChar w:fldCharType="separate"/>
          </w:r>
          <w:r w:rsidR="00117774" w:rsidRPr="00117774">
            <w:rPr>
              <w:rFonts w:cs="Arial"/>
              <w:noProof/>
              <w:szCs w:val="24"/>
              <w:lang w:val="es-CO"/>
            </w:rPr>
            <w:t>(Vivas Alban, 2011, pág. 121)</w:t>
          </w:r>
          <w:r w:rsidR="00BD50CA">
            <w:rPr>
              <w:rFonts w:cs="Arial"/>
              <w:szCs w:val="24"/>
            </w:rPr>
            <w:fldChar w:fldCharType="end"/>
          </w:r>
        </w:sdtContent>
      </w:sdt>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Lo innegable es que el ser humano tiene experiencia de lo religioso, pues desde el principio Dios ha hablado y se ha manifestado al ser humano, ya sea desde una revelación primitiva o desde una revelación explicita, lo cierto es que lo ha hecho. Deslindándose de lo aseverado surge la necesidad del trazar un método para comprender la experiencia religiosa, procedimiento que es formulado por Vivas, quien afirma: En síntesis, el método propuesto para intentar colocar puntos de encuentro y dialogo entre las distintas experiencias religiosas puede ser el experimental/existencial, trascendental-fenomenológico-dialectico. </w:t>
      </w:r>
      <w:sdt>
        <w:sdtPr>
          <w:rPr>
            <w:rFonts w:cs="Arial"/>
            <w:szCs w:val="24"/>
          </w:rPr>
          <w:id w:val="394922"/>
          <w:citation/>
        </w:sdtPr>
        <w:sdtEndPr/>
        <w:sdtContent>
          <w:r w:rsidR="00BD50CA">
            <w:rPr>
              <w:rFonts w:cs="Arial"/>
              <w:szCs w:val="24"/>
            </w:rPr>
            <w:fldChar w:fldCharType="begin"/>
          </w:r>
          <w:r w:rsidR="00B7152F">
            <w:rPr>
              <w:rFonts w:cs="Arial"/>
              <w:szCs w:val="24"/>
              <w:lang w:val="es-CO"/>
            </w:rPr>
            <w:instrText xml:space="preserve"> CITATION Viv11 \p 122 \t  \l 9226  </w:instrText>
          </w:r>
          <w:r w:rsidR="00BD50CA">
            <w:rPr>
              <w:rFonts w:cs="Arial"/>
              <w:szCs w:val="24"/>
            </w:rPr>
            <w:fldChar w:fldCharType="separate"/>
          </w:r>
          <w:r w:rsidR="00117774" w:rsidRPr="00117774">
            <w:rPr>
              <w:rFonts w:cs="Arial"/>
              <w:noProof/>
              <w:szCs w:val="24"/>
              <w:lang w:val="es-CO"/>
            </w:rPr>
            <w:t>(Vivas Alban, 2011, pág. 122)</w:t>
          </w:r>
          <w:r w:rsidR="00BD50CA">
            <w:rPr>
              <w:rFonts w:cs="Arial"/>
              <w:szCs w:val="24"/>
            </w:rPr>
            <w:fldChar w:fldCharType="end"/>
          </w:r>
        </w:sdtContent>
      </w:sdt>
      <w:r w:rsidRPr="00396A34">
        <w:rPr>
          <w:rFonts w:cs="Arial"/>
          <w:szCs w:val="24"/>
        </w:rPr>
        <w:t xml:space="preserve">; </w:t>
      </w:r>
      <w:r w:rsidR="00B7152F" w:rsidRPr="00396A34">
        <w:rPr>
          <w:rFonts w:cs="Arial"/>
          <w:szCs w:val="24"/>
        </w:rPr>
        <w:t>Como</w:t>
      </w:r>
      <w:r w:rsidRPr="00396A34">
        <w:rPr>
          <w:rFonts w:cs="Arial"/>
          <w:szCs w:val="24"/>
        </w:rPr>
        <w:t xml:space="preserve"> se puede constatar es la combinación de distintos métodos que según la expositora, reúne todas las preocupaciones comunes a todas las experiencias religiosas. </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En otra instancia, nos encontramos con el planteamiento de una </w:t>
      </w:r>
      <w:r w:rsidRPr="00396A34">
        <w:rPr>
          <w:rFonts w:cs="Arial"/>
          <w:b/>
          <w:szCs w:val="24"/>
        </w:rPr>
        <w:t>Teología en Diálogo religioso:</w:t>
      </w:r>
      <w:r w:rsidRPr="00396A34">
        <w:rPr>
          <w:rFonts w:cs="Arial"/>
          <w:szCs w:val="24"/>
        </w:rPr>
        <w:t xml:space="preserve"> La teología es consciente de su deber de dialogar, e incluso de confrontarse con ciencias que también se ocupan del trascendente o absoluto desde otros métodos y enfoques, </w:t>
      </w:r>
      <w:sdt>
        <w:sdtPr>
          <w:rPr>
            <w:rFonts w:cs="Arial"/>
            <w:szCs w:val="24"/>
          </w:rPr>
          <w:id w:val="394923"/>
          <w:citation/>
        </w:sdtPr>
        <w:sdtEndPr/>
        <w:sdtContent>
          <w:r w:rsidR="00BD50CA">
            <w:rPr>
              <w:rFonts w:cs="Arial"/>
              <w:szCs w:val="24"/>
            </w:rPr>
            <w:fldChar w:fldCharType="begin"/>
          </w:r>
          <w:r w:rsidR="00B7152F">
            <w:rPr>
              <w:rFonts w:cs="Arial"/>
              <w:szCs w:val="24"/>
              <w:lang w:val="es-CO"/>
            </w:rPr>
            <w:instrText xml:space="preserve"> CITATION Viv11 \p 123 \t  \l 9226  </w:instrText>
          </w:r>
          <w:r w:rsidR="00BD50CA">
            <w:rPr>
              <w:rFonts w:cs="Arial"/>
              <w:szCs w:val="24"/>
            </w:rPr>
            <w:fldChar w:fldCharType="separate"/>
          </w:r>
          <w:r w:rsidR="00117774" w:rsidRPr="00117774">
            <w:rPr>
              <w:rFonts w:cs="Arial"/>
              <w:noProof/>
              <w:szCs w:val="24"/>
              <w:lang w:val="es-CO"/>
            </w:rPr>
            <w:t>(Vivas Alban, 2011, pág. 123)</w:t>
          </w:r>
          <w:r w:rsidR="00BD50CA">
            <w:rPr>
              <w:rFonts w:cs="Arial"/>
              <w:szCs w:val="24"/>
            </w:rPr>
            <w:fldChar w:fldCharType="end"/>
          </w:r>
        </w:sdtContent>
      </w:sdt>
      <w:r w:rsidRPr="00396A34">
        <w:rPr>
          <w:rFonts w:cs="Arial"/>
          <w:szCs w:val="24"/>
        </w:rPr>
        <w:t xml:space="preserve">, permitiéndole crecer y ver nuevos planteamientos, ya que esas distintas disciplinas son ya mayores de edad y autónomas en sus direcciones. Estas disciplinas según María vivas son </w:t>
      </w:r>
      <w:sdt>
        <w:sdtPr>
          <w:rPr>
            <w:rFonts w:cs="Arial"/>
            <w:szCs w:val="24"/>
          </w:rPr>
          <w:id w:val="394924"/>
          <w:citation/>
        </w:sdtPr>
        <w:sdtEndPr/>
        <w:sdtContent>
          <w:r w:rsidR="00BD50CA">
            <w:rPr>
              <w:rFonts w:cs="Arial"/>
              <w:szCs w:val="24"/>
            </w:rPr>
            <w:fldChar w:fldCharType="begin"/>
          </w:r>
          <w:r w:rsidR="00532456">
            <w:rPr>
              <w:rFonts w:cs="Arial"/>
              <w:szCs w:val="24"/>
              <w:lang w:val="es-CO"/>
            </w:rPr>
            <w:instrText xml:space="preserve"> CITATION Viv11 \p "124 - 128" \n  \t  \l 9226  </w:instrText>
          </w:r>
          <w:r w:rsidR="00BD50CA">
            <w:rPr>
              <w:rFonts w:cs="Arial"/>
              <w:szCs w:val="24"/>
            </w:rPr>
            <w:fldChar w:fldCharType="separate"/>
          </w:r>
          <w:r w:rsidR="00117774" w:rsidRPr="00117774">
            <w:rPr>
              <w:rFonts w:cs="Arial"/>
              <w:noProof/>
              <w:szCs w:val="24"/>
              <w:lang w:val="es-CO"/>
            </w:rPr>
            <w:t>(2011, págs. 124 - 128)</w:t>
          </w:r>
          <w:r w:rsidR="00BD50CA">
            <w:rPr>
              <w:rFonts w:cs="Arial"/>
              <w:szCs w:val="24"/>
            </w:rPr>
            <w:fldChar w:fldCharType="end"/>
          </w:r>
        </w:sdtContent>
      </w:sdt>
      <w:r w:rsidRPr="00396A34">
        <w:rPr>
          <w:rFonts w:cs="Arial"/>
          <w:szCs w:val="24"/>
        </w:rPr>
        <w:t xml:space="preserve">: La filosofía de la religión y fenomenología de la religión. La primera reflexiona la racionalidad de las creencias religiosas y estudia las relaciones entre la fe y la razón; presentando debates epistemológicos interesantes que la teología no puede evadir y hace aportes significativos entorno al carácter ideológico del cristianismo que la teología asume algunas veces; Pero uno de sus problemas es el concepto de de Dios. Por su parte la fenología de la religión: analiza los elementos comunes de la estructura religiosa a partir de múltiples, variadas, complejas y ambiguas manifestaciones del fenómeno religioso a lo largo de la historia; ofrece una tipología de las religiones conforme a criterios diferentes; se interesa por las posibilidades de realización y supervivencia del hecho religioso en medio del pluralismo cultural; una de sus líneas más prometedoras es el estudio de la mística.  </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En otra postulación nos encontramos la psicología de la religión y sociología de la religión.  La primera se ocupa del impulso religioso: su origen y evolución, sus diferentes manifestaciones y motivaciones frente a la naturaleza hostil; uno de sus representantes más influyente ha sido Freud con los procesos inconscientes de la persona; El dialogo reciente entre psicología y teología es adelantado por el teólogo y Psicoterapeuta alemán E. Drewermann, cuyo principal propósito es vencer la desconfianza de la Iglesia y de la teología católica hacia el psicoanálisis. La segunda en su estrado desempeña un papel importante en la reflexión teológica en cuanto ayuda a descubrir la radicación y funciones sociales de las religiones; la sociología de la religión libera a la teología cristiana de su tendencia a huir de las mediaciones y a situarse por encima del bien y del mal, proporciona un marco adecuado para descubrir el carácter histórico del cristianismo.</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En el</w:t>
      </w:r>
      <w:r w:rsidR="005C4F78">
        <w:rPr>
          <w:rFonts w:cs="Arial"/>
          <w:szCs w:val="24"/>
        </w:rPr>
        <w:t xml:space="preserve"> </w:t>
      </w:r>
      <w:r w:rsidRPr="00396A34">
        <w:rPr>
          <w:rFonts w:cs="Arial"/>
          <w:szCs w:val="24"/>
        </w:rPr>
        <w:t>último bloque se encuentra la historia de las religiones y la antropología de la religión:</w:t>
      </w:r>
      <w:r w:rsidR="005C4F78">
        <w:rPr>
          <w:rFonts w:cs="Arial"/>
          <w:szCs w:val="24"/>
        </w:rPr>
        <w:t xml:space="preserve"> </w:t>
      </w:r>
      <w:r w:rsidRPr="00396A34">
        <w:rPr>
          <w:rFonts w:cs="Arial"/>
          <w:szCs w:val="24"/>
        </w:rPr>
        <w:t xml:space="preserve">La inicial busca en el tiempo las huellas religiosas dejadas por el ser humano en las diferentes culturas. Muestra que no existe un solo universo religioso, sino múltiples y muy variados, no siempre coincidentes, y cada uno con su especificidad; el aporte que hace a la teología cristiana es su rigurosa información acerca de los diversos universos simbólicos construidos por la humanidad, las plurales representaciones y manifestaciones de la divinidad y su dimensión alienante o liberadora; esta disciplina facilita el dialogo entre religiones y sus teologías. Por su lugar la Antropología de la Religión, pregunta si existe un a priori religioso en el ser humano e intenta buscar sus raíces últimas de la fe de las personas y las comunidades humanas; Estudia de manera comparada y empírica, la religión como sistema cultural, sistema de símbolos y sistema de fe y acción. Concluyendo que son muchos las disciplinas y medios que pueden aportar a la teología cristiana y desde las cuales se puede ayudar mucho a la ERE. </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En tercer tópico nos encaramos con </w:t>
      </w:r>
      <w:r w:rsidRPr="00396A34">
        <w:rPr>
          <w:rFonts w:cs="Arial"/>
          <w:b/>
          <w:szCs w:val="24"/>
        </w:rPr>
        <w:t xml:space="preserve">la experiencia religiosa del ser humano: </w:t>
      </w:r>
      <w:r w:rsidRPr="00396A34">
        <w:rPr>
          <w:rFonts w:cs="Arial"/>
          <w:szCs w:val="24"/>
        </w:rPr>
        <w:t xml:space="preserve">que comprende no solo su experiencia personal sino también la del mundo donde vive y se realiza. Por lo que el hombre no puede vivir en mero para sí, sino que desde que existe esta llamado a la trascendencia, y en la presencia de ese ser trascendente el varón y la mujer dan una respuesta desde su conciencia, configurando su experiencia religiosa. </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b/>
          <w:szCs w:val="24"/>
        </w:rPr>
      </w:pPr>
      <w:r w:rsidRPr="00396A34">
        <w:rPr>
          <w:rFonts w:cs="Arial"/>
          <w:szCs w:val="24"/>
        </w:rPr>
        <w:t xml:space="preserve">En un cuarto Tópico avanzamos a </w:t>
      </w:r>
      <w:r w:rsidRPr="00396A34">
        <w:rPr>
          <w:rFonts w:cs="Arial"/>
          <w:b/>
          <w:szCs w:val="24"/>
        </w:rPr>
        <w:t>las religiones como experiencia de salvación</w:t>
      </w:r>
      <w:r w:rsidRPr="00396A34">
        <w:rPr>
          <w:rFonts w:cs="Arial"/>
          <w:szCs w:val="24"/>
        </w:rPr>
        <w:t xml:space="preserve">: donde se tiene como base a todas las religiones, el problema del mal en el ser humano y su deseo o tendencia profunda por alcanzar la felicidad, la realización personal, en otras palabras la salvación, </w:t>
      </w:r>
      <w:sdt>
        <w:sdtPr>
          <w:rPr>
            <w:rFonts w:cs="Arial"/>
            <w:szCs w:val="24"/>
          </w:rPr>
          <w:id w:val="394925"/>
          <w:citation/>
        </w:sdtPr>
        <w:sdtEndPr/>
        <w:sdtContent>
          <w:r w:rsidR="00BD50CA">
            <w:rPr>
              <w:rFonts w:cs="Arial"/>
              <w:szCs w:val="24"/>
            </w:rPr>
            <w:fldChar w:fldCharType="begin"/>
          </w:r>
          <w:r w:rsidR="00532456">
            <w:rPr>
              <w:rFonts w:cs="Arial"/>
              <w:szCs w:val="24"/>
              <w:lang w:val="es-CO"/>
            </w:rPr>
            <w:instrText xml:space="preserve"> CITATION Viv11 \p 130 \l 9226  </w:instrText>
          </w:r>
          <w:r w:rsidR="00BD50CA">
            <w:rPr>
              <w:rFonts w:cs="Arial"/>
              <w:szCs w:val="24"/>
            </w:rPr>
            <w:fldChar w:fldCharType="separate"/>
          </w:r>
          <w:r w:rsidR="00117774" w:rsidRPr="00117774">
            <w:rPr>
              <w:rFonts w:cs="Arial"/>
              <w:noProof/>
              <w:szCs w:val="24"/>
              <w:lang w:val="es-CO"/>
            </w:rPr>
            <w:t>(Vivas Alban, Fundamentos Antropológicos de la ERE., 2011, pág. 130)</w:t>
          </w:r>
          <w:r w:rsidR="00BD50CA">
            <w:rPr>
              <w:rFonts w:cs="Arial"/>
              <w:szCs w:val="24"/>
            </w:rPr>
            <w:fldChar w:fldCharType="end"/>
          </w:r>
        </w:sdtContent>
      </w:sdt>
      <w:r w:rsidRPr="00396A34">
        <w:rPr>
          <w:rFonts w:cs="Arial"/>
          <w:szCs w:val="24"/>
        </w:rPr>
        <w:t xml:space="preserve">. Ahora, se debe partir de la </w:t>
      </w:r>
      <w:r w:rsidRPr="00396A34">
        <w:rPr>
          <w:rFonts w:cs="Arial"/>
          <w:b/>
          <w:szCs w:val="24"/>
        </w:rPr>
        <w:t>condición humana</w:t>
      </w:r>
      <w:r w:rsidRPr="00396A34">
        <w:rPr>
          <w:rFonts w:cs="Arial"/>
          <w:szCs w:val="24"/>
        </w:rPr>
        <w:t xml:space="preserve">, porque es en el que se hace presente Dios o la realidad trascendente, y es él quien tiene que dar respuesta a su llamada; entrando en juego en este encuentro con la divinidad la </w:t>
      </w:r>
      <w:r w:rsidRPr="00396A34">
        <w:rPr>
          <w:rFonts w:cs="Arial"/>
          <w:b/>
          <w:szCs w:val="24"/>
        </w:rPr>
        <w:t>actividad simbólica del ser humano:</w:t>
      </w:r>
    </w:p>
    <w:p w:rsidR="006C10BD" w:rsidRPr="00396A34" w:rsidRDefault="006C10BD" w:rsidP="006C10BD">
      <w:pPr>
        <w:pStyle w:val="Textoindependiente"/>
        <w:spacing w:line="360" w:lineRule="auto"/>
        <w:rPr>
          <w:rFonts w:cs="Arial"/>
          <w:b/>
          <w:szCs w:val="24"/>
        </w:rPr>
      </w:pPr>
    </w:p>
    <w:p w:rsidR="006C10BD" w:rsidRPr="00396A34" w:rsidRDefault="006C10BD" w:rsidP="006C10BD">
      <w:pPr>
        <w:pStyle w:val="Textoindependiente"/>
        <w:ind w:left="426" w:right="333"/>
        <w:rPr>
          <w:rFonts w:cs="Arial"/>
          <w:szCs w:val="24"/>
        </w:rPr>
      </w:pPr>
      <w:r w:rsidRPr="00396A34">
        <w:rPr>
          <w:rFonts w:cs="Arial"/>
          <w:szCs w:val="24"/>
        </w:rPr>
        <w:t xml:space="preserve">“es una característica fundamental que permite comprender de mejor manera su apertura constitutiva a la experiencia religiosa, es decir, sobre el proceso por el cual el ser humano traduce o trasforma cada una de sus experiencias, sea con ayuda de símbolos discursivos o con símbolos no discursivos (Bosch, Juan.1991. Citado por: </w:t>
      </w:r>
      <w:sdt>
        <w:sdtPr>
          <w:rPr>
            <w:rFonts w:cs="Arial"/>
            <w:szCs w:val="24"/>
          </w:rPr>
          <w:id w:val="394926"/>
          <w:citation/>
        </w:sdtPr>
        <w:sdtEndPr/>
        <w:sdtContent>
          <w:r w:rsidR="00BD50CA">
            <w:rPr>
              <w:rFonts w:cs="Arial"/>
              <w:szCs w:val="24"/>
            </w:rPr>
            <w:fldChar w:fldCharType="begin"/>
          </w:r>
          <w:r w:rsidR="00532456">
            <w:rPr>
              <w:rFonts w:cs="Arial"/>
              <w:szCs w:val="24"/>
              <w:lang w:val="es-CO"/>
            </w:rPr>
            <w:instrText xml:space="preserve"> CITATION Viv11 \p 131 \l 9226  </w:instrText>
          </w:r>
          <w:r w:rsidR="00BD50CA">
            <w:rPr>
              <w:rFonts w:cs="Arial"/>
              <w:szCs w:val="24"/>
            </w:rPr>
            <w:fldChar w:fldCharType="separate"/>
          </w:r>
          <w:r w:rsidR="00117774" w:rsidRPr="00117774">
            <w:rPr>
              <w:rFonts w:cs="Arial"/>
              <w:noProof/>
              <w:szCs w:val="24"/>
              <w:lang w:val="es-CO"/>
            </w:rPr>
            <w:t>(Vivas Alban, Fundamentos Antropológicos de la ERE., 2011, pág. 131)</w:t>
          </w:r>
          <w:r w:rsidR="00BD50CA">
            <w:rPr>
              <w:rFonts w:cs="Arial"/>
              <w:szCs w:val="24"/>
            </w:rPr>
            <w:fldChar w:fldCharType="end"/>
          </w:r>
        </w:sdtContent>
      </w:sdt>
      <w:r w:rsidRPr="00396A34">
        <w:rPr>
          <w:rFonts w:cs="Arial"/>
          <w:szCs w:val="24"/>
        </w:rPr>
        <w:t>).</w:t>
      </w:r>
    </w:p>
    <w:p w:rsidR="006C10BD" w:rsidRPr="00396A34" w:rsidRDefault="006C10BD" w:rsidP="006C10BD">
      <w:pPr>
        <w:pStyle w:val="Textoindependiente"/>
        <w:spacing w:line="48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Desprendiéndose de lo anterior la </w:t>
      </w:r>
      <w:r w:rsidRPr="00396A34">
        <w:rPr>
          <w:rFonts w:cs="Arial"/>
          <w:b/>
          <w:szCs w:val="24"/>
        </w:rPr>
        <w:t>Necesidad de la actividad simbólica</w:t>
      </w:r>
      <w:r w:rsidRPr="00396A34">
        <w:rPr>
          <w:rFonts w:cs="Arial"/>
          <w:szCs w:val="24"/>
        </w:rPr>
        <w:t>: ya que en la medida en que las personas no puedan explicar sus experiencias, incorporándose a una actividad simbólica, no podrán desarrollarse plenamente como personas y a la inversa</w:t>
      </w:r>
      <w:r w:rsidR="00532456" w:rsidRPr="00396A34">
        <w:rPr>
          <w:rFonts w:cs="Arial"/>
          <w:szCs w:val="24"/>
        </w:rPr>
        <w:t xml:space="preserve">… </w:t>
      </w:r>
      <w:sdt>
        <w:sdtPr>
          <w:rPr>
            <w:rFonts w:cs="Arial"/>
            <w:szCs w:val="24"/>
          </w:rPr>
          <w:id w:val="394927"/>
          <w:citation/>
        </w:sdtPr>
        <w:sdtEndPr/>
        <w:sdtContent>
          <w:r w:rsidR="00BD50CA">
            <w:rPr>
              <w:rFonts w:cs="Arial"/>
              <w:szCs w:val="24"/>
            </w:rPr>
            <w:fldChar w:fldCharType="begin"/>
          </w:r>
          <w:r w:rsidR="00532456">
            <w:rPr>
              <w:rFonts w:cs="Arial"/>
              <w:szCs w:val="24"/>
              <w:lang w:val="es-CO"/>
            </w:rPr>
            <w:instrText xml:space="preserve"> CITATION Viv11 \p 133 \t  \l 9226  </w:instrText>
          </w:r>
          <w:r w:rsidR="00BD50CA">
            <w:rPr>
              <w:rFonts w:cs="Arial"/>
              <w:szCs w:val="24"/>
            </w:rPr>
            <w:fldChar w:fldCharType="separate"/>
          </w:r>
          <w:r w:rsidR="00117774" w:rsidRPr="00117774">
            <w:rPr>
              <w:rFonts w:cs="Arial"/>
              <w:noProof/>
              <w:szCs w:val="24"/>
              <w:lang w:val="es-CO"/>
            </w:rPr>
            <w:t>(Vivas Alban, 2011, pág. 133)</w:t>
          </w:r>
          <w:r w:rsidR="00BD50CA">
            <w:rPr>
              <w:rFonts w:cs="Arial"/>
              <w:szCs w:val="24"/>
            </w:rPr>
            <w:fldChar w:fldCharType="end"/>
          </w:r>
        </w:sdtContent>
      </w:sdt>
      <w:r w:rsidRPr="00396A34">
        <w:rPr>
          <w:rFonts w:cs="Arial"/>
          <w:szCs w:val="24"/>
        </w:rPr>
        <w:t>; permitiéndose entender que la</w:t>
      </w:r>
      <w:r w:rsidRPr="00396A34">
        <w:rPr>
          <w:rFonts w:cs="Arial"/>
          <w:b/>
          <w:szCs w:val="24"/>
        </w:rPr>
        <w:t xml:space="preserve"> actividad simbólica y la experiencia religiosa, </w:t>
      </w:r>
      <w:r w:rsidRPr="00396A34">
        <w:rPr>
          <w:rFonts w:cs="Arial"/>
          <w:szCs w:val="24"/>
        </w:rPr>
        <w:t>son elementos constituyentes e inherentes ante su proceder en lo referente al trascendente y su experiencia de él. Un ejemplo, es la actitud frente a lo sagrado, o el reconocimiento del lugar sagrado, proceso que se identifica como parte de su actividad simbólica, pues, solo se puede explicar la experiencia religiosa a través de las realidades simbólicas que son elementos constitutivos de su respuesta.</w:t>
      </w:r>
      <w:r w:rsidR="005C4F78">
        <w:rPr>
          <w:rFonts w:cs="Arial"/>
          <w:szCs w:val="24"/>
        </w:rPr>
        <w:t xml:space="preserve"> </w:t>
      </w:r>
      <w:r w:rsidRPr="00396A34">
        <w:rPr>
          <w:rFonts w:cs="Arial"/>
          <w:szCs w:val="24"/>
        </w:rPr>
        <w:t xml:space="preserve">Llegando con todo esto a que las </w:t>
      </w:r>
      <w:r w:rsidRPr="00396A34">
        <w:rPr>
          <w:rFonts w:cs="Arial"/>
          <w:b/>
          <w:szCs w:val="24"/>
        </w:rPr>
        <w:t>religiones y la salvación</w:t>
      </w:r>
      <w:r w:rsidRPr="00396A34">
        <w:rPr>
          <w:rFonts w:cs="Arial"/>
          <w:szCs w:val="24"/>
        </w:rPr>
        <w:t xml:space="preserve">: indicándose que toda religión, en cuanto sistema simbólico, es también indisociable del proceso mismo de la salvación […] de otra manera, los símbolos de toda religión impulsan al ser humano a una experiencia verdaderamente salvadora, </w:t>
      </w:r>
      <w:sdt>
        <w:sdtPr>
          <w:rPr>
            <w:rFonts w:cs="Arial"/>
            <w:szCs w:val="24"/>
          </w:rPr>
          <w:id w:val="394928"/>
          <w:citation/>
        </w:sdtPr>
        <w:sdtEndPr/>
        <w:sdtContent>
          <w:r w:rsidR="00BD50CA">
            <w:rPr>
              <w:rFonts w:cs="Arial"/>
              <w:szCs w:val="24"/>
            </w:rPr>
            <w:fldChar w:fldCharType="begin"/>
          </w:r>
          <w:r w:rsidR="00532456">
            <w:rPr>
              <w:rFonts w:cs="Arial"/>
              <w:szCs w:val="24"/>
              <w:lang w:val="es-CO"/>
            </w:rPr>
            <w:instrText xml:space="preserve"> CITATION Viv11 \p 135 \l 9226  </w:instrText>
          </w:r>
          <w:r w:rsidR="00BD50CA">
            <w:rPr>
              <w:rFonts w:cs="Arial"/>
              <w:szCs w:val="24"/>
            </w:rPr>
            <w:fldChar w:fldCharType="separate"/>
          </w:r>
          <w:r w:rsidR="00117774" w:rsidRPr="00117774">
            <w:rPr>
              <w:rFonts w:cs="Arial"/>
              <w:noProof/>
              <w:szCs w:val="24"/>
              <w:lang w:val="es-CO"/>
            </w:rPr>
            <w:t>(Vivas Alban, Fundamentos Antropológicos de la ERE., 2011, pág. 135)</w:t>
          </w:r>
          <w:r w:rsidR="00BD50CA">
            <w:rPr>
              <w:rFonts w:cs="Arial"/>
              <w:szCs w:val="24"/>
            </w:rPr>
            <w:fldChar w:fldCharType="end"/>
          </w:r>
        </w:sdtContent>
      </w:sdt>
      <w:r w:rsidRPr="00396A34">
        <w:rPr>
          <w:rFonts w:cs="Arial"/>
          <w:szCs w:val="24"/>
        </w:rPr>
        <w:t>. Además se concluye que este en un paso y camino si se ve desde esta perspectiva para un dialogo inter</w:t>
      </w:r>
      <w:r w:rsidR="005C4F78">
        <w:rPr>
          <w:rFonts w:cs="Arial"/>
          <w:szCs w:val="24"/>
        </w:rPr>
        <w:t>-</w:t>
      </w:r>
      <w:r w:rsidRPr="00396A34">
        <w:rPr>
          <w:rFonts w:cs="Arial"/>
          <w:szCs w:val="24"/>
        </w:rPr>
        <w:t>religiosos promovido desde la ERE.</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En un quinto tópico de esta fundamentación antropológica de la ERE, se encuentra </w:t>
      </w:r>
      <w:r w:rsidRPr="00396A34">
        <w:rPr>
          <w:rFonts w:cs="Arial"/>
          <w:b/>
          <w:szCs w:val="24"/>
        </w:rPr>
        <w:t xml:space="preserve">la Antropología teológica cristiana: </w:t>
      </w:r>
      <w:r w:rsidRPr="00396A34">
        <w:rPr>
          <w:rFonts w:cs="Arial"/>
          <w:szCs w:val="24"/>
        </w:rPr>
        <w:t>la</w:t>
      </w:r>
      <w:r w:rsidR="005C4F78">
        <w:rPr>
          <w:rFonts w:cs="Arial"/>
          <w:szCs w:val="24"/>
        </w:rPr>
        <w:t xml:space="preserve"> </w:t>
      </w:r>
      <w:r w:rsidRPr="00396A34">
        <w:rPr>
          <w:rFonts w:cs="Arial"/>
          <w:szCs w:val="24"/>
        </w:rPr>
        <w:t xml:space="preserve">cual dirige su mirada a los fenómenos tal y como son analizados por la biología, la psicología, la antropología cultural, la sociología, para interrogar el contenido de esas disciplinas en sus implicaciones religiosas relevantes en el campo teológico, (Pannenberg, Wolfhart.1976. Citado por </w:t>
      </w:r>
      <w:sdt>
        <w:sdtPr>
          <w:rPr>
            <w:rFonts w:cs="Arial"/>
            <w:szCs w:val="24"/>
          </w:rPr>
          <w:id w:val="394929"/>
          <w:citation/>
        </w:sdtPr>
        <w:sdtEndPr/>
        <w:sdtContent>
          <w:r w:rsidR="00BD50CA">
            <w:rPr>
              <w:rFonts w:cs="Arial"/>
              <w:szCs w:val="24"/>
            </w:rPr>
            <w:fldChar w:fldCharType="begin"/>
          </w:r>
          <w:r w:rsidR="00532456">
            <w:rPr>
              <w:rFonts w:cs="Arial"/>
              <w:szCs w:val="24"/>
              <w:lang w:val="es-CO"/>
            </w:rPr>
            <w:instrText xml:space="preserve"> CITATION Viv11 \p 136 \l 9226  </w:instrText>
          </w:r>
          <w:r w:rsidR="00BD50CA">
            <w:rPr>
              <w:rFonts w:cs="Arial"/>
              <w:szCs w:val="24"/>
            </w:rPr>
            <w:fldChar w:fldCharType="separate"/>
          </w:r>
          <w:r w:rsidR="00117774" w:rsidRPr="00117774">
            <w:rPr>
              <w:rFonts w:cs="Arial"/>
              <w:noProof/>
              <w:szCs w:val="24"/>
              <w:lang w:val="es-CO"/>
            </w:rPr>
            <w:t>(Vivas Alban, Fundamentos Antropológicos de la ERE., 2011, pág. 136)</w:t>
          </w:r>
          <w:r w:rsidR="00BD50CA">
            <w:rPr>
              <w:rFonts w:cs="Arial"/>
              <w:szCs w:val="24"/>
            </w:rPr>
            <w:fldChar w:fldCharType="end"/>
          </w:r>
        </w:sdtContent>
      </w:sdt>
      <w:r w:rsidRPr="00396A34">
        <w:rPr>
          <w:rFonts w:cs="Arial"/>
          <w:szCs w:val="24"/>
        </w:rPr>
        <w:t>. Teniendo presente que la cúspide de esta antropología cristiana desde la revelación bíblica es la persona de Jesús. El mismo que trasformó a Pablo y de donde se entiende y se concibe al ser humano. Debido a que se concibe al varón y la mujer como imagen y semejanza de Dios y reproducción de la imagen del hijo, es decir, de Jesucristo.</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Por otra parte los </w:t>
      </w:r>
      <w:r w:rsidRPr="00396A34">
        <w:rPr>
          <w:rFonts w:cs="Arial"/>
          <w:b/>
          <w:szCs w:val="24"/>
        </w:rPr>
        <w:t xml:space="preserve">grandes temas de la antropología teológica y la ERE, </w:t>
      </w:r>
      <w:r w:rsidRPr="00396A34">
        <w:rPr>
          <w:rFonts w:cs="Arial"/>
          <w:szCs w:val="24"/>
        </w:rPr>
        <w:t xml:space="preserve">según María Vivas son: El problema del mal en la condición humana, el estudio y comprensión del lenguaje religioso como manifestación de las experiencias de fe, la expresión simbólica de lo humano, el problema de sentido, entre otros. De esta manera se concibe una visión cristiana teológica, que estudia y dignifica al hombre sin dejar de ser teología, hundiendo sus bases principales en las Sagradas Escrituras. </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Por último, nos encontramos con el tópico número seis, </w:t>
      </w:r>
      <w:r w:rsidRPr="00396A34">
        <w:rPr>
          <w:rFonts w:cs="Arial"/>
          <w:b/>
          <w:szCs w:val="24"/>
        </w:rPr>
        <w:t>El dato antropológico en la ERE:</w:t>
      </w:r>
      <w:r w:rsidRPr="00396A34">
        <w:rPr>
          <w:rFonts w:cs="Arial"/>
          <w:szCs w:val="24"/>
        </w:rPr>
        <w:t xml:space="preserve"> Donde María vivas considera que este “se presenta como una herramienta para entretejer y construir una teoría el conocimiento que ayude a precisar la actividad simbólica del ser humano y una teoría de los símbolos que fundamenta la estructura de la comunicación humana </w:t>
      </w:r>
      <w:sdt>
        <w:sdtPr>
          <w:rPr>
            <w:rFonts w:cs="Arial"/>
            <w:szCs w:val="24"/>
          </w:rPr>
          <w:id w:val="394930"/>
          <w:citation/>
        </w:sdtPr>
        <w:sdtEndPr/>
        <w:sdtContent>
          <w:r w:rsidR="00BD50CA">
            <w:rPr>
              <w:rFonts w:cs="Arial"/>
              <w:szCs w:val="24"/>
            </w:rPr>
            <w:fldChar w:fldCharType="begin"/>
          </w:r>
          <w:r w:rsidR="00532456">
            <w:rPr>
              <w:rFonts w:cs="Arial"/>
              <w:szCs w:val="24"/>
              <w:lang w:val="es-CO"/>
            </w:rPr>
            <w:instrText xml:space="preserve"> CITATION Viv11 \p 144 \t  \l 9226  </w:instrText>
          </w:r>
          <w:r w:rsidR="00BD50CA">
            <w:rPr>
              <w:rFonts w:cs="Arial"/>
              <w:szCs w:val="24"/>
            </w:rPr>
            <w:fldChar w:fldCharType="separate"/>
          </w:r>
          <w:r w:rsidR="00117774" w:rsidRPr="00117774">
            <w:rPr>
              <w:rFonts w:cs="Arial"/>
              <w:noProof/>
              <w:szCs w:val="24"/>
              <w:lang w:val="es-CO"/>
            </w:rPr>
            <w:t>(Vivas Alban, 2011, pág. 144)</w:t>
          </w:r>
          <w:r w:rsidR="00BD50CA">
            <w:rPr>
              <w:rFonts w:cs="Arial"/>
              <w:szCs w:val="24"/>
            </w:rPr>
            <w:fldChar w:fldCharType="end"/>
          </w:r>
        </w:sdtContent>
      </w:sdt>
      <w:r w:rsidRPr="00396A34">
        <w:rPr>
          <w:rFonts w:cs="Arial"/>
          <w:szCs w:val="24"/>
        </w:rPr>
        <w:t xml:space="preserve">. Permitiendo de esta manera a la ERE tener presupuestos teológicos que ayudan a su construcción y sustentación. </w:t>
      </w:r>
    </w:p>
    <w:p w:rsidR="006C10BD" w:rsidRDefault="006C10BD" w:rsidP="006C10BD">
      <w:pPr>
        <w:pStyle w:val="Textoindependiente"/>
        <w:spacing w:line="360" w:lineRule="auto"/>
        <w:rPr>
          <w:rFonts w:cs="Arial"/>
          <w:szCs w:val="24"/>
        </w:rPr>
      </w:pPr>
    </w:p>
    <w:p w:rsidR="006C10BD" w:rsidRPr="009A5C64" w:rsidRDefault="006C10BD" w:rsidP="0081461D">
      <w:pPr>
        <w:pStyle w:val="Ttulo3"/>
        <w:numPr>
          <w:ilvl w:val="2"/>
          <w:numId w:val="62"/>
        </w:numPr>
        <w:jc w:val="center"/>
      </w:pPr>
      <w:bookmarkStart w:id="49" w:name="_Toc387757498"/>
      <w:r w:rsidRPr="0081461D">
        <w:rPr>
          <w:i/>
        </w:rPr>
        <w:t>Presupuestos teológicos básicos para la Educación Religiosa Escolar</w:t>
      </w:r>
      <w:r w:rsidRPr="009A5C64">
        <w:t>:</w:t>
      </w:r>
      <w:bookmarkEnd w:id="49"/>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Para dar respuesta al reto planteado en esta sección</w:t>
      </w:r>
      <w:r>
        <w:rPr>
          <w:rFonts w:cs="Arial"/>
          <w:szCs w:val="24"/>
        </w:rPr>
        <w:t xml:space="preserve"> se continuará con</w:t>
      </w:r>
      <w:r w:rsidRPr="00396A34">
        <w:rPr>
          <w:rFonts w:cs="Arial"/>
          <w:szCs w:val="24"/>
        </w:rPr>
        <w:t xml:space="preserve"> la Autora María del socorro Vivas Albán,</w:t>
      </w:r>
      <w:r>
        <w:rPr>
          <w:rFonts w:cs="Arial"/>
          <w:szCs w:val="24"/>
        </w:rPr>
        <w:t xml:space="preserve"> quien </w:t>
      </w:r>
      <w:r w:rsidRPr="00396A34">
        <w:rPr>
          <w:rFonts w:cs="Arial"/>
          <w:szCs w:val="24"/>
        </w:rPr>
        <w:t xml:space="preserve">inicia por los presupuestos de la realidad religiosa, pero no sin antes dejar claro que la ERE, busca favorecer en los educandos y darles las siguientes posibilidades, que se pueden sintetizar de la posterior manera </w:t>
      </w:r>
      <w:sdt>
        <w:sdtPr>
          <w:rPr>
            <w:rFonts w:cs="Arial"/>
            <w:szCs w:val="24"/>
          </w:rPr>
          <w:id w:val="394931"/>
          <w:citation/>
        </w:sdtPr>
        <w:sdtEndPr/>
        <w:sdtContent>
          <w:r w:rsidR="00BD50CA">
            <w:rPr>
              <w:rFonts w:cs="Arial"/>
              <w:szCs w:val="24"/>
            </w:rPr>
            <w:fldChar w:fldCharType="begin"/>
          </w:r>
          <w:r w:rsidR="00532456">
            <w:rPr>
              <w:rFonts w:cs="Arial"/>
              <w:szCs w:val="24"/>
              <w:lang w:val="es-CO"/>
            </w:rPr>
            <w:instrText xml:space="preserve"> CITATION Viv111 \p 212 \l 9226  </w:instrText>
          </w:r>
          <w:r w:rsidR="00BD50CA">
            <w:rPr>
              <w:rFonts w:cs="Arial"/>
              <w:szCs w:val="24"/>
            </w:rPr>
            <w:fldChar w:fldCharType="separate"/>
          </w:r>
          <w:r w:rsidR="00117774" w:rsidRPr="00117774">
            <w:rPr>
              <w:rFonts w:cs="Arial"/>
              <w:noProof/>
              <w:szCs w:val="24"/>
              <w:lang w:val="es-CO"/>
            </w:rPr>
            <w:t>(Vivas Alban, Fundamentos Teológicos de la ERE., 2011, pág. 212)</w:t>
          </w:r>
          <w:r w:rsidR="00BD50CA">
            <w:rPr>
              <w:rFonts w:cs="Arial"/>
              <w:szCs w:val="24"/>
            </w:rPr>
            <w:fldChar w:fldCharType="end"/>
          </w:r>
        </w:sdtContent>
      </w:sdt>
      <w:r w:rsidRPr="00396A34">
        <w:rPr>
          <w:rFonts w:cs="Arial"/>
          <w:szCs w:val="24"/>
        </w:rPr>
        <w:t xml:space="preserve">: Lograr un aprendizaje orgánico y sistemático del hecho religioso; leer los acontecimientos de la vida humana en su dimensión más profunda, la religiosa, posiblemente a través de una religión especifica; afrontar culturalmente el estudio de la religión con criterios e instrumentos pluridisciplinarios; comprender los criterios de la existencia humana también a la luz de los principios del cristianismo; dar una orientación ética específica para favorecer la maduración crítica del problema de la existencia humana.  Son a estos elementos a los que al finalizar el proceso educativo de ERE, debe haber no solo generado en los estudiantes, sino además logrado como área. </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A partir de lo anterior la expositora plantea como escenario donde se mueve la ERE, en nuestro país el cristianismo, ya que es en el que se encuentra inmerso. Ese mismo cristianismo de tradición histórica, que tiene como soporte la Sagrada Escrituras. Ese mismo que une tradición e Historia, en cuanto esta ha sido escenario de la revelación y de la captación de la misma alianza y redención divinas. </w:t>
      </w:r>
      <w:sdt>
        <w:sdtPr>
          <w:rPr>
            <w:rFonts w:cs="Arial"/>
            <w:szCs w:val="24"/>
          </w:rPr>
          <w:id w:val="394932"/>
          <w:citation/>
        </w:sdtPr>
        <w:sdtEndPr/>
        <w:sdtContent>
          <w:r w:rsidR="00BD50CA">
            <w:rPr>
              <w:rFonts w:cs="Arial"/>
              <w:szCs w:val="24"/>
            </w:rPr>
            <w:fldChar w:fldCharType="begin"/>
          </w:r>
          <w:r w:rsidR="00532456">
            <w:rPr>
              <w:rFonts w:cs="Arial"/>
              <w:szCs w:val="24"/>
              <w:lang w:val="es-CO"/>
            </w:rPr>
            <w:instrText xml:space="preserve"> CITATION Viv111 \p 213 \t  \l 9226  </w:instrText>
          </w:r>
          <w:r w:rsidR="00BD50CA">
            <w:rPr>
              <w:rFonts w:cs="Arial"/>
              <w:szCs w:val="24"/>
            </w:rPr>
            <w:fldChar w:fldCharType="separate"/>
          </w:r>
          <w:r w:rsidR="00117774" w:rsidRPr="00117774">
            <w:rPr>
              <w:rFonts w:cs="Arial"/>
              <w:noProof/>
              <w:szCs w:val="24"/>
              <w:lang w:val="es-CO"/>
            </w:rPr>
            <w:t>(Vivas Alban, 2011, pág. 213)</w:t>
          </w:r>
          <w:r w:rsidR="00BD50CA">
            <w:rPr>
              <w:rFonts w:cs="Arial"/>
              <w:szCs w:val="24"/>
            </w:rPr>
            <w:fldChar w:fldCharType="end"/>
          </w:r>
        </w:sdtContent>
      </w:sdt>
      <w:r w:rsidRPr="00396A34">
        <w:rPr>
          <w:rFonts w:cs="Arial"/>
          <w:szCs w:val="24"/>
        </w:rPr>
        <w:t>. Ahora dentro de su andamiaje se encuentra como piedra fundamental Jesucristo, Verdadero Dios y Hombre, quien vino no solo a salvar la humanidad, sino también a confirmarla, pues, el ser humano esta creado para Dios; Es por esta razón que Vivas, considerara al cristianismo como una antropología especial. Concluyendo con todo lo presentado que el escenario religioso en que se mueven los educandos de  Colombia, es una religión revelada</w:t>
      </w:r>
      <w:r w:rsidR="005C4F78">
        <w:rPr>
          <w:rFonts w:cs="Arial"/>
          <w:szCs w:val="24"/>
        </w:rPr>
        <w:t xml:space="preserve"> </w:t>
      </w:r>
      <w:r w:rsidRPr="00396A34">
        <w:rPr>
          <w:rFonts w:cs="Arial"/>
          <w:szCs w:val="24"/>
        </w:rPr>
        <w:t xml:space="preserve">e inspirada.  </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 A continuación se continuara con el </w:t>
      </w:r>
      <w:r w:rsidRPr="00396A34">
        <w:rPr>
          <w:rFonts w:cs="Arial"/>
          <w:b/>
          <w:szCs w:val="24"/>
        </w:rPr>
        <w:t xml:space="preserve">hecho religioso, </w:t>
      </w:r>
      <w:r w:rsidRPr="00396A34">
        <w:rPr>
          <w:rFonts w:cs="Arial"/>
          <w:szCs w:val="24"/>
        </w:rPr>
        <w:t>dentro de los presupuestos evocados, que no es más que el análisis y el cómo se posesiona el hecho religioso en la cultura actual:</w:t>
      </w:r>
    </w:p>
    <w:p w:rsidR="006C10BD" w:rsidRPr="00396A34" w:rsidRDefault="006C10BD" w:rsidP="006C10BD">
      <w:pPr>
        <w:pStyle w:val="Textoindependiente"/>
        <w:spacing w:line="360" w:lineRule="auto"/>
        <w:rPr>
          <w:rFonts w:cs="Arial"/>
          <w:szCs w:val="24"/>
        </w:rPr>
      </w:pPr>
    </w:p>
    <w:p w:rsidR="006C10BD" w:rsidRDefault="006C10BD" w:rsidP="00532456">
      <w:pPr>
        <w:pStyle w:val="Textoindependiente"/>
        <w:ind w:left="284" w:right="283"/>
        <w:rPr>
          <w:rFonts w:cs="Arial"/>
          <w:szCs w:val="24"/>
        </w:rPr>
      </w:pPr>
      <w:r w:rsidRPr="00396A34">
        <w:rPr>
          <w:rFonts w:cs="Arial"/>
          <w:szCs w:val="24"/>
        </w:rPr>
        <w:t>Se parte de la tipología de la religiosidad: la valoración de la dimensión religiosa, el sentimiento religioso, la experiencia religiosa, la profesión genérica de la fe cristiana, la adhesión eclesial, considerando los diversos significados que da a la palabra “religioso” quien se considera y declara tal o no</w:t>
      </w:r>
      <w:sdt>
        <w:sdtPr>
          <w:rPr>
            <w:rFonts w:cs="Arial"/>
            <w:szCs w:val="24"/>
          </w:rPr>
          <w:id w:val="394933"/>
          <w:citation/>
        </w:sdtPr>
        <w:sdtEndPr/>
        <w:sdtContent>
          <w:r w:rsidR="00BD50CA">
            <w:rPr>
              <w:rFonts w:cs="Arial"/>
              <w:szCs w:val="24"/>
            </w:rPr>
            <w:fldChar w:fldCharType="begin"/>
          </w:r>
          <w:r w:rsidR="00532456">
            <w:rPr>
              <w:rFonts w:cs="Arial"/>
              <w:szCs w:val="24"/>
              <w:lang w:val="es-CO"/>
            </w:rPr>
            <w:instrText xml:space="preserve"> CITATION Viv111 \p 215 \t  \l 9226  </w:instrText>
          </w:r>
          <w:r w:rsidR="00BD50CA">
            <w:rPr>
              <w:rFonts w:cs="Arial"/>
              <w:szCs w:val="24"/>
            </w:rPr>
            <w:fldChar w:fldCharType="separate"/>
          </w:r>
          <w:r w:rsidR="00117774">
            <w:rPr>
              <w:rFonts w:cs="Arial"/>
              <w:noProof/>
              <w:szCs w:val="24"/>
              <w:lang w:val="es-CO"/>
            </w:rPr>
            <w:t xml:space="preserve"> </w:t>
          </w:r>
          <w:r w:rsidR="00117774" w:rsidRPr="00117774">
            <w:rPr>
              <w:rFonts w:cs="Arial"/>
              <w:noProof/>
              <w:szCs w:val="24"/>
              <w:lang w:val="es-CO"/>
            </w:rPr>
            <w:t>(Vivas Alban, 2011, pág. 215)</w:t>
          </w:r>
          <w:r w:rsidR="00BD50CA">
            <w:rPr>
              <w:rFonts w:cs="Arial"/>
              <w:szCs w:val="24"/>
            </w:rPr>
            <w:fldChar w:fldCharType="end"/>
          </w:r>
        </w:sdtContent>
      </w:sdt>
      <w:r w:rsidR="00B34154">
        <w:rPr>
          <w:rFonts w:cs="Arial"/>
          <w:szCs w:val="24"/>
        </w:rPr>
        <w:t>.</w:t>
      </w:r>
    </w:p>
    <w:p w:rsidR="00B34154" w:rsidRPr="00396A34" w:rsidRDefault="00B34154" w:rsidP="00532456">
      <w:pPr>
        <w:pStyle w:val="Textoindependiente"/>
        <w:ind w:left="284" w:right="283"/>
        <w:rPr>
          <w:rFonts w:cs="Arial"/>
          <w:szCs w:val="24"/>
        </w:rPr>
      </w:pPr>
    </w:p>
    <w:p w:rsidR="006C10BD" w:rsidRDefault="006C10BD" w:rsidP="006C10BD">
      <w:pPr>
        <w:pStyle w:val="Textoindependiente"/>
        <w:spacing w:line="360" w:lineRule="auto"/>
        <w:rPr>
          <w:rFonts w:cs="Arial"/>
          <w:szCs w:val="24"/>
        </w:rPr>
      </w:pPr>
      <w:r w:rsidRPr="00396A34">
        <w:rPr>
          <w:rFonts w:cs="Arial"/>
          <w:szCs w:val="24"/>
        </w:rPr>
        <w:t>Con esto no se puede dejar de lado que dentro de la realidad de creencia o respuesta al trascendente desde una experiencia religioso siempre hay la resistencia y la realidad de disensión entre la religión y la forma en que se vive, es decir, entre los principios que se plantean desde acontecer de la religiosidad y lo que se testimonia en la entorno vivido. Realidad que ratifica Vivas Albán (2011):</w:t>
      </w:r>
    </w:p>
    <w:p w:rsidR="00B34154" w:rsidRPr="00396A34" w:rsidRDefault="00B34154" w:rsidP="006C10BD">
      <w:pPr>
        <w:pStyle w:val="Textoindependiente"/>
        <w:spacing w:line="360" w:lineRule="auto"/>
        <w:rPr>
          <w:rFonts w:cs="Arial"/>
          <w:szCs w:val="24"/>
        </w:rPr>
      </w:pPr>
    </w:p>
    <w:p w:rsidR="006C10BD" w:rsidRPr="00396A34" w:rsidRDefault="006C10BD" w:rsidP="006C10BD">
      <w:pPr>
        <w:pStyle w:val="Textoindependiente"/>
        <w:ind w:left="284" w:right="283"/>
        <w:rPr>
          <w:rFonts w:cs="Arial"/>
          <w:szCs w:val="24"/>
        </w:rPr>
      </w:pPr>
      <w:r w:rsidRPr="00396A34">
        <w:rPr>
          <w:rFonts w:cs="Arial"/>
          <w:szCs w:val="24"/>
        </w:rPr>
        <w:t xml:space="preserve"> En el conjunto de los países latinoamericanos se registran niveles relativamente altos de práctica e interés religioso […] Sin embargo, estos niveles de práctica religiosa no llevan a la transformación plena y total del joven y, mucho menos, generan situaciones de verdadero compromiso familiar, eclesial y social.</w:t>
      </w:r>
      <w:sdt>
        <w:sdtPr>
          <w:rPr>
            <w:rFonts w:cs="Arial"/>
            <w:szCs w:val="24"/>
          </w:rPr>
          <w:id w:val="394934"/>
          <w:citation/>
        </w:sdtPr>
        <w:sdtEndPr/>
        <w:sdtContent>
          <w:r w:rsidR="00BD50CA">
            <w:rPr>
              <w:rFonts w:cs="Arial"/>
              <w:szCs w:val="24"/>
            </w:rPr>
            <w:fldChar w:fldCharType="begin"/>
          </w:r>
          <w:r w:rsidR="00B34154">
            <w:rPr>
              <w:rFonts w:cs="Arial"/>
              <w:szCs w:val="24"/>
              <w:lang w:val="es-CO"/>
            </w:rPr>
            <w:instrText xml:space="preserve"> CITATION Viv111 \p "215 - 216" \t  \l 9226  </w:instrText>
          </w:r>
          <w:r w:rsidR="00BD50CA">
            <w:rPr>
              <w:rFonts w:cs="Arial"/>
              <w:szCs w:val="24"/>
            </w:rPr>
            <w:fldChar w:fldCharType="separate"/>
          </w:r>
          <w:r w:rsidR="00117774">
            <w:rPr>
              <w:rFonts w:cs="Arial"/>
              <w:noProof/>
              <w:szCs w:val="24"/>
              <w:lang w:val="es-CO"/>
            </w:rPr>
            <w:t xml:space="preserve"> </w:t>
          </w:r>
          <w:r w:rsidR="00117774" w:rsidRPr="00117774">
            <w:rPr>
              <w:rFonts w:cs="Arial"/>
              <w:noProof/>
              <w:szCs w:val="24"/>
              <w:lang w:val="es-CO"/>
            </w:rPr>
            <w:t>(Vivas Alban, 2011, págs. 215 - 216)</w:t>
          </w:r>
          <w:r w:rsidR="00BD50CA">
            <w:rPr>
              <w:rFonts w:cs="Arial"/>
              <w:szCs w:val="24"/>
            </w:rPr>
            <w:fldChar w:fldCharType="end"/>
          </w:r>
        </w:sdtContent>
      </w:sdt>
      <w:r w:rsidR="00B34154">
        <w:rPr>
          <w:rFonts w:cs="Arial"/>
          <w:szCs w:val="24"/>
        </w:rPr>
        <w:t>.</w:t>
      </w:r>
      <w:r w:rsidRPr="00396A34">
        <w:rPr>
          <w:rFonts w:cs="Arial"/>
          <w:szCs w:val="24"/>
        </w:rPr>
        <w:t xml:space="preserve"> </w:t>
      </w:r>
    </w:p>
    <w:p w:rsidR="006C10BD" w:rsidRPr="00396A34" w:rsidRDefault="006C10BD" w:rsidP="006C10BD">
      <w:pPr>
        <w:pStyle w:val="Textoindependiente"/>
        <w:ind w:right="283"/>
        <w:rPr>
          <w:rFonts w:cs="Arial"/>
          <w:szCs w:val="24"/>
        </w:rPr>
      </w:pPr>
    </w:p>
    <w:p w:rsidR="006C10BD" w:rsidRPr="00396A34" w:rsidRDefault="006C10BD" w:rsidP="006C10BD">
      <w:pPr>
        <w:pStyle w:val="Textoindependiente"/>
        <w:ind w:right="283"/>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Es más el joven en un gran porcentaje, es apático a la estructura e institucionalidad de la Eclesialidad, tal como se presenta hoy, dando un sí a Cristo y un no a la Iglesia como andamiaje, lo que lleva según la escritora de cabecera a asumir líneas de trabajo orientadas a reafirmar situaciones existentes, es decir, a recomponer; estas se pueden recoger en, </w:t>
      </w:r>
      <w:sdt>
        <w:sdtPr>
          <w:rPr>
            <w:rFonts w:cs="Arial"/>
            <w:szCs w:val="24"/>
          </w:rPr>
          <w:id w:val="394935"/>
          <w:citation/>
        </w:sdtPr>
        <w:sdtEndPr/>
        <w:sdtContent>
          <w:r w:rsidR="00BD50CA">
            <w:rPr>
              <w:rFonts w:cs="Arial"/>
              <w:szCs w:val="24"/>
            </w:rPr>
            <w:fldChar w:fldCharType="begin"/>
          </w:r>
          <w:r w:rsidR="00B34154">
            <w:rPr>
              <w:rFonts w:cs="Arial"/>
              <w:szCs w:val="24"/>
              <w:lang w:val="es-CO"/>
            </w:rPr>
            <w:instrText xml:space="preserve"> CITATION Viv111 \p 216 \t  \l 9226  </w:instrText>
          </w:r>
          <w:r w:rsidR="00BD50CA">
            <w:rPr>
              <w:rFonts w:cs="Arial"/>
              <w:szCs w:val="24"/>
            </w:rPr>
            <w:fldChar w:fldCharType="separate"/>
          </w:r>
          <w:r w:rsidR="00117774" w:rsidRPr="00117774">
            <w:rPr>
              <w:rFonts w:cs="Arial"/>
              <w:noProof/>
              <w:szCs w:val="24"/>
              <w:lang w:val="es-CO"/>
            </w:rPr>
            <w:t>(Vivas Alban, 2011, pág. 216)</w:t>
          </w:r>
          <w:r w:rsidR="00BD50CA">
            <w:rPr>
              <w:rFonts w:cs="Arial"/>
              <w:szCs w:val="24"/>
            </w:rPr>
            <w:fldChar w:fldCharType="end"/>
          </w:r>
        </w:sdtContent>
      </w:sdt>
      <w:r w:rsidRPr="00396A34">
        <w:rPr>
          <w:rFonts w:cs="Arial"/>
          <w:szCs w:val="24"/>
        </w:rPr>
        <w:t>: Aquello de lo que el cristianismo ha hecho una experiencia de razón y fe, de mística, caridad y ética, de compromiso personal dentro de la Eclesialidad; buscar nuevas manera de enseñar la educación, ya que muchos renuncian a ella, porque aunque se admite que la religión ayuda a la persona, no se alcanza a ver cómo incorporarla armónicamente a la formación integral.</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Por otra parte, se percibe que en muchos casos la mentalidad actual, motiva a la experiencia religiosa desde las necesidades y posibilidades de la persona, se puede tratar de  una visión cristiana y coherente, o de una genérica dimensión religiosa. Concluyendo con todo esto que lo que busca Vivas Albán, es presentar lo importante que es constatar y analizar la experiencia que tiene cada sujeto o grupo del hecho religioso, sobre todo en la actualidad. </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Seguido de esto, pasamos a ver los </w:t>
      </w:r>
      <w:r w:rsidRPr="00396A34">
        <w:rPr>
          <w:rFonts w:cs="Arial"/>
          <w:b/>
          <w:szCs w:val="24"/>
        </w:rPr>
        <w:t>desafíos del Hecho religioso a la educación religiosa escolar,</w:t>
      </w:r>
      <w:r w:rsidR="005C4F78">
        <w:rPr>
          <w:rFonts w:cs="Arial"/>
          <w:b/>
          <w:szCs w:val="24"/>
        </w:rPr>
        <w:t xml:space="preserve"> </w:t>
      </w:r>
      <w:r w:rsidRPr="00396A34">
        <w:rPr>
          <w:rFonts w:cs="Arial"/>
          <w:szCs w:val="24"/>
        </w:rPr>
        <w:t>estos se puede agrupar en (</w:t>
      </w:r>
      <w:sdt>
        <w:sdtPr>
          <w:rPr>
            <w:rFonts w:cs="Arial"/>
            <w:szCs w:val="24"/>
          </w:rPr>
          <w:id w:val="394936"/>
          <w:citation/>
        </w:sdtPr>
        <w:sdtEndPr/>
        <w:sdtContent>
          <w:r w:rsidR="00BD50CA">
            <w:rPr>
              <w:rFonts w:cs="Arial"/>
              <w:szCs w:val="24"/>
            </w:rPr>
            <w:fldChar w:fldCharType="begin"/>
          </w:r>
          <w:r w:rsidR="00B34154">
            <w:rPr>
              <w:rFonts w:cs="Arial"/>
              <w:szCs w:val="24"/>
              <w:lang w:val="es-CO"/>
            </w:rPr>
            <w:instrText xml:space="preserve"> CITATION Viv111 \p "215 - 216" \t  \l 9226  </w:instrText>
          </w:r>
          <w:r w:rsidR="00BD50CA">
            <w:rPr>
              <w:rFonts w:cs="Arial"/>
              <w:szCs w:val="24"/>
            </w:rPr>
            <w:fldChar w:fldCharType="separate"/>
          </w:r>
          <w:r w:rsidR="00117774">
            <w:rPr>
              <w:rFonts w:cs="Arial"/>
              <w:noProof/>
              <w:szCs w:val="24"/>
              <w:lang w:val="es-CO"/>
            </w:rPr>
            <w:t xml:space="preserve"> </w:t>
          </w:r>
          <w:r w:rsidR="00117774" w:rsidRPr="00117774">
            <w:rPr>
              <w:rFonts w:cs="Arial"/>
              <w:noProof/>
              <w:szCs w:val="24"/>
              <w:lang w:val="es-CO"/>
            </w:rPr>
            <w:t>(Vivas Alban, 2011, págs. 215 - 216)</w:t>
          </w:r>
          <w:r w:rsidR="00BD50CA">
            <w:rPr>
              <w:rFonts w:cs="Arial"/>
              <w:szCs w:val="24"/>
            </w:rPr>
            <w:fldChar w:fldCharType="end"/>
          </w:r>
        </w:sdtContent>
      </w:sdt>
      <w:r w:rsidRPr="00396A34">
        <w:rPr>
          <w:rFonts w:cs="Arial"/>
          <w:szCs w:val="24"/>
        </w:rPr>
        <w:t xml:space="preserve">: 1). Legitimación subjetiva de los destinatarios concretos. 2). Colocar armónicamente el mensaje religioso cristiano en la cultura en la que el joven se va formando. 3) Hacer ERE, como parte de un currículo oculto, una formación permanente, como una etapa sucesiva a la educación base. </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De otro lado, se encuentran los </w:t>
      </w:r>
      <w:r w:rsidRPr="00396A34">
        <w:rPr>
          <w:rFonts w:cs="Arial"/>
          <w:b/>
          <w:szCs w:val="24"/>
        </w:rPr>
        <w:t xml:space="preserve">paradigmas teológicos, </w:t>
      </w:r>
      <w:r w:rsidRPr="00396A34">
        <w:rPr>
          <w:rFonts w:cs="Arial"/>
          <w:szCs w:val="24"/>
        </w:rPr>
        <w:t xml:space="preserve"> continuando con los presupuestos. Paradigmas que en medio del pluralismo religioso, se abren pasó para una nueva perspectiva dialogal circular para la identidad cristiana;</w:t>
      </w:r>
      <w:r w:rsidR="005C4F78">
        <w:rPr>
          <w:rFonts w:cs="Arial"/>
          <w:szCs w:val="24"/>
        </w:rPr>
        <w:t xml:space="preserve"> </w:t>
      </w:r>
      <w:r w:rsidRPr="00396A34">
        <w:rPr>
          <w:rFonts w:cs="Arial"/>
          <w:szCs w:val="24"/>
        </w:rPr>
        <w:t xml:space="preserve">ya que según De Franca Miranda, Mario (1994), citado por María Vivas (2011) “el encuentro de las religiones es en el fondo un encuentro de horizontes y es solamente, en la medida en que acepamos el otro horizonte en su alteridad como llegamos a la identidad verdadera de una religión” </w:t>
      </w:r>
      <w:sdt>
        <w:sdtPr>
          <w:rPr>
            <w:rFonts w:cs="Arial"/>
            <w:szCs w:val="24"/>
          </w:rPr>
          <w:id w:val="394937"/>
          <w:citation/>
        </w:sdtPr>
        <w:sdtEndPr/>
        <w:sdtContent>
          <w:r w:rsidR="00BD50CA">
            <w:rPr>
              <w:rFonts w:cs="Arial"/>
              <w:szCs w:val="24"/>
            </w:rPr>
            <w:fldChar w:fldCharType="begin"/>
          </w:r>
          <w:r w:rsidR="00B34154">
            <w:rPr>
              <w:rFonts w:cs="Arial"/>
              <w:szCs w:val="24"/>
              <w:lang w:val="es-CO"/>
            </w:rPr>
            <w:instrText xml:space="preserve"> CITATION Viv111 \p 219 \n  \y  \t  \l 9226  </w:instrText>
          </w:r>
          <w:r w:rsidR="00BD50CA">
            <w:rPr>
              <w:rFonts w:cs="Arial"/>
              <w:szCs w:val="24"/>
            </w:rPr>
            <w:fldChar w:fldCharType="separate"/>
          </w:r>
          <w:r w:rsidR="00117774" w:rsidRPr="00117774">
            <w:rPr>
              <w:rFonts w:cs="Arial"/>
              <w:noProof/>
              <w:szCs w:val="24"/>
              <w:lang w:val="es-CO"/>
            </w:rPr>
            <w:t>(pág. 219)</w:t>
          </w:r>
          <w:r w:rsidR="00BD50CA">
            <w:rPr>
              <w:rFonts w:cs="Arial"/>
              <w:szCs w:val="24"/>
            </w:rPr>
            <w:fldChar w:fldCharType="end"/>
          </w:r>
        </w:sdtContent>
      </w:sdt>
      <w:r w:rsidRPr="00396A34">
        <w:rPr>
          <w:rFonts w:cs="Arial"/>
          <w:szCs w:val="24"/>
        </w:rPr>
        <w:t>.</w:t>
      </w:r>
      <w:r w:rsidR="00B34154">
        <w:rPr>
          <w:rFonts w:cs="Arial"/>
          <w:szCs w:val="24"/>
        </w:rPr>
        <w:t xml:space="preserve"> </w:t>
      </w:r>
      <w:r w:rsidRPr="00396A34">
        <w:rPr>
          <w:rFonts w:cs="Arial"/>
          <w:szCs w:val="24"/>
        </w:rPr>
        <w:t>Apuntando con esto a que el cristianismo apunte a nuevas perspectivas y figura histórica desde el diálogo inter</w:t>
      </w:r>
      <w:r w:rsidR="005C4F78">
        <w:rPr>
          <w:rFonts w:cs="Arial"/>
          <w:szCs w:val="24"/>
        </w:rPr>
        <w:t>-</w:t>
      </w:r>
      <w:r w:rsidRPr="00396A34">
        <w:rPr>
          <w:rFonts w:cs="Arial"/>
          <w:szCs w:val="24"/>
        </w:rPr>
        <w:t>religioso, no solo para él cómo religión, sino también para su reflexión teológica.</w:t>
      </w:r>
      <w:r w:rsidR="005C4F78">
        <w:rPr>
          <w:rFonts w:cs="Arial"/>
          <w:szCs w:val="24"/>
        </w:rPr>
        <w:t xml:space="preserve"> </w:t>
      </w:r>
      <w:r w:rsidRPr="00396A34">
        <w:rPr>
          <w:rFonts w:cs="Arial"/>
          <w:szCs w:val="24"/>
        </w:rPr>
        <w:t xml:space="preserve">Es decir se crean paradigmas dialógicos circulares, que a partir de María Vivas, optan por métodos discursivos, teniendo como punto de partida la realidad experimentada por cada persona y como punto de llegada la realidad inteligible para la comunidad. </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Ahora dentro de estos paradigmas se encuentra el paradigma del lenguaje: Intenta proponer otra manera de ver el y aproximarse al mundo, desde la semiología, el lenguaje, la simbología, la iconografía, como maneras distintas de leer la realidad y dejarse leer por nuevas redes de significación </w:t>
      </w:r>
      <w:sdt>
        <w:sdtPr>
          <w:rPr>
            <w:rFonts w:cs="Arial"/>
            <w:szCs w:val="24"/>
          </w:rPr>
          <w:id w:val="394938"/>
          <w:citation/>
        </w:sdtPr>
        <w:sdtEndPr/>
        <w:sdtContent>
          <w:r w:rsidR="00BD50CA">
            <w:rPr>
              <w:rFonts w:cs="Arial"/>
              <w:szCs w:val="24"/>
            </w:rPr>
            <w:fldChar w:fldCharType="begin"/>
          </w:r>
          <w:r w:rsidR="00B34154">
            <w:rPr>
              <w:rFonts w:cs="Arial"/>
              <w:szCs w:val="24"/>
              <w:lang w:val="es-CO"/>
            </w:rPr>
            <w:instrText xml:space="preserve"> CITATION Viv111 \p 220 \t  \l 9226  </w:instrText>
          </w:r>
          <w:r w:rsidR="00BD50CA">
            <w:rPr>
              <w:rFonts w:cs="Arial"/>
              <w:szCs w:val="24"/>
            </w:rPr>
            <w:fldChar w:fldCharType="separate"/>
          </w:r>
          <w:r w:rsidR="00117774" w:rsidRPr="00117774">
            <w:rPr>
              <w:rFonts w:cs="Arial"/>
              <w:noProof/>
              <w:szCs w:val="24"/>
              <w:lang w:val="es-CO"/>
            </w:rPr>
            <w:t>(Vivas Alban, 2011, pág. 220)</w:t>
          </w:r>
          <w:r w:rsidR="00BD50CA">
            <w:rPr>
              <w:rFonts w:cs="Arial"/>
              <w:szCs w:val="24"/>
            </w:rPr>
            <w:fldChar w:fldCharType="end"/>
          </w:r>
        </w:sdtContent>
      </w:sdt>
      <w:r w:rsidR="00B34154">
        <w:rPr>
          <w:rFonts w:cs="Arial"/>
          <w:szCs w:val="24"/>
        </w:rPr>
        <w:t xml:space="preserve">. </w:t>
      </w:r>
      <w:r w:rsidRPr="00396A34">
        <w:rPr>
          <w:rFonts w:cs="Arial"/>
          <w:szCs w:val="24"/>
        </w:rPr>
        <w:t xml:space="preserve">Otro es el paradigma de la narrativa: este intenta volver a la fuente u origen de la historia de la vida del sujeto, mediante la habilidad de narrar su historia, </w:t>
      </w:r>
      <w:sdt>
        <w:sdtPr>
          <w:rPr>
            <w:rFonts w:cs="Arial"/>
            <w:szCs w:val="24"/>
          </w:rPr>
          <w:id w:val="394939"/>
          <w:citation/>
        </w:sdtPr>
        <w:sdtEndPr/>
        <w:sdtContent>
          <w:r w:rsidR="00BD50CA">
            <w:rPr>
              <w:rFonts w:cs="Arial"/>
              <w:szCs w:val="24"/>
            </w:rPr>
            <w:fldChar w:fldCharType="begin"/>
          </w:r>
          <w:r w:rsidR="00B34154">
            <w:rPr>
              <w:rFonts w:cs="Arial"/>
              <w:szCs w:val="24"/>
              <w:lang w:val="es-CO"/>
            </w:rPr>
            <w:instrText xml:space="preserve"> CITATION Viv111 \p 221 \t  \l 9226  </w:instrText>
          </w:r>
          <w:r w:rsidR="00BD50CA">
            <w:rPr>
              <w:rFonts w:cs="Arial"/>
              <w:szCs w:val="24"/>
            </w:rPr>
            <w:fldChar w:fldCharType="separate"/>
          </w:r>
          <w:r w:rsidR="00117774" w:rsidRPr="00117774">
            <w:rPr>
              <w:rFonts w:cs="Arial"/>
              <w:noProof/>
              <w:szCs w:val="24"/>
              <w:lang w:val="es-CO"/>
            </w:rPr>
            <w:t>(Vivas Alban, 2011, pág. 221)</w:t>
          </w:r>
          <w:r w:rsidR="00BD50CA">
            <w:rPr>
              <w:rFonts w:cs="Arial"/>
              <w:szCs w:val="24"/>
            </w:rPr>
            <w:fldChar w:fldCharType="end"/>
          </w:r>
        </w:sdtContent>
      </w:sdt>
      <w:r w:rsidRPr="00396A34">
        <w:rPr>
          <w:rFonts w:cs="Arial"/>
          <w:szCs w:val="24"/>
        </w:rPr>
        <w:t>;</w:t>
      </w:r>
      <w:r w:rsidR="00B34154">
        <w:rPr>
          <w:rFonts w:cs="Arial"/>
          <w:szCs w:val="24"/>
        </w:rPr>
        <w:t xml:space="preserve"> </w:t>
      </w:r>
      <w:r w:rsidRPr="00396A34">
        <w:rPr>
          <w:rFonts w:cs="Arial"/>
          <w:szCs w:val="24"/>
        </w:rPr>
        <w:t>permitiendo con ello que los lectores comparen las historias que se meditan con la</w:t>
      </w:r>
      <w:r w:rsidR="005C4F78">
        <w:rPr>
          <w:rFonts w:cs="Arial"/>
          <w:szCs w:val="24"/>
        </w:rPr>
        <w:t xml:space="preserve"> </w:t>
      </w:r>
      <w:r w:rsidRPr="00396A34">
        <w:rPr>
          <w:rFonts w:cs="Arial"/>
          <w:szCs w:val="24"/>
        </w:rPr>
        <w:t xml:space="preserve">propia. Por último nos tropezamos con el paradigma Holístico: el cual permite comprender al ser humano en su totalidad, con todas sus dimensiones </w:t>
      </w:r>
      <w:sdt>
        <w:sdtPr>
          <w:rPr>
            <w:rFonts w:cs="Arial"/>
            <w:szCs w:val="24"/>
          </w:rPr>
          <w:id w:val="394940"/>
          <w:citation/>
        </w:sdtPr>
        <w:sdtEndPr/>
        <w:sdtContent>
          <w:r w:rsidR="00BD50CA">
            <w:rPr>
              <w:rFonts w:cs="Arial"/>
              <w:szCs w:val="24"/>
            </w:rPr>
            <w:fldChar w:fldCharType="begin"/>
          </w:r>
          <w:r w:rsidR="00B34154">
            <w:rPr>
              <w:rFonts w:cs="Arial"/>
              <w:szCs w:val="24"/>
              <w:lang w:val="es-CO"/>
            </w:rPr>
            <w:instrText xml:space="preserve"> CITATION Viv111 \p 221 \n  \y  \t  \l 9226  </w:instrText>
          </w:r>
          <w:r w:rsidR="00BD50CA">
            <w:rPr>
              <w:rFonts w:cs="Arial"/>
              <w:szCs w:val="24"/>
            </w:rPr>
            <w:fldChar w:fldCharType="separate"/>
          </w:r>
          <w:r w:rsidR="00117774" w:rsidRPr="00117774">
            <w:rPr>
              <w:rFonts w:cs="Arial"/>
              <w:noProof/>
              <w:szCs w:val="24"/>
              <w:lang w:val="es-CO"/>
            </w:rPr>
            <w:t>(pág. 221)</w:t>
          </w:r>
          <w:r w:rsidR="00BD50CA">
            <w:rPr>
              <w:rFonts w:cs="Arial"/>
              <w:szCs w:val="24"/>
            </w:rPr>
            <w:fldChar w:fldCharType="end"/>
          </w:r>
        </w:sdtContent>
      </w:sdt>
      <w:r w:rsidRPr="00396A34">
        <w:rPr>
          <w:rFonts w:cs="Arial"/>
          <w:szCs w:val="24"/>
        </w:rPr>
        <w:t xml:space="preserve">; buscando además una religión universal como producto de la interacción y fusión de las particulares. </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En otra Instancia continuando con los presupuestos teológicos, se desvela la revelación: Esta va de la mano, aunque no se pueden confundir con la salvación. Son inherentes la una a la otra, hasta al punto que no hay revelación sin salvación, ni salvación sin revelación. Pero según se plantea por María vivas desde el paradigma dialógica circular no se puede pensar la revelación en el proceso de ERE desde una posesión particular absoluta, ya que tanto ella como la salvación son de niveles universales: La  salvación constituye el </w:t>
      </w:r>
      <w:r w:rsidRPr="00396A34">
        <w:rPr>
          <w:rFonts w:cs="Arial"/>
          <w:i/>
          <w:szCs w:val="24"/>
        </w:rPr>
        <w:t xml:space="preserve">orden-siempre-ya-ahí, </w:t>
      </w:r>
      <w:r w:rsidRPr="00396A34">
        <w:rPr>
          <w:rFonts w:cs="Arial"/>
          <w:szCs w:val="24"/>
        </w:rPr>
        <w:t>y tiene un alcance mayor que su percepción particular en los específicos espacios religiosos,</w:t>
      </w:r>
      <w:r w:rsidR="00B34154">
        <w:rPr>
          <w:rFonts w:cs="Arial"/>
          <w:szCs w:val="24"/>
        </w:rPr>
        <w:t xml:space="preserve"> </w:t>
      </w:r>
      <w:sdt>
        <w:sdtPr>
          <w:rPr>
            <w:rFonts w:cs="Arial"/>
            <w:szCs w:val="24"/>
          </w:rPr>
          <w:id w:val="394941"/>
          <w:citation/>
        </w:sdtPr>
        <w:sdtEndPr/>
        <w:sdtContent>
          <w:r w:rsidR="00BD50CA">
            <w:rPr>
              <w:rFonts w:cs="Arial"/>
              <w:szCs w:val="24"/>
            </w:rPr>
            <w:fldChar w:fldCharType="begin"/>
          </w:r>
          <w:r w:rsidR="00B34154">
            <w:rPr>
              <w:rFonts w:cs="Arial"/>
              <w:szCs w:val="24"/>
              <w:lang w:val="es-CO"/>
            </w:rPr>
            <w:instrText xml:space="preserve"> CITATION Viv111 \p 223 \t  \l 9226  </w:instrText>
          </w:r>
          <w:r w:rsidR="00BD50CA">
            <w:rPr>
              <w:rFonts w:cs="Arial"/>
              <w:szCs w:val="24"/>
            </w:rPr>
            <w:fldChar w:fldCharType="separate"/>
          </w:r>
          <w:r w:rsidR="00117774" w:rsidRPr="00117774">
            <w:rPr>
              <w:rFonts w:cs="Arial"/>
              <w:noProof/>
              <w:szCs w:val="24"/>
              <w:lang w:val="es-CO"/>
            </w:rPr>
            <w:t>(Vivas Alban, 2011, pág. 223)</w:t>
          </w:r>
          <w:r w:rsidR="00BD50CA">
            <w:rPr>
              <w:rFonts w:cs="Arial"/>
              <w:szCs w:val="24"/>
            </w:rPr>
            <w:fldChar w:fldCharType="end"/>
          </w:r>
        </w:sdtContent>
      </w:sdt>
      <w:r w:rsidRPr="00396A34">
        <w:rPr>
          <w:rFonts w:cs="Arial"/>
          <w:szCs w:val="24"/>
        </w:rPr>
        <w:t xml:space="preserve">. Ahora la revelación, es intrínseca a la realidad existencial del sujeto, es decir, no es acontextual, es una presencia viva, y permanente del ser de Dios trascendente en cada persona concreta. </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Persistiendo con lo ya rememorado, si la revelación se da y es una certeza, habría que preguntarse sobre la </w:t>
      </w:r>
      <w:r w:rsidRPr="00396A34">
        <w:rPr>
          <w:rFonts w:cs="Arial"/>
          <w:b/>
          <w:szCs w:val="24"/>
        </w:rPr>
        <w:t>relación dialéctica Dios-ser humano</w:t>
      </w:r>
      <w:r w:rsidRPr="00396A34">
        <w:rPr>
          <w:rFonts w:cs="Arial"/>
          <w:szCs w:val="24"/>
        </w:rPr>
        <w:t>: situación que se puede palpar en el diario vivir y a través de la historia; relación que es manifestada y dada a conocer como practica, reflexión, lenguaje, entre otros por la teología. La teología es un lenguaje propio que articula teóricamente la fe (</w:t>
      </w:r>
      <w:sdt>
        <w:sdtPr>
          <w:rPr>
            <w:rFonts w:cs="Arial"/>
            <w:szCs w:val="24"/>
          </w:rPr>
          <w:id w:val="394942"/>
          <w:citation/>
        </w:sdtPr>
        <w:sdtEndPr/>
        <w:sdtContent>
          <w:r w:rsidR="00BD50CA">
            <w:rPr>
              <w:rFonts w:cs="Arial"/>
              <w:szCs w:val="24"/>
            </w:rPr>
            <w:fldChar w:fldCharType="begin"/>
          </w:r>
          <w:r w:rsidR="00B34154">
            <w:rPr>
              <w:rFonts w:cs="Arial"/>
              <w:szCs w:val="24"/>
              <w:lang w:val="es-CO"/>
            </w:rPr>
            <w:instrText xml:space="preserve"> CITATION Viv111 \p 225 \t  \l 9226  </w:instrText>
          </w:r>
          <w:r w:rsidR="00BD50CA">
            <w:rPr>
              <w:rFonts w:cs="Arial"/>
              <w:szCs w:val="24"/>
            </w:rPr>
            <w:fldChar w:fldCharType="separate"/>
          </w:r>
          <w:r w:rsidR="00117774">
            <w:rPr>
              <w:rFonts w:cs="Arial"/>
              <w:noProof/>
              <w:szCs w:val="24"/>
              <w:lang w:val="es-CO"/>
            </w:rPr>
            <w:t xml:space="preserve"> </w:t>
          </w:r>
          <w:r w:rsidR="00117774" w:rsidRPr="00117774">
            <w:rPr>
              <w:rFonts w:cs="Arial"/>
              <w:noProof/>
              <w:szCs w:val="24"/>
              <w:lang w:val="es-CO"/>
            </w:rPr>
            <w:t>(Vivas Alban, 2011, pág. 225)</w:t>
          </w:r>
          <w:r w:rsidR="00BD50CA">
            <w:rPr>
              <w:rFonts w:cs="Arial"/>
              <w:szCs w:val="24"/>
            </w:rPr>
            <w:fldChar w:fldCharType="end"/>
          </w:r>
        </w:sdtContent>
      </w:sdt>
      <w:r w:rsidRPr="00396A34">
        <w:rPr>
          <w:rFonts w:cs="Arial"/>
          <w:szCs w:val="24"/>
        </w:rPr>
        <w:t xml:space="preserve">.  Pero este reflexionar no es meramente a base de un enfoque de verdades abstractas, sino que trascendiendo estas barreras es entendida desde una experiencia de fe experimentada y vivida. Entramados que en la teología de la liberación constituye su método, así como lo refiere Gutiérrez, Gustavo (1991), citado por María Vivas (2011):   </w:t>
      </w:r>
    </w:p>
    <w:p w:rsidR="006C10BD" w:rsidRPr="00396A34" w:rsidRDefault="006C10BD" w:rsidP="006C10BD">
      <w:pPr>
        <w:pStyle w:val="Textoindependiente"/>
        <w:spacing w:line="360" w:lineRule="auto"/>
        <w:ind w:right="283"/>
        <w:rPr>
          <w:rFonts w:cs="Arial"/>
          <w:szCs w:val="24"/>
        </w:rPr>
      </w:pPr>
    </w:p>
    <w:p w:rsidR="006C10BD" w:rsidRPr="00396A34" w:rsidRDefault="006C10BD" w:rsidP="006C10BD">
      <w:pPr>
        <w:pStyle w:val="Textoindependiente"/>
        <w:tabs>
          <w:tab w:val="left" w:pos="8789"/>
        </w:tabs>
        <w:ind w:left="284" w:right="283"/>
        <w:rPr>
          <w:rFonts w:cs="Arial"/>
          <w:szCs w:val="24"/>
        </w:rPr>
      </w:pPr>
      <w:r w:rsidRPr="00396A34">
        <w:rPr>
          <w:rFonts w:cs="Arial"/>
          <w:szCs w:val="24"/>
        </w:rPr>
        <w:t xml:space="preserve">A Dios en primer lugar, se le contempla al mismo tiempo que se pone en práctica su voluntad, su reino; solamente después se le piensa. En categorías que son conocidas, contemplar y practicar es un conjunto que llamamos “acto primero”; hacer teología es acto segundo </w:t>
      </w:r>
      <w:sdt>
        <w:sdtPr>
          <w:rPr>
            <w:rFonts w:cs="Arial"/>
            <w:szCs w:val="24"/>
          </w:rPr>
          <w:id w:val="394943"/>
          <w:citation/>
        </w:sdtPr>
        <w:sdtEndPr/>
        <w:sdtContent>
          <w:r w:rsidR="00BD50CA">
            <w:rPr>
              <w:rFonts w:cs="Arial"/>
              <w:szCs w:val="24"/>
            </w:rPr>
            <w:fldChar w:fldCharType="begin"/>
          </w:r>
          <w:r w:rsidR="00B34154">
            <w:rPr>
              <w:rFonts w:cs="Arial"/>
              <w:szCs w:val="24"/>
              <w:lang w:val="es-CO"/>
            </w:rPr>
            <w:instrText xml:space="preserve"> CITATION Viv111 \p 226 \n  \y  \t  \l 9226  </w:instrText>
          </w:r>
          <w:r w:rsidR="00BD50CA">
            <w:rPr>
              <w:rFonts w:cs="Arial"/>
              <w:szCs w:val="24"/>
            </w:rPr>
            <w:fldChar w:fldCharType="separate"/>
          </w:r>
          <w:r w:rsidR="00117774" w:rsidRPr="00117774">
            <w:rPr>
              <w:rFonts w:cs="Arial"/>
              <w:noProof/>
              <w:szCs w:val="24"/>
              <w:lang w:val="es-CO"/>
            </w:rPr>
            <w:t>(pág. 226)</w:t>
          </w:r>
          <w:r w:rsidR="00BD50CA">
            <w:rPr>
              <w:rFonts w:cs="Arial"/>
              <w:szCs w:val="24"/>
            </w:rPr>
            <w:fldChar w:fldCharType="end"/>
          </w:r>
        </w:sdtContent>
      </w:sdt>
      <w:r w:rsidRPr="00396A34">
        <w:rPr>
          <w:rFonts w:cs="Arial"/>
          <w:szCs w:val="24"/>
        </w:rPr>
        <w:t xml:space="preserve">.   </w:t>
      </w:r>
    </w:p>
    <w:p w:rsidR="006C10BD" w:rsidRPr="00396A34" w:rsidRDefault="006C10BD" w:rsidP="006C10BD">
      <w:pPr>
        <w:pStyle w:val="Textoindependiente"/>
        <w:spacing w:line="360" w:lineRule="auto"/>
        <w:ind w:right="283"/>
        <w:rPr>
          <w:rFonts w:cs="Arial"/>
          <w:szCs w:val="24"/>
        </w:rPr>
      </w:pP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Comprendiendo de esta manera, una teología donde se articula la realidad vivencial con la exposición cognitiva, que parte del encuentro de Dios que como don gratuito se ha dado a los hombres, sin más ni más. </w:t>
      </w: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p>
    <w:p w:rsidR="006C10BD" w:rsidRPr="00396A34" w:rsidRDefault="006C10BD" w:rsidP="006C10BD">
      <w:pPr>
        <w:pStyle w:val="Textoindependiente"/>
        <w:spacing w:line="360" w:lineRule="auto"/>
        <w:rPr>
          <w:rFonts w:cs="Arial"/>
          <w:szCs w:val="24"/>
        </w:rPr>
      </w:pPr>
      <w:r w:rsidRPr="00396A34">
        <w:rPr>
          <w:rFonts w:cs="Arial"/>
          <w:szCs w:val="24"/>
        </w:rPr>
        <w:t xml:space="preserve">Encadenando todo lo anterior con la </w:t>
      </w:r>
      <w:r w:rsidRPr="00396A34">
        <w:rPr>
          <w:rFonts w:cs="Arial"/>
          <w:b/>
          <w:szCs w:val="24"/>
        </w:rPr>
        <w:t>Dimensión de Sentido</w:t>
      </w:r>
      <w:r w:rsidRPr="00396A34">
        <w:rPr>
          <w:rFonts w:cs="Arial"/>
          <w:szCs w:val="24"/>
        </w:rPr>
        <w:t>: “…para el creyente se concentra en la captación de la revelación de Dios en el plano de la economía salvífica, en la manifestación de Dios en Jesús y en la centralidad del anuncio del reino de Dios”</w:t>
      </w:r>
      <w:r w:rsidR="00B34154">
        <w:rPr>
          <w:rFonts w:cs="Arial"/>
          <w:szCs w:val="24"/>
        </w:rPr>
        <w:t xml:space="preserve"> </w:t>
      </w:r>
      <w:sdt>
        <w:sdtPr>
          <w:rPr>
            <w:rFonts w:cs="Arial"/>
            <w:szCs w:val="24"/>
          </w:rPr>
          <w:id w:val="394944"/>
          <w:citation/>
        </w:sdtPr>
        <w:sdtEndPr/>
        <w:sdtContent>
          <w:r w:rsidR="00BD50CA">
            <w:rPr>
              <w:rFonts w:cs="Arial"/>
              <w:szCs w:val="24"/>
            </w:rPr>
            <w:fldChar w:fldCharType="begin"/>
          </w:r>
          <w:r w:rsidR="00B34154">
            <w:rPr>
              <w:rFonts w:cs="Arial"/>
              <w:szCs w:val="24"/>
              <w:lang w:val="es-CO"/>
            </w:rPr>
            <w:instrText xml:space="preserve"> CITATION Viv111 \p 227 \t  \l 9226  </w:instrText>
          </w:r>
          <w:r w:rsidR="00BD50CA">
            <w:rPr>
              <w:rFonts w:cs="Arial"/>
              <w:szCs w:val="24"/>
            </w:rPr>
            <w:fldChar w:fldCharType="separate"/>
          </w:r>
          <w:r w:rsidR="00117774" w:rsidRPr="00117774">
            <w:rPr>
              <w:rFonts w:cs="Arial"/>
              <w:noProof/>
              <w:szCs w:val="24"/>
              <w:lang w:val="es-CO"/>
            </w:rPr>
            <w:t>(Vivas Alban, 2011, pág. 227)</w:t>
          </w:r>
          <w:r w:rsidR="00BD50CA">
            <w:rPr>
              <w:rFonts w:cs="Arial"/>
              <w:szCs w:val="24"/>
            </w:rPr>
            <w:fldChar w:fldCharType="end"/>
          </w:r>
        </w:sdtContent>
      </w:sdt>
      <w:r w:rsidRPr="00396A34">
        <w:rPr>
          <w:rFonts w:cs="Arial"/>
          <w:szCs w:val="24"/>
        </w:rPr>
        <w:t xml:space="preserve">. Pero “en el actual horizonte religioso, el cristianismo no puede constituirse en imperativo categórico universalizante, pero con su mensaje y vida debe, ciertamente, ofrecer su testimonio como don </w:t>
      </w:r>
      <w:sdt>
        <w:sdtPr>
          <w:rPr>
            <w:rFonts w:cs="Arial"/>
            <w:szCs w:val="24"/>
          </w:rPr>
          <w:id w:val="394945"/>
          <w:citation/>
        </w:sdtPr>
        <w:sdtEndPr/>
        <w:sdtContent>
          <w:r w:rsidR="00BD50CA">
            <w:rPr>
              <w:rFonts w:cs="Arial"/>
              <w:szCs w:val="24"/>
            </w:rPr>
            <w:fldChar w:fldCharType="begin"/>
          </w:r>
          <w:r w:rsidR="00B34154">
            <w:rPr>
              <w:rFonts w:cs="Arial"/>
              <w:szCs w:val="24"/>
              <w:lang w:val="es-CO"/>
            </w:rPr>
            <w:instrText xml:space="preserve"> CITATION Viv111 \p 228 \t  \l 9226  </w:instrText>
          </w:r>
          <w:r w:rsidR="00BD50CA">
            <w:rPr>
              <w:rFonts w:cs="Arial"/>
              <w:szCs w:val="24"/>
            </w:rPr>
            <w:fldChar w:fldCharType="separate"/>
          </w:r>
          <w:r w:rsidR="00117774" w:rsidRPr="00117774">
            <w:rPr>
              <w:rFonts w:cs="Arial"/>
              <w:noProof/>
              <w:szCs w:val="24"/>
              <w:lang w:val="es-CO"/>
            </w:rPr>
            <w:t>(Vivas Alban, 2011, pág. 228)</w:t>
          </w:r>
          <w:r w:rsidR="00BD50CA">
            <w:rPr>
              <w:rFonts w:cs="Arial"/>
              <w:szCs w:val="24"/>
            </w:rPr>
            <w:fldChar w:fldCharType="end"/>
          </w:r>
        </w:sdtContent>
      </w:sdt>
      <w:r w:rsidRPr="00396A34">
        <w:rPr>
          <w:rFonts w:cs="Arial"/>
          <w:szCs w:val="24"/>
        </w:rPr>
        <w:t>.En esta medida se reconocen distintas captaciones de la revelación de Dios, donde la cristología dentro del cristianismo se llega a convertir en un gran desafío,</w:t>
      </w:r>
      <w:r w:rsidR="005C4F78">
        <w:rPr>
          <w:rFonts w:cs="Arial"/>
          <w:szCs w:val="24"/>
        </w:rPr>
        <w:t xml:space="preserve"> </w:t>
      </w:r>
      <w:r w:rsidRPr="00396A34">
        <w:rPr>
          <w:rFonts w:cs="Arial"/>
          <w:szCs w:val="24"/>
        </w:rPr>
        <w:t>ya que al presentarlo como único mediador entre Dios y los hombres, se convierte en controversial para el diálogo ecuménico. Por lo que es necesario continuar hablando de la revelación continua de Dios y las distintas captaciones que las diversas religiones han tenido de Él como trascendente enriqueciendo esa revelación que como ya se dijo es constante, permanente, sin límites; que conlleva a una experiencia fundamental de la fe que consiste en: “…conocer la captación de la revelación de Dios en mi historia personal de vida”</w:t>
      </w:r>
      <w:r w:rsidR="00B34154">
        <w:rPr>
          <w:rFonts w:cs="Arial"/>
          <w:szCs w:val="24"/>
        </w:rPr>
        <w:t xml:space="preserve"> </w:t>
      </w:r>
      <w:sdt>
        <w:sdtPr>
          <w:rPr>
            <w:rFonts w:cs="Arial"/>
            <w:szCs w:val="24"/>
          </w:rPr>
          <w:id w:val="394946"/>
          <w:citation/>
        </w:sdtPr>
        <w:sdtEndPr/>
        <w:sdtContent>
          <w:r w:rsidR="00BD50CA">
            <w:rPr>
              <w:rFonts w:cs="Arial"/>
              <w:szCs w:val="24"/>
            </w:rPr>
            <w:fldChar w:fldCharType="begin"/>
          </w:r>
          <w:r w:rsidR="00B34154">
            <w:rPr>
              <w:rFonts w:cs="Arial"/>
              <w:szCs w:val="24"/>
              <w:lang w:val="es-CO"/>
            </w:rPr>
            <w:instrText xml:space="preserve"> CITATION Viv111 \p 230 \t  \l 9226  </w:instrText>
          </w:r>
          <w:r w:rsidR="00BD50CA">
            <w:rPr>
              <w:rFonts w:cs="Arial"/>
              <w:szCs w:val="24"/>
            </w:rPr>
            <w:fldChar w:fldCharType="separate"/>
          </w:r>
          <w:r w:rsidR="00117774" w:rsidRPr="00117774">
            <w:rPr>
              <w:rFonts w:cs="Arial"/>
              <w:noProof/>
              <w:szCs w:val="24"/>
              <w:lang w:val="es-CO"/>
            </w:rPr>
            <w:t>(Vivas Alban, 2011, pág. 230)</w:t>
          </w:r>
          <w:r w:rsidR="00BD50CA">
            <w:rPr>
              <w:rFonts w:cs="Arial"/>
              <w:szCs w:val="24"/>
            </w:rPr>
            <w:fldChar w:fldCharType="end"/>
          </w:r>
        </w:sdtContent>
      </w:sdt>
      <w:r w:rsidRPr="00396A34">
        <w:rPr>
          <w:rFonts w:cs="Arial"/>
          <w:szCs w:val="24"/>
        </w:rPr>
        <w:t xml:space="preserve">. Experiencia que llega a ser reflexionada no solo desde el ámbito personal, sino que trasciende en la comunidad que la celebra y la vive como acontecimiento vivificador y salvador; desembocando todo ello en la práctica de esa fe, o de la captación de esa revelación. </w:t>
      </w:r>
    </w:p>
    <w:p w:rsidR="006C10BD" w:rsidRPr="00396A34" w:rsidRDefault="006C10BD" w:rsidP="006C10BD">
      <w:pPr>
        <w:pStyle w:val="Textoindependiente"/>
        <w:spacing w:line="360" w:lineRule="auto"/>
        <w:rPr>
          <w:rFonts w:cs="Arial"/>
          <w:szCs w:val="24"/>
        </w:rPr>
      </w:pPr>
      <w:r w:rsidRPr="00396A34">
        <w:rPr>
          <w:rFonts w:cs="Arial"/>
          <w:szCs w:val="24"/>
        </w:rPr>
        <w:t xml:space="preserve">Culminando todo este debatir con el </w:t>
      </w:r>
      <w:r w:rsidRPr="00396A34">
        <w:rPr>
          <w:rFonts w:cs="Arial"/>
          <w:b/>
          <w:szCs w:val="24"/>
        </w:rPr>
        <w:t>ecumenismo y el diálogo inter</w:t>
      </w:r>
      <w:r w:rsidR="005C4F78">
        <w:rPr>
          <w:rFonts w:cs="Arial"/>
          <w:b/>
          <w:szCs w:val="24"/>
        </w:rPr>
        <w:t>-</w:t>
      </w:r>
      <w:r w:rsidRPr="00396A34">
        <w:rPr>
          <w:rFonts w:cs="Arial"/>
          <w:b/>
          <w:szCs w:val="24"/>
        </w:rPr>
        <w:t>religioso</w:t>
      </w:r>
      <w:r w:rsidRPr="00396A34">
        <w:rPr>
          <w:rFonts w:cs="Arial"/>
          <w:szCs w:val="24"/>
        </w:rPr>
        <w:t>:</w:t>
      </w:r>
      <w:r w:rsidR="005C4F78">
        <w:rPr>
          <w:rFonts w:cs="Arial"/>
          <w:szCs w:val="24"/>
        </w:rPr>
        <w:t xml:space="preserve"> </w:t>
      </w:r>
      <w:r w:rsidRPr="00396A34">
        <w:rPr>
          <w:rFonts w:cs="Arial"/>
          <w:szCs w:val="24"/>
        </w:rPr>
        <w:t>donde se da a conocer el reconocimiento de la Iglesia Católica de valores, verdades y virtudes presentes en otras religiones junto con sus tradiciones. Llevando con ello a una apertura de diálogo inter</w:t>
      </w:r>
      <w:r w:rsidR="005C4F78">
        <w:rPr>
          <w:rFonts w:cs="Arial"/>
          <w:szCs w:val="24"/>
        </w:rPr>
        <w:t>-</w:t>
      </w:r>
      <w:r w:rsidRPr="00396A34">
        <w:rPr>
          <w:rFonts w:cs="Arial"/>
          <w:szCs w:val="24"/>
        </w:rPr>
        <w:t xml:space="preserve">religioso, modificando con ello y ampliando los horizontes teológicos y de pastoral del cristianismo frente a otras religiones, abriendo al tiempo la posibilidad de una mejor armonía y convivencia entre ellas, aunque surja con ello nuevas disputas, tales como el </w:t>
      </w:r>
      <w:r>
        <w:rPr>
          <w:rFonts w:cs="Arial"/>
          <w:szCs w:val="24"/>
        </w:rPr>
        <w:t>Cristo-</w:t>
      </w:r>
      <w:r w:rsidRPr="00396A34">
        <w:rPr>
          <w:rFonts w:cs="Arial"/>
          <w:szCs w:val="24"/>
        </w:rPr>
        <w:t xml:space="preserve">centrismo y las perspectivas pluralistas. Concluyendo que son todos estos elementos que se tienen que debatir y presuponer en una ERE, para formar a los educandos en una visión más amplia desde una teología con bases firmes que ayuden a mantenerse firme en su experiencia de fe, pero al tiempo que tengan la posibilidad de abrirse a nuevas riquezas sin exclusiones bajo una conciencia crítica y libre.  </w:t>
      </w:r>
    </w:p>
    <w:p w:rsidR="006C10BD" w:rsidRDefault="006C10BD" w:rsidP="006C10BD">
      <w:pPr>
        <w:pStyle w:val="Ttulo"/>
        <w:spacing w:line="360" w:lineRule="auto"/>
        <w:jc w:val="both"/>
        <w:rPr>
          <w:rFonts w:cs="Arial"/>
          <w:color w:val="auto"/>
          <w:szCs w:val="24"/>
        </w:rPr>
      </w:pPr>
    </w:p>
    <w:p w:rsidR="006C10BD" w:rsidRPr="0081461D" w:rsidRDefault="006C10BD" w:rsidP="0081461D">
      <w:pPr>
        <w:pStyle w:val="Ttulo3"/>
        <w:numPr>
          <w:ilvl w:val="2"/>
          <w:numId w:val="62"/>
        </w:numPr>
        <w:jc w:val="center"/>
        <w:rPr>
          <w:i/>
        </w:rPr>
      </w:pPr>
      <w:bookmarkStart w:id="50" w:name="_Toc387757499"/>
      <w:r w:rsidRPr="0081461D">
        <w:rPr>
          <w:i/>
        </w:rPr>
        <w:t>La articulación de la obligatoriedad de la Educación Religiosa Escolar en los colegios con el derecho a la libertad religiosa</w:t>
      </w:r>
      <w:bookmarkEnd w:id="50"/>
    </w:p>
    <w:p w:rsidR="006C10BD" w:rsidRDefault="006C10BD" w:rsidP="006C10BD">
      <w:pPr>
        <w:pStyle w:val="Ttulo"/>
        <w:spacing w:line="360" w:lineRule="auto"/>
        <w:jc w:val="both"/>
        <w:rPr>
          <w:rFonts w:cs="Arial"/>
          <w:color w:val="auto"/>
          <w:szCs w:val="24"/>
        </w:rPr>
      </w:pPr>
    </w:p>
    <w:p w:rsidR="006C10BD" w:rsidRDefault="006C10BD" w:rsidP="006C10BD">
      <w:pPr>
        <w:pStyle w:val="Ttulo"/>
        <w:spacing w:line="360" w:lineRule="auto"/>
        <w:jc w:val="both"/>
        <w:rPr>
          <w:b w:val="0"/>
          <w:color w:val="auto"/>
        </w:rPr>
      </w:pPr>
      <w:r w:rsidRPr="003F21EA">
        <w:rPr>
          <w:rFonts w:cs="Arial"/>
          <w:b w:val="0"/>
          <w:color w:val="auto"/>
          <w:szCs w:val="24"/>
        </w:rPr>
        <w:t>La constitución política</w:t>
      </w:r>
      <w:r>
        <w:rPr>
          <w:rFonts w:cs="Arial"/>
          <w:b w:val="0"/>
          <w:color w:val="auto"/>
          <w:szCs w:val="24"/>
        </w:rPr>
        <w:t xml:space="preserve"> de Colombia en su artículo 19, estipula: “</w:t>
      </w:r>
      <w:r w:rsidRPr="001154AD">
        <w:rPr>
          <w:b w:val="0"/>
          <w:color w:val="auto"/>
        </w:rPr>
        <w:t>Se garantiza la libertad de cultos. Toda persona tiene derecho a profesar libremente su religión y a difundirla en forma individual o colectiva. Todas las confesiones religiosas e iglesias son igualmente libres ante la ley</w:t>
      </w:r>
      <w:r>
        <w:rPr>
          <w:b w:val="0"/>
          <w:color w:val="auto"/>
        </w:rPr>
        <w:t>”. Siguiéndose que existe el derecho a la libertad religiosa, donde el único límite según el artículo cuatro (4) de la ley 133 es:</w:t>
      </w:r>
    </w:p>
    <w:p w:rsidR="006C10BD" w:rsidRDefault="006C10BD" w:rsidP="006C10BD">
      <w:pPr>
        <w:pStyle w:val="Ttulo"/>
        <w:spacing w:line="360" w:lineRule="auto"/>
        <w:jc w:val="both"/>
        <w:rPr>
          <w:b w:val="0"/>
          <w:color w:val="auto"/>
        </w:rPr>
      </w:pPr>
    </w:p>
    <w:p w:rsidR="006C10BD" w:rsidRDefault="006C10BD" w:rsidP="006C10BD">
      <w:pPr>
        <w:pStyle w:val="Ttulo"/>
        <w:ind w:left="284" w:right="283"/>
        <w:jc w:val="both"/>
        <w:rPr>
          <w:b w:val="0"/>
          <w:color w:val="auto"/>
        </w:rPr>
      </w:pPr>
      <w:r>
        <w:rPr>
          <w:b w:val="0"/>
          <w:color w:val="auto"/>
        </w:rPr>
        <w:t xml:space="preserve">La protección del derecho de los demás ejercicios de sus libertades públicas y derechos fundamentales, así como lo salvaguarda, de la seguridad, de la salud y de la moralidad pública, elementos constitutivos del orden público protegido por la ley en una sociedad democrática. </w:t>
      </w:r>
    </w:p>
    <w:p w:rsidR="006C10BD" w:rsidRDefault="006C10BD" w:rsidP="006C10BD">
      <w:pPr>
        <w:pStyle w:val="Ttulo"/>
        <w:spacing w:line="360" w:lineRule="auto"/>
        <w:jc w:val="both"/>
        <w:rPr>
          <w:b w:val="0"/>
          <w:color w:val="auto"/>
        </w:rPr>
      </w:pPr>
    </w:p>
    <w:p w:rsidR="006C10BD" w:rsidRDefault="006C10BD" w:rsidP="006C10BD">
      <w:pPr>
        <w:pStyle w:val="Ttulo"/>
        <w:spacing w:line="360" w:lineRule="auto"/>
        <w:jc w:val="both"/>
        <w:rPr>
          <w:b w:val="0"/>
          <w:color w:val="auto"/>
        </w:rPr>
      </w:pPr>
      <w:r>
        <w:rPr>
          <w:b w:val="0"/>
          <w:color w:val="auto"/>
        </w:rPr>
        <w:t xml:space="preserve">Concluyendo en un primer momento que ciertamente la libertad religiosa es un derecho abalado por la carta magna de Colombia y por tanto exigible. En un segundo momento, la ley general de educación 115 asevera que la educación religiosa es una área fundamental y obligatoria, en sus artículos 23 y 31, de la educación básica y media académica, situación que es ratificada por el decreto 4500 en su artículo dos. Con lo que se origina una segunda certeza, que la educación religiosa no es optativa por las Instituciones de Educación formal en el país, sino de carácter ineludible, fundamental y obligatorio, tanto de entes oficiales, como privadas. </w:t>
      </w:r>
    </w:p>
    <w:p w:rsidR="006C10BD" w:rsidRPr="00C43CF3" w:rsidRDefault="006C10BD" w:rsidP="006C10BD">
      <w:pPr>
        <w:pStyle w:val="Ttulo"/>
        <w:spacing w:line="360" w:lineRule="auto"/>
        <w:jc w:val="both"/>
        <w:rPr>
          <w:rFonts w:cs="Arial"/>
          <w:b w:val="0"/>
          <w:color w:val="auto"/>
          <w:szCs w:val="24"/>
        </w:rPr>
      </w:pPr>
    </w:p>
    <w:p w:rsidR="006C10BD" w:rsidRDefault="006C10BD" w:rsidP="006C10BD">
      <w:pPr>
        <w:pStyle w:val="Textoindependiente2"/>
        <w:spacing w:line="360" w:lineRule="auto"/>
        <w:jc w:val="both"/>
        <w:rPr>
          <w:rFonts w:ascii="Arial" w:hAnsi="Arial" w:cs="Arial"/>
          <w:sz w:val="24"/>
          <w:szCs w:val="24"/>
        </w:rPr>
      </w:pPr>
      <w:r w:rsidRPr="00C43CF3">
        <w:rPr>
          <w:rFonts w:ascii="Arial" w:hAnsi="Arial" w:cs="Arial"/>
          <w:sz w:val="24"/>
          <w:szCs w:val="24"/>
        </w:rPr>
        <w:t>Ahora si la educación religiosa es obligatoria y se sabe que el estado en la ley 133, articulo dos (2) declara que “Ninguna Iglesia o Confesión es ni será oficial o estatal”, pero sí reconoce el derecho a sus miembros de la libertad religiosa, surge la pregunta ¿cómo permitir la educación religiosa en las instituciones</w:t>
      </w:r>
      <w:r>
        <w:rPr>
          <w:rFonts w:ascii="Arial" w:hAnsi="Arial" w:cs="Arial"/>
          <w:sz w:val="24"/>
          <w:szCs w:val="24"/>
        </w:rPr>
        <w:t xml:space="preserve"> estatales o no</w:t>
      </w:r>
      <w:r w:rsidRPr="00C43CF3">
        <w:rPr>
          <w:rFonts w:ascii="Arial" w:hAnsi="Arial" w:cs="Arial"/>
          <w:sz w:val="24"/>
          <w:szCs w:val="24"/>
        </w:rPr>
        <w:t xml:space="preserve"> y al mismo tiempo cumplir con el derecho de libertad religiosa? Para la respuesta de este interrogante el estado</w:t>
      </w:r>
      <w:r>
        <w:rPr>
          <w:rFonts w:ascii="Arial" w:hAnsi="Arial" w:cs="Arial"/>
          <w:sz w:val="24"/>
          <w:szCs w:val="24"/>
        </w:rPr>
        <w:t xml:space="preserve"> en lo referente a los entes del sector oficial enmarca: </w:t>
      </w:r>
    </w:p>
    <w:p w:rsidR="006C10BD" w:rsidRDefault="006C10BD" w:rsidP="006C10BD">
      <w:pPr>
        <w:pStyle w:val="Textoindependiente2"/>
        <w:spacing w:line="360" w:lineRule="auto"/>
        <w:jc w:val="both"/>
        <w:rPr>
          <w:rFonts w:ascii="Arial" w:hAnsi="Arial" w:cs="Arial"/>
          <w:sz w:val="24"/>
          <w:szCs w:val="24"/>
        </w:rPr>
      </w:pPr>
    </w:p>
    <w:p w:rsidR="006C10BD" w:rsidRPr="00C43CF3" w:rsidRDefault="006C10BD" w:rsidP="006C10BD">
      <w:pPr>
        <w:pStyle w:val="Textoindependiente2"/>
        <w:spacing w:line="240" w:lineRule="auto"/>
        <w:ind w:left="284" w:right="283"/>
        <w:jc w:val="both"/>
        <w:rPr>
          <w:rFonts w:ascii="Arial" w:hAnsi="Arial" w:cs="Arial"/>
          <w:sz w:val="24"/>
          <w:szCs w:val="24"/>
        </w:rPr>
      </w:pPr>
      <w:r w:rsidRPr="00C43CF3">
        <w:rPr>
          <w:rFonts w:ascii="Arial" w:hAnsi="Arial" w:cs="Arial"/>
          <w:sz w:val="24"/>
          <w:szCs w:val="24"/>
        </w:rPr>
        <w:t xml:space="preserve">La Educación Religiosa que los establecimientos educativos estatales tienen el deber de ofrecer es aquella que haya sido regulada por medio de acuerdos que el Estado haya suscrito con la Iglesia o Confesión de la respectiva religión, en el marco del artículo 15 de la ley 133 de 1994, cuyo objeto </w:t>
      </w:r>
      <w:r w:rsidRPr="00C43CF3">
        <w:rPr>
          <w:rFonts w:ascii="Arial" w:hAnsi="Arial" w:cs="Arial"/>
          <w:spacing w:val="-3"/>
          <w:sz w:val="24"/>
          <w:szCs w:val="24"/>
        </w:rPr>
        <w:t>incluya la Educación Religiosa y la Asistencia Religiosa en los</w:t>
      </w:r>
      <w:r w:rsidRPr="00C43CF3">
        <w:rPr>
          <w:rFonts w:ascii="Arial" w:hAnsi="Arial" w:cs="Arial"/>
          <w:sz w:val="24"/>
          <w:szCs w:val="24"/>
        </w:rPr>
        <w:t xml:space="preserve"> establecimientos educativos oficiales, a quienes la deseen recibir.</w:t>
      </w:r>
      <w:r>
        <w:rPr>
          <w:rFonts w:ascii="Arial" w:hAnsi="Arial" w:cs="Arial"/>
          <w:sz w:val="24"/>
          <w:szCs w:val="24"/>
        </w:rPr>
        <w:t xml:space="preserve"> (Directiva Ministerial N°002</w:t>
      </w:r>
      <w:r w:rsidR="00124B0E">
        <w:rPr>
          <w:rFonts w:ascii="Arial" w:hAnsi="Arial" w:cs="Arial"/>
          <w:sz w:val="24"/>
          <w:szCs w:val="24"/>
        </w:rPr>
        <w:t>, del</w:t>
      </w:r>
      <w:r>
        <w:rPr>
          <w:rFonts w:ascii="Arial" w:hAnsi="Arial" w:cs="Arial"/>
          <w:sz w:val="24"/>
          <w:szCs w:val="24"/>
        </w:rPr>
        <w:t xml:space="preserve"> 5 febrero del 2004).</w:t>
      </w:r>
    </w:p>
    <w:p w:rsidR="006C10BD" w:rsidRPr="00C43CF3" w:rsidRDefault="006C10BD" w:rsidP="006C10BD">
      <w:pPr>
        <w:pStyle w:val="Ttulo"/>
        <w:spacing w:line="360" w:lineRule="auto"/>
        <w:jc w:val="both"/>
        <w:rPr>
          <w:b w:val="0"/>
          <w:color w:val="auto"/>
          <w:lang w:val="es-CO"/>
        </w:rPr>
      </w:pPr>
    </w:p>
    <w:p w:rsidR="006C10BD" w:rsidRDefault="006C10BD" w:rsidP="006C10BD">
      <w:pPr>
        <w:spacing w:before="100" w:beforeAutospacing="1" w:after="100" w:afterAutospacing="1" w:line="360" w:lineRule="auto"/>
        <w:jc w:val="both"/>
        <w:rPr>
          <w:rFonts w:ascii="Arial" w:hAnsi="Arial" w:cs="Arial"/>
          <w:sz w:val="24"/>
          <w:szCs w:val="24"/>
          <w:lang w:eastAsia="es-CO"/>
        </w:rPr>
      </w:pPr>
      <w:r w:rsidRPr="00776DDB">
        <w:rPr>
          <w:rFonts w:ascii="Arial" w:hAnsi="Arial" w:cs="Arial"/>
          <w:sz w:val="24"/>
          <w:szCs w:val="24"/>
        </w:rPr>
        <w:t xml:space="preserve">Es decir, que el estado en los colegios estatales impartirá una educación según los acuerdos realizados presentes tanto en el concordato realizado con la Santa Sede. Ley 20, donde le permitió a la Iglesia Católica en su artículo XII: </w:t>
      </w:r>
      <w:r w:rsidRPr="0047201D">
        <w:rPr>
          <w:rFonts w:ascii="Arial" w:hAnsi="Arial" w:cs="Arial"/>
          <w:sz w:val="24"/>
          <w:szCs w:val="24"/>
          <w:lang w:val="es-ES_tradnl" w:eastAsia="es-CO"/>
        </w:rPr>
        <w:t>En desarrollo del derecho que tienen las familias católicas de que sus hijos reciban educación religiosa acorde con su fe, los planes educativos, en los niveles de primaria y secundaria, incluirán en los establecimientos oficiales enseñanza y formación religiosa según el Magisterio de la Iglesia</w:t>
      </w:r>
      <w:r w:rsidRPr="00776DDB">
        <w:rPr>
          <w:rFonts w:ascii="Arial" w:hAnsi="Arial" w:cs="Arial"/>
          <w:sz w:val="24"/>
          <w:szCs w:val="24"/>
          <w:lang w:val="es-ES_tradnl" w:eastAsia="es-CO"/>
        </w:rPr>
        <w:t xml:space="preserve">. Seguido de esto también se encuentra, el acuerdo realizado con un Cierto grupo de Iglesias o confesiones religiosas no católicas, según decreto 354 de 1998, donde en su artículo XII afirma: </w:t>
      </w:r>
      <w:r w:rsidRPr="00D37619">
        <w:rPr>
          <w:rFonts w:ascii="Arial" w:hAnsi="Arial" w:cs="Arial"/>
          <w:sz w:val="24"/>
          <w:szCs w:val="24"/>
          <w:lang w:eastAsia="es-CO"/>
        </w:rPr>
        <w:t>las Entidades Religiosas parte</w:t>
      </w:r>
      <w:r>
        <w:rPr>
          <w:rFonts w:ascii="Arial" w:hAnsi="Arial" w:cs="Arial"/>
          <w:sz w:val="24"/>
          <w:szCs w:val="24"/>
          <w:lang w:eastAsia="es-CO"/>
        </w:rPr>
        <w:t xml:space="preserve"> (de este convenio)</w:t>
      </w:r>
      <w:r w:rsidRPr="00D37619">
        <w:rPr>
          <w:rFonts w:ascii="Arial" w:hAnsi="Arial" w:cs="Arial"/>
          <w:sz w:val="24"/>
          <w:szCs w:val="24"/>
          <w:lang w:eastAsia="es-CO"/>
        </w:rPr>
        <w:t>, deberán suministrar a las autoridades competentes sus planes y proyectos instituciona</w:t>
      </w:r>
      <w:r>
        <w:rPr>
          <w:rFonts w:ascii="Arial" w:hAnsi="Arial" w:cs="Arial"/>
          <w:sz w:val="24"/>
          <w:szCs w:val="24"/>
          <w:lang w:eastAsia="es-CO"/>
        </w:rPr>
        <w:t xml:space="preserve">les de educación y textos guías; sin perjuicio claro esta de que cualquier estudiante puede abstenerse de recibir educación religiosa, previsto ello en el parágrafo de artículo 24 de la ley 115, situación por la cual el articulo dos (2) del decreto 4500 dispone que para este caso el educando debe “realizar las actividades relacionadas con esta área de acuerdo con lo previsto en el proyecto educativo Institucional, PEI. Esta decisión deberá ser adoptada por los padres o tutores legales de los menores o por los estudiantes si son mayores de edad”. Teniendo presente que el estudiante puede negarse a recibir la educación religiosa impartida en la institución ya sea por razones de no ateísmo, o simplemente porque no está de acuerdo con su confesionalidad y principios religiosos. </w:t>
      </w:r>
    </w:p>
    <w:p w:rsidR="006C10BD" w:rsidRDefault="006C10BD" w:rsidP="006C10BD">
      <w:pPr>
        <w:tabs>
          <w:tab w:val="left" w:pos="8100"/>
        </w:tabs>
        <w:spacing w:line="360" w:lineRule="auto"/>
        <w:ind w:right="44"/>
        <w:jc w:val="both"/>
        <w:rPr>
          <w:rFonts w:ascii="Arial" w:hAnsi="Arial" w:cs="Arial"/>
          <w:sz w:val="24"/>
          <w:szCs w:val="24"/>
        </w:rPr>
      </w:pPr>
      <w:r>
        <w:rPr>
          <w:rFonts w:ascii="Arial" w:hAnsi="Arial" w:cs="Arial"/>
          <w:sz w:val="24"/>
          <w:szCs w:val="24"/>
          <w:lang w:eastAsia="es-CO"/>
        </w:rPr>
        <w:t>En otra instancia en cuanto se trata de Instituciones educativa no estatales, estas pueden impartir una educación de acuerdo a sus principios siempre y cuando no atente en contra de lo ya legislado en lo referente a la libertad religiosa, ya que: “</w:t>
      </w:r>
      <w:r w:rsidRPr="00B57FD2">
        <w:rPr>
          <w:rFonts w:ascii="Arial" w:hAnsi="Arial"/>
          <w:spacing w:val="-3"/>
          <w:sz w:val="24"/>
        </w:rPr>
        <w:t>En ejercicio del derecho de libertad de enseñanza, estas instituciones tienen autonomía para determinar el tipo de educación y asistencia religiosa que ofrecen y las condiciones de este servicio para sus usuarios, de acuerdo con el proyecto educativo institucional</w:t>
      </w:r>
      <w:r>
        <w:rPr>
          <w:rFonts w:ascii="Arial" w:hAnsi="Arial"/>
          <w:spacing w:val="-3"/>
          <w:sz w:val="24"/>
        </w:rPr>
        <w:t>” (</w:t>
      </w:r>
      <w:r>
        <w:rPr>
          <w:rFonts w:ascii="Arial" w:hAnsi="Arial" w:cs="Arial"/>
          <w:sz w:val="24"/>
          <w:szCs w:val="24"/>
        </w:rPr>
        <w:t>Directiva Ministerial N°002, del 5 febrero del 2004). Ahora del mismo modo que en las instituciones estatales los estudiantes pueden decidir si recibirla o no, pues, siempre se puede tener la posibilidad de hacer uso del derecho de libertad religiosa; y por ende estas también deben prever en su PEI programas y actividades para estos estudiantes. Permitiendo de acuerdo con esto al derecho que tienen los padres de familia de elegir el tipo de educación que, de acuerdo con sus convicciones, procure el desarrollo integral de los hijos, de conformidad con la constitución y la ley (Decreto N°1286, artículo 2, literal:“a”)</w:t>
      </w:r>
    </w:p>
    <w:p w:rsidR="006C10BD" w:rsidRDefault="006C10BD" w:rsidP="006C10BD">
      <w:pPr>
        <w:spacing w:line="360" w:lineRule="auto"/>
        <w:jc w:val="both"/>
        <w:rPr>
          <w:rFonts w:ascii="Arial" w:hAnsi="Arial" w:cs="Arial"/>
          <w:sz w:val="24"/>
          <w:szCs w:val="24"/>
        </w:rPr>
      </w:pPr>
    </w:p>
    <w:p w:rsidR="006C10BD" w:rsidRPr="0081461D" w:rsidRDefault="006C10BD" w:rsidP="0081461D">
      <w:pPr>
        <w:pStyle w:val="Ttulo3"/>
        <w:numPr>
          <w:ilvl w:val="2"/>
          <w:numId w:val="62"/>
        </w:numPr>
        <w:jc w:val="center"/>
        <w:rPr>
          <w:i/>
          <w:lang w:eastAsia="es-CO"/>
        </w:rPr>
      </w:pPr>
      <w:bookmarkStart w:id="51" w:name="_Toc387757500"/>
      <w:r w:rsidRPr="0081461D">
        <w:rPr>
          <w:i/>
        </w:rPr>
        <w:t>Perfil del docente de Educación Religiosa Escolar frente a los retos del siglo XXI:</w:t>
      </w:r>
      <w:bookmarkEnd w:id="51"/>
    </w:p>
    <w:p w:rsidR="006C10BD" w:rsidRDefault="006C10BD" w:rsidP="006C10BD">
      <w:pPr>
        <w:spacing w:before="100" w:beforeAutospacing="1" w:after="100" w:afterAutospacing="1" w:line="360" w:lineRule="auto"/>
        <w:jc w:val="both"/>
        <w:rPr>
          <w:rFonts w:ascii="Arial" w:hAnsi="Arial" w:cs="Arial"/>
          <w:sz w:val="24"/>
          <w:szCs w:val="24"/>
          <w:lang w:eastAsia="es-CO"/>
        </w:rPr>
      </w:pPr>
      <w:r>
        <w:rPr>
          <w:rFonts w:ascii="Arial" w:hAnsi="Arial" w:cs="Arial"/>
          <w:sz w:val="24"/>
          <w:szCs w:val="24"/>
          <w:lang w:eastAsia="es-CO"/>
        </w:rPr>
        <w:t xml:space="preserve">El decreto 4500, propone que el docente de educación religiosa sea una persona “que posea estudios correspondientes, al área y tengan certificación de idoneidad expedida por la respectiva autoridad eclesiástica, según lo establecido en el literal (i) artículo 6° de la ley 133 de 1994”.Considerando, a partir de lo desvelado que uno de los elementos que debe poseer el profesor de educación religiosa es la competencia para poder ejercerla, lo que le es dada a través de los estudios que estén entorno a la realidad religiosa, pero además esa competencia se la da la certificación de idoneidad de una respectiva autoridad eclesiástica; teniendo presente que esta confesión o Iglesia solo dará este juicio a quien considere según sus criterios adecuado para llevar a cabo esta labor. </w:t>
      </w:r>
    </w:p>
    <w:p w:rsidR="006C10BD" w:rsidRDefault="006C10BD" w:rsidP="006C10BD">
      <w:pPr>
        <w:spacing w:before="100" w:beforeAutospacing="1" w:after="100" w:afterAutospacing="1" w:line="360" w:lineRule="auto"/>
        <w:jc w:val="both"/>
        <w:rPr>
          <w:rFonts w:ascii="Arial" w:hAnsi="Arial" w:cs="Arial"/>
          <w:sz w:val="24"/>
          <w:szCs w:val="24"/>
          <w:lang w:eastAsia="es-CO"/>
        </w:rPr>
      </w:pPr>
      <w:r>
        <w:rPr>
          <w:rFonts w:ascii="Arial" w:hAnsi="Arial" w:cs="Arial"/>
          <w:sz w:val="24"/>
          <w:szCs w:val="24"/>
          <w:lang w:eastAsia="es-CO"/>
        </w:rPr>
        <w:t>Pero el gran desafió de un docente de educación religiosa y uno de sus principios constitutivos es su capacidad para adaptarse al entorno religioso propuesto por el Proyecto Educativo Institucional de cada ente particular, ya que por el derecho a la libertad religiosa, el profesor deberá trabajar y afianzar a educandos que no sean de su propia confesión, pero que tiene que guiar sin violentar sus parámetros de fe y al mismo tiempo forjarlos en la tolerancia o libertad religiosa, para así contribuir a la unidad, la paz y la humanización desde la diversidad.</w:t>
      </w:r>
    </w:p>
    <w:p w:rsidR="006C10BD" w:rsidRDefault="006C10BD" w:rsidP="006C10BD">
      <w:pPr>
        <w:spacing w:before="100" w:beforeAutospacing="1" w:after="100" w:afterAutospacing="1" w:line="360" w:lineRule="auto"/>
        <w:jc w:val="both"/>
        <w:rPr>
          <w:rFonts w:ascii="Arial" w:hAnsi="Arial" w:cs="Arial"/>
          <w:sz w:val="24"/>
          <w:szCs w:val="24"/>
          <w:lang w:eastAsia="es-CO"/>
        </w:rPr>
      </w:pPr>
      <w:r>
        <w:rPr>
          <w:rFonts w:ascii="Arial" w:hAnsi="Arial" w:cs="Arial"/>
          <w:sz w:val="24"/>
          <w:szCs w:val="24"/>
          <w:lang w:eastAsia="es-CO"/>
        </w:rPr>
        <w:t xml:space="preserve">Observándose también, que ningún docente estatal podrá usar su cátedra, de manera sistemática u ocasional para hacer proselitismo religioso o para impartir una educación religiosa en beneficio de un credo específico (Decreto 4500, artículo 6), entendiéndose por ello, que el docente en este ámbito y en el propuesto por el interrogante conductor debe ser imparcial y objetivo en el proceso y desarrollo de su labor. Realidad que la logra si parte de un diagnóstico inicial en su proceso de enseñanza-aprendizaje, permitiendo un conocimiento holístico de los participantes de su cátedra y de esa manera poder llegarles desde las experiencias de vida de cada alumno con el fin de conducirles a un nivel más crítico, analítico y tolerante del hecho religioso en su manifestación pluralista. </w:t>
      </w:r>
    </w:p>
    <w:p w:rsidR="006C10BD" w:rsidRDefault="006C10BD" w:rsidP="006C10BD">
      <w:pPr>
        <w:spacing w:before="100" w:beforeAutospacing="1" w:after="100" w:afterAutospacing="1" w:line="360" w:lineRule="auto"/>
        <w:jc w:val="both"/>
        <w:rPr>
          <w:rFonts w:ascii="Arial" w:hAnsi="Arial" w:cs="Arial"/>
          <w:sz w:val="24"/>
          <w:szCs w:val="24"/>
          <w:lang w:eastAsia="es-CO"/>
        </w:rPr>
      </w:pPr>
      <w:r>
        <w:rPr>
          <w:rFonts w:ascii="Arial" w:hAnsi="Arial" w:cs="Arial"/>
          <w:sz w:val="24"/>
          <w:szCs w:val="24"/>
          <w:lang w:eastAsia="es-CO"/>
        </w:rPr>
        <w:t xml:space="preserve">Ahora, el tipo de formación del docente de educación religiosa debe ser competente al área, con visión integral, forjada en fundamentos antropológicos, sociológicos, teológicos, pedagógicos, jurídicos, epistemológicos, Psicológicos, didácticos, investigativos entre otros, para que así concebido desde la interdisciplinariedad en el ambiente de educación religiosa tenga herramientas suficientes para impartir una enseñanza-aprendizaje humanizante y personificante desde las ciencias que pueden ayudar a comprender el hecho religioso, dándole a sus participantes más y mejores herramientas para derogar su dimensión religiosa o afianzarse en ella según su libertad. </w:t>
      </w:r>
    </w:p>
    <w:p w:rsidR="00171459" w:rsidRDefault="00171459" w:rsidP="006C10BD">
      <w:pPr>
        <w:spacing w:before="100" w:beforeAutospacing="1" w:after="100" w:afterAutospacing="1" w:line="360" w:lineRule="auto"/>
        <w:jc w:val="both"/>
        <w:rPr>
          <w:rFonts w:ascii="Arial" w:hAnsi="Arial" w:cs="Arial"/>
          <w:sz w:val="24"/>
          <w:szCs w:val="24"/>
          <w:lang w:eastAsia="es-CO"/>
        </w:rPr>
      </w:pPr>
    </w:p>
    <w:p w:rsidR="006C10BD" w:rsidRPr="005A03F0" w:rsidRDefault="006C10BD" w:rsidP="005A03F0">
      <w:pPr>
        <w:pStyle w:val="Ttulo3"/>
        <w:numPr>
          <w:ilvl w:val="2"/>
          <w:numId w:val="62"/>
        </w:numPr>
        <w:jc w:val="center"/>
        <w:rPr>
          <w:i/>
        </w:rPr>
      </w:pPr>
      <w:bookmarkStart w:id="52" w:name="_Toc387757501"/>
      <w:r w:rsidRPr="005A03F0">
        <w:rPr>
          <w:i/>
          <w:lang w:val="es-ES"/>
        </w:rPr>
        <w:t>La evaluación en el contexto de los procesos de Educación Religiosa Escolar:</w:t>
      </w:r>
      <w:bookmarkEnd w:id="52"/>
    </w:p>
    <w:p w:rsidR="006C10BD" w:rsidRDefault="006C10BD" w:rsidP="006C10BD">
      <w:pPr>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Ciertamente respetando y cumpliendo con el derecho de la libertad religiosa declarado por la constitución Colombiana en su artículo 19, y ratificado por las distintas leyes y decretos que regulan sobre esta instancia, el criterio de formación principal es el de libertad religiosa, pues, la ERE debe formar principalmente para la vivencia y el ejercicio de esa libertad. Planteando en estos escenarios complejos por la confluencias de tantas visiones de encuentro con Dios, una unidad en la diversidad, convirtiéndose luego en baluarte, debido a que solo en la interacción con los otros que aunque semejantes, tienen arquetipos distintos de concebir la realidad trascendente, se puede ejercer el respeto y la tolerancia por el diferente, y aunque al principio no sea nada fácil, con el proceso educativo se aprenderá a convivir y valorar lo valioso de los demás, sin excluirlos, ni despreciarlos, tallándose una conciencia crítica, analítica e integral sabiendo aceptar y rescatar lo disímil.  </w:t>
      </w:r>
    </w:p>
    <w:p w:rsidR="006C10BD" w:rsidRDefault="006C10BD" w:rsidP="006C10BD">
      <w:pPr>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Realidad razonada que debe permear a la evaluación, pues, esta debe ser de adaptabilidad a los sujetos participantes, mas cuando el criterio de educación que se plantea es desde la libertad religiosa, por lo que al contextualizarse a cada mundo que profesa una particularidad, desde una evaluación diagnóstica, formativa y final, se les conducirá al análisis crítico de su realidad, y por ende al avance y crecimiento en su propio ámbito. </w:t>
      </w:r>
    </w:p>
    <w:p w:rsidR="006C10BD" w:rsidRDefault="006C10BD" w:rsidP="00B34154">
      <w:pPr>
        <w:spacing w:line="360" w:lineRule="auto"/>
        <w:jc w:val="both"/>
        <w:rPr>
          <w:rFonts w:ascii="Arial" w:hAnsi="Arial" w:cs="Arial"/>
          <w:sz w:val="24"/>
          <w:szCs w:val="24"/>
        </w:rPr>
      </w:pPr>
      <w:r>
        <w:rPr>
          <w:rFonts w:ascii="Arial" w:hAnsi="Arial" w:cs="Arial"/>
          <w:sz w:val="24"/>
          <w:szCs w:val="24"/>
        </w:rPr>
        <w:t xml:space="preserve">Ahora, el ser humano al estar dotado de capacidad racional, tiene manejo crítico frente a lo que es, lo que lo rodea y lo sostiene en la órbita de la existencia que trasciende incluso los parámetros físicos, como es el casos del escenario religioso. Esa dote le permite evaluarse como persona para medir sus potenciales y capacidades, y de esa manera poder sacar prelación en sus múltiples procesos y dimensiones de vida. Es por esta razón  que ha podido perfeccionarse cada día más como especie, pues al evaluarse y ver con que cuenta y que se le dificulta, busca siempre  ser mejor y superar los obstáculos. Situación que no solo se da a nivel colectivo, sino que en muchos casos se convierte la evaluación en punto de interacción y competividad entre sus contemporáneos. Todo este ambiente no es ajeno al aprendizaje educativo, ¡y cómo iba a hacerlo! si es gracias al avance de la educación por la que cada día se es mas humanos, y el hombre cada día a alcanzado niveles inimaginables.  </w:t>
      </w:r>
    </w:p>
    <w:p w:rsidR="006C10BD" w:rsidRDefault="006C10BD" w:rsidP="00B34154">
      <w:pPr>
        <w:spacing w:line="360" w:lineRule="auto"/>
        <w:jc w:val="both"/>
        <w:rPr>
          <w:rFonts w:ascii="Arial" w:hAnsi="Arial" w:cs="Arial"/>
          <w:sz w:val="24"/>
          <w:szCs w:val="24"/>
        </w:rPr>
      </w:pPr>
      <w:r>
        <w:rPr>
          <w:rFonts w:ascii="Arial" w:hAnsi="Arial" w:cs="Arial"/>
          <w:sz w:val="24"/>
          <w:szCs w:val="24"/>
        </w:rPr>
        <w:t>Desde otro estrado, l</w:t>
      </w:r>
      <w:r w:rsidRPr="00CC28A6">
        <w:rPr>
          <w:rFonts w:ascii="Arial" w:hAnsi="Arial" w:cs="Arial"/>
          <w:sz w:val="24"/>
          <w:szCs w:val="24"/>
        </w:rPr>
        <w:t xml:space="preserve">a evaluación es uno de los instrumentos inherentes a la reflexión, critica y profundización de la razón humana con la cual se eleva hasta las grandes cúspides con la pretensión muchas veces de grandezas y en otras múltiples ocasiones como la guillotina que destroza procesos y lacera conciencia arrinconando a muchas personas a los recovecos de las deshonestidades y miedos impensables ante el temor y las crisis que se genera ante un proceso evaluativo. Encrucijada que se puede constatar en los claustros universitarios o en cualquier espacio académico o no, cuando a sus miembros se les invoca la palabra evaluación o examen. Lo cierto es que el mundo de hoy se ha insertado en un alveolo evaluador donde a todo se le ponen medidas y lineamentos bajo los cuales se juzgan y se seleccionan productos, realidades, aprendizajes, personas y cosas. </w:t>
      </w:r>
    </w:p>
    <w:p w:rsidR="006C10BD" w:rsidRDefault="00183773" w:rsidP="00B34154">
      <w:pPr>
        <w:spacing w:line="360" w:lineRule="auto"/>
        <w:jc w:val="both"/>
        <w:rPr>
          <w:rFonts w:ascii="Arial" w:hAnsi="Arial" w:cs="Arial"/>
          <w:sz w:val="24"/>
          <w:szCs w:val="24"/>
        </w:rPr>
      </w:pPr>
      <w:r>
        <w:rPr>
          <w:rFonts w:ascii="Arial" w:hAnsi="Arial" w:cs="Arial"/>
          <w:sz w:val="24"/>
          <w:szCs w:val="24"/>
        </w:rPr>
        <w:t xml:space="preserve">Por su parte, Casanova </w:t>
      </w:r>
      <w:r w:rsidR="006C10BD" w:rsidRPr="00D4457D">
        <w:rPr>
          <w:rFonts w:ascii="Arial" w:hAnsi="Arial" w:cs="Arial"/>
          <w:sz w:val="24"/>
          <w:szCs w:val="24"/>
        </w:rPr>
        <w:t>(1999), citado por la enciclopedia de pedagogía de la Espasa</w:t>
      </w:r>
      <w:r>
        <w:rPr>
          <w:rFonts w:ascii="Arial" w:hAnsi="Arial" w:cs="Arial"/>
          <w:sz w:val="24"/>
          <w:szCs w:val="24"/>
        </w:rPr>
        <w:t xml:space="preserve"> </w:t>
      </w:r>
      <w:sdt>
        <w:sdtPr>
          <w:rPr>
            <w:rFonts w:ascii="Arial" w:hAnsi="Arial" w:cs="Arial"/>
            <w:sz w:val="24"/>
            <w:szCs w:val="24"/>
          </w:rPr>
          <w:id w:val="10182967"/>
          <w:citation/>
        </w:sdtPr>
        <w:sdtEndPr/>
        <w:sdtContent>
          <w:r w:rsidR="00BD50CA">
            <w:rPr>
              <w:rFonts w:ascii="Arial" w:hAnsi="Arial" w:cs="Arial"/>
              <w:sz w:val="24"/>
              <w:szCs w:val="24"/>
            </w:rPr>
            <w:fldChar w:fldCharType="begin"/>
          </w:r>
          <w:r>
            <w:rPr>
              <w:rFonts w:ascii="Arial" w:hAnsi="Arial" w:cs="Arial"/>
              <w:sz w:val="24"/>
              <w:szCs w:val="24"/>
            </w:rPr>
            <w:instrText xml:space="preserve"> CITATION Uni02 \l 9226 </w:instrText>
          </w:r>
          <w:r w:rsidR="00BD50CA">
            <w:rPr>
              <w:rFonts w:ascii="Arial" w:hAnsi="Arial" w:cs="Arial"/>
              <w:sz w:val="24"/>
              <w:szCs w:val="24"/>
            </w:rPr>
            <w:fldChar w:fldCharType="separate"/>
          </w:r>
          <w:r w:rsidR="00117774" w:rsidRPr="00117774">
            <w:rPr>
              <w:rFonts w:ascii="Arial" w:hAnsi="Arial" w:cs="Arial"/>
              <w:noProof/>
              <w:sz w:val="24"/>
              <w:szCs w:val="24"/>
            </w:rPr>
            <w:t>(Universidad Camilo José Cela., 2002)</w:t>
          </w:r>
          <w:r w:rsidR="00BD50CA">
            <w:rPr>
              <w:rFonts w:ascii="Arial" w:hAnsi="Arial" w:cs="Arial"/>
              <w:sz w:val="24"/>
              <w:szCs w:val="24"/>
            </w:rPr>
            <w:fldChar w:fldCharType="end"/>
          </w:r>
        </w:sdtContent>
      </w:sdt>
      <w:r w:rsidR="006C10BD" w:rsidRPr="00D4457D">
        <w:rPr>
          <w:rFonts w:ascii="Arial" w:hAnsi="Arial" w:cs="Arial"/>
          <w:sz w:val="24"/>
          <w:szCs w:val="24"/>
        </w:rPr>
        <w:t>,</w:t>
      </w:r>
      <w:r w:rsidR="006C10BD">
        <w:rPr>
          <w:rFonts w:ascii="Arial" w:hAnsi="Arial" w:cs="Arial"/>
          <w:sz w:val="24"/>
          <w:szCs w:val="24"/>
        </w:rPr>
        <w:t xml:space="preserve"> la evaluación aplicada a la enseñanza y el aprendizaje es: un proceso sistemático y riguroso de recogida de datos  incorporado al proceso educativo desde su comienzo, de manera que sea posible disponer de información continua y significativa para conocer la situación, formar juicios de valorar con respecto a ella y tomar las decisiones adecuadas para proseguir la actividad educativa mejorándola permanentemente </w:t>
      </w:r>
      <w:sdt>
        <w:sdtPr>
          <w:rPr>
            <w:rFonts w:ascii="Arial" w:hAnsi="Arial" w:cs="Arial"/>
            <w:sz w:val="24"/>
            <w:szCs w:val="24"/>
          </w:rPr>
          <w:id w:val="10182968"/>
          <w:citation/>
        </w:sdtPr>
        <w:sdtEndPr/>
        <w:sdtContent>
          <w:r w:rsidR="00BD50CA">
            <w:rPr>
              <w:rFonts w:ascii="Arial" w:hAnsi="Arial" w:cs="Arial"/>
              <w:sz w:val="24"/>
              <w:szCs w:val="24"/>
            </w:rPr>
            <w:fldChar w:fldCharType="begin"/>
          </w:r>
          <w:r>
            <w:rPr>
              <w:rFonts w:ascii="Arial" w:hAnsi="Arial" w:cs="Arial"/>
              <w:sz w:val="24"/>
              <w:szCs w:val="24"/>
            </w:rPr>
            <w:instrText xml:space="preserve"> CITATION Uni02 \p "618 - 619" \n  \y  \t  \l 9226  </w:instrText>
          </w:r>
          <w:r w:rsidR="00BD50CA">
            <w:rPr>
              <w:rFonts w:ascii="Arial" w:hAnsi="Arial" w:cs="Arial"/>
              <w:sz w:val="24"/>
              <w:szCs w:val="24"/>
            </w:rPr>
            <w:fldChar w:fldCharType="separate"/>
          </w:r>
          <w:r w:rsidR="00117774" w:rsidRPr="00117774">
            <w:rPr>
              <w:rFonts w:ascii="Arial" w:hAnsi="Arial" w:cs="Arial"/>
              <w:noProof/>
              <w:sz w:val="24"/>
              <w:szCs w:val="24"/>
            </w:rPr>
            <w:t>(págs. 618 - 619)</w:t>
          </w:r>
          <w:r w:rsidR="00BD50CA">
            <w:rPr>
              <w:rFonts w:ascii="Arial" w:hAnsi="Arial" w:cs="Arial"/>
              <w:sz w:val="24"/>
              <w:szCs w:val="24"/>
            </w:rPr>
            <w:fldChar w:fldCharType="end"/>
          </w:r>
        </w:sdtContent>
      </w:sdt>
      <w:r>
        <w:rPr>
          <w:rFonts w:ascii="Arial" w:hAnsi="Arial" w:cs="Arial"/>
          <w:sz w:val="24"/>
          <w:szCs w:val="24"/>
        </w:rPr>
        <w:t>.</w:t>
      </w:r>
    </w:p>
    <w:p w:rsidR="006C10BD" w:rsidRDefault="006C10BD" w:rsidP="00B34154">
      <w:pPr>
        <w:spacing w:line="360" w:lineRule="auto"/>
        <w:jc w:val="both"/>
        <w:rPr>
          <w:rFonts w:ascii="Arial" w:hAnsi="Arial" w:cs="Arial"/>
          <w:sz w:val="24"/>
          <w:szCs w:val="24"/>
        </w:rPr>
      </w:pPr>
      <w:r>
        <w:rPr>
          <w:rFonts w:ascii="Arial" w:hAnsi="Arial" w:cs="Arial"/>
          <w:sz w:val="24"/>
          <w:szCs w:val="24"/>
        </w:rPr>
        <w:t>Dejándose entrever al inmiscuirse en esta realidad,  que siempre se evalúa persiguiendo unos fines, como lo deja ver</w:t>
      </w:r>
      <w:r w:rsidR="00E53BC3">
        <w:rPr>
          <w:rFonts w:ascii="Arial" w:hAnsi="Arial" w:cs="Arial"/>
          <w:sz w:val="24"/>
          <w:szCs w:val="24"/>
        </w:rPr>
        <w:t>,</w:t>
      </w:r>
      <w:r>
        <w:rPr>
          <w:rFonts w:ascii="Arial" w:hAnsi="Arial" w:cs="Arial"/>
          <w:sz w:val="24"/>
          <w:szCs w:val="24"/>
        </w:rPr>
        <w:t xml:space="preserve"> </w:t>
      </w:r>
      <w:r w:rsidR="00E53BC3">
        <w:rPr>
          <w:rFonts w:ascii="Arial" w:hAnsi="Arial" w:cs="Arial"/>
          <w:sz w:val="24"/>
          <w:szCs w:val="24"/>
        </w:rPr>
        <w:t xml:space="preserve">De </w:t>
      </w:r>
      <w:r>
        <w:rPr>
          <w:rFonts w:ascii="Arial" w:hAnsi="Arial" w:cs="Arial"/>
          <w:sz w:val="24"/>
          <w:szCs w:val="24"/>
        </w:rPr>
        <w:t xml:space="preserve">Zubiría </w:t>
      </w:r>
      <w:sdt>
        <w:sdtPr>
          <w:rPr>
            <w:rFonts w:ascii="Arial" w:hAnsi="Arial" w:cs="Arial"/>
            <w:sz w:val="24"/>
            <w:szCs w:val="24"/>
          </w:rPr>
          <w:id w:val="394948"/>
          <w:citation/>
        </w:sdtPr>
        <w:sdtEndPr/>
        <w:sdtContent>
          <w:r w:rsidR="00BD50CA">
            <w:rPr>
              <w:rFonts w:ascii="Arial" w:hAnsi="Arial" w:cs="Arial"/>
              <w:sz w:val="24"/>
              <w:szCs w:val="24"/>
            </w:rPr>
            <w:fldChar w:fldCharType="begin"/>
          </w:r>
          <w:r w:rsidR="00E53BC3">
            <w:rPr>
              <w:rFonts w:ascii="Arial" w:hAnsi="Arial" w:cs="Arial"/>
              <w:sz w:val="24"/>
              <w:szCs w:val="24"/>
            </w:rPr>
            <w:instrText xml:space="preserve"> CITATION DeZ06 \n  \t  \l 9226  </w:instrText>
          </w:r>
          <w:r w:rsidR="00BD50CA">
            <w:rPr>
              <w:rFonts w:ascii="Arial" w:hAnsi="Arial" w:cs="Arial"/>
              <w:sz w:val="24"/>
              <w:szCs w:val="24"/>
            </w:rPr>
            <w:fldChar w:fldCharType="separate"/>
          </w:r>
          <w:r w:rsidR="00117774" w:rsidRPr="00117774">
            <w:rPr>
              <w:rFonts w:ascii="Arial" w:hAnsi="Arial" w:cs="Arial"/>
              <w:noProof/>
              <w:sz w:val="24"/>
              <w:szCs w:val="24"/>
            </w:rPr>
            <w:t>(2006)</w:t>
          </w:r>
          <w:r w:rsidR="00BD50CA">
            <w:rPr>
              <w:rFonts w:ascii="Arial" w:hAnsi="Arial" w:cs="Arial"/>
              <w:sz w:val="24"/>
              <w:szCs w:val="24"/>
            </w:rPr>
            <w:fldChar w:fldCharType="end"/>
          </w:r>
        </w:sdtContent>
      </w:sdt>
      <w:r>
        <w:rPr>
          <w:rFonts w:ascii="Arial" w:hAnsi="Arial" w:cs="Arial"/>
          <w:sz w:val="24"/>
          <w:szCs w:val="24"/>
        </w:rPr>
        <w:t xml:space="preserve">, en el siguiente aforismo, en toda evaluación se requiere determinar los fines e intenciones que buscamos, delimitar los criterios que usaremos al establecer las comparaciones y recoger la información para garantizar que el juicio corresponda a la realidad </w:t>
      </w:r>
      <w:sdt>
        <w:sdtPr>
          <w:rPr>
            <w:rFonts w:ascii="Arial" w:hAnsi="Arial" w:cs="Arial"/>
            <w:sz w:val="24"/>
            <w:szCs w:val="24"/>
          </w:rPr>
          <w:id w:val="394950"/>
          <w:citation/>
        </w:sdtPr>
        <w:sdtEndPr/>
        <w:sdtContent>
          <w:r w:rsidR="00BD50CA">
            <w:rPr>
              <w:rFonts w:ascii="Arial" w:hAnsi="Arial" w:cs="Arial"/>
              <w:sz w:val="24"/>
              <w:szCs w:val="24"/>
            </w:rPr>
            <w:fldChar w:fldCharType="begin"/>
          </w:r>
          <w:r w:rsidR="00E53BC3">
            <w:rPr>
              <w:rFonts w:ascii="Arial" w:hAnsi="Arial" w:cs="Arial"/>
              <w:sz w:val="24"/>
              <w:szCs w:val="24"/>
            </w:rPr>
            <w:instrText xml:space="preserve"> CITATION DeZ06 \p 59 \n  \y  \t  \l 9226  </w:instrText>
          </w:r>
          <w:r w:rsidR="00BD50CA">
            <w:rPr>
              <w:rFonts w:ascii="Arial" w:hAnsi="Arial" w:cs="Arial"/>
              <w:sz w:val="24"/>
              <w:szCs w:val="24"/>
            </w:rPr>
            <w:fldChar w:fldCharType="separate"/>
          </w:r>
          <w:r w:rsidR="00117774" w:rsidRPr="00117774">
            <w:rPr>
              <w:rFonts w:ascii="Arial" w:hAnsi="Arial" w:cs="Arial"/>
              <w:noProof/>
              <w:sz w:val="24"/>
              <w:szCs w:val="24"/>
            </w:rPr>
            <w:t>(pág. 59)</w:t>
          </w:r>
          <w:r w:rsidR="00BD50CA">
            <w:rPr>
              <w:rFonts w:ascii="Arial" w:hAnsi="Arial" w:cs="Arial"/>
              <w:sz w:val="24"/>
              <w:szCs w:val="24"/>
            </w:rPr>
            <w:fldChar w:fldCharType="end"/>
          </w:r>
        </w:sdtContent>
      </w:sdt>
      <w:r>
        <w:rPr>
          <w:rFonts w:ascii="Arial" w:hAnsi="Arial" w:cs="Arial"/>
          <w:sz w:val="24"/>
          <w:szCs w:val="24"/>
        </w:rPr>
        <w:t xml:space="preserve">. Es por esta razón que una bella joven que cuente con todos las características para llegar a ser señorita Colombia, no cumpla con los requisitos para llegar a ser  presidenta de una compañía determinada, esto debido a que los parámetros de medición o prueba son distintos de acuerdo a los objetivos que se busquen. Pero seguido de esto,  se tiene que afirmar que a los fines inherentes en un proceso de evaluación van añadidos unos instrumentos y estrategias estipuladas, pues, estas se deben adecuar al ente evaluador y al destino que se le quieran dar a los resultados.  De esta manera, tal como lo plantea </w:t>
      </w:r>
      <w:r w:rsidRPr="00D4457D">
        <w:rPr>
          <w:rFonts w:ascii="Arial" w:hAnsi="Arial" w:cs="Arial"/>
          <w:sz w:val="24"/>
          <w:szCs w:val="24"/>
        </w:rPr>
        <w:t xml:space="preserve">Sonnia García e Israel Salazar </w:t>
      </w:r>
      <w:sdt>
        <w:sdtPr>
          <w:rPr>
            <w:rFonts w:ascii="Arial" w:hAnsi="Arial" w:cs="Arial"/>
            <w:sz w:val="24"/>
            <w:szCs w:val="24"/>
          </w:rPr>
          <w:id w:val="10182969"/>
          <w:citation/>
        </w:sdtPr>
        <w:sdtEndPr/>
        <w:sdtContent>
          <w:r w:rsidR="00BD50CA">
            <w:rPr>
              <w:rFonts w:ascii="Arial" w:hAnsi="Arial" w:cs="Arial"/>
              <w:sz w:val="24"/>
              <w:szCs w:val="24"/>
            </w:rPr>
            <w:fldChar w:fldCharType="begin"/>
          </w:r>
          <w:r w:rsidR="002045ED">
            <w:rPr>
              <w:rFonts w:ascii="Arial" w:hAnsi="Arial" w:cs="Arial"/>
              <w:sz w:val="24"/>
              <w:szCs w:val="24"/>
            </w:rPr>
            <w:instrText xml:space="preserve"> CITATION Gar00 \n  \t  \l 9226  </w:instrText>
          </w:r>
          <w:r w:rsidR="00BD50CA">
            <w:rPr>
              <w:rFonts w:ascii="Arial" w:hAnsi="Arial" w:cs="Arial"/>
              <w:sz w:val="24"/>
              <w:szCs w:val="24"/>
            </w:rPr>
            <w:fldChar w:fldCharType="separate"/>
          </w:r>
          <w:r w:rsidR="00117774" w:rsidRPr="00117774">
            <w:rPr>
              <w:rFonts w:ascii="Arial" w:hAnsi="Arial" w:cs="Arial"/>
              <w:noProof/>
              <w:sz w:val="24"/>
              <w:szCs w:val="24"/>
            </w:rPr>
            <w:t>(2000)</w:t>
          </w:r>
          <w:r w:rsidR="00BD50CA">
            <w:rPr>
              <w:rFonts w:ascii="Arial" w:hAnsi="Arial" w:cs="Arial"/>
              <w:sz w:val="24"/>
              <w:szCs w:val="24"/>
            </w:rPr>
            <w:fldChar w:fldCharType="end"/>
          </w:r>
        </w:sdtContent>
      </w:sdt>
      <w:r>
        <w:rPr>
          <w:rFonts w:ascii="Arial" w:hAnsi="Arial" w:cs="Arial"/>
          <w:sz w:val="24"/>
          <w:szCs w:val="24"/>
        </w:rPr>
        <w:t xml:space="preserve">  la evaluación de los aprendizajes, no es solamente la evaluación de unos contenidos programáticos, sino todos los procesos que contribuyen a la formación integral </w:t>
      </w:r>
      <w:sdt>
        <w:sdtPr>
          <w:rPr>
            <w:rFonts w:ascii="Arial" w:hAnsi="Arial" w:cs="Arial"/>
            <w:sz w:val="24"/>
            <w:szCs w:val="24"/>
          </w:rPr>
          <w:id w:val="10182970"/>
          <w:citation/>
        </w:sdtPr>
        <w:sdtEndPr/>
        <w:sdtContent>
          <w:r w:rsidR="00BD50CA">
            <w:rPr>
              <w:rFonts w:ascii="Arial" w:hAnsi="Arial" w:cs="Arial"/>
              <w:sz w:val="24"/>
              <w:szCs w:val="24"/>
            </w:rPr>
            <w:fldChar w:fldCharType="begin"/>
          </w:r>
          <w:r w:rsidR="002045ED">
            <w:rPr>
              <w:rFonts w:ascii="Arial" w:hAnsi="Arial" w:cs="Arial"/>
              <w:sz w:val="24"/>
              <w:szCs w:val="24"/>
            </w:rPr>
            <w:instrText xml:space="preserve"> CITATION Gar00 \p 13 \n  \y  \t  \l 9226  </w:instrText>
          </w:r>
          <w:r w:rsidR="00BD50CA">
            <w:rPr>
              <w:rFonts w:ascii="Arial" w:hAnsi="Arial" w:cs="Arial"/>
              <w:sz w:val="24"/>
              <w:szCs w:val="24"/>
            </w:rPr>
            <w:fldChar w:fldCharType="separate"/>
          </w:r>
          <w:r w:rsidR="00117774" w:rsidRPr="00117774">
            <w:rPr>
              <w:rFonts w:ascii="Arial" w:hAnsi="Arial" w:cs="Arial"/>
              <w:noProof/>
              <w:sz w:val="24"/>
              <w:szCs w:val="24"/>
            </w:rPr>
            <w:t>(pág. 13)</w:t>
          </w:r>
          <w:r w:rsidR="00BD50CA">
            <w:rPr>
              <w:rFonts w:ascii="Arial" w:hAnsi="Arial" w:cs="Arial"/>
              <w:sz w:val="24"/>
              <w:szCs w:val="24"/>
            </w:rPr>
            <w:fldChar w:fldCharType="end"/>
          </w:r>
        </w:sdtContent>
      </w:sdt>
      <w:r>
        <w:rPr>
          <w:rFonts w:ascii="Arial" w:hAnsi="Arial" w:cs="Arial"/>
          <w:sz w:val="24"/>
          <w:szCs w:val="24"/>
        </w:rPr>
        <w:t xml:space="preserve">, ya que según el Psicólogo </w:t>
      </w:r>
      <w:r w:rsidRPr="00D4457D">
        <w:rPr>
          <w:rFonts w:ascii="Arial" w:hAnsi="Arial" w:cs="Arial"/>
          <w:sz w:val="24"/>
          <w:szCs w:val="24"/>
        </w:rPr>
        <w:t>Gagné,</w:t>
      </w:r>
      <w:r>
        <w:rPr>
          <w:rFonts w:ascii="Arial" w:hAnsi="Arial" w:cs="Arial"/>
          <w:sz w:val="24"/>
          <w:szCs w:val="24"/>
        </w:rPr>
        <w:t xml:space="preserve">  referido por la enciclopedia: Cómo Mejorar el aprendizaje en  el aula y poder</w:t>
      </w:r>
      <w:r w:rsidR="00E53BC3">
        <w:rPr>
          <w:rFonts w:ascii="Arial" w:hAnsi="Arial" w:cs="Arial"/>
          <w:sz w:val="24"/>
          <w:szCs w:val="24"/>
        </w:rPr>
        <w:t xml:space="preserve"> Evaluarlo</w:t>
      </w:r>
      <w:r>
        <w:rPr>
          <w:rFonts w:ascii="Arial" w:hAnsi="Arial" w:cs="Arial"/>
          <w:sz w:val="24"/>
          <w:szCs w:val="24"/>
        </w:rPr>
        <w:t xml:space="preserve">, define que el aprendizaje implica una variedad de procesos (afectivos, volitivos e intelectuales) que involucran a la persona en todas sus áreas de desarrollo </w:t>
      </w:r>
      <w:sdt>
        <w:sdtPr>
          <w:rPr>
            <w:rFonts w:ascii="Arial" w:hAnsi="Arial" w:cs="Arial"/>
            <w:sz w:val="24"/>
            <w:szCs w:val="24"/>
          </w:rPr>
          <w:id w:val="394947"/>
          <w:citation/>
        </w:sdtPr>
        <w:sdtEndPr/>
        <w:sdtContent>
          <w:r w:rsidR="00BD50CA">
            <w:rPr>
              <w:rFonts w:ascii="Arial" w:hAnsi="Arial" w:cs="Arial"/>
              <w:sz w:val="24"/>
              <w:szCs w:val="24"/>
            </w:rPr>
            <w:fldChar w:fldCharType="begin"/>
          </w:r>
          <w:r w:rsidR="00E53BC3">
            <w:rPr>
              <w:rFonts w:ascii="Arial" w:hAnsi="Arial" w:cs="Arial"/>
              <w:sz w:val="24"/>
              <w:szCs w:val="24"/>
            </w:rPr>
            <w:instrText xml:space="preserve"> CITATION Edi05 \p 5 \n  \t  \l 9226  </w:instrText>
          </w:r>
          <w:r w:rsidR="00BD50CA">
            <w:rPr>
              <w:rFonts w:ascii="Arial" w:hAnsi="Arial" w:cs="Arial"/>
              <w:sz w:val="24"/>
              <w:szCs w:val="24"/>
            </w:rPr>
            <w:fldChar w:fldCharType="separate"/>
          </w:r>
          <w:r w:rsidR="00117774" w:rsidRPr="00117774">
            <w:rPr>
              <w:rFonts w:ascii="Arial" w:hAnsi="Arial" w:cs="Arial"/>
              <w:noProof/>
              <w:sz w:val="24"/>
              <w:szCs w:val="24"/>
            </w:rPr>
            <w:t>(2005, pág. 5)</w:t>
          </w:r>
          <w:r w:rsidR="00BD50CA">
            <w:rPr>
              <w:rFonts w:ascii="Arial" w:hAnsi="Arial" w:cs="Arial"/>
              <w:sz w:val="24"/>
              <w:szCs w:val="24"/>
            </w:rPr>
            <w:fldChar w:fldCharType="end"/>
          </w:r>
        </w:sdtContent>
      </w:sdt>
    </w:p>
    <w:p w:rsidR="006C10BD" w:rsidRDefault="006C10BD" w:rsidP="00B34154">
      <w:pPr>
        <w:spacing w:line="360" w:lineRule="auto"/>
        <w:jc w:val="both"/>
        <w:rPr>
          <w:rFonts w:ascii="Arial" w:hAnsi="Arial" w:cs="Arial"/>
          <w:sz w:val="24"/>
          <w:szCs w:val="24"/>
        </w:rPr>
      </w:pPr>
      <w:r>
        <w:rPr>
          <w:rFonts w:ascii="Arial" w:hAnsi="Arial" w:cs="Arial"/>
          <w:sz w:val="24"/>
          <w:szCs w:val="24"/>
        </w:rPr>
        <w:t>Teniendo claro lo anterior, es inminente pasar a los distintas tipos de evaluación de los aprendizajes, con sus respectivas finalidades, éstas son: a) Evaluación diagnostica; b) evaluación formativa; c) evaluación acumulativa o sumativa.</w:t>
      </w:r>
    </w:p>
    <w:p w:rsidR="006C10BD" w:rsidRDefault="006C10BD" w:rsidP="00B34154">
      <w:pPr>
        <w:spacing w:line="360" w:lineRule="auto"/>
        <w:ind w:left="360"/>
        <w:jc w:val="both"/>
        <w:rPr>
          <w:rFonts w:ascii="Arial" w:hAnsi="Arial" w:cs="Arial"/>
          <w:sz w:val="24"/>
          <w:szCs w:val="24"/>
        </w:rPr>
      </w:pPr>
    </w:p>
    <w:p w:rsidR="006C10BD" w:rsidRDefault="006C10BD" w:rsidP="00B34154">
      <w:pPr>
        <w:pStyle w:val="Prrafodelista"/>
        <w:numPr>
          <w:ilvl w:val="0"/>
          <w:numId w:val="39"/>
        </w:numPr>
        <w:spacing w:line="360" w:lineRule="auto"/>
        <w:ind w:left="360"/>
        <w:jc w:val="both"/>
        <w:rPr>
          <w:rFonts w:ascii="Arial" w:hAnsi="Arial" w:cs="Arial"/>
          <w:sz w:val="24"/>
          <w:szCs w:val="24"/>
        </w:rPr>
      </w:pPr>
      <w:r>
        <w:rPr>
          <w:rFonts w:ascii="Arial" w:hAnsi="Arial" w:cs="Arial"/>
          <w:b/>
          <w:sz w:val="24"/>
          <w:szCs w:val="24"/>
        </w:rPr>
        <w:t>Evaluación Diagnó</w:t>
      </w:r>
      <w:r w:rsidRPr="0079448E">
        <w:rPr>
          <w:rFonts w:ascii="Arial" w:hAnsi="Arial" w:cs="Arial"/>
          <w:b/>
          <w:sz w:val="24"/>
          <w:szCs w:val="24"/>
        </w:rPr>
        <w:t xml:space="preserve">stica: </w:t>
      </w:r>
      <w:r w:rsidRPr="0079448E">
        <w:rPr>
          <w:rFonts w:ascii="Arial" w:hAnsi="Arial" w:cs="Arial"/>
          <w:sz w:val="24"/>
          <w:szCs w:val="24"/>
        </w:rPr>
        <w:t xml:space="preserve">Esta tiene sentido cuando comienza un proceso, pues, arroja el estado inicial de los aprendizajes del ente evaluado en determinadas áreas de su conducta pedagógica  y enfoca la actuación posterior con el alumnado, determinando así las distintas acciones educativas y los contenidos básicos por los que se puede empezar el progreso del aprendizaje y la potencialización  de las competencias del educando. </w:t>
      </w:r>
      <w:r w:rsidRPr="00D4457D">
        <w:rPr>
          <w:rFonts w:ascii="Arial" w:hAnsi="Arial" w:cs="Arial"/>
          <w:sz w:val="24"/>
          <w:szCs w:val="24"/>
        </w:rPr>
        <w:t xml:space="preserve">Tal como lo </w:t>
      </w:r>
      <w:r w:rsidR="002045ED">
        <w:rPr>
          <w:rFonts w:ascii="Arial" w:hAnsi="Arial" w:cs="Arial"/>
          <w:sz w:val="24"/>
          <w:szCs w:val="24"/>
        </w:rPr>
        <w:t xml:space="preserve">bosqueja Guillermo Briones </w:t>
      </w:r>
      <w:sdt>
        <w:sdtPr>
          <w:rPr>
            <w:rFonts w:ascii="Arial" w:hAnsi="Arial" w:cs="Arial"/>
            <w:sz w:val="24"/>
            <w:szCs w:val="24"/>
          </w:rPr>
          <w:id w:val="10182971"/>
          <w:citation/>
        </w:sdtPr>
        <w:sdtEndPr/>
        <w:sdtContent>
          <w:r w:rsidR="00BD50CA">
            <w:rPr>
              <w:rFonts w:ascii="Arial" w:hAnsi="Arial" w:cs="Arial"/>
              <w:sz w:val="24"/>
              <w:szCs w:val="24"/>
            </w:rPr>
            <w:fldChar w:fldCharType="begin"/>
          </w:r>
          <w:r w:rsidR="002045ED">
            <w:rPr>
              <w:rFonts w:ascii="Arial" w:hAnsi="Arial" w:cs="Arial"/>
              <w:sz w:val="24"/>
              <w:szCs w:val="24"/>
            </w:rPr>
            <w:instrText xml:space="preserve"> CITATION Bri96 \n  \t  \l 9226  </w:instrText>
          </w:r>
          <w:r w:rsidR="00BD50CA">
            <w:rPr>
              <w:rFonts w:ascii="Arial" w:hAnsi="Arial" w:cs="Arial"/>
              <w:sz w:val="24"/>
              <w:szCs w:val="24"/>
            </w:rPr>
            <w:fldChar w:fldCharType="separate"/>
          </w:r>
          <w:r w:rsidR="00117774" w:rsidRPr="00117774">
            <w:rPr>
              <w:rFonts w:ascii="Arial" w:hAnsi="Arial" w:cs="Arial"/>
              <w:noProof/>
              <w:sz w:val="24"/>
              <w:szCs w:val="24"/>
            </w:rPr>
            <w:t>(1996)</w:t>
          </w:r>
          <w:r w:rsidR="00BD50CA">
            <w:rPr>
              <w:rFonts w:ascii="Arial" w:hAnsi="Arial" w:cs="Arial"/>
              <w:sz w:val="24"/>
              <w:szCs w:val="24"/>
            </w:rPr>
            <w:fldChar w:fldCharType="end"/>
          </w:r>
        </w:sdtContent>
      </w:sdt>
      <w:r w:rsidR="002045ED">
        <w:rPr>
          <w:rFonts w:ascii="Arial" w:hAnsi="Arial" w:cs="Arial"/>
          <w:sz w:val="24"/>
          <w:szCs w:val="24"/>
        </w:rPr>
        <w:t>,</w:t>
      </w:r>
      <w:r w:rsidRPr="0079448E">
        <w:rPr>
          <w:rFonts w:ascii="Arial" w:hAnsi="Arial" w:cs="Arial"/>
          <w:sz w:val="24"/>
          <w:szCs w:val="24"/>
        </w:rPr>
        <w:t xml:space="preserve"> quien defiende que este tipo de evaluación tiene tres objetivos principales:    </w:t>
      </w:r>
      <w:r>
        <w:rPr>
          <w:rFonts w:ascii="Arial" w:hAnsi="Arial" w:cs="Arial"/>
          <w:sz w:val="24"/>
          <w:szCs w:val="24"/>
        </w:rPr>
        <w:t>1</w:t>
      </w:r>
      <w:r w:rsidRPr="0079448E">
        <w:rPr>
          <w:rFonts w:ascii="Arial" w:hAnsi="Arial" w:cs="Arial"/>
          <w:sz w:val="24"/>
          <w:szCs w:val="24"/>
        </w:rPr>
        <w:t>) determinar los objetivos que son adecuados para un alumno particular en relación con su situación de entrada a una nueva etapa más avanzada de aprendizaje</w:t>
      </w:r>
      <w:r>
        <w:rPr>
          <w:rFonts w:ascii="Arial" w:hAnsi="Arial" w:cs="Arial"/>
          <w:sz w:val="24"/>
          <w:szCs w:val="24"/>
        </w:rPr>
        <w:t>; 2</w:t>
      </w:r>
      <w:r w:rsidRPr="0079448E">
        <w:rPr>
          <w:rFonts w:ascii="Arial" w:hAnsi="Arial" w:cs="Arial"/>
          <w:sz w:val="24"/>
          <w:szCs w:val="24"/>
        </w:rPr>
        <w:t>) definir actividades de aprendizaje apropiadas para cada alumno de acuerdo con los  objet</w:t>
      </w:r>
      <w:r>
        <w:rPr>
          <w:rFonts w:ascii="Arial" w:hAnsi="Arial" w:cs="Arial"/>
          <w:sz w:val="24"/>
          <w:szCs w:val="24"/>
        </w:rPr>
        <w:t>ivos determinados previamente; 3</w:t>
      </w:r>
      <w:r w:rsidRPr="0079448E">
        <w:rPr>
          <w:rFonts w:ascii="Arial" w:hAnsi="Arial" w:cs="Arial"/>
          <w:sz w:val="24"/>
          <w:szCs w:val="24"/>
        </w:rPr>
        <w:t>) averiguar los problemas específicos de cada alumno que puedan impedirle el logro de los objetivos y aprendizajes que les han sido definidos e</w:t>
      </w:r>
      <w:r>
        <w:rPr>
          <w:rFonts w:ascii="Arial" w:hAnsi="Arial" w:cs="Arial"/>
          <w:sz w:val="24"/>
          <w:szCs w:val="24"/>
        </w:rPr>
        <w:t xml:space="preserve">n esta evaluación. </w:t>
      </w:r>
      <w:sdt>
        <w:sdtPr>
          <w:rPr>
            <w:rFonts w:ascii="Arial" w:hAnsi="Arial" w:cs="Arial"/>
            <w:sz w:val="24"/>
            <w:szCs w:val="24"/>
          </w:rPr>
          <w:id w:val="10182972"/>
          <w:citation/>
        </w:sdtPr>
        <w:sdtEndPr/>
        <w:sdtContent>
          <w:r w:rsidR="00BD50CA">
            <w:rPr>
              <w:rFonts w:ascii="Arial" w:hAnsi="Arial" w:cs="Arial"/>
              <w:sz w:val="24"/>
              <w:szCs w:val="24"/>
            </w:rPr>
            <w:fldChar w:fldCharType="begin"/>
          </w:r>
          <w:r w:rsidR="002045ED">
            <w:rPr>
              <w:rFonts w:ascii="Arial" w:hAnsi="Arial" w:cs="Arial"/>
              <w:sz w:val="24"/>
              <w:szCs w:val="24"/>
            </w:rPr>
            <w:instrText xml:space="preserve"> CITATION Bri96 \p 52 \n  \y  \t  \l 9226  </w:instrText>
          </w:r>
          <w:r w:rsidR="00BD50CA">
            <w:rPr>
              <w:rFonts w:ascii="Arial" w:hAnsi="Arial" w:cs="Arial"/>
              <w:sz w:val="24"/>
              <w:szCs w:val="24"/>
            </w:rPr>
            <w:fldChar w:fldCharType="separate"/>
          </w:r>
          <w:r w:rsidR="00117774" w:rsidRPr="00117774">
            <w:rPr>
              <w:rFonts w:ascii="Arial" w:hAnsi="Arial" w:cs="Arial"/>
              <w:noProof/>
              <w:sz w:val="24"/>
              <w:szCs w:val="24"/>
            </w:rPr>
            <w:t>(pág. 52)</w:t>
          </w:r>
          <w:r w:rsidR="00BD50CA">
            <w:rPr>
              <w:rFonts w:ascii="Arial" w:hAnsi="Arial" w:cs="Arial"/>
              <w:sz w:val="24"/>
              <w:szCs w:val="24"/>
            </w:rPr>
            <w:fldChar w:fldCharType="end"/>
          </w:r>
        </w:sdtContent>
      </w:sdt>
      <w:r w:rsidR="002045ED">
        <w:rPr>
          <w:rFonts w:ascii="Arial" w:hAnsi="Arial" w:cs="Arial"/>
          <w:sz w:val="24"/>
          <w:szCs w:val="24"/>
        </w:rPr>
        <w:t>.</w:t>
      </w:r>
      <w:r>
        <w:rPr>
          <w:rFonts w:ascii="Arial" w:hAnsi="Arial" w:cs="Arial"/>
          <w:sz w:val="24"/>
          <w:szCs w:val="24"/>
        </w:rPr>
        <w:t xml:space="preserve"> </w:t>
      </w:r>
    </w:p>
    <w:p w:rsidR="006C10BD" w:rsidRDefault="006C10BD" w:rsidP="00B34154">
      <w:pPr>
        <w:pStyle w:val="Prrafodelista"/>
        <w:spacing w:line="360" w:lineRule="auto"/>
        <w:ind w:left="360"/>
        <w:jc w:val="both"/>
        <w:rPr>
          <w:rFonts w:ascii="Arial" w:hAnsi="Arial" w:cs="Arial"/>
          <w:sz w:val="24"/>
          <w:szCs w:val="24"/>
        </w:rPr>
      </w:pPr>
    </w:p>
    <w:p w:rsidR="006C10BD" w:rsidRPr="00013C73" w:rsidRDefault="006C10BD" w:rsidP="00B34154">
      <w:pPr>
        <w:pStyle w:val="Prrafodelista"/>
        <w:numPr>
          <w:ilvl w:val="0"/>
          <w:numId w:val="39"/>
        </w:numPr>
        <w:spacing w:line="360" w:lineRule="auto"/>
        <w:ind w:left="360"/>
        <w:jc w:val="both"/>
        <w:rPr>
          <w:rFonts w:ascii="Arial" w:hAnsi="Arial" w:cs="Arial"/>
          <w:b/>
          <w:sz w:val="24"/>
          <w:szCs w:val="24"/>
        </w:rPr>
      </w:pPr>
      <w:r w:rsidRPr="00EC54DD">
        <w:rPr>
          <w:rFonts w:ascii="Arial" w:hAnsi="Arial" w:cs="Arial"/>
          <w:b/>
          <w:sz w:val="24"/>
          <w:szCs w:val="24"/>
        </w:rPr>
        <w:t>Evaluación formativa:</w:t>
      </w:r>
      <w:r w:rsidR="00917BAF">
        <w:rPr>
          <w:rFonts w:ascii="Arial" w:hAnsi="Arial" w:cs="Arial"/>
          <w:b/>
          <w:sz w:val="24"/>
          <w:szCs w:val="24"/>
        </w:rPr>
        <w:t xml:space="preserve"> </w:t>
      </w:r>
      <w:r>
        <w:rPr>
          <w:rFonts w:ascii="Arial" w:hAnsi="Arial" w:cs="Arial"/>
          <w:sz w:val="24"/>
          <w:szCs w:val="24"/>
        </w:rPr>
        <w:t xml:space="preserve">Si la anterior apunta a los requisitos, a las bases previas, ésta por su parte a los puntos críticos. </w:t>
      </w:r>
      <w:r w:rsidRPr="00D4457D">
        <w:rPr>
          <w:rFonts w:ascii="Arial" w:hAnsi="Arial" w:cs="Arial"/>
          <w:sz w:val="24"/>
          <w:szCs w:val="24"/>
        </w:rPr>
        <w:t xml:space="preserve">Guillermo Briones </w:t>
      </w:r>
      <w:sdt>
        <w:sdtPr>
          <w:rPr>
            <w:rFonts w:ascii="Arial" w:hAnsi="Arial" w:cs="Arial"/>
            <w:sz w:val="24"/>
            <w:szCs w:val="24"/>
          </w:rPr>
          <w:id w:val="10182973"/>
          <w:citation/>
        </w:sdtPr>
        <w:sdtEndPr/>
        <w:sdtContent>
          <w:r w:rsidR="00BD50CA">
            <w:rPr>
              <w:rFonts w:ascii="Arial" w:hAnsi="Arial" w:cs="Arial"/>
              <w:sz w:val="24"/>
              <w:szCs w:val="24"/>
            </w:rPr>
            <w:fldChar w:fldCharType="begin"/>
          </w:r>
          <w:r w:rsidR="002045ED">
            <w:rPr>
              <w:rFonts w:ascii="Arial" w:hAnsi="Arial" w:cs="Arial"/>
              <w:sz w:val="24"/>
              <w:szCs w:val="24"/>
            </w:rPr>
            <w:instrText xml:space="preserve"> CITATION Bri96 \n  \t  \l 9226  </w:instrText>
          </w:r>
          <w:r w:rsidR="00BD50CA">
            <w:rPr>
              <w:rFonts w:ascii="Arial" w:hAnsi="Arial" w:cs="Arial"/>
              <w:sz w:val="24"/>
              <w:szCs w:val="24"/>
            </w:rPr>
            <w:fldChar w:fldCharType="separate"/>
          </w:r>
          <w:r w:rsidR="00117774" w:rsidRPr="00117774">
            <w:rPr>
              <w:rFonts w:ascii="Arial" w:hAnsi="Arial" w:cs="Arial"/>
              <w:noProof/>
              <w:sz w:val="24"/>
              <w:szCs w:val="24"/>
            </w:rPr>
            <w:t>(1996)</w:t>
          </w:r>
          <w:r w:rsidR="00BD50CA">
            <w:rPr>
              <w:rFonts w:ascii="Arial" w:hAnsi="Arial" w:cs="Arial"/>
              <w:sz w:val="24"/>
              <w:szCs w:val="24"/>
            </w:rPr>
            <w:fldChar w:fldCharType="end"/>
          </w:r>
        </w:sdtContent>
      </w:sdt>
      <w:r w:rsidR="002045ED">
        <w:rPr>
          <w:rFonts w:ascii="Arial" w:hAnsi="Arial" w:cs="Arial"/>
          <w:sz w:val="24"/>
          <w:szCs w:val="24"/>
        </w:rPr>
        <w:t>,</w:t>
      </w:r>
      <w:r>
        <w:rPr>
          <w:rFonts w:ascii="Arial" w:hAnsi="Arial" w:cs="Arial"/>
          <w:sz w:val="24"/>
          <w:szCs w:val="24"/>
        </w:rPr>
        <w:t xml:space="preserve"> lo enuncia diciendo: es el proceso de recolección de informaciones que se realiza en uno o más momentos  del desarrollo del programa con el fin de determinar el logro de los alumnos y proporcionarles apoyo adicional a aquellos cuyos niveles sean más bajos. </w:t>
      </w:r>
      <w:sdt>
        <w:sdtPr>
          <w:rPr>
            <w:rFonts w:ascii="Arial" w:hAnsi="Arial" w:cs="Arial"/>
            <w:sz w:val="24"/>
            <w:szCs w:val="24"/>
          </w:rPr>
          <w:id w:val="10182974"/>
          <w:citation/>
        </w:sdtPr>
        <w:sdtEndPr/>
        <w:sdtContent>
          <w:r w:rsidR="00BD50CA">
            <w:rPr>
              <w:rFonts w:ascii="Arial" w:hAnsi="Arial" w:cs="Arial"/>
              <w:sz w:val="24"/>
              <w:szCs w:val="24"/>
            </w:rPr>
            <w:fldChar w:fldCharType="begin"/>
          </w:r>
          <w:r w:rsidR="00D720DC">
            <w:rPr>
              <w:rFonts w:ascii="Arial" w:hAnsi="Arial" w:cs="Arial"/>
              <w:sz w:val="24"/>
              <w:szCs w:val="24"/>
            </w:rPr>
            <w:instrText xml:space="preserve"> CITATION Bri96 \p 52 \n  \y  \t  \l 9226  </w:instrText>
          </w:r>
          <w:r w:rsidR="00BD50CA">
            <w:rPr>
              <w:rFonts w:ascii="Arial" w:hAnsi="Arial" w:cs="Arial"/>
              <w:sz w:val="24"/>
              <w:szCs w:val="24"/>
            </w:rPr>
            <w:fldChar w:fldCharType="separate"/>
          </w:r>
          <w:r w:rsidR="00117774" w:rsidRPr="00117774">
            <w:rPr>
              <w:rFonts w:ascii="Arial" w:hAnsi="Arial" w:cs="Arial"/>
              <w:noProof/>
              <w:sz w:val="24"/>
              <w:szCs w:val="24"/>
            </w:rPr>
            <w:t>(pág. 52)</w:t>
          </w:r>
          <w:r w:rsidR="00BD50CA">
            <w:rPr>
              <w:rFonts w:ascii="Arial" w:hAnsi="Arial" w:cs="Arial"/>
              <w:sz w:val="24"/>
              <w:szCs w:val="24"/>
            </w:rPr>
            <w:fldChar w:fldCharType="end"/>
          </w:r>
        </w:sdtContent>
      </w:sdt>
      <w:r>
        <w:rPr>
          <w:rFonts w:ascii="Arial" w:hAnsi="Arial" w:cs="Arial"/>
          <w:sz w:val="24"/>
          <w:szCs w:val="24"/>
        </w:rPr>
        <w:t xml:space="preserve">. De esta manera, lo que busca es ayudar al aprendiz a superar y fortalecer su talón de Aquiles e indicarle al profesor que tan efectiva y eficaz ha sido su accionar pedagógico permitiéndole así mejorarla o contextualizarla a la realidad que le circunda, por ello es importante y fundamental en todo el proceso educativo, para que este no se quede en el vacio de  la enseñanza-aprendizaje y por el contrarió desemboque en una excelente formación integral de personas y estudiantes  de bien.  </w:t>
      </w:r>
    </w:p>
    <w:p w:rsidR="006C10BD" w:rsidRPr="00013C73" w:rsidRDefault="006C10BD" w:rsidP="00B34154">
      <w:pPr>
        <w:spacing w:line="360" w:lineRule="auto"/>
        <w:jc w:val="both"/>
        <w:rPr>
          <w:rFonts w:ascii="Arial" w:hAnsi="Arial" w:cs="Arial"/>
          <w:b/>
          <w:sz w:val="24"/>
          <w:szCs w:val="24"/>
        </w:rPr>
      </w:pPr>
    </w:p>
    <w:p w:rsidR="006C10BD" w:rsidRPr="000B6F37" w:rsidRDefault="006C10BD" w:rsidP="00B34154">
      <w:pPr>
        <w:pStyle w:val="Prrafodelista"/>
        <w:numPr>
          <w:ilvl w:val="0"/>
          <w:numId w:val="39"/>
        </w:numPr>
        <w:spacing w:line="360" w:lineRule="auto"/>
        <w:ind w:left="360"/>
        <w:jc w:val="both"/>
        <w:rPr>
          <w:rFonts w:ascii="Arial" w:hAnsi="Arial" w:cs="Arial"/>
          <w:b/>
          <w:sz w:val="24"/>
          <w:szCs w:val="24"/>
        </w:rPr>
      </w:pPr>
      <w:r>
        <w:rPr>
          <w:rFonts w:ascii="Arial" w:hAnsi="Arial" w:cs="Arial"/>
          <w:b/>
          <w:sz w:val="24"/>
          <w:szCs w:val="24"/>
        </w:rPr>
        <w:t xml:space="preserve">Evaluación sumativa: </w:t>
      </w:r>
      <w:r>
        <w:rPr>
          <w:rFonts w:ascii="Arial" w:hAnsi="Arial" w:cs="Arial"/>
          <w:sz w:val="24"/>
          <w:szCs w:val="24"/>
        </w:rPr>
        <w:t xml:space="preserve">su propósito es resumir que tan bien se desempeño un estudiante, grupo de estudiantes o maestros en particular en un conjunto de metas u objetivos de aprendizaje. Las evaluaciones están diseñadas de tal forma que se puedan hacer juicios acerca de los logros. </w:t>
      </w:r>
      <w:sdt>
        <w:sdtPr>
          <w:rPr>
            <w:rFonts w:ascii="Arial" w:hAnsi="Arial" w:cs="Arial"/>
            <w:sz w:val="24"/>
            <w:szCs w:val="24"/>
          </w:rPr>
          <w:id w:val="10182975"/>
          <w:citation/>
        </w:sdtPr>
        <w:sdtEndPr/>
        <w:sdtContent>
          <w:r w:rsidR="00BD50CA">
            <w:rPr>
              <w:rFonts w:ascii="Arial" w:hAnsi="Arial" w:cs="Arial"/>
              <w:sz w:val="24"/>
              <w:szCs w:val="24"/>
            </w:rPr>
            <w:fldChar w:fldCharType="begin"/>
          </w:r>
          <w:r w:rsidR="00171459">
            <w:rPr>
              <w:rFonts w:ascii="Arial" w:hAnsi="Arial" w:cs="Arial"/>
              <w:sz w:val="24"/>
              <w:szCs w:val="24"/>
            </w:rPr>
            <w:instrText xml:space="preserve"> CITATION Are \p 211 \l 9226  </w:instrText>
          </w:r>
          <w:r w:rsidR="00BD50CA">
            <w:rPr>
              <w:rFonts w:ascii="Arial" w:hAnsi="Arial" w:cs="Arial"/>
              <w:sz w:val="24"/>
              <w:szCs w:val="24"/>
            </w:rPr>
            <w:fldChar w:fldCharType="separate"/>
          </w:r>
          <w:r w:rsidR="00117774" w:rsidRPr="00117774">
            <w:rPr>
              <w:rFonts w:ascii="Arial" w:hAnsi="Arial" w:cs="Arial"/>
              <w:noProof/>
              <w:sz w:val="24"/>
              <w:szCs w:val="24"/>
            </w:rPr>
            <w:t>(Arends, 2007, pág. 211)</w:t>
          </w:r>
          <w:r w:rsidR="00BD50CA">
            <w:rPr>
              <w:rFonts w:ascii="Arial" w:hAnsi="Arial" w:cs="Arial"/>
              <w:sz w:val="24"/>
              <w:szCs w:val="24"/>
            </w:rPr>
            <w:fldChar w:fldCharType="end"/>
          </w:r>
        </w:sdtContent>
      </w:sdt>
      <w:r w:rsidRPr="00D4457D">
        <w:rPr>
          <w:rFonts w:ascii="Arial" w:hAnsi="Arial" w:cs="Arial"/>
          <w:sz w:val="24"/>
          <w:szCs w:val="24"/>
        </w:rPr>
        <w:t>.</w:t>
      </w:r>
      <w:r>
        <w:rPr>
          <w:rFonts w:ascii="Arial" w:hAnsi="Arial" w:cs="Arial"/>
          <w:sz w:val="24"/>
          <w:szCs w:val="24"/>
        </w:rPr>
        <w:t xml:space="preserve"> Entendiéndose de loa anterior que es una evaluación final, la cual permite decidir sobre la eficacia de todo un sistema o el cambio del mismo, pero no solo esto, sino además el avance de los individuos en el, es por esta razón que los maestros utilizan esta información para asignar calificaciones y presentarles un informe general a los estudiantes, padres de familia u otros interesados implicados en este proceso. </w:t>
      </w:r>
    </w:p>
    <w:p w:rsidR="006C10BD" w:rsidRPr="000B6F37" w:rsidRDefault="006C10BD" w:rsidP="00B34154">
      <w:pPr>
        <w:pStyle w:val="Prrafodelista"/>
        <w:spacing w:line="360" w:lineRule="auto"/>
        <w:rPr>
          <w:rFonts w:ascii="Arial" w:hAnsi="Arial" w:cs="Arial"/>
          <w:sz w:val="24"/>
          <w:szCs w:val="24"/>
        </w:rPr>
      </w:pPr>
    </w:p>
    <w:p w:rsidR="006C10BD" w:rsidRDefault="006C10BD" w:rsidP="00B34154">
      <w:pPr>
        <w:spacing w:line="360" w:lineRule="auto"/>
        <w:jc w:val="both"/>
        <w:rPr>
          <w:rFonts w:ascii="Arial" w:hAnsi="Arial" w:cs="Arial"/>
          <w:sz w:val="24"/>
          <w:szCs w:val="24"/>
        </w:rPr>
      </w:pPr>
      <w:r>
        <w:rPr>
          <w:rFonts w:ascii="Arial" w:hAnsi="Arial" w:cs="Arial"/>
          <w:sz w:val="24"/>
          <w:szCs w:val="24"/>
        </w:rPr>
        <w:t xml:space="preserve">De esta manera se concluye que la evaluación de los aprendizajes es un proceso inherente y continuo en el proceso educativo de cualquier área, disciplina o proceso; y que es ella un instrumento esencial en sus distintas modalidades para que la actividad pedagógica, sobre todo la de la de la educación religiosa escolar, sea cada día mejor como un oasis en medio de la resequedad y la indigestión de conocimientos y prácticas mal asimilados presentes en el presente siglo.  </w:t>
      </w:r>
    </w:p>
    <w:p w:rsidR="006C10BD" w:rsidRDefault="006C10BD" w:rsidP="00B34154">
      <w:pPr>
        <w:spacing w:line="360" w:lineRule="auto"/>
        <w:jc w:val="both"/>
        <w:rPr>
          <w:rFonts w:ascii="Arial" w:hAnsi="Arial" w:cs="Arial"/>
          <w:sz w:val="24"/>
          <w:szCs w:val="24"/>
        </w:rPr>
      </w:pPr>
      <w:r>
        <w:rPr>
          <w:rFonts w:ascii="Arial" w:hAnsi="Arial" w:cs="Arial"/>
          <w:sz w:val="24"/>
          <w:szCs w:val="24"/>
        </w:rPr>
        <w:t>Pasando a una segunda Instancia y analizando l</w:t>
      </w:r>
      <w:r w:rsidRPr="00BD1A00">
        <w:rPr>
          <w:rFonts w:ascii="Arial" w:hAnsi="Arial" w:cs="Arial"/>
          <w:sz w:val="24"/>
          <w:szCs w:val="24"/>
        </w:rPr>
        <w:t xml:space="preserve">a evaluación en la </w:t>
      </w:r>
      <w:r>
        <w:rPr>
          <w:rFonts w:ascii="Arial" w:hAnsi="Arial" w:cs="Arial"/>
          <w:sz w:val="24"/>
          <w:szCs w:val="24"/>
        </w:rPr>
        <w:t>L</w:t>
      </w:r>
      <w:r w:rsidRPr="00BD1A00">
        <w:rPr>
          <w:rFonts w:ascii="Arial" w:hAnsi="Arial" w:cs="Arial"/>
          <w:sz w:val="24"/>
          <w:szCs w:val="24"/>
        </w:rPr>
        <w:t xml:space="preserve">ey </w:t>
      </w:r>
      <w:r>
        <w:rPr>
          <w:rFonts w:ascii="Arial" w:hAnsi="Arial" w:cs="Arial"/>
          <w:sz w:val="24"/>
          <w:szCs w:val="24"/>
        </w:rPr>
        <w:t>G</w:t>
      </w:r>
      <w:r w:rsidRPr="00BD1A00">
        <w:rPr>
          <w:rFonts w:ascii="Arial" w:hAnsi="Arial" w:cs="Arial"/>
          <w:sz w:val="24"/>
          <w:szCs w:val="24"/>
        </w:rPr>
        <w:t xml:space="preserve">eneral de </w:t>
      </w:r>
      <w:r>
        <w:rPr>
          <w:rFonts w:ascii="Arial" w:hAnsi="Arial" w:cs="Arial"/>
          <w:sz w:val="24"/>
          <w:szCs w:val="24"/>
        </w:rPr>
        <w:t>E</w:t>
      </w:r>
      <w:r w:rsidRPr="00BD1A00">
        <w:rPr>
          <w:rFonts w:ascii="Arial" w:hAnsi="Arial" w:cs="Arial"/>
          <w:sz w:val="24"/>
          <w:szCs w:val="24"/>
        </w:rPr>
        <w:t>ducación Colombiana</w:t>
      </w:r>
      <w:r>
        <w:rPr>
          <w:rFonts w:ascii="Arial" w:hAnsi="Arial" w:cs="Arial"/>
          <w:sz w:val="24"/>
          <w:szCs w:val="24"/>
        </w:rPr>
        <w:t>,</w:t>
      </w:r>
      <w:r w:rsidR="00E02BC5">
        <w:rPr>
          <w:rFonts w:ascii="Arial" w:hAnsi="Arial" w:cs="Arial"/>
          <w:sz w:val="24"/>
          <w:szCs w:val="24"/>
        </w:rPr>
        <w:t xml:space="preserve"> </w:t>
      </w:r>
      <w:r>
        <w:rPr>
          <w:rFonts w:ascii="Arial" w:hAnsi="Arial" w:cs="Arial"/>
          <w:sz w:val="24"/>
          <w:szCs w:val="24"/>
        </w:rPr>
        <w:t xml:space="preserve">Ciertamente es una herramienta que anima la promoción continua para mejorar las prácticas pedagógicas y para permitir la construcción de la identidad cultural, local, regional y nacional, a través de la reflexión crítica, el análisis  y la interpretación </w:t>
      </w:r>
      <w:sdt>
        <w:sdtPr>
          <w:rPr>
            <w:rFonts w:ascii="Arial" w:hAnsi="Arial" w:cs="Arial"/>
            <w:sz w:val="24"/>
            <w:szCs w:val="24"/>
          </w:rPr>
          <w:id w:val="10182978"/>
          <w:citation/>
        </w:sdtPr>
        <w:sdtEndPr/>
        <w:sdtContent>
          <w:r w:rsidR="00BD50CA">
            <w:rPr>
              <w:rFonts w:ascii="Arial" w:hAnsi="Arial" w:cs="Arial"/>
              <w:sz w:val="24"/>
              <w:szCs w:val="24"/>
            </w:rPr>
            <w:fldChar w:fldCharType="begin"/>
          </w:r>
          <w:r w:rsidR="00171459">
            <w:rPr>
              <w:rFonts w:ascii="Arial" w:hAnsi="Arial" w:cs="Arial"/>
              <w:sz w:val="24"/>
              <w:szCs w:val="24"/>
            </w:rPr>
            <w:instrText xml:space="preserve"> CITATION Gar00 \p 15 \l 9226  </w:instrText>
          </w:r>
          <w:r w:rsidR="00BD50CA">
            <w:rPr>
              <w:rFonts w:ascii="Arial" w:hAnsi="Arial" w:cs="Arial"/>
              <w:sz w:val="24"/>
              <w:szCs w:val="24"/>
            </w:rPr>
            <w:fldChar w:fldCharType="separate"/>
          </w:r>
          <w:r w:rsidR="00117774" w:rsidRPr="00117774">
            <w:rPr>
              <w:rFonts w:ascii="Arial" w:hAnsi="Arial" w:cs="Arial"/>
              <w:noProof/>
              <w:sz w:val="24"/>
              <w:szCs w:val="24"/>
            </w:rPr>
            <w:t>(García de Ruiz, 2000, pág. 15)</w:t>
          </w:r>
          <w:r w:rsidR="00BD50CA">
            <w:rPr>
              <w:rFonts w:ascii="Arial" w:hAnsi="Arial" w:cs="Arial"/>
              <w:sz w:val="24"/>
              <w:szCs w:val="24"/>
            </w:rPr>
            <w:fldChar w:fldCharType="end"/>
          </w:r>
        </w:sdtContent>
      </w:sdt>
      <w:r w:rsidRPr="00D4457D">
        <w:rPr>
          <w:rFonts w:ascii="Arial" w:hAnsi="Arial" w:cs="Arial"/>
          <w:sz w:val="24"/>
          <w:szCs w:val="24"/>
        </w:rPr>
        <w:t>.</w:t>
      </w:r>
      <w:r>
        <w:rPr>
          <w:rFonts w:ascii="Arial" w:hAnsi="Arial" w:cs="Arial"/>
          <w:sz w:val="24"/>
          <w:szCs w:val="24"/>
        </w:rPr>
        <w:t xml:space="preserve"> </w:t>
      </w:r>
    </w:p>
    <w:p w:rsidR="006C10BD" w:rsidRDefault="006C10BD" w:rsidP="00B34154">
      <w:pPr>
        <w:spacing w:line="360" w:lineRule="auto"/>
        <w:jc w:val="both"/>
        <w:rPr>
          <w:rFonts w:ascii="Arial" w:hAnsi="Arial" w:cs="Arial"/>
          <w:sz w:val="24"/>
          <w:szCs w:val="24"/>
        </w:rPr>
      </w:pPr>
    </w:p>
    <w:p w:rsidR="006C10BD" w:rsidRDefault="006C10BD" w:rsidP="00B34154">
      <w:pPr>
        <w:spacing w:line="360" w:lineRule="auto"/>
        <w:jc w:val="both"/>
        <w:rPr>
          <w:rFonts w:ascii="Arial" w:hAnsi="Arial" w:cs="Arial"/>
          <w:sz w:val="24"/>
          <w:szCs w:val="24"/>
        </w:rPr>
      </w:pPr>
      <w:r>
        <w:rPr>
          <w:rFonts w:ascii="Arial" w:hAnsi="Arial" w:cs="Arial"/>
          <w:sz w:val="24"/>
          <w:szCs w:val="24"/>
        </w:rPr>
        <w:t xml:space="preserve">Por su parte la ley 115 (1994) en su artículo 80 desglosa un tipo de evaluación que tiene como fin velar porque la educación sea cada día mejor, traduciéndose ello en calidad, formación moral, intelectual y física de los educandos. Observándose con ello que se busca a través de ella la formación integral de los estudiantes puesto que ella misma persigue al tiempo el promover y cuidar de los fines de la educación colombiana estipulados en el artículo cinco de la ley ya mencionada, dentro de los cuales se puede deslumbrar una  intención global y de conjunto de la formación de los seres humanos en la totalidad de sus ser. </w:t>
      </w:r>
    </w:p>
    <w:p w:rsidR="006C10BD" w:rsidRDefault="006C10BD" w:rsidP="00B34154">
      <w:pPr>
        <w:spacing w:line="360" w:lineRule="auto"/>
        <w:jc w:val="both"/>
        <w:rPr>
          <w:rFonts w:ascii="Arial" w:hAnsi="Arial" w:cs="Arial"/>
          <w:sz w:val="24"/>
          <w:szCs w:val="24"/>
        </w:rPr>
      </w:pPr>
    </w:p>
    <w:p w:rsidR="006C10BD" w:rsidRDefault="006C10BD" w:rsidP="00B34154">
      <w:pPr>
        <w:spacing w:line="360" w:lineRule="auto"/>
        <w:jc w:val="both"/>
        <w:rPr>
          <w:rFonts w:ascii="Arial" w:hAnsi="Arial" w:cs="Arial"/>
          <w:sz w:val="24"/>
          <w:szCs w:val="24"/>
        </w:rPr>
      </w:pPr>
      <w:r>
        <w:rPr>
          <w:rFonts w:ascii="Arial" w:hAnsi="Arial" w:cs="Arial"/>
          <w:sz w:val="24"/>
          <w:szCs w:val="24"/>
        </w:rPr>
        <w:t xml:space="preserve">Por otra parte la evaluación que concibe el estado no es solo de contenidos y aprendizajes, sino que además abarca la totalidad del sistema haciéndose presente en todo aquello que hacen parte del mismo en sus múltiples  ámbitos.  Realidad que se deja encontrar cuando se enuncia: el sistema nacional de evaluación de la educación diseñará y aplicará criterios y procedimientos para evaluar la calidad   de la enseñanza que se imparte, el desempeño profesional del docente y de los docentes administrativos, los logros de los alumnos, la eficacia de los métodos pedagógicos, de los textos y materiales empleados, la organización administrativa y física de las instituciones educativas y la eficiencia de la prestación del servicio. (Artículo 80, Ley 115). </w:t>
      </w:r>
    </w:p>
    <w:p w:rsidR="006C10BD" w:rsidRDefault="006C10BD" w:rsidP="00B34154">
      <w:pPr>
        <w:spacing w:line="360" w:lineRule="auto"/>
        <w:jc w:val="both"/>
        <w:rPr>
          <w:rFonts w:ascii="Arial" w:hAnsi="Arial" w:cs="Arial"/>
          <w:sz w:val="24"/>
          <w:szCs w:val="24"/>
        </w:rPr>
      </w:pPr>
      <w:r>
        <w:rPr>
          <w:rFonts w:ascii="Arial" w:hAnsi="Arial" w:cs="Arial"/>
          <w:sz w:val="24"/>
          <w:szCs w:val="24"/>
        </w:rPr>
        <w:t>Además se concibe la evaluación en este mismo artículo como medio formativo al explicarse que las instituciones que presentan resultados deficientes deben recibir apoyo para mejorar los procesos y la prestación del servicio; pero al tiempo se fija un carácter sancionador y de decisiones, puesto que se conviene que aquellas instituciones cuyas deficiencias se deriven de factores internos, que impliquen negligencia o irresponsabilidad darán lugar a sanciones por parte de la autoridad competente. Seguido este hecho por una dimensión estimulante cuando en el artículo 84 de la ley ya referida se estipula premios especiales para las instituciones educativas cuya evaluación este en el rango de excelencia.</w:t>
      </w:r>
    </w:p>
    <w:p w:rsidR="00672B77" w:rsidRDefault="00672B77" w:rsidP="00B34154">
      <w:pPr>
        <w:spacing w:line="360" w:lineRule="auto"/>
        <w:jc w:val="both"/>
        <w:rPr>
          <w:rFonts w:ascii="Arial" w:hAnsi="Arial" w:cs="Arial"/>
          <w:sz w:val="24"/>
          <w:szCs w:val="24"/>
        </w:rPr>
      </w:pPr>
    </w:p>
    <w:p w:rsidR="006C10BD" w:rsidRDefault="006C10BD" w:rsidP="00B34154">
      <w:pPr>
        <w:spacing w:line="360" w:lineRule="auto"/>
        <w:jc w:val="both"/>
        <w:rPr>
          <w:rFonts w:ascii="Arial" w:hAnsi="Arial" w:cs="Arial"/>
          <w:sz w:val="24"/>
          <w:szCs w:val="24"/>
        </w:rPr>
      </w:pPr>
      <w:r>
        <w:rPr>
          <w:rFonts w:ascii="Arial" w:hAnsi="Arial" w:cs="Arial"/>
          <w:sz w:val="24"/>
          <w:szCs w:val="24"/>
        </w:rPr>
        <w:t xml:space="preserve">Ahora, teniendo presente lo anterior, pasaremos en último lugar a  analizar la el decreto 1290 (2009) emitido por el ministerio de educación,  por el cual se reglamenta la evaluación del aprendizaje y promoción de los estudiantes de los niveles de educación básica y media en lo que se encuentra inmerso la educación religiosa escolar y con el que tiene comunión el decreto 4500 </w:t>
      </w:r>
      <w:r w:rsidRPr="0040584C">
        <w:rPr>
          <w:rFonts w:ascii="Arial" w:hAnsi="Arial" w:cs="Arial"/>
          <w:sz w:val="24"/>
          <w:szCs w:val="24"/>
        </w:rPr>
        <w:t>del 19 de diciembre del 2006</w:t>
      </w:r>
      <w:r>
        <w:rPr>
          <w:rFonts w:ascii="Arial" w:hAnsi="Arial" w:cs="Arial"/>
          <w:sz w:val="24"/>
          <w:szCs w:val="24"/>
        </w:rPr>
        <w:t>, sobre la educación religiosa</w:t>
      </w:r>
      <w:r w:rsidRPr="0040584C">
        <w:rPr>
          <w:rFonts w:ascii="Arial" w:hAnsi="Arial" w:cs="Arial"/>
          <w:sz w:val="24"/>
          <w:szCs w:val="24"/>
        </w:rPr>
        <w:t>.</w:t>
      </w:r>
      <w:r>
        <w:rPr>
          <w:rFonts w:ascii="Arial" w:hAnsi="Arial" w:cs="Arial"/>
          <w:sz w:val="24"/>
          <w:szCs w:val="24"/>
        </w:rPr>
        <w:t xml:space="preserve"> En este documento en su artículo número uno (1), se concibe la evaluación de los aprendizajes desde tres ámbitos: 1) Internacional: donde el estado promoverá pruebas que den cuenta de la calidad de la educación frente a los estándares Internacionales. 2) Nacional: El ministerio de educación nacional  y el Instituto Colombiano para el fomento de la educación superior, realizaran pruebas censales con el fin de monitorear la calidad de la educación de los establecimientos educativos con fundamentos en los estándares básicos. 3) Institucional: La evaluación del aprendizaje de los estudiantes realizada en los establecimientos de educación básica y media, siendo esto el proceso permanente y objetivo para valorar el nivel de desempeño de los estudiantes. En esta última el decreto descrito  en su artículo tres (3), enmarca unos propósitos que debe tener inherentes, propósitos que tienen como fin último una evaluación que conduzca a la promoción del educando en la integralidad de su ser de lo cual hace parte la educación religiosa escolar, ambiente que es de suma importancia cuando se quiere calidad y excelencia.</w:t>
      </w:r>
    </w:p>
    <w:p w:rsidR="006C10BD" w:rsidRDefault="006C10BD" w:rsidP="00B34154">
      <w:pPr>
        <w:spacing w:line="360" w:lineRule="auto"/>
        <w:jc w:val="both"/>
        <w:rPr>
          <w:rFonts w:ascii="Arial" w:hAnsi="Arial" w:cs="Arial"/>
          <w:sz w:val="24"/>
          <w:szCs w:val="24"/>
        </w:rPr>
      </w:pPr>
    </w:p>
    <w:p w:rsidR="006C10BD" w:rsidRDefault="006C10BD" w:rsidP="00B34154">
      <w:pPr>
        <w:spacing w:line="360" w:lineRule="auto"/>
        <w:jc w:val="both"/>
        <w:rPr>
          <w:rFonts w:ascii="Arial" w:hAnsi="Arial" w:cs="Arial"/>
          <w:sz w:val="24"/>
          <w:szCs w:val="24"/>
        </w:rPr>
      </w:pPr>
      <w:r>
        <w:rPr>
          <w:rFonts w:ascii="Arial" w:hAnsi="Arial" w:cs="Arial"/>
          <w:sz w:val="24"/>
          <w:szCs w:val="24"/>
        </w:rPr>
        <w:t xml:space="preserve">Teniendo esto como consecuencia pedagógica que los estudiantes no solo sean medidos de esta manera tripartita, sino además todo el sistema de educación y sus responsables.   Lo que podría generar por un lado una calidad académica en muchos centros, pero por otra parte desencadenaría una educación que no es en sí, sino que se afana en cumplir con unos estándares de medición, arriesgándose a que se haga hincapié en ganar pruebas Institucionales, nacionales e internacionales y se pierda la integralidad de la formación. Además de esto se expone a que la  educación tenga objetivos meramente lucrativos, puesto que hoy por hoy, existen denuncias de corrupción en las pruebas ICFES, debido a que el ganar unas pruebas de este tipo por parte de una Institución educativa, sobre todo privada aunque también oficiales se convierte en un atractivo lucrativo, no solo para las mismas instituciones sino para empresas que prometen a cambio de grandes sumas de dinero llevar a los estudiantes a los más altos porcentajes en las pruebas.   </w:t>
      </w:r>
    </w:p>
    <w:p w:rsidR="006C10BD" w:rsidRDefault="006C10BD" w:rsidP="00B34154">
      <w:pPr>
        <w:spacing w:line="360" w:lineRule="auto"/>
        <w:jc w:val="both"/>
        <w:rPr>
          <w:rFonts w:ascii="Arial" w:hAnsi="Arial" w:cs="Arial"/>
          <w:sz w:val="24"/>
          <w:szCs w:val="24"/>
        </w:rPr>
      </w:pPr>
      <w:r>
        <w:rPr>
          <w:rFonts w:ascii="Arial" w:hAnsi="Arial" w:cs="Arial"/>
          <w:sz w:val="24"/>
          <w:szCs w:val="24"/>
        </w:rPr>
        <w:t xml:space="preserve">Pero se tiene que decir también que este decreto, regala una cierta autonomía a las Instituciones para Diseñar y contextualizar a su realidad concreta el Sistema Institucional de Evaluación de los estudiantes; logro que es realmente valioso, por lo  que cada Plantel tiene unas necesidades y una visión de hombre de acuerdo a su modelo pedagógico especificas que no se pueden tener en cuenta  si se mediara con marcos generales, que en muchos casos en vez de liberarla la hacen presa. Aclarando que la autonomía no es tanta cuando se estipulan paredes de las cuales no pueden pasarse. Lo malo no es que se mantengan bases solidas que deban tener todos los sistemas, pues ellas ayudan a que no se retroceda en la calidad, sino que con ellas se coarta un mayor desarrollo individual de aquellos planteles que tienen modelos que construyen y crean educación de calidad, y que tienen como reto ser mejores cada día. </w:t>
      </w:r>
    </w:p>
    <w:p w:rsidR="006C10BD" w:rsidRDefault="006C10BD" w:rsidP="00B34154">
      <w:pPr>
        <w:spacing w:line="360" w:lineRule="auto"/>
        <w:jc w:val="both"/>
        <w:rPr>
          <w:rFonts w:ascii="Arial" w:hAnsi="Arial" w:cs="Arial"/>
          <w:sz w:val="24"/>
          <w:szCs w:val="24"/>
        </w:rPr>
      </w:pPr>
      <w:r>
        <w:rPr>
          <w:rFonts w:ascii="Arial" w:hAnsi="Arial" w:cs="Arial"/>
          <w:sz w:val="24"/>
          <w:szCs w:val="24"/>
        </w:rPr>
        <w:t xml:space="preserve">Otra de las consecuencias pedagógicas de este decreto es la educación integral que promueve, haciendo hincapié más  en la evaluación formativa tal como lo deja entrever la directiva ministerial N° 29 (2010), en donde se afirma que el decreto en mención  define la evaluación de aula o interna como una evaluación formativa, generando que el sistema Institucional de Evaluación de los estudiantes tenga  como propósito buscar la superación de las debilidades de los estudiantes, independientemente de si ellas se han detectado al comienzo o al final del año escolar. La valoración emitida al culminar un año, debe reconocer los resultados del proceso implementado por la Institución y evidenciar el avance en el proceso formativo del estudiante. </w:t>
      </w:r>
    </w:p>
    <w:p w:rsidR="006C10BD" w:rsidRDefault="006C10BD" w:rsidP="00B34154">
      <w:pPr>
        <w:spacing w:line="360" w:lineRule="auto"/>
        <w:jc w:val="both"/>
        <w:rPr>
          <w:rFonts w:ascii="Arial" w:hAnsi="Arial" w:cs="Arial"/>
          <w:sz w:val="24"/>
          <w:szCs w:val="24"/>
        </w:rPr>
      </w:pPr>
    </w:p>
    <w:p w:rsidR="006C10BD" w:rsidRDefault="006C10BD" w:rsidP="00B34154">
      <w:pPr>
        <w:spacing w:line="360" w:lineRule="auto"/>
        <w:jc w:val="both"/>
        <w:rPr>
          <w:rFonts w:ascii="Arial" w:hAnsi="Arial" w:cs="Arial"/>
          <w:sz w:val="24"/>
          <w:szCs w:val="24"/>
        </w:rPr>
      </w:pPr>
      <w:r>
        <w:rPr>
          <w:rFonts w:ascii="Arial" w:hAnsi="Arial" w:cs="Arial"/>
          <w:sz w:val="24"/>
          <w:szCs w:val="24"/>
        </w:rPr>
        <w:t xml:space="preserve">Esta realidad anterior  concibe así una educación por competencias en donde se trabaje y se forme no solo lo cognitivo (Saber) del estudiante, sino además lo procedimental (Hacer) y actitudinal (ser), desembocando todo ello en un educando mas integral, rico en valores y sus propios constructos religiosos. Pero lo interesante de este decreto es que no solo responsabiliza a la institución  de este proceso, sino que les da responsabilidad al estudiante y al padre de familia, quienes en muchos casos creen que son los maestros y el colegio el que tiene que hacerlo todo por ellos, o los que tienen que cargar con el peso de la culpa de los fracasos de aprendices y del Sistema. </w:t>
      </w:r>
    </w:p>
    <w:p w:rsidR="006C10BD" w:rsidRDefault="006C10BD" w:rsidP="00B34154">
      <w:pPr>
        <w:spacing w:line="360" w:lineRule="auto"/>
        <w:jc w:val="both"/>
        <w:rPr>
          <w:rFonts w:ascii="Arial" w:hAnsi="Arial" w:cs="Arial"/>
          <w:sz w:val="24"/>
          <w:szCs w:val="24"/>
        </w:rPr>
      </w:pPr>
    </w:p>
    <w:p w:rsidR="006C10BD" w:rsidRDefault="006C10BD" w:rsidP="00B34154">
      <w:pPr>
        <w:spacing w:line="360" w:lineRule="auto"/>
        <w:jc w:val="both"/>
        <w:rPr>
          <w:rFonts w:ascii="Arial" w:hAnsi="Arial" w:cs="Arial"/>
          <w:sz w:val="24"/>
          <w:szCs w:val="24"/>
        </w:rPr>
      </w:pPr>
      <w:r>
        <w:rPr>
          <w:rFonts w:ascii="Arial" w:hAnsi="Arial" w:cs="Arial"/>
          <w:sz w:val="24"/>
          <w:szCs w:val="24"/>
        </w:rPr>
        <w:t xml:space="preserve">De esta manera se puede dilucidar y tener a la mano a brocha gruesa, lo que es y lo que no es la evaluación en la ley general de educación, sin pasar por alto desde un nivel crítico que aunque las leyes tengan como fin el mejor bienestar para la comunidad o estado para la que se emana, muchas veces van viciadas por intereses de muy pocos o con alto contenido idealista desligándose de la realidad concreta creándose un abismo entre lo que se vive y lo que se estipula en el papel.  Circunstancias que se pueden constatar en muchos departamentos de nuestra querida patria, cuando sus mismos gobernantes hacen de la educación un medio por el cual lucrarse y pagar favores políticos, no importando la calidad, ni los educandos, que por lo general son en los últimos en los que se piensa. Pero bueno no todo es turbio, porque aunque muchos sean los que la manchen, hay otros múltiples que se desgastan día a día para entregar lo mejor de sí a la educación, soñando en cada instante con un país mejor; y mientras unos piensan hacerle trampa a  la ley, otros muchos piensan en hacer usos de ella como medio que los perfecciona llegando a superar incluso los niveles de exigencia de la misma. </w:t>
      </w:r>
    </w:p>
    <w:p w:rsidR="00171459" w:rsidRDefault="00171459" w:rsidP="00B34154">
      <w:pPr>
        <w:spacing w:line="360" w:lineRule="auto"/>
        <w:jc w:val="both"/>
        <w:rPr>
          <w:rFonts w:ascii="Arial" w:hAnsi="Arial" w:cs="Arial"/>
          <w:sz w:val="24"/>
          <w:szCs w:val="24"/>
        </w:rPr>
      </w:pPr>
    </w:p>
    <w:p w:rsidR="006C10BD" w:rsidRDefault="00C6406F" w:rsidP="005A03F0">
      <w:pPr>
        <w:pStyle w:val="Ttulo3"/>
        <w:numPr>
          <w:ilvl w:val="1"/>
          <w:numId w:val="62"/>
        </w:numPr>
        <w:jc w:val="center"/>
      </w:pPr>
      <w:bookmarkStart w:id="53" w:name="_Toc387757502"/>
      <w:r w:rsidRPr="00C6406F">
        <w:t>Diseño de prueba Piloto:</w:t>
      </w:r>
      <w:bookmarkEnd w:id="53"/>
    </w:p>
    <w:p w:rsidR="00BF05EC" w:rsidRPr="009A5C64" w:rsidRDefault="00BF05EC" w:rsidP="006C10BD">
      <w:pPr>
        <w:spacing w:line="240" w:lineRule="auto"/>
        <w:outlineLvl w:val="0"/>
        <w:rPr>
          <w:rFonts w:ascii="Arial" w:hAnsi="Arial" w:cs="Arial"/>
          <w:b/>
          <w:sz w:val="24"/>
          <w:szCs w:val="24"/>
        </w:rPr>
      </w:pPr>
    </w:p>
    <w:p w:rsidR="000D6E08" w:rsidRDefault="000D6E08" w:rsidP="00FD1122">
      <w:pPr>
        <w:spacing w:line="360" w:lineRule="auto"/>
        <w:jc w:val="both"/>
        <w:outlineLvl w:val="0"/>
        <w:rPr>
          <w:rFonts w:ascii="Arial" w:hAnsi="Arial" w:cs="Arial"/>
          <w:color w:val="000000"/>
          <w:sz w:val="24"/>
          <w:szCs w:val="24"/>
        </w:rPr>
      </w:pPr>
      <w:bookmarkStart w:id="54" w:name="_Toc387587029"/>
      <w:bookmarkStart w:id="55" w:name="_Toc387588581"/>
      <w:bookmarkStart w:id="56" w:name="_Toc387702202"/>
      <w:bookmarkStart w:id="57" w:name="_Toc387757503"/>
      <w:r w:rsidRPr="00BF05EC">
        <w:rPr>
          <w:rFonts w:ascii="Arial" w:hAnsi="Arial" w:cs="Arial"/>
          <w:sz w:val="24"/>
          <w:szCs w:val="24"/>
        </w:rPr>
        <w:t>Para dar cumplimiento al tercer objetivo</w:t>
      </w:r>
      <w:r>
        <w:rPr>
          <w:rFonts w:ascii="Arial" w:hAnsi="Arial" w:cs="Arial"/>
          <w:sz w:val="24"/>
          <w:szCs w:val="24"/>
        </w:rPr>
        <w:t xml:space="preserve"> de este trabajo de grado </w:t>
      </w:r>
      <w:r w:rsidRPr="00BF05EC">
        <w:rPr>
          <w:rFonts w:ascii="Arial" w:hAnsi="Arial" w:cs="Arial"/>
          <w:sz w:val="24"/>
          <w:szCs w:val="24"/>
        </w:rPr>
        <w:t xml:space="preserve"> </w:t>
      </w:r>
      <w:r>
        <w:rPr>
          <w:rFonts w:ascii="Arial" w:hAnsi="Arial" w:cs="Arial"/>
          <w:sz w:val="24"/>
          <w:szCs w:val="24"/>
        </w:rPr>
        <w:t>se llevará a cabo el diseño de un plan de estudio del cuarto periodo en los grados de octavo y noveno del colegio Divino Niño con lo cual se evidenciará lo funcional de una propuesta que f</w:t>
      </w:r>
      <w:r>
        <w:rPr>
          <w:rFonts w:ascii="Arial" w:hAnsi="Arial" w:cs="Arial"/>
          <w:color w:val="000000"/>
          <w:sz w:val="24"/>
          <w:szCs w:val="24"/>
        </w:rPr>
        <w:t>ortalecerá la enseñanza de la educación religiosa escolar a través de la catequesis como estrategia para el desarrollo del pensamiento crítico de los estudiantes del Colegio Divino Niño del Municipio de Rionegro – Antioquia. A continuación se explicará cada una de las partes de este plan de estudio o matriz</w:t>
      </w:r>
      <w:r w:rsidR="006903DF">
        <w:rPr>
          <w:rFonts w:ascii="Arial" w:hAnsi="Arial" w:cs="Arial"/>
          <w:color w:val="000000"/>
          <w:sz w:val="24"/>
          <w:szCs w:val="24"/>
        </w:rPr>
        <w:t>; información que se puede contrastar con la propuesta presentada</w:t>
      </w:r>
      <w:r>
        <w:rPr>
          <w:rFonts w:ascii="Arial" w:hAnsi="Arial" w:cs="Arial"/>
          <w:color w:val="000000"/>
          <w:sz w:val="24"/>
          <w:szCs w:val="24"/>
        </w:rPr>
        <w:t>:</w:t>
      </w:r>
      <w:bookmarkEnd w:id="54"/>
      <w:bookmarkEnd w:id="55"/>
      <w:bookmarkEnd w:id="56"/>
      <w:bookmarkEnd w:id="57"/>
    </w:p>
    <w:p w:rsidR="000D6E08" w:rsidRPr="000D6E08" w:rsidRDefault="000D6E08" w:rsidP="00CC69AD">
      <w:pPr>
        <w:pStyle w:val="Prrafodelista"/>
        <w:numPr>
          <w:ilvl w:val="0"/>
          <w:numId w:val="47"/>
        </w:numPr>
        <w:spacing w:line="240" w:lineRule="auto"/>
        <w:jc w:val="both"/>
        <w:outlineLvl w:val="0"/>
        <w:rPr>
          <w:rFonts w:ascii="Arial" w:hAnsi="Arial" w:cs="Arial"/>
          <w:sz w:val="24"/>
          <w:szCs w:val="24"/>
        </w:rPr>
      </w:pPr>
      <w:bookmarkStart w:id="58" w:name="_Toc387587030"/>
      <w:bookmarkStart w:id="59" w:name="_Toc387588582"/>
      <w:bookmarkStart w:id="60" w:name="_Toc387702203"/>
      <w:bookmarkStart w:id="61" w:name="_Toc387757504"/>
      <w:r w:rsidRPr="000D6E08">
        <w:rPr>
          <w:rFonts w:ascii="Arial" w:hAnsi="Arial" w:cs="Arial"/>
          <w:b/>
          <w:sz w:val="24"/>
          <w:szCs w:val="24"/>
        </w:rPr>
        <w:t>Identificación:</w:t>
      </w:r>
      <w:bookmarkEnd w:id="58"/>
      <w:bookmarkEnd w:id="59"/>
      <w:bookmarkEnd w:id="60"/>
      <w:bookmarkEnd w:id="61"/>
      <w:r>
        <w:rPr>
          <w:rFonts w:ascii="Arial" w:hAnsi="Arial" w:cs="Arial"/>
          <w:b/>
          <w:sz w:val="24"/>
          <w:szCs w:val="24"/>
        </w:rPr>
        <w:t xml:space="preserve"> </w:t>
      </w:r>
    </w:p>
    <w:p w:rsidR="000D6E08" w:rsidRDefault="000D6E08" w:rsidP="00FD1122">
      <w:pPr>
        <w:spacing w:line="360" w:lineRule="auto"/>
        <w:ind w:left="360"/>
        <w:jc w:val="both"/>
        <w:outlineLvl w:val="0"/>
        <w:rPr>
          <w:rFonts w:ascii="Arial" w:hAnsi="Arial" w:cs="Arial"/>
          <w:sz w:val="24"/>
          <w:szCs w:val="24"/>
        </w:rPr>
      </w:pPr>
      <w:bookmarkStart w:id="62" w:name="_Toc387587031"/>
      <w:bookmarkStart w:id="63" w:name="_Toc387588583"/>
      <w:bookmarkStart w:id="64" w:name="_Toc387702204"/>
      <w:bookmarkStart w:id="65" w:name="_Toc387757505"/>
      <w:r w:rsidRPr="000D6E08">
        <w:rPr>
          <w:rFonts w:ascii="Arial" w:hAnsi="Arial" w:cs="Arial"/>
          <w:sz w:val="24"/>
          <w:szCs w:val="24"/>
        </w:rPr>
        <w:t xml:space="preserve">En esta parte como en muchas matrices o planes de estudio se debe concretizar en cada plan de estudio por periodo el logotipo del colegio, el grado para lo cual se plantea, la duración del plan, el área para lo cual se diseña, el periodo académico, el grado para el se aplicará, </w:t>
      </w:r>
      <w:r>
        <w:rPr>
          <w:rFonts w:ascii="Arial" w:hAnsi="Arial" w:cs="Arial"/>
          <w:sz w:val="24"/>
          <w:szCs w:val="24"/>
        </w:rPr>
        <w:t xml:space="preserve">el </w:t>
      </w:r>
      <w:r w:rsidRPr="000D6E08">
        <w:rPr>
          <w:rFonts w:ascii="Arial" w:hAnsi="Arial" w:cs="Arial"/>
          <w:sz w:val="24"/>
          <w:szCs w:val="24"/>
        </w:rPr>
        <w:t>nombre de la unidad y nombre del docente titular que llevará a cabo el proceso.</w:t>
      </w:r>
      <w:bookmarkEnd w:id="62"/>
      <w:bookmarkEnd w:id="63"/>
      <w:bookmarkEnd w:id="64"/>
      <w:bookmarkEnd w:id="65"/>
      <w:r w:rsidRPr="000D6E08">
        <w:rPr>
          <w:rFonts w:ascii="Arial" w:hAnsi="Arial" w:cs="Arial"/>
          <w:sz w:val="24"/>
          <w:szCs w:val="24"/>
        </w:rPr>
        <w:t xml:space="preserve"> </w:t>
      </w:r>
    </w:p>
    <w:p w:rsidR="00FD1122" w:rsidRDefault="006903DF" w:rsidP="00CC69AD">
      <w:pPr>
        <w:pStyle w:val="Prrafodelista"/>
        <w:numPr>
          <w:ilvl w:val="0"/>
          <w:numId w:val="47"/>
        </w:numPr>
        <w:spacing w:line="240" w:lineRule="auto"/>
        <w:jc w:val="both"/>
        <w:outlineLvl w:val="0"/>
        <w:rPr>
          <w:rFonts w:ascii="Arial" w:hAnsi="Arial" w:cs="Arial"/>
          <w:b/>
          <w:sz w:val="24"/>
          <w:szCs w:val="24"/>
        </w:rPr>
      </w:pPr>
      <w:bookmarkStart w:id="66" w:name="_Toc387587032"/>
      <w:bookmarkStart w:id="67" w:name="_Toc387588584"/>
      <w:bookmarkStart w:id="68" w:name="_Toc387702205"/>
      <w:bookmarkStart w:id="69" w:name="_Toc387757506"/>
      <w:r w:rsidRPr="006903DF">
        <w:rPr>
          <w:rFonts w:ascii="Arial" w:hAnsi="Arial" w:cs="Arial"/>
          <w:b/>
          <w:sz w:val="24"/>
          <w:szCs w:val="24"/>
        </w:rPr>
        <w:t>Objetivo de la unidad:</w:t>
      </w:r>
      <w:bookmarkEnd w:id="66"/>
      <w:bookmarkEnd w:id="67"/>
      <w:bookmarkEnd w:id="68"/>
      <w:bookmarkEnd w:id="69"/>
      <w:r w:rsidRPr="006903DF">
        <w:rPr>
          <w:rFonts w:ascii="Arial" w:hAnsi="Arial" w:cs="Arial"/>
          <w:b/>
          <w:sz w:val="24"/>
          <w:szCs w:val="24"/>
        </w:rPr>
        <w:t xml:space="preserve"> </w:t>
      </w:r>
    </w:p>
    <w:p w:rsidR="006903DF" w:rsidRDefault="006903DF" w:rsidP="00FD1122">
      <w:pPr>
        <w:spacing w:line="360" w:lineRule="auto"/>
        <w:ind w:left="360"/>
        <w:jc w:val="both"/>
        <w:outlineLvl w:val="0"/>
        <w:rPr>
          <w:rFonts w:ascii="Arial" w:hAnsi="Arial" w:cs="Arial"/>
          <w:color w:val="000000"/>
          <w:sz w:val="24"/>
          <w:szCs w:val="24"/>
        </w:rPr>
      </w:pPr>
      <w:bookmarkStart w:id="70" w:name="_Toc387587033"/>
      <w:bookmarkStart w:id="71" w:name="_Toc387588585"/>
      <w:bookmarkStart w:id="72" w:name="_Toc387702206"/>
      <w:bookmarkStart w:id="73" w:name="_Toc387757507"/>
      <w:r w:rsidRPr="00FD1122">
        <w:rPr>
          <w:rFonts w:ascii="Arial" w:hAnsi="Arial" w:cs="Arial"/>
          <w:sz w:val="24"/>
          <w:szCs w:val="24"/>
        </w:rPr>
        <w:t>En esta segunda parte se debe tener claro que es lo que se busca con el desarrollo y aplicación del  plan de estudio por cada periodo sin perder el gran objetivo general que es</w:t>
      </w:r>
      <w:r w:rsidRPr="00FD1122">
        <w:rPr>
          <w:rFonts w:ascii="Arial" w:hAnsi="Arial" w:cs="Arial"/>
          <w:b/>
          <w:sz w:val="24"/>
          <w:szCs w:val="24"/>
        </w:rPr>
        <w:t xml:space="preserve"> </w:t>
      </w:r>
      <w:r w:rsidRPr="00FD1122">
        <w:rPr>
          <w:rFonts w:ascii="Arial" w:hAnsi="Arial" w:cs="Arial"/>
          <w:sz w:val="24"/>
          <w:szCs w:val="24"/>
        </w:rPr>
        <w:t>f</w:t>
      </w:r>
      <w:r w:rsidRPr="00FD1122">
        <w:rPr>
          <w:rFonts w:ascii="Arial" w:hAnsi="Arial" w:cs="Arial"/>
          <w:color w:val="000000"/>
          <w:sz w:val="24"/>
          <w:szCs w:val="24"/>
        </w:rPr>
        <w:t>ortalecer la enseñanza de la educación religiosa escolar a través de la catequesis como estrategia para el desarrollo del pensamiento crítico de los estudiantes del Colegio Divino Niño del Municipio de Rionegro – Antioquia. Además, se debe tener presente que este objetivo de la unidad debe desprenderse al igual de la caracterización y realidad de la educación religiosa de cada grupo en particular de acuerdo a sus fortalezas y debilidades, pues, no se puede partir desde lo abstracto a lo concr</w:t>
      </w:r>
      <w:r w:rsidR="00D2150C" w:rsidRPr="00FD1122">
        <w:rPr>
          <w:rFonts w:ascii="Arial" w:hAnsi="Arial" w:cs="Arial"/>
          <w:color w:val="000000"/>
          <w:sz w:val="24"/>
          <w:szCs w:val="24"/>
        </w:rPr>
        <w:t>eto, sino que se gesta desde el escenario de cada grupo articulado con la realidad de la escuela, municipio y país en sus diversas dimensiones: cultural, religiosa, social, académica, legal entre otras. Esto porque como ya se indicó en el marco teórico de la presente investigación al fundamentar la educación religiosa escolar  es necesario dar razón y partir desde el contexto de la escuela, el escenario religioso y pedagógico.</w:t>
      </w:r>
      <w:bookmarkEnd w:id="70"/>
      <w:bookmarkEnd w:id="71"/>
      <w:bookmarkEnd w:id="72"/>
      <w:bookmarkEnd w:id="73"/>
      <w:r w:rsidR="00D2150C" w:rsidRPr="00FD1122">
        <w:rPr>
          <w:rFonts w:ascii="Arial" w:hAnsi="Arial" w:cs="Arial"/>
          <w:color w:val="000000"/>
          <w:sz w:val="24"/>
          <w:szCs w:val="24"/>
        </w:rPr>
        <w:t xml:space="preserve"> </w:t>
      </w:r>
    </w:p>
    <w:p w:rsidR="00820E25" w:rsidRPr="00820E25" w:rsidRDefault="00FD1122" w:rsidP="00CC69AD">
      <w:pPr>
        <w:pStyle w:val="Prrafodelista"/>
        <w:numPr>
          <w:ilvl w:val="0"/>
          <w:numId w:val="47"/>
        </w:numPr>
        <w:spacing w:line="360" w:lineRule="auto"/>
        <w:jc w:val="both"/>
        <w:outlineLvl w:val="0"/>
        <w:rPr>
          <w:rFonts w:ascii="Arial" w:hAnsi="Arial" w:cs="Arial"/>
          <w:sz w:val="24"/>
          <w:szCs w:val="24"/>
        </w:rPr>
      </w:pPr>
      <w:bookmarkStart w:id="74" w:name="_Toc387587034"/>
      <w:bookmarkStart w:id="75" w:name="_Toc387588586"/>
      <w:bookmarkStart w:id="76" w:name="_Toc387702207"/>
      <w:bookmarkStart w:id="77" w:name="_Toc387757508"/>
      <w:r>
        <w:rPr>
          <w:rFonts w:ascii="Arial" w:hAnsi="Arial" w:cs="Arial"/>
          <w:b/>
          <w:sz w:val="24"/>
          <w:szCs w:val="24"/>
        </w:rPr>
        <w:t>Caracterización del grupo:</w:t>
      </w:r>
      <w:bookmarkEnd w:id="74"/>
      <w:bookmarkEnd w:id="75"/>
      <w:bookmarkEnd w:id="76"/>
      <w:bookmarkEnd w:id="77"/>
      <w:r w:rsidR="00D45AB7">
        <w:rPr>
          <w:rFonts w:ascii="Arial" w:hAnsi="Arial" w:cs="Arial"/>
          <w:b/>
          <w:sz w:val="24"/>
          <w:szCs w:val="24"/>
        </w:rPr>
        <w:t xml:space="preserve"> </w:t>
      </w:r>
    </w:p>
    <w:p w:rsidR="00FD1122" w:rsidRPr="00820E25" w:rsidRDefault="00D45AB7" w:rsidP="00820E25">
      <w:pPr>
        <w:spacing w:line="360" w:lineRule="auto"/>
        <w:ind w:left="360"/>
        <w:jc w:val="both"/>
        <w:outlineLvl w:val="0"/>
        <w:rPr>
          <w:rFonts w:ascii="Arial" w:hAnsi="Arial" w:cs="Arial"/>
          <w:sz w:val="24"/>
          <w:szCs w:val="24"/>
        </w:rPr>
      </w:pPr>
      <w:bookmarkStart w:id="78" w:name="_Toc387587035"/>
      <w:bookmarkStart w:id="79" w:name="_Toc387588587"/>
      <w:bookmarkStart w:id="80" w:name="_Toc387702208"/>
      <w:bookmarkStart w:id="81" w:name="_Toc387757509"/>
      <w:r w:rsidRPr="00820E25">
        <w:rPr>
          <w:rFonts w:ascii="Arial" w:hAnsi="Arial" w:cs="Arial"/>
          <w:sz w:val="24"/>
          <w:szCs w:val="24"/>
        </w:rPr>
        <w:t xml:space="preserve">Para llevar a cabo esta el docente debe tener un conocimiento general y particular de cada uno de los educandos </w:t>
      </w:r>
      <w:r w:rsidR="00F12B93" w:rsidRPr="00820E25">
        <w:rPr>
          <w:rFonts w:ascii="Arial" w:hAnsi="Arial" w:cs="Arial"/>
          <w:sz w:val="24"/>
          <w:szCs w:val="24"/>
        </w:rPr>
        <w:t xml:space="preserve">del grupo </w:t>
      </w:r>
      <w:r w:rsidRPr="00820E25">
        <w:rPr>
          <w:rFonts w:ascii="Arial" w:hAnsi="Arial" w:cs="Arial"/>
          <w:sz w:val="24"/>
          <w:szCs w:val="24"/>
        </w:rPr>
        <w:t>para los cuales se diseñará el plan de estudio porque de eso depende que el proceso de enseñanza – aprendizaje sea significativo, eficiente y eficaz. Para llevarla a cabo se puede hacer uso de muchos instrumentos como: Aplicación de un tipo de encuesta, tal como se hizo en esta investigación</w:t>
      </w:r>
      <w:r w:rsidR="00F12B93" w:rsidRPr="00820E25">
        <w:rPr>
          <w:rFonts w:ascii="Arial" w:hAnsi="Arial" w:cs="Arial"/>
          <w:sz w:val="24"/>
          <w:szCs w:val="24"/>
        </w:rPr>
        <w:t xml:space="preserve"> que sirvió al mismo tiempo para el diseño del plan de estudio piloto</w:t>
      </w:r>
      <w:r w:rsidRPr="00820E25">
        <w:rPr>
          <w:rFonts w:ascii="Arial" w:hAnsi="Arial" w:cs="Arial"/>
          <w:sz w:val="24"/>
          <w:szCs w:val="24"/>
        </w:rPr>
        <w:t>; el conocimiento de las fichas de seguimiento que debe tener diligenciada la institución</w:t>
      </w:r>
      <w:r w:rsidR="00F12B93" w:rsidRPr="00820E25">
        <w:rPr>
          <w:rFonts w:ascii="Arial" w:hAnsi="Arial" w:cs="Arial"/>
          <w:sz w:val="24"/>
          <w:szCs w:val="24"/>
        </w:rPr>
        <w:t xml:space="preserve"> de cada estudiante;</w:t>
      </w:r>
      <w:r w:rsidRPr="00820E25">
        <w:rPr>
          <w:rFonts w:ascii="Arial" w:hAnsi="Arial" w:cs="Arial"/>
          <w:sz w:val="24"/>
          <w:szCs w:val="24"/>
        </w:rPr>
        <w:t xml:space="preserve"> la observación y dialogo directo c</w:t>
      </w:r>
      <w:r w:rsidR="00F12B93" w:rsidRPr="00820E25">
        <w:rPr>
          <w:rFonts w:ascii="Arial" w:hAnsi="Arial" w:cs="Arial"/>
          <w:sz w:val="24"/>
          <w:szCs w:val="24"/>
        </w:rPr>
        <w:t>on cada estudiante; en fin cualquier otro instrumentos que objetivamente le permita al docente conocer la realidad concreta de los educandos en el contexto escolar, el escenario religioso y el ambiente pedagógico en el que se desenvuelve.</w:t>
      </w:r>
      <w:r w:rsidRPr="00820E25">
        <w:rPr>
          <w:rFonts w:ascii="Arial" w:hAnsi="Arial" w:cs="Arial"/>
          <w:sz w:val="24"/>
          <w:szCs w:val="24"/>
        </w:rPr>
        <w:t xml:space="preserve"> </w:t>
      </w:r>
      <w:r w:rsidR="00820E25" w:rsidRPr="00820E25">
        <w:rPr>
          <w:rFonts w:ascii="Arial" w:hAnsi="Arial" w:cs="Arial"/>
          <w:sz w:val="24"/>
          <w:szCs w:val="24"/>
        </w:rPr>
        <w:t>Por esta razón el plan de estudio será dinámico, pues, cada vez que se aplique va adquirir nuevos matices y retos; es decir, no será un dinosaurio prehistórico que se aplica cada vez de forma estática, sin importar las características de quien lo recibe. Buscando con esto que la enseñanza de la educación religiosa a través de la catequesis como estrategia para el desarrollo de un pensamiento crítico sea contextualizada y no desenraizada de sus protagonistas.</w:t>
      </w:r>
      <w:bookmarkEnd w:id="78"/>
      <w:bookmarkEnd w:id="79"/>
      <w:bookmarkEnd w:id="80"/>
      <w:bookmarkEnd w:id="81"/>
      <w:r w:rsidR="00820E25" w:rsidRPr="00820E25">
        <w:rPr>
          <w:rFonts w:ascii="Arial" w:hAnsi="Arial" w:cs="Arial"/>
          <w:sz w:val="24"/>
          <w:szCs w:val="24"/>
        </w:rPr>
        <w:t xml:space="preserve"> </w:t>
      </w:r>
    </w:p>
    <w:p w:rsidR="00820E25" w:rsidRPr="00820E25" w:rsidRDefault="00820E25" w:rsidP="00820E25">
      <w:pPr>
        <w:spacing w:line="360" w:lineRule="auto"/>
        <w:ind w:left="360"/>
        <w:jc w:val="both"/>
        <w:outlineLvl w:val="0"/>
        <w:rPr>
          <w:rFonts w:ascii="Arial" w:hAnsi="Arial" w:cs="Arial"/>
          <w:sz w:val="24"/>
          <w:szCs w:val="24"/>
        </w:rPr>
      </w:pPr>
    </w:p>
    <w:p w:rsidR="00820E25" w:rsidRDefault="00820E25" w:rsidP="00CC69AD">
      <w:pPr>
        <w:pStyle w:val="Prrafodelista"/>
        <w:numPr>
          <w:ilvl w:val="0"/>
          <w:numId w:val="47"/>
        </w:numPr>
        <w:spacing w:line="360" w:lineRule="auto"/>
        <w:jc w:val="both"/>
        <w:outlineLvl w:val="0"/>
        <w:rPr>
          <w:rFonts w:ascii="Arial" w:hAnsi="Arial" w:cs="Arial"/>
          <w:sz w:val="24"/>
          <w:szCs w:val="24"/>
        </w:rPr>
      </w:pPr>
      <w:bookmarkStart w:id="82" w:name="_Toc387587036"/>
      <w:bookmarkStart w:id="83" w:name="_Toc387588588"/>
      <w:bookmarkStart w:id="84" w:name="_Toc387702209"/>
      <w:bookmarkStart w:id="85" w:name="_Toc387757510"/>
      <w:r>
        <w:rPr>
          <w:rFonts w:ascii="Arial" w:hAnsi="Arial" w:cs="Arial"/>
          <w:b/>
          <w:sz w:val="24"/>
          <w:szCs w:val="24"/>
        </w:rPr>
        <w:t>Competencias especificas:</w:t>
      </w:r>
      <w:bookmarkEnd w:id="82"/>
      <w:bookmarkEnd w:id="83"/>
      <w:bookmarkEnd w:id="84"/>
      <w:bookmarkEnd w:id="85"/>
      <w:r>
        <w:rPr>
          <w:rFonts w:ascii="Arial" w:hAnsi="Arial" w:cs="Arial"/>
          <w:sz w:val="24"/>
          <w:szCs w:val="24"/>
        </w:rPr>
        <w:t xml:space="preserve"> </w:t>
      </w:r>
    </w:p>
    <w:p w:rsidR="00E06C23" w:rsidRDefault="00E511FE" w:rsidP="00820E25">
      <w:pPr>
        <w:spacing w:line="360" w:lineRule="auto"/>
        <w:ind w:left="360"/>
        <w:jc w:val="both"/>
        <w:outlineLvl w:val="0"/>
        <w:rPr>
          <w:rFonts w:ascii="Arial" w:hAnsi="Arial" w:cs="Arial"/>
          <w:sz w:val="24"/>
          <w:szCs w:val="24"/>
        </w:rPr>
      </w:pPr>
      <w:bookmarkStart w:id="86" w:name="_Toc387587037"/>
      <w:bookmarkStart w:id="87" w:name="_Toc387588589"/>
      <w:bookmarkStart w:id="88" w:name="_Toc387702210"/>
      <w:bookmarkStart w:id="89" w:name="_Toc387757511"/>
      <w:r>
        <w:rPr>
          <w:rFonts w:ascii="Arial" w:hAnsi="Arial" w:cs="Arial"/>
          <w:sz w:val="24"/>
          <w:szCs w:val="24"/>
        </w:rPr>
        <w:t xml:space="preserve">Estas competencias se deben desprender a partir de la caracterización, articuladas con el objetivo de la unidad y los retos más urgentes que se considere a partir del diagnostico que los educandos deben al final del plan haber hecho suyas o en su efecto haber potencializado.   Por otra parte estas deben estar sujetas a las dimensiones: cognitiva, (Saber Conocer); procedimental, (Saber Hacer); y axiológica, (Saber ser). No necesariamente tiene que elaborarse una competencia por dimensión, puesto que en una misma pueden articularse las tres. </w:t>
      </w:r>
      <w:r w:rsidR="00E06C23">
        <w:rPr>
          <w:rFonts w:ascii="Arial" w:hAnsi="Arial" w:cs="Arial"/>
          <w:sz w:val="24"/>
          <w:szCs w:val="24"/>
        </w:rPr>
        <w:t xml:space="preserve">De otro lado en la elaboración de las mismas no se pueden desvincular estas de la búsqueda del desarrollo del pensamiento crítico a través de la catequesis como estrategia en lo que atañe a la </w:t>
      </w:r>
      <w:r w:rsidR="00E06C23" w:rsidRPr="00FD1122">
        <w:rPr>
          <w:rFonts w:ascii="Arial" w:hAnsi="Arial" w:cs="Arial"/>
          <w:color w:val="000000"/>
          <w:sz w:val="24"/>
          <w:szCs w:val="24"/>
        </w:rPr>
        <w:t>enseñanza de la educación religiosa escolar</w:t>
      </w:r>
      <w:r w:rsidR="00E06C23">
        <w:rPr>
          <w:rFonts w:ascii="Arial" w:hAnsi="Arial" w:cs="Arial"/>
          <w:color w:val="000000"/>
          <w:sz w:val="24"/>
          <w:szCs w:val="24"/>
        </w:rPr>
        <w:t>.</w:t>
      </w:r>
      <w:bookmarkEnd w:id="86"/>
      <w:bookmarkEnd w:id="87"/>
      <w:bookmarkEnd w:id="88"/>
      <w:bookmarkEnd w:id="89"/>
    </w:p>
    <w:p w:rsidR="00820E25" w:rsidRPr="00E06C23" w:rsidRDefault="00E06C23" w:rsidP="00CC69AD">
      <w:pPr>
        <w:pStyle w:val="Prrafodelista"/>
        <w:numPr>
          <w:ilvl w:val="0"/>
          <w:numId w:val="47"/>
        </w:numPr>
        <w:spacing w:line="360" w:lineRule="auto"/>
        <w:jc w:val="both"/>
        <w:outlineLvl w:val="0"/>
        <w:rPr>
          <w:rFonts w:ascii="Arial" w:hAnsi="Arial" w:cs="Arial"/>
          <w:sz w:val="24"/>
          <w:szCs w:val="24"/>
        </w:rPr>
      </w:pPr>
      <w:bookmarkStart w:id="90" w:name="_Toc387587038"/>
      <w:bookmarkStart w:id="91" w:name="_Toc387588590"/>
      <w:bookmarkStart w:id="92" w:name="_Toc387702211"/>
      <w:bookmarkStart w:id="93" w:name="_Toc387757512"/>
      <w:r>
        <w:rPr>
          <w:rFonts w:ascii="Arial" w:hAnsi="Arial" w:cs="Arial"/>
          <w:b/>
          <w:sz w:val="24"/>
          <w:szCs w:val="24"/>
        </w:rPr>
        <w:t>C</w:t>
      </w:r>
      <w:r w:rsidRPr="00E06C23">
        <w:rPr>
          <w:rFonts w:ascii="Arial" w:hAnsi="Arial" w:cs="Arial"/>
          <w:b/>
          <w:sz w:val="24"/>
          <w:szCs w:val="24"/>
        </w:rPr>
        <w:t>ontenidos del área e indicadores de desempeño:</w:t>
      </w:r>
      <w:bookmarkEnd w:id="90"/>
      <w:bookmarkEnd w:id="91"/>
      <w:bookmarkEnd w:id="92"/>
      <w:bookmarkEnd w:id="93"/>
    </w:p>
    <w:p w:rsidR="003F4C1A" w:rsidRDefault="00E06C23" w:rsidP="00E06C23">
      <w:pPr>
        <w:spacing w:line="360" w:lineRule="auto"/>
        <w:ind w:left="360"/>
        <w:jc w:val="both"/>
        <w:outlineLvl w:val="0"/>
        <w:rPr>
          <w:rFonts w:ascii="Arial" w:hAnsi="Arial" w:cs="Arial"/>
          <w:sz w:val="24"/>
          <w:szCs w:val="24"/>
        </w:rPr>
      </w:pPr>
      <w:bookmarkStart w:id="94" w:name="_Toc387587039"/>
      <w:bookmarkStart w:id="95" w:name="_Toc387588591"/>
      <w:bookmarkStart w:id="96" w:name="_Toc387702212"/>
      <w:bookmarkStart w:id="97" w:name="_Toc387757513"/>
      <w:r>
        <w:rPr>
          <w:rFonts w:ascii="Arial" w:hAnsi="Arial" w:cs="Arial"/>
          <w:sz w:val="24"/>
          <w:szCs w:val="24"/>
        </w:rPr>
        <w:t>Estos se enmarcarán en tres dimensiones: Saber conocer, saber Hacer y Saber ser. Buscando con esto que los educandos adquieran pensamiento crítico desd</w:t>
      </w:r>
      <w:r w:rsidR="001D6F7E">
        <w:rPr>
          <w:rFonts w:ascii="Arial" w:hAnsi="Arial" w:cs="Arial"/>
          <w:sz w:val="24"/>
          <w:szCs w:val="24"/>
        </w:rPr>
        <w:t>e la catequesis como estrategia, tal como se plantea en la fundamentación teórica en lo que atañe al desarrollo del pensamiento crítico en la enseñanza de la educación religiosa escolar según Estanislao Zuleta, pues lo que se persigue no es trasmitir información</w:t>
      </w:r>
      <w:r w:rsidR="003F4C1A">
        <w:rPr>
          <w:rFonts w:ascii="Arial" w:hAnsi="Arial" w:cs="Arial"/>
          <w:sz w:val="24"/>
          <w:szCs w:val="24"/>
        </w:rPr>
        <w:t xml:space="preserve"> sobre las religiones o la religión</w:t>
      </w:r>
      <w:r w:rsidR="001D6F7E">
        <w:rPr>
          <w:rFonts w:ascii="Arial" w:hAnsi="Arial" w:cs="Arial"/>
          <w:sz w:val="24"/>
          <w:szCs w:val="24"/>
        </w:rPr>
        <w:t xml:space="preserve">, sino fomentar un pensamiento crítico y de esta manera un conocimiento significativo, por convicción, del cual el estudiante de razón, cuestionando y cuestionándose. De la misma manera esto se articulará con los </w:t>
      </w:r>
      <w:r w:rsidR="003F4C1A">
        <w:rPr>
          <w:rFonts w:ascii="Arial" w:hAnsi="Arial" w:cs="Arial"/>
          <w:sz w:val="24"/>
          <w:szCs w:val="24"/>
        </w:rPr>
        <w:t>enfoques</w:t>
      </w:r>
      <w:r w:rsidR="001D6F7E">
        <w:rPr>
          <w:rFonts w:ascii="Arial" w:hAnsi="Arial" w:cs="Arial"/>
          <w:sz w:val="24"/>
          <w:szCs w:val="24"/>
        </w:rPr>
        <w:t xml:space="preserve"> propuestos por la Iglesia en su </w:t>
      </w:r>
      <w:r w:rsidR="003F4C1A">
        <w:rPr>
          <w:rFonts w:ascii="Arial" w:hAnsi="Arial" w:cs="Arial"/>
          <w:sz w:val="24"/>
          <w:szCs w:val="24"/>
        </w:rPr>
        <w:t xml:space="preserve">modelo </w:t>
      </w:r>
      <w:r w:rsidR="001D6F7E">
        <w:rPr>
          <w:rFonts w:ascii="Arial" w:hAnsi="Arial" w:cs="Arial"/>
          <w:sz w:val="24"/>
          <w:szCs w:val="24"/>
        </w:rPr>
        <w:t>curricular</w:t>
      </w:r>
      <w:r w:rsidR="003F4C1A">
        <w:rPr>
          <w:rFonts w:ascii="Arial" w:hAnsi="Arial" w:cs="Arial"/>
          <w:sz w:val="24"/>
          <w:szCs w:val="24"/>
        </w:rPr>
        <w:t xml:space="preserve"> de enseñanza religiosa escolar, de la Conferencia Episcopal de Colombia, </w:t>
      </w:r>
      <w:r w:rsidR="001D6F7E">
        <w:rPr>
          <w:rFonts w:ascii="Arial" w:hAnsi="Arial" w:cs="Arial"/>
          <w:sz w:val="24"/>
          <w:szCs w:val="24"/>
        </w:rPr>
        <w:t xml:space="preserve"> también expuestos en la base teórica de este proyecto, que son: </w:t>
      </w:r>
      <w:r w:rsidR="003F4C1A">
        <w:rPr>
          <w:rFonts w:ascii="Arial" w:hAnsi="Arial" w:cs="Arial"/>
          <w:sz w:val="24"/>
          <w:szCs w:val="24"/>
        </w:rPr>
        <w:t>Enfoque antropológico, bíblico, cristológico y eclesiológico. A continuación se dará una breve explicación de las tres dimensiones que se enuncian en el plan de estudio que se desarrolla:</w:t>
      </w:r>
      <w:bookmarkEnd w:id="94"/>
      <w:bookmarkEnd w:id="95"/>
      <w:bookmarkEnd w:id="96"/>
      <w:bookmarkEnd w:id="97"/>
    </w:p>
    <w:p w:rsidR="00B758B0" w:rsidRPr="005C462D" w:rsidRDefault="003F4C1A" w:rsidP="00CC69AD">
      <w:pPr>
        <w:pStyle w:val="Prrafodelista"/>
        <w:numPr>
          <w:ilvl w:val="0"/>
          <w:numId w:val="48"/>
        </w:numPr>
        <w:spacing w:line="360" w:lineRule="auto"/>
        <w:jc w:val="both"/>
        <w:outlineLvl w:val="0"/>
        <w:rPr>
          <w:rFonts w:ascii="Arial" w:hAnsi="Arial" w:cs="Arial"/>
          <w:b/>
          <w:sz w:val="24"/>
          <w:szCs w:val="24"/>
        </w:rPr>
      </w:pPr>
      <w:bookmarkStart w:id="98" w:name="_Toc387587040"/>
      <w:bookmarkStart w:id="99" w:name="_Toc387588592"/>
      <w:bookmarkStart w:id="100" w:name="_Toc387702213"/>
      <w:bookmarkStart w:id="101" w:name="_Toc387757514"/>
      <w:r w:rsidRPr="003F4C1A">
        <w:rPr>
          <w:rFonts w:ascii="Arial" w:hAnsi="Arial" w:cs="Arial"/>
          <w:b/>
          <w:sz w:val="24"/>
          <w:szCs w:val="24"/>
        </w:rPr>
        <w:t xml:space="preserve">Saber Conocer: </w:t>
      </w:r>
      <w:r w:rsidR="001D6F7E" w:rsidRPr="003F4C1A">
        <w:rPr>
          <w:rFonts w:ascii="Arial" w:hAnsi="Arial" w:cs="Arial"/>
          <w:b/>
          <w:sz w:val="24"/>
          <w:szCs w:val="24"/>
        </w:rPr>
        <w:t xml:space="preserve">      </w:t>
      </w:r>
      <w:r w:rsidRPr="009A7180">
        <w:rPr>
          <w:rFonts w:ascii="Arial" w:hAnsi="Arial" w:cs="Arial"/>
          <w:sz w:val="24"/>
          <w:szCs w:val="24"/>
        </w:rPr>
        <w:t>Aquí se plantean los conceptos y nociones que los estudiantes deben manejar</w:t>
      </w:r>
      <w:r w:rsidR="009A7180">
        <w:rPr>
          <w:rFonts w:ascii="Arial" w:hAnsi="Arial" w:cs="Arial"/>
          <w:sz w:val="24"/>
          <w:szCs w:val="24"/>
        </w:rPr>
        <w:t>. Buscando que el conocimiento se articule desde la catequesis como estrategia para el desarrollo del pensamiento crítico en los educandos</w:t>
      </w:r>
      <w:r w:rsidR="00361217">
        <w:rPr>
          <w:rFonts w:ascii="Arial" w:hAnsi="Arial" w:cs="Arial"/>
          <w:sz w:val="24"/>
          <w:szCs w:val="24"/>
        </w:rPr>
        <w:t>. Por esta razón los</w:t>
      </w:r>
      <w:r w:rsidR="009A7180">
        <w:rPr>
          <w:rFonts w:ascii="Arial" w:hAnsi="Arial" w:cs="Arial"/>
          <w:sz w:val="24"/>
          <w:szCs w:val="24"/>
        </w:rPr>
        <w:t xml:space="preserve"> contenidos se formulan a modo de interrogante</w:t>
      </w:r>
      <w:r w:rsidR="00361217">
        <w:rPr>
          <w:rFonts w:ascii="Arial" w:hAnsi="Arial" w:cs="Arial"/>
          <w:sz w:val="24"/>
          <w:szCs w:val="24"/>
        </w:rPr>
        <w:t>s</w:t>
      </w:r>
      <w:r w:rsidR="009A7180">
        <w:rPr>
          <w:rFonts w:ascii="Arial" w:hAnsi="Arial" w:cs="Arial"/>
          <w:sz w:val="24"/>
          <w:szCs w:val="24"/>
        </w:rPr>
        <w:t xml:space="preserve"> o preguntas</w:t>
      </w:r>
      <w:r w:rsidR="00361217">
        <w:rPr>
          <w:rFonts w:ascii="Arial" w:hAnsi="Arial" w:cs="Arial"/>
          <w:sz w:val="24"/>
          <w:szCs w:val="24"/>
        </w:rPr>
        <w:t>,</w:t>
      </w:r>
      <w:r w:rsidR="009A7180">
        <w:rPr>
          <w:rFonts w:ascii="Arial" w:hAnsi="Arial" w:cs="Arial"/>
          <w:sz w:val="24"/>
          <w:szCs w:val="24"/>
        </w:rPr>
        <w:t xml:space="preserve"> ya que de esta manera inmediatamente </w:t>
      </w:r>
      <w:r w:rsidR="00361217">
        <w:rPr>
          <w:rFonts w:ascii="Arial" w:hAnsi="Arial" w:cs="Arial"/>
          <w:sz w:val="24"/>
          <w:szCs w:val="24"/>
        </w:rPr>
        <w:t xml:space="preserve">se </w:t>
      </w:r>
      <w:r w:rsidR="009A7180">
        <w:rPr>
          <w:rFonts w:ascii="Arial" w:hAnsi="Arial" w:cs="Arial"/>
          <w:sz w:val="24"/>
          <w:szCs w:val="24"/>
        </w:rPr>
        <w:t xml:space="preserve">indica que se deben dar respuesta desde lo que se tiene y se sabe, pero también se buscan respuesta desde el escenario religioso y pedagógico en el que se vive. Permitiendo todo esto que se genere el debate, la investigación, la heurística, el cuestionamiento, la crítica, la confrontación de respuestas, el diálogo, la socialización, entre </w:t>
      </w:r>
      <w:r w:rsidR="00361217">
        <w:rPr>
          <w:rFonts w:ascii="Arial" w:hAnsi="Arial" w:cs="Arial"/>
          <w:sz w:val="24"/>
          <w:szCs w:val="24"/>
        </w:rPr>
        <w:t>otra</w:t>
      </w:r>
      <w:r w:rsidR="009A7180">
        <w:rPr>
          <w:rFonts w:ascii="Arial" w:hAnsi="Arial" w:cs="Arial"/>
          <w:sz w:val="24"/>
          <w:szCs w:val="24"/>
        </w:rPr>
        <w:t>s.</w:t>
      </w:r>
      <w:r w:rsidR="00361217">
        <w:rPr>
          <w:rFonts w:ascii="Arial" w:hAnsi="Arial" w:cs="Arial"/>
          <w:sz w:val="24"/>
          <w:szCs w:val="24"/>
        </w:rPr>
        <w:t xml:space="preserve"> Además, esto permite que se busque posesionarse sobre algo, porque al debatir y generarse critica inmediatamente se obligan a sus actores a sentar y defender sus posiciones. Al mismo tiempo estos interrogantes que serán cuatro por periodo se deben abordar </w:t>
      </w:r>
      <w:r w:rsidR="000E366C">
        <w:rPr>
          <w:rFonts w:ascii="Arial" w:hAnsi="Arial" w:cs="Arial"/>
          <w:sz w:val="24"/>
          <w:szCs w:val="24"/>
        </w:rPr>
        <w:t>desde los cuatro enfoques planteados por la Conferencia Episcopal Colombiana en su modelo de enseñanza de educación religiosa: Antropológico, Bíblico, Cristológico y Eclesiológico. No necesariamente se tienen que desarrollar en orden cronológico o secuencial, pues, también se pueden llevar a cabo de forma simultánea ya que de esta manera enriquecerá el debate pedagógico y no permitirá que se estanque o se fragmente en una sola visión o enfoque.</w:t>
      </w:r>
      <w:r w:rsidR="00AA07C7">
        <w:rPr>
          <w:rFonts w:ascii="Arial" w:hAnsi="Arial" w:cs="Arial"/>
          <w:sz w:val="24"/>
          <w:szCs w:val="24"/>
        </w:rPr>
        <w:t xml:space="preserve"> Ahora, los temas o contenidos se tomarán o definirán tomando las líneas de enfoques definidas por la Conferencia Colombiana pero adaptadas a lo que se pretende.  </w:t>
      </w:r>
      <w:r w:rsidR="000E366C">
        <w:rPr>
          <w:rFonts w:ascii="Arial" w:hAnsi="Arial" w:cs="Arial"/>
          <w:sz w:val="24"/>
          <w:szCs w:val="24"/>
        </w:rPr>
        <w:t xml:space="preserve"> </w:t>
      </w:r>
      <w:r w:rsidR="00B758B0">
        <w:rPr>
          <w:rFonts w:ascii="Arial" w:hAnsi="Arial" w:cs="Arial"/>
          <w:sz w:val="24"/>
          <w:szCs w:val="24"/>
        </w:rPr>
        <w:t>A continuación mostraremos en ejemplo de cómo se deben formular estos, que al igual también aparecen en la matriz que se desarrolló para el grado octavo y noveno para el cuarto periodo:</w:t>
      </w:r>
      <w:bookmarkEnd w:id="98"/>
      <w:bookmarkEnd w:id="99"/>
      <w:bookmarkEnd w:id="100"/>
      <w:bookmarkEnd w:id="101"/>
    </w:p>
    <w:p w:rsidR="005C462D" w:rsidRPr="00B758B0" w:rsidRDefault="005C462D" w:rsidP="005C462D">
      <w:pPr>
        <w:pStyle w:val="Prrafodelista"/>
        <w:spacing w:line="360" w:lineRule="auto"/>
        <w:jc w:val="both"/>
        <w:outlineLvl w:val="0"/>
        <w:rPr>
          <w:rFonts w:ascii="Arial" w:hAnsi="Arial" w:cs="Arial"/>
          <w:b/>
          <w:sz w:val="24"/>
          <w:szCs w:val="24"/>
        </w:rPr>
      </w:pPr>
    </w:p>
    <w:p w:rsidR="00217B61" w:rsidRPr="005C462D" w:rsidRDefault="00217B61" w:rsidP="00CC69AD">
      <w:pPr>
        <w:pStyle w:val="Prrafodelista"/>
        <w:numPr>
          <w:ilvl w:val="0"/>
          <w:numId w:val="51"/>
        </w:numPr>
        <w:jc w:val="both"/>
        <w:rPr>
          <w:rFonts w:ascii="Arial" w:eastAsia="Calibri" w:hAnsi="Arial" w:cs="Arial"/>
          <w:b/>
        </w:rPr>
      </w:pPr>
      <w:r>
        <w:rPr>
          <w:rFonts w:ascii="Arial" w:eastAsia="Calibri" w:hAnsi="Arial" w:cs="Arial"/>
          <w:b/>
        </w:rPr>
        <w:t xml:space="preserve">Enfoque </w:t>
      </w:r>
      <w:r w:rsidRPr="005C462D">
        <w:rPr>
          <w:rFonts w:ascii="Arial" w:eastAsia="Calibri" w:hAnsi="Arial" w:cs="Arial"/>
          <w:b/>
        </w:rPr>
        <w:t>Antropológico:</w:t>
      </w:r>
    </w:p>
    <w:p w:rsidR="00217B61" w:rsidRPr="009E1CC6" w:rsidRDefault="00217B61" w:rsidP="00217B61">
      <w:pPr>
        <w:pStyle w:val="Prrafodelista"/>
        <w:ind w:left="0"/>
        <w:jc w:val="both"/>
        <w:rPr>
          <w:rFonts w:ascii="Arial" w:eastAsia="Calibri" w:hAnsi="Arial" w:cs="Arial"/>
        </w:rPr>
      </w:pPr>
      <w:r>
        <w:rPr>
          <w:rFonts w:ascii="Arial" w:eastAsia="Calibri" w:hAnsi="Arial" w:cs="Arial"/>
        </w:rPr>
        <w:t xml:space="preserve">Argumento con convicción y sustrato teórico </w:t>
      </w:r>
      <w:r w:rsidRPr="009E1CC6">
        <w:rPr>
          <w:rFonts w:ascii="Arial" w:eastAsia="Calibri" w:hAnsi="Arial" w:cs="Arial"/>
        </w:rPr>
        <w:t>¿En qué consiste la identidad de la persona cristiana?</w:t>
      </w:r>
    </w:p>
    <w:p w:rsidR="00217B61" w:rsidRPr="00217B61" w:rsidRDefault="00217B61" w:rsidP="00CC69AD">
      <w:pPr>
        <w:pStyle w:val="Prrafodelista"/>
        <w:numPr>
          <w:ilvl w:val="0"/>
          <w:numId w:val="51"/>
        </w:numPr>
        <w:jc w:val="both"/>
        <w:rPr>
          <w:rFonts w:ascii="Arial" w:eastAsia="Calibri" w:hAnsi="Arial" w:cs="Arial"/>
        </w:rPr>
      </w:pPr>
      <w:r w:rsidRPr="00217B61">
        <w:rPr>
          <w:rFonts w:ascii="Arial" w:eastAsia="Calibri" w:hAnsi="Arial" w:cs="Arial"/>
          <w:b/>
        </w:rPr>
        <w:t xml:space="preserve">Enfoque Bíblico: </w:t>
      </w:r>
    </w:p>
    <w:p w:rsidR="00217B61" w:rsidRDefault="00217B61" w:rsidP="00217B61">
      <w:pPr>
        <w:jc w:val="both"/>
        <w:rPr>
          <w:rFonts w:ascii="Arial" w:eastAsia="Calibri" w:hAnsi="Arial" w:cs="Arial"/>
        </w:rPr>
      </w:pPr>
      <w:r>
        <w:rPr>
          <w:rFonts w:ascii="Arial" w:eastAsia="Calibri" w:hAnsi="Arial" w:cs="Arial"/>
        </w:rPr>
        <w:t xml:space="preserve">Analizo y expongo ¿Qué es ser </w:t>
      </w:r>
      <w:r w:rsidRPr="000F4F5E">
        <w:rPr>
          <w:rFonts w:ascii="Arial" w:eastAsia="Calibri" w:hAnsi="Arial" w:cs="Arial"/>
        </w:rPr>
        <w:t>persona</w:t>
      </w:r>
      <w:r>
        <w:rPr>
          <w:rFonts w:ascii="Arial" w:eastAsia="Calibri" w:hAnsi="Arial" w:cs="Arial"/>
        </w:rPr>
        <w:t xml:space="preserve"> desde </w:t>
      </w:r>
      <w:r w:rsidRPr="009E1CC6">
        <w:rPr>
          <w:rFonts w:ascii="Arial" w:eastAsia="Calibri" w:hAnsi="Arial" w:cs="Arial"/>
        </w:rPr>
        <w:t>el llamado específico de Dios al ser humano?</w:t>
      </w:r>
    </w:p>
    <w:p w:rsidR="00217B61" w:rsidRPr="00217B61" w:rsidRDefault="00217B61" w:rsidP="00CC69AD">
      <w:pPr>
        <w:pStyle w:val="Prrafodelista"/>
        <w:numPr>
          <w:ilvl w:val="0"/>
          <w:numId w:val="51"/>
        </w:numPr>
        <w:jc w:val="both"/>
        <w:rPr>
          <w:rFonts w:ascii="Arial" w:eastAsia="Calibri" w:hAnsi="Arial" w:cs="Arial"/>
        </w:rPr>
      </w:pPr>
      <w:r w:rsidRPr="00217B61">
        <w:rPr>
          <w:rFonts w:ascii="Arial" w:eastAsia="Calibri" w:hAnsi="Arial" w:cs="Arial"/>
          <w:b/>
        </w:rPr>
        <w:t>Enfoque Cristológico:</w:t>
      </w:r>
    </w:p>
    <w:p w:rsidR="00217B61" w:rsidRDefault="00217B61" w:rsidP="00217B61">
      <w:pPr>
        <w:jc w:val="both"/>
        <w:rPr>
          <w:rFonts w:ascii="Arial" w:eastAsia="Calibri" w:hAnsi="Arial" w:cs="Arial"/>
        </w:rPr>
      </w:pPr>
      <w:r>
        <w:rPr>
          <w:rFonts w:ascii="Arial" w:eastAsia="Calibri" w:hAnsi="Arial" w:cs="Arial"/>
        </w:rPr>
        <w:t xml:space="preserve">Propongo desde la visión católica y otras cristianas </w:t>
      </w:r>
      <w:r w:rsidRPr="009E1CC6">
        <w:rPr>
          <w:rFonts w:ascii="Arial" w:eastAsia="Calibri" w:hAnsi="Arial" w:cs="Arial"/>
        </w:rPr>
        <w:t xml:space="preserve">¿Cómo lograr  transformar nuestro entorno desde </w:t>
      </w:r>
      <w:r>
        <w:rPr>
          <w:rFonts w:ascii="Arial" w:eastAsia="Calibri" w:hAnsi="Arial" w:cs="Arial"/>
        </w:rPr>
        <w:t>la persona de</w:t>
      </w:r>
      <w:r w:rsidRPr="009E1CC6">
        <w:rPr>
          <w:rFonts w:ascii="Arial" w:eastAsia="Calibri" w:hAnsi="Arial" w:cs="Arial"/>
        </w:rPr>
        <w:t xml:space="preserve"> </w:t>
      </w:r>
      <w:r>
        <w:rPr>
          <w:rFonts w:ascii="Arial" w:eastAsia="Calibri" w:hAnsi="Arial" w:cs="Arial"/>
        </w:rPr>
        <w:t>Cristo</w:t>
      </w:r>
      <w:r w:rsidRPr="009E1CC6">
        <w:rPr>
          <w:rFonts w:ascii="Arial" w:eastAsia="Calibri" w:hAnsi="Arial" w:cs="Arial"/>
        </w:rPr>
        <w:t>?</w:t>
      </w:r>
    </w:p>
    <w:p w:rsidR="00217B61" w:rsidRPr="00217B61" w:rsidRDefault="00217B61" w:rsidP="00CC69AD">
      <w:pPr>
        <w:pStyle w:val="Prrafodelista"/>
        <w:numPr>
          <w:ilvl w:val="0"/>
          <w:numId w:val="51"/>
        </w:numPr>
        <w:jc w:val="both"/>
        <w:rPr>
          <w:rFonts w:ascii="Arial" w:eastAsia="Calibri" w:hAnsi="Arial" w:cs="Arial"/>
        </w:rPr>
      </w:pPr>
      <w:r w:rsidRPr="00217B61">
        <w:rPr>
          <w:rFonts w:ascii="Arial" w:eastAsia="Calibri" w:hAnsi="Arial" w:cs="Arial"/>
          <w:b/>
        </w:rPr>
        <w:t>Enfoque Eclesiológico:</w:t>
      </w:r>
      <w:r w:rsidRPr="00217B61">
        <w:rPr>
          <w:rFonts w:ascii="Arial" w:eastAsia="Calibri" w:hAnsi="Arial" w:cs="Arial"/>
        </w:rPr>
        <w:t xml:space="preserve"> </w:t>
      </w:r>
    </w:p>
    <w:p w:rsidR="00217B61" w:rsidRPr="009E1CC6" w:rsidRDefault="00217B61" w:rsidP="00217B61">
      <w:pPr>
        <w:jc w:val="both"/>
        <w:rPr>
          <w:rFonts w:ascii="Arial" w:eastAsia="Calibri" w:hAnsi="Arial" w:cs="Arial"/>
        </w:rPr>
      </w:pPr>
      <w:r>
        <w:rPr>
          <w:rFonts w:ascii="Arial" w:eastAsia="Calibri" w:hAnsi="Arial" w:cs="Arial"/>
        </w:rPr>
        <w:t xml:space="preserve">Analizo con sentido crítico </w:t>
      </w:r>
      <w:r w:rsidRPr="009E1CC6">
        <w:rPr>
          <w:rFonts w:ascii="Arial" w:eastAsia="Calibri" w:hAnsi="Arial" w:cs="Arial"/>
        </w:rPr>
        <w:t>¿Cuál es la vocación de la persona cristiana en la Iglesia?</w:t>
      </w:r>
    </w:p>
    <w:p w:rsidR="00AA07C7" w:rsidRDefault="00AA07C7" w:rsidP="005C462D">
      <w:pPr>
        <w:jc w:val="both"/>
        <w:rPr>
          <w:rFonts w:ascii="Arial" w:eastAsia="Calibri" w:hAnsi="Arial" w:cs="Arial"/>
        </w:rPr>
      </w:pPr>
    </w:p>
    <w:p w:rsidR="00FF0E68" w:rsidRPr="0024609D" w:rsidRDefault="00AA07C7" w:rsidP="00CC69AD">
      <w:pPr>
        <w:pStyle w:val="Prrafodelista"/>
        <w:numPr>
          <w:ilvl w:val="0"/>
          <w:numId w:val="48"/>
        </w:numPr>
        <w:spacing w:line="360" w:lineRule="auto"/>
        <w:jc w:val="both"/>
        <w:rPr>
          <w:rFonts w:ascii="Arial" w:eastAsia="Calibri" w:hAnsi="Arial" w:cs="Arial"/>
          <w:b/>
          <w:sz w:val="24"/>
          <w:szCs w:val="24"/>
        </w:rPr>
      </w:pPr>
      <w:r w:rsidRPr="0024609D">
        <w:rPr>
          <w:rFonts w:ascii="Arial" w:eastAsia="Calibri" w:hAnsi="Arial" w:cs="Arial"/>
          <w:b/>
          <w:sz w:val="24"/>
          <w:szCs w:val="24"/>
        </w:rPr>
        <w:t xml:space="preserve">Saber Hacer: </w:t>
      </w:r>
      <w:r w:rsidR="002B1ED7" w:rsidRPr="0024609D">
        <w:rPr>
          <w:rFonts w:ascii="Arial" w:eastAsia="Calibri" w:hAnsi="Arial" w:cs="Arial"/>
          <w:sz w:val="24"/>
          <w:szCs w:val="24"/>
        </w:rPr>
        <w:t>Esta dimensión irá de la mano de la anterior</w:t>
      </w:r>
      <w:r w:rsidR="00FF0E68" w:rsidRPr="0024609D">
        <w:rPr>
          <w:rFonts w:ascii="Arial" w:eastAsia="Calibri" w:hAnsi="Arial" w:cs="Arial"/>
          <w:sz w:val="24"/>
          <w:szCs w:val="24"/>
        </w:rPr>
        <w:t xml:space="preserve">, pues, </w:t>
      </w:r>
      <w:r w:rsidR="002B1ED7" w:rsidRPr="0024609D">
        <w:rPr>
          <w:rFonts w:ascii="Arial" w:eastAsia="Calibri" w:hAnsi="Arial" w:cs="Arial"/>
          <w:sz w:val="24"/>
          <w:szCs w:val="24"/>
        </w:rPr>
        <w:t xml:space="preserve"> juega un papel importante para que realmente se lleve a cabo un proceso de enseñanza de educación religiosa escolar a través de la catequesis como estrategia para el desarrollo del pensamiento crítico. </w:t>
      </w:r>
      <w:r w:rsidR="006B2A2D" w:rsidRPr="0024609D">
        <w:rPr>
          <w:rFonts w:ascii="Arial" w:eastAsia="Calibri" w:hAnsi="Arial" w:cs="Arial"/>
          <w:sz w:val="24"/>
          <w:szCs w:val="24"/>
        </w:rPr>
        <w:t>Además</w:t>
      </w:r>
      <w:r w:rsidR="0024609D" w:rsidRPr="0024609D">
        <w:rPr>
          <w:rFonts w:ascii="Arial" w:eastAsia="Calibri" w:hAnsi="Arial" w:cs="Arial"/>
          <w:sz w:val="24"/>
          <w:szCs w:val="24"/>
        </w:rPr>
        <w:t>,</w:t>
      </w:r>
      <w:r w:rsidR="006B2A2D" w:rsidRPr="0024609D">
        <w:rPr>
          <w:rFonts w:ascii="Arial" w:eastAsia="Calibri" w:hAnsi="Arial" w:cs="Arial"/>
          <w:sz w:val="24"/>
          <w:szCs w:val="24"/>
        </w:rPr>
        <w:t xml:space="preserve"> el docente </w:t>
      </w:r>
      <w:r w:rsidR="0024609D" w:rsidRPr="0024609D">
        <w:rPr>
          <w:rFonts w:ascii="Arial" w:eastAsia="Calibri" w:hAnsi="Arial" w:cs="Arial"/>
          <w:sz w:val="24"/>
          <w:szCs w:val="24"/>
        </w:rPr>
        <w:t xml:space="preserve">que adelante el proceso </w:t>
      </w:r>
      <w:r w:rsidR="006B2A2D" w:rsidRPr="0024609D">
        <w:rPr>
          <w:rFonts w:ascii="Arial" w:eastAsia="Calibri" w:hAnsi="Arial" w:cs="Arial"/>
          <w:sz w:val="24"/>
          <w:szCs w:val="24"/>
        </w:rPr>
        <w:t xml:space="preserve">debe contar con una experticia suficiente que permita canalizar los contenidos o nociones de la dimensión anterior por el cauce y el objetico que se propone a nivel macro curricular y a nivel de plan de estudio por periodo. </w:t>
      </w:r>
      <w:r w:rsidR="002B1ED7" w:rsidRPr="0024609D">
        <w:rPr>
          <w:rFonts w:ascii="Arial" w:eastAsia="Calibri" w:hAnsi="Arial" w:cs="Arial"/>
          <w:sz w:val="24"/>
          <w:szCs w:val="24"/>
        </w:rPr>
        <w:t xml:space="preserve">  </w:t>
      </w:r>
      <w:r w:rsidR="00FF0E68" w:rsidRPr="0024609D">
        <w:rPr>
          <w:rFonts w:ascii="Arial" w:eastAsia="Calibri" w:hAnsi="Arial" w:cs="Arial"/>
          <w:sz w:val="24"/>
          <w:szCs w:val="24"/>
        </w:rPr>
        <w:t xml:space="preserve">Aquí se busca fomentar todos aquellos instrumentos, </w:t>
      </w:r>
      <w:r w:rsidR="00FF0E68" w:rsidRPr="0024609D">
        <w:rPr>
          <w:rFonts w:ascii="Arial" w:hAnsi="Arial" w:cs="Arial"/>
          <w:sz w:val="24"/>
          <w:szCs w:val="24"/>
        </w:rPr>
        <w:t>procedimientos, técnicas y estrategias  actuacionales</w:t>
      </w:r>
      <w:r w:rsidR="00FF0E68" w:rsidRPr="0024609D">
        <w:rPr>
          <w:rFonts w:ascii="Arial" w:eastAsia="Calibri" w:hAnsi="Arial" w:cs="Arial"/>
          <w:sz w:val="24"/>
          <w:szCs w:val="24"/>
        </w:rPr>
        <w:t xml:space="preserve"> que fomenten el sano debate, critica, investigación, confrontación, entre otros. Queriendo con ello que los estudiante creen sus propios constructos y referentes teóricos fundamentados en sus autónomas conclusiones, descubrimientos, análisis  y síntesis develados en el derrotero del diario de las clases o el curso del plan de unidad.</w:t>
      </w:r>
    </w:p>
    <w:p w:rsidR="00962717" w:rsidRPr="0024609D" w:rsidRDefault="00962717" w:rsidP="00962717">
      <w:pPr>
        <w:pStyle w:val="Prrafodelista"/>
        <w:spacing w:line="360" w:lineRule="auto"/>
        <w:jc w:val="both"/>
        <w:rPr>
          <w:rFonts w:ascii="Arial" w:eastAsia="Calibri" w:hAnsi="Arial" w:cs="Arial"/>
          <w:b/>
          <w:sz w:val="24"/>
          <w:szCs w:val="24"/>
        </w:rPr>
      </w:pPr>
    </w:p>
    <w:p w:rsidR="00AA07C7" w:rsidRPr="00C6406F" w:rsidRDefault="00FF0E68" w:rsidP="00CC69AD">
      <w:pPr>
        <w:pStyle w:val="Prrafodelista"/>
        <w:numPr>
          <w:ilvl w:val="0"/>
          <w:numId w:val="48"/>
        </w:numPr>
        <w:spacing w:line="360" w:lineRule="auto"/>
        <w:jc w:val="both"/>
        <w:rPr>
          <w:rFonts w:ascii="Arial" w:eastAsia="Calibri" w:hAnsi="Arial" w:cs="Arial"/>
          <w:b/>
          <w:sz w:val="24"/>
          <w:szCs w:val="24"/>
        </w:rPr>
      </w:pPr>
      <w:r w:rsidRPr="0024609D">
        <w:rPr>
          <w:rFonts w:ascii="Arial" w:eastAsia="Calibri" w:hAnsi="Arial" w:cs="Arial"/>
          <w:b/>
          <w:sz w:val="24"/>
          <w:szCs w:val="24"/>
        </w:rPr>
        <w:t>Saber ser:</w:t>
      </w:r>
      <w:r w:rsidRPr="0024609D">
        <w:rPr>
          <w:rFonts w:ascii="Arial" w:eastAsia="Calibri" w:hAnsi="Arial" w:cs="Arial"/>
          <w:sz w:val="24"/>
          <w:szCs w:val="24"/>
        </w:rPr>
        <w:t xml:space="preserve"> </w:t>
      </w:r>
      <w:r w:rsidR="0024609D">
        <w:rPr>
          <w:rFonts w:ascii="Arial" w:eastAsia="Calibri" w:hAnsi="Arial" w:cs="Arial"/>
          <w:sz w:val="24"/>
          <w:szCs w:val="24"/>
        </w:rPr>
        <w:t xml:space="preserve">Aquí se estipulan todos aquellos indicadores de desempeño referentes al ser de cada estudiante en lo que atañe a sus </w:t>
      </w:r>
      <w:r w:rsidR="0024609D" w:rsidRPr="0024609D">
        <w:rPr>
          <w:rFonts w:ascii="Arial" w:hAnsi="Arial" w:cs="Arial"/>
          <w:sz w:val="24"/>
          <w:szCs w:val="24"/>
        </w:rPr>
        <w:t>actitudes, valores, habilidades, comportamientos, destrezas</w:t>
      </w:r>
      <w:r w:rsidR="0024609D">
        <w:rPr>
          <w:rFonts w:ascii="Arial" w:hAnsi="Arial" w:cs="Arial"/>
          <w:sz w:val="24"/>
          <w:szCs w:val="24"/>
        </w:rPr>
        <w:t xml:space="preserve">, entre otras, </w:t>
      </w:r>
      <w:r w:rsidR="0024609D">
        <w:rPr>
          <w:rFonts w:ascii="Arial" w:eastAsia="Calibri" w:hAnsi="Arial" w:cs="Arial"/>
          <w:sz w:val="24"/>
          <w:szCs w:val="24"/>
        </w:rPr>
        <w:t xml:space="preserve">con los que se busca que cada educando crezca a nivel de altruismo, persona, pensamiento crítico y escala de valores como sujeto humano contribuyente y actor activo de una sociedad con un contexto y una realidad concreta a la que debe responder.  </w:t>
      </w:r>
    </w:p>
    <w:p w:rsidR="00C6406F" w:rsidRDefault="00C6406F" w:rsidP="00C6406F">
      <w:pPr>
        <w:pStyle w:val="Prrafodelista"/>
        <w:rPr>
          <w:rFonts w:ascii="Arial" w:eastAsia="Calibri" w:hAnsi="Arial" w:cs="Arial"/>
          <w:b/>
          <w:sz w:val="24"/>
          <w:szCs w:val="24"/>
        </w:rPr>
      </w:pPr>
    </w:p>
    <w:p w:rsidR="00C6406F" w:rsidRPr="00C6406F" w:rsidRDefault="00C6406F" w:rsidP="00C6406F">
      <w:pPr>
        <w:pStyle w:val="Prrafodelista"/>
        <w:rPr>
          <w:rFonts w:ascii="Arial" w:eastAsia="Calibri" w:hAnsi="Arial" w:cs="Arial"/>
          <w:b/>
          <w:sz w:val="24"/>
          <w:szCs w:val="24"/>
        </w:rPr>
      </w:pPr>
    </w:p>
    <w:p w:rsidR="00C6406F" w:rsidRPr="00C6406F" w:rsidRDefault="00C6406F" w:rsidP="00CC69AD">
      <w:pPr>
        <w:pStyle w:val="Prrafodelista"/>
        <w:numPr>
          <w:ilvl w:val="0"/>
          <w:numId w:val="47"/>
        </w:numPr>
        <w:spacing w:line="360" w:lineRule="auto"/>
        <w:jc w:val="both"/>
        <w:rPr>
          <w:rFonts w:ascii="Arial" w:eastAsia="Calibri" w:hAnsi="Arial" w:cs="Arial"/>
          <w:b/>
          <w:sz w:val="24"/>
          <w:szCs w:val="24"/>
        </w:rPr>
      </w:pPr>
      <w:r>
        <w:rPr>
          <w:rFonts w:ascii="Arial" w:hAnsi="Arial" w:cs="Arial"/>
          <w:b/>
          <w:sz w:val="24"/>
          <w:szCs w:val="24"/>
        </w:rPr>
        <w:t>C</w:t>
      </w:r>
      <w:r w:rsidRPr="00C6406F">
        <w:rPr>
          <w:rFonts w:ascii="Arial" w:hAnsi="Arial" w:cs="Arial"/>
          <w:b/>
          <w:sz w:val="24"/>
          <w:szCs w:val="24"/>
        </w:rPr>
        <w:t>ronograma de las actividades del periodo</w:t>
      </w:r>
      <w:r>
        <w:rPr>
          <w:rFonts w:ascii="Arial" w:hAnsi="Arial" w:cs="Arial"/>
          <w:b/>
          <w:sz w:val="24"/>
          <w:szCs w:val="24"/>
        </w:rPr>
        <w:t xml:space="preserve">: </w:t>
      </w:r>
    </w:p>
    <w:p w:rsidR="00104776" w:rsidRDefault="00104776" w:rsidP="00C6406F">
      <w:pPr>
        <w:pStyle w:val="Prrafodelista"/>
        <w:spacing w:line="360" w:lineRule="auto"/>
        <w:jc w:val="both"/>
        <w:rPr>
          <w:rFonts w:ascii="Arial" w:hAnsi="Arial" w:cs="Arial"/>
          <w:sz w:val="24"/>
          <w:szCs w:val="24"/>
        </w:rPr>
      </w:pPr>
    </w:p>
    <w:p w:rsidR="00104776" w:rsidRDefault="00C6406F" w:rsidP="00C6406F">
      <w:pPr>
        <w:pStyle w:val="Prrafodelista"/>
        <w:spacing w:line="360" w:lineRule="auto"/>
        <w:jc w:val="both"/>
        <w:rPr>
          <w:rFonts w:ascii="Arial" w:hAnsi="Arial" w:cs="Arial"/>
          <w:sz w:val="24"/>
          <w:szCs w:val="24"/>
        </w:rPr>
      </w:pPr>
      <w:r w:rsidRPr="00C6406F">
        <w:rPr>
          <w:rFonts w:ascii="Arial" w:hAnsi="Arial" w:cs="Arial"/>
          <w:sz w:val="24"/>
          <w:szCs w:val="24"/>
        </w:rPr>
        <w:t xml:space="preserve">Esta sección permite que este plan de estudio sea participativo y que los estudiantes aporten también todos </w:t>
      </w:r>
      <w:r w:rsidR="009639AE">
        <w:rPr>
          <w:rFonts w:ascii="Arial" w:hAnsi="Arial" w:cs="Arial"/>
          <w:sz w:val="24"/>
          <w:szCs w:val="24"/>
        </w:rPr>
        <w:t xml:space="preserve">aquellos conocimientos y formas en que les gustaría que se viviera su propia aventura de aprendizaje, permitiéndoles ser autores de y responsables de su propio escenario educativo. Para llevar a cabo esta sección se debe primero presentar </w:t>
      </w:r>
      <w:r w:rsidR="005127BE">
        <w:rPr>
          <w:rFonts w:ascii="Arial" w:hAnsi="Arial" w:cs="Arial"/>
          <w:sz w:val="24"/>
          <w:szCs w:val="24"/>
        </w:rPr>
        <w:t xml:space="preserve">en la primera clase por parte del docente </w:t>
      </w:r>
      <w:r w:rsidR="009639AE">
        <w:rPr>
          <w:rFonts w:ascii="Arial" w:hAnsi="Arial" w:cs="Arial"/>
          <w:sz w:val="24"/>
          <w:szCs w:val="24"/>
        </w:rPr>
        <w:t>todas las anteriores partes del plan de estudio a los estudiantes</w:t>
      </w:r>
      <w:r w:rsidR="005127BE">
        <w:rPr>
          <w:rFonts w:ascii="Arial" w:hAnsi="Arial" w:cs="Arial"/>
          <w:sz w:val="24"/>
          <w:szCs w:val="24"/>
        </w:rPr>
        <w:t>; q</w:t>
      </w:r>
      <w:r w:rsidR="009639AE">
        <w:rPr>
          <w:rFonts w:ascii="Arial" w:hAnsi="Arial" w:cs="Arial"/>
          <w:sz w:val="24"/>
          <w:szCs w:val="24"/>
        </w:rPr>
        <w:t>uienes después de conocer los objetivos, hacerse conscientes de su propia realidad descrita en la caracterización</w:t>
      </w:r>
      <w:r w:rsidR="0052273A">
        <w:rPr>
          <w:rFonts w:ascii="Arial" w:hAnsi="Arial" w:cs="Arial"/>
          <w:sz w:val="24"/>
          <w:szCs w:val="24"/>
        </w:rPr>
        <w:t xml:space="preserve"> y los indicadores de desempeños que deben lograr o fortalecer a nivel de saber conocer, saber hacer y saber ser</w:t>
      </w:r>
      <w:r w:rsidR="009639AE">
        <w:rPr>
          <w:rFonts w:ascii="Arial" w:hAnsi="Arial" w:cs="Arial"/>
          <w:sz w:val="24"/>
          <w:szCs w:val="24"/>
        </w:rPr>
        <w:t>; se apropian de proponer actividades con fechas concretas a cumplir, los recursos o elementos que necesitan para llevarlas a cabo y los responsables d</w:t>
      </w:r>
      <w:r w:rsidR="0052273A">
        <w:rPr>
          <w:rFonts w:ascii="Arial" w:hAnsi="Arial" w:cs="Arial"/>
          <w:sz w:val="24"/>
          <w:szCs w:val="24"/>
        </w:rPr>
        <w:t xml:space="preserve">e cada una de estas actividades enmarcadas </w:t>
      </w:r>
      <w:r w:rsidR="005127BE">
        <w:rPr>
          <w:rFonts w:ascii="Arial" w:hAnsi="Arial" w:cs="Arial"/>
          <w:sz w:val="24"/>
          <w:szCs w:val="24"/>
        </w:rPr>
        <w:t xml:space="preserve">y enlazadas con los fines del plan de estudio. En este momento el docente debe hacer las veces de consueta para </w:t>
      </w:r>
      <w:r w:rsidR="00104776">
        <w:rPr>
          <w:rFonts w:ascii="Arial" w:hAnsi="Arial" w:cs="Arial"/>
          <w:sz w:val="24"/>
          <w:szCs w:val="24"/>
        </w:rPr>
        <w:t>recordarles</w:t>
      </w:r>
      <w:r w:rsidR="005127BE">
        <w:rPr>
          <w:rFonts w:ascii="Arial" w:hAnsi="Arial" w:cs="Arial"/>
          <w:sz w:val="24"/>
          <w:szCs w:val="24"/>
        </w:rPr>
        <w:t xml:space="preserve"> a los estudiantes que actividades si pueden ajustarse a lo que se busca o no, para que de esta manera no se dispersen del horizonte y los objetivos trazados. </w:t>
      </w:r>
      <w:r w:rsidR="0052273A">
        <w:rPr>
          <w:rFonts w:ascii="Arial" w:hAnsi="Arial" w:cs="Arial"/>
          <w:sz w:val="24"/>
          <w:szCs w:val="24"/>
        </w:rPr>
        <w:t xml:space="preserve"> </w:t>
      </w:r>
    </w:p>
    <w:p w:rsidR="00104776" w:rsidRDefault="00104776" w:rsidP="00C6406F">
      <w:pPr>
        <w:pStyle w:val="Prrafodelista"/>
        <w:spacing w:line="360" w:lineRule="auto"/>
        <w:jc w:val="both"/>
        <w:rPr>
          <w:rFonts w:ascii="Arial" w:hAnsi="Arial" w:cs="Arial"/>
          <w:sz w:val="24"/>
          <w:szCs w:val="24"/>
        </w:rPr>
      </w:pPr>
    </w:p>
    <w:p w:rsidR="00C6406F" w:rsidRPr="00C6406F" w:rsidRDefault="00104776" w:rsidP="00C6406F">
      <w:pPr>
        <w:pStyle w:val="Prrafodelista"/>
        <w:spacing w:line="360" w:lineRule="auto"/>
        <w:jc w:val="both"/>
        <w:rPr>
          <w:rFonts w:ascii="Arial" w:eastAsia="Calibri" w:hAnsi="Arial" w:cs="Arial"/>
          <w:sz w:val="24"/>
          <w:szCs w:val="24"/>
        </w:rPr>
      </w:pPr>
      <w:r>
        <w:rPr>
          <w:rFonts w:ascii="Arial" w:hAnsi="Arial" w:cs="Arial"/>
          <w:sz w:val="24"/>
          <w:szCs w:val="24"/>
        </w:rPr>
        <w:t xml:space="preserve">Como ejemplo a lo anterior para especificar se partirá de la suposición que uno de los temas del saber conocer es </w:t>
      </w:r>
      <w:r w:rsidR="009639AE">
        <w:rPr>
          <w:rFonts w:ascii="Arial" w:hAnsi="Arial" w:cs="Arial"/>
          <w:sz w:val="24"/>
          <w:szCs w:val="24"/>
        </w:rPr>
        <w:t xml:space="preserve">   </w:t>
      </w:r>
      <w:r w:rsidRPr="0024609D">
        <w:rPr>
          <w:rFonts w:ascii="Arial" w:eastAsia="Calibri" w:hAnsi="Arial" w:cs="Arial"/>
          <w:sz w:val="24"/>
          <w:szCs w:val="24"/>
        </w:rPr>
        <w:t>¿En qué consiste la identidad de la persona cristiana?</w:t>
      </w:r>
      <w:r>
        <w:rPr>
          <w:rFonts w:ascii="Arial" w:eastAsia="Calibri" w:hAnsi="Arial" w:cs="Arial"/>
          <w:sz w:val="24"/>
          <w:szCs w:val="24"/>
        </w:rPr>
        <w:t xml:space="preserve"> Teniendo presente el tema y lo que se persigue explicado de antemano por el docente entonces los educandos</w:t>
      </w:r>
      <w:r w:rsidR="00D81DA1">
        <w:rPr>
          <w:rFonts w:ascii="Arial" w:eastAsia="Calibri" w:hAnsi="Arial" w:cs="Arial"/>
          <w:sz w:val="24"/>
          <w:szCs w:val="24"/>
        </w:rPr>
        <w:t xml:space="preserve"> de la mano con el profesor </w:t>
      </w:r>
      <w:r>
        <w:rPr>
          <w:rFonts w:ascii="Arial" w:eastAsia="Calibri" w:hAnsi="Arial" w:cs="Arial"/>
          <w:sz w:val="24"/>
          <w:szCs w:val="24"/>
        </w:rPr>
        <w:t xml:space="preserve"> propondrán </w:t>
      </w:r>
      <w:r w:rsidR="00D81DA1">
        <w:rPr>
          <w:rFonts w:ascii="Arial" w:eastAsia="Calibri" w:hAnsi="Arial" w:cs="Arial"/>
          <w:sz w:val="24"/>
          <w:szCs w:val="24"/>
        </w:rPr>
        <w:t xml:space="preserve">algo como </w:t>
      </w:r>
      <w:r>
        <w:rPr>
          <w:rFonts w:ascii="Arial" w:eastAsia="Calibri" w:hAnsi="Arial" w:cs="Arial"/>
          <w:sz w:val="24"/>
          <w:szCs w:val="24"/>
        </w:rPr>
        <w:t>lo siguiente: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1"/>
        <w:gridCol w:w="1346"/>
        <w:gridCol w:w="1958"/>
        <w:gridCol w:w="3919"/>
      </w:tblGrid>
      <w:tr w:rsidR="009639AE" w:rsidRPr="00DC54B5" w:rsidTr="00D81DA1">
        <w:trPr>
          <w:trHeight w:val="345"/>
        </w:trPr>
        <w:tc>
          <w:tcPr>
            <w:tcW w:w="1831" w:type="dxa"/>
            <w:tcBorders>
              <w:top w:val="single" w:sz="4" w:space="0" w:color="auto"/>
              <w:bottom w:val="single" w:sz="4" w:space="0" w:color="auto"/>
              <w:right w:val="single" w:sz="4" w:space="0" w:color="auto"/>
            </w:tcBorders>
          </w:tcPr>
          <w:p w:rsidR="009639AE" w:rsidRDefault="009639AE" w:rsidP="00FA7750">
            <w:pPr>
              <w:spacing w:after="0"/>
              <w:jc w:val="center"/>
            </w:pPr>
            <w:r>
              <w:rPr>
                <w:b/>
              </w:rPr>
              <w:t>ACTIVIDAD</w:t>
            </w:r>
          </w:p>
        </w:tc>
        <w:tc>
          <w:tcPr>
            <w:tcW w:w="1346" w:type="dxa"/>
            <w:tcBorders>
              <w:top w:val="single" w:sz="4" w:space="0" w:color="auto"/>
              <w:left w:val="single" w:sz="4" w:space="0" w:color="auto"/>
              <w:bottom w:val="single" w:sz="4" w:space="0" w:color="auto"/>
              <w:right w:val="single" w:sz="4" w:space="0" w:color="auto"/>
            </w:tcBorders>
          </w:tcPr>
          <w:p w:rsidR="009639AE" w:rsidRPr="00DC54B5" w:rsidRDefault="009639AE" w:rsidP="00FA7750">
            <w:pPr>
              <w:spacing w:after="0"/>
              <w:jc w:val="center"/>
              <w:rPr>
                <w:b/>
              </w:rPr>
            </w:pPr>
            <w:r w:rsidRPr="00DC54B5">
              <w:rPr>
                <w:b/>
              </w:rPr>
              <w:t>FECHA</w:t>
            </w:r>
          </w:p>
        </w:tc>
        <w:tc>
          <w:tcPr>
            <w:tcW w:w="1958" w:type="dxa"/>
            <w:tcBorders>
              <w:top w:val="single" w:sz="4" w:space="0" w:color="auto"/>
              <w:left w:val="single" w:sz="4" w:space="0" w:color="auto"/>
              <w:bottom w:val="single" w:sz="4" w:space="0" w:color="auto"/>
              <w:right w:val="single" w:sz="4" w:space="0" w:color="auto"/>
            </w:tcBorders>
          </w:tcPr>
          <w:p w:rsidR="009639AE" w:rsidRPr="00DC54B5" w:rsidRDefault="009639AE" w:rsidP="00FA7750">
            <w:pPr>
              <w:spacing w:after="0"/>
              <w:jc w:val="center"/>
              <w:rPr>
                <w:b/>
              </w:rPr>
            </w:pPr>
            <w:r w:rsidRPr="00DC54B5">
              <w:rPr>
                <w:b/>
              </w:rPr>
              <w:t>RECURSOS</w:t>
            </w:r>
          </w:p>
        </w:tc>
        <w:tc>
          <w:tcPr>
            <w:tcW w:w="3919" w:type="dxa"/>
            <w:tcBorders>
              <w:top w:val="single" w:sz="4" w:space="0" w:color="auto"/>
              <w:left w:val="single" w:sz="4" w:space="0" w:color="auto"/>
              <w:bottom w:val="single" w:sz="4" w:space="0" w:color="auto"/>
            </w:tcBorders>
          </w:tcPr>
          <w:p w:rsidR="009639AE" w:rsidRPr="00DC54B5" w:rsidRDefault="009639AE" w:rsidP="00FA7750">
            <w:pPr>
              <w:spacing w:after="0"/>
              <w:jc w:val="center"/>
              <w:rPr>
                <w:b/>
              </w:rPr>
            </w:pPr>
            <w:r w:rsidRPr="00DC54B5">
              <w:rPr>
                <w:b/>
              </w:rPr>
              <w:t>RESPONSABLES</w:t>
            </w:r>
          </w:p>
        </w:tc>
      </w:tr>
      <w:tr w:rsidR="00D81DA1" w:rsidRPr="00DC54B5" w:rsidTr="00D81DA1">
        <w:trPr>
          <w:trHeight w:val="345"/>
        </w:trPr>
        <w:tc>
          <w:tcPr>
            <w:tcW w:w="1831" w:type="dxa"/>
            <w:tcBorders>
              <w:top w:val="single" w:sz="4" w:space="0" w:color="auto"/>
              <w:bottom w:val="single" w:sz="4" w:space="0" w:color="auto"/>
              <w:right w:val="single" w:sz="4" w:space="0" w:color="auto"/>
            </w:tcBorders>
          </w:tcPr>
          <w:p w:rsidR="00D81DA1" w:rsidRPr="00D81DA1" w:rsidRDefault="00D81DA1" w:rsidP="00FA7750">
            <w:pPr>
              <w:spacing w:after="0"/>
              <w:jc w:val="center"/>
            </w:pPr>
            <w:r w:rsidRPr="00D81DA1">
              <w:t>Visita a Diferentes líderes religiosos: Sacerdotes, pastores, ministros, obispos, etec.</w:t>
            </w:r>
          </w:p>
        </w:tc>
        <w:tc>
          <w:tcPr>
            <w:tcW w:w="1346" w:type="dxa"/>
            <w:tcBorders>
              <w:top w:val="single" w:sz="4" w:space="0" w:color="auto"/>
              <w:left w:val="single" w:sz="4" w:space="0" w:color="auto"/>
              <w:bottom w:val="single" w:sz="4" w:space="0" w:color="auto"/>
              <w:right w:val="single" w:sz="4" w:space="0" w:color="auto"/>
            </w:tcBorders>
          </w:tcPr>
          <w:p w:rsidR="00D81DA1" w:rsidRDefault="00D81DA1" w:rsidP="00FA7750">
            <w:pPr>
              <w:spacing w:after="0"/>
              <w:jc w:val="center"/>
              <w:rPr>
                <w:b/>
              </w:rPr>
            </w:pPr>
          </w:p>
          <w:p w:rsidR="00D81DA1" w:rsidRPr="00DC54B5" w:rsidRDefault="00D81DA1" w:rsidP="00FA7750">
            <w:pPr>
              <w:spacing w:after="0"/>
              <w:jc w:val="center"/>
              <w:rPr>
                <w:b/>
              </w:rPr>
            </w:pPr>
            <w:r>
              <w:rPr>
                <w:b/>
              </w:rPr>
              <w:t>Del 15 – 24 mayo.</w:t>
            </w:r>
          </w:p>
        </w:tc>
        <w:tc>
          <w:tcPr>
            <w:tcW w:w="1958" w:type="dxa"/>
            <w:tcBorders>
              <w:top w:val="single" w:sz="4" w:space="0" w:color="auto"/>
              <w:left w:val="single" w:sz="4" w:space="0" w:color="auto"/>
              <w:bottom w:val="single" w:sz="4" w:space="0" w:color="auto"/>
              <w:right w:val="single" w:sz="4" w:space="0" w:color="auto"/>
            </w:tcBorders>
          </w:tcPr>
          <w:p w:rsidR="00D81DA1" w:rsidRDefault="00D81DA1" w:rsidP="00FA7750">
            <w:pPr>
              <w:spacing w:after="0"/>
              <w:jc w:val="center"/>
              <w:rPr>
                <w:b/>
              </w:rPr>
            </w:pPr>
          </w:p>
          <w:p w:rsidR="00D81DA1" w:rsidRPr="00D81DA1" w:rsidRDefault="00D81DA1" w:rsidP="00FA7750">
            <w:pPr>
              <w:spacing w:after="0"/>
              <w:jc w:val="center"/>
            </w:pPr>
            <w:r w:rsidRPr="00D81DA1">
              <w:t>Cuaderno</w:t>
            </w:r>
            <w:r>
              <w:t>s</w:t>
            </w:r>
            <w:r w:rsidRPr="00D81DA1">
              <w:t xml:space="preserve">, lapiceros, video grabadora, pasajes para transportarse. </w:t>
            </w:r>
          </w:p>
        </w:tc>
        <w:tc>
          <w:tcPr>
            <w:tcW w:w="3919" w:type="dxa"/>
            <w:tcBorders>
              <w:top w:val="single" w:sz="4" w:space="0" w:color="auto"/>
              <w:left w:val="single" w:sz="4" w:space="0" w:color="auto"/>
              <w:bottom w:val="single" w:sz="4" w:space="0" w:color="auto"/>
            </w:tcBorders>
          </w:tcPr>
          <w:p w:rsidR="00D81DA1" w:rsidRDefault="00D81DA1" w:rsidP="00FA7750">
            <w:pPr>
              <w:spacing w:after="0"/>
              <w:jc w:val="center"/>
              <w:rPr>
                <w:b/>
              </w:rPr>
            </w:pPr>
          </w:p>
          <w:p w:rsidR="00D81DA1" w:rsidRDefault="00D81DA1" w:rsidP="00FA7750">
            <w:pPr>
              <w:spacing w:after="0"/>
              <w:jc w:val="center"/>
            </w:pPr>
          </w:p>
          <w:p w:rsidR="00D81DA1" w:rsidRPr="00D81DA1" w:rsidRDefault="00D81DA1" w:rsidP="00FA7750">
            <w:pPr>
              <w:spacing w:after="0"/>
              <w:jc w:val="center"/>
            </w:pPr>
            <w:r w:rsidRPr="00D81DA1">
              <w:t>Estudiantes y profesor.</w:t>
            </w:r>
          </w:p>
        </w:tc>
      </w:tr>
      <w:tr w:rsidR="00D81DA1" w:rsidRPr="00DC54B5" w:rsidTr="00D81DA1">
        <w:trPr>
          <w:trHeight w:val="345"/>
        </w:trPr>
        <w:tc>
          <w:tcPr>
            <w:tcW w:w="1831" w:type="dxa"/>
            <w:tcBorders>
              <w:top w:val="single" w:sz="4" w:space="0" w:color="auto"/>
              <w:bottom w:val="single" w:sz="4" w:space="0" w:color="auto"/>
              <w:right w:val="single" w:sz="4" w:space="0" w:color="auto"/>
            </w:tcBorders>
          </w:tcPr>
          <w:p w:rsidR="00D81DA1" w:rsidRPr="00D81DA1" w:rsidRDefault="00D81DA1" w:rsidP="00FA7750">
            <w:pPr>
              <w:spacing w:after="0"/>
              <w:jc w:val="center"/>
            </w:pPr>
            <w:r>
              <w:t>Debate sobre las posiciones de los líderes sobre la identidad cristiana.</w:t>
            </w:r>
          </w:p>
        </w:tc>
        <w:tc>
          <w:tcPr>
            <w:tcW w:w="1346" w:type="dxa"/>
            <w:tcBorders>
              <w:top w:val="single" w:sz="4" w:space="0" w:color="auto"/>
              <w:left w:val="single" w:sz="4" w:space="0" w:color="auto"/>
              <w:bottom w:val="single" w:sz="4" w:space="0" w:color="auto"/>
              <w:right w:val="single" w:sz="4" w:space="0" w:color="auto"/>
            </w:tcBorders>
          </w:tcPr>
          <w:p w:rsidR="00D81DA1" w:rsidRDefault="00D81DA1" w:rsidP="00FA7750">
            <w:pPr>
              <w:spacing w:after="0"/>
              <w:jc w:val="center"/>
              <w:rPr>
                <w:b/>
              </w:rPr>
            </w:pPr>
          </w:p>
          <w:p w:rsidR="00D81DA1" w:rsidRDefault="00D81DA1" w:rsidP="00FA7750">
            <w:pPr>
              <w:spacing w:after="0"/>
              <w:jc w:val="center"/>
              <w:rPr>
                <w:b/>
              </w:rPr>
            </w:pPr>
            <w:r>
              <w:rPr>
                <w:b/>
              </w:rPr>
              <w:t>25 de mayo</w:t>
            </w:r>
          </w:p>
        </w:tc>
        <w:tc>
          <w:tcPr>
            <w:tcW w:w="1958" w:type="dxa"/>
            <w:tcBorders>
              <w:top w:val="single" w:sz="4" w:space="0" w:color="auto"/>
              <w:left w:val="single" w:sz="4" w:space="0" w:color="auto"/>
              <w:bottom w:val="single" w:sz="4" w:space="0" w:color="auto"/>
              <w:right w:val="single" w:sz="4" w:space="0" w:color="auto"/>
            </w:tcBorders>
          </w:tcPr>
          <w:p w:rsidR="00D81DA1" w:rsidRDefault="00D81DA1" w:rsidP="00FA7750">
            <w:pPr>
              <w:spacing w:after="0"/>
              <w:jc w:val="center"/>
              <w:rPr>
                <w:b/>
              </w:rPr>
            </w:pPr>
          </w:p>
          <w:p w:rsidR="00D81DA1" w:rsidRDefault="00D81DA1" w:rsidP="00D81DA1">
            <w:pPr>
              <w:spacing w:after="0"/>
              <w:jc w:val="center"/>
              <w:rPr>
                <w:b/>
              </w:rPr>
            </w:pPr>
            <w:r>
              <w:rPr>
                <w:b/>
              </w:rPr>
              <w:t xml:space="preserve">Salón de clases, apuntes y conclusiones sobre las o cuestionarios hechos a los líderes religiosos </w:t>
            </w:r>
          </w:p>
        </w:tc>
        <w:tc>
          <w:tcPr>
            <w:tcW w:w="3919" w:type="dxa"/>
            <w:tcBorders>
              <w:top w:val="single" w:sz="4" w:space="0" w:color="auto"/>
              <w:left w:val="single" w:sz="4" w:space="0" w:color="auto"/>
              <w:bottom w:val="single" w:sz="4" w:space="0" w:color="auto"/>
            </w:tcBorders>
          </w:tcPr>
          <w:p w:rsidR="00D81DA1" w:rsidRDefault="00D81DA1" w:rsidP="00FA7750">
            <w:pPr>
              <w:spacing w:after="0"/>
              <w:jc w:val="center"/>
              <w:rPr>
                <w:b/>
              </w:rPr>
            </w:pPr>
          </w:p>
          <w:p w:rsidR="00D81DA1" w:rsidRDefault="00D81DA1" w:rsidP="00FA7750">
            <w:pPr>
              <w:spacing w:after="0"/>
              <w:jc w:val="center"/>
              <w:rPr>
                <w:b/>
              </w:rPr>
            </w:pPr>
          </w:p>
          <w:p w:rsidR="00D81DA1" w:rsidRDefault="00D81DA1" w:rsidP="00FA7750">
            <w:pPr>
              <w:spacing w:after="0"/>
              <w:jc w:val="center"/>
              <w:rPr>
                <w:b/>
              </w:rPr>
            </w:pPr>
            <w:r>
              <w:rPr>
                <w:b/>
              </w:rPr>
              <w:t xml:space="preserve">Estudiantes – Profesor. </w:t>
            </w:r>
          </w:p>
        </w:tc>
      </w:tr>
    </w:tbl>
    <w:p w:rsidR="00E06C23" w:rsidRDefault="00E06C23" w:rsidP="00B758B0">
      <w:pPr>
        <w:spacing w:line="360" w:lineRule="auto"/>
        <w:jc w:val="both"/>
        <w:outlineLvl w:val="0"/>
        <w:rPr>
          <w:rFonts w:ascii="Arial" w:hAnsi="Arial" w:cs="Arial"/>
          <w:b/>
          <w:sz w:val="24"/>
          <w:szCs w:val="24"/>
        </w:rPr>
      </w:pPr>
    </w:p>
    <w:p w:rsidR="005B3873" w:rsidRPr="00D67E45" w:rsidRDefault="005B3873" w:rsidP="00B758B0">
      <w:pPr>
        <w:spacing w:line="360" w:lineRule="auto"/>
        <w:jc w:val="both"/>
        <w:outlineLvl w:val="0"/>
        <w:rPr>
          <w:rFonts w:ascii="Arial" w:hAnsi="Arial" w:cs="Arial"/>
          <w:sz w:val="24"/>
          <w:szCs w:val="24"/>
        </w:rPr>
      </w:pPr>
      <w:bookmarkStart w:id="102" w:name="_Toc387587041"/>
      <w:bookmarkStart w:id="103" w:name="_Toc387588593"/>
      <w:bookmarkStart w:id="104" w:name="_Toc387702214"/>
      <w:bookmarkStart w:id="105" w:name="_Toc387757515"/>
      <w:r w:rsidRPr="00D67E45">
        <w:rPr>
          <w:rFonts w:ascii="Arial" w:hAnsi="Arial" w:cs="Arial"/>
          <w:sz w:val="24"/>
          <w:szCs w:val="24"/>
        </w:rPr>
        <w:t xml:space="preserve">Es aconsejable que no se coloquen muchas actividades, ya que se tiene que tener presente que si son alcanzables </w:t>
      </w:r>
      <w:r w:rsidR="00D67E45">
        <w:rPr>
          <w:rFonts w:ascii="Arial" w:hAnsi="Arial" w:cs="Arial"/>
          <w:sz w:val="24"/>
          <w:szCs w:val="24"/>
        </w:rPr>
        <w:t xml:space="preserve">o no </w:t>
      </w:r>
      <w:r w:rsidRPr="00D67E45">
        <w:rPr>
          <w:rFonts w:ascii="Arial" w:hAnsi="Arial" w:cs="Arial"/>
          <w:sz w:val="24"/>
          <w:szCs w:val="24"/>
        </w:rPr>
        <w:t>en cuestiones de tiempo y de los recursos con los que se cuenta para llevarlas a cabo. Pues uno de los ítems por los que se hace este plan de estudio de forma participativa e incluyente es para que se pueda partir siempre de la realidad contextual</w:t>
      </w:r>
      <w:r w:rsidR="00D67E45">
        <w:rPr>
          <w:rFonts w:ascii="Arial" w:hAnsi="Arial" w:cs="Arial"/>
          <w:sz w:val="24"/>
          <w:szCs w:val="24"/>
        </w:rPr>
        <w:t>,</w:t>
      </w:r>
      <w:r w:rsidRPr="00D67E45">
        <w:rPr>
          <w:rFonts w:ascii="Arial" w:hAnsi="Arial" w:cs="Arial"/>
          <w:sz w:val="24"/>
          <w:szCs w:val="24"/>
        </w:rPr>
        <w:t xml:space="preserve"> contando con lo que se tiene y lo que se puede hacer a </w:t>
      </w:r>
      <w:r w:rsidR="00D67E45" w:rsidRPr="00D67E45">
        <w:rPr>
          <w:rFonts w:ascii="Arial" w:hAnsi="Arial" w:cs="Arial"/>
          <w:sz w:val="24"/>
          <w:szCs w:val="24"/>
        </w:rPr>
        <w:t>partir de ello y no de cosas ilu</w:t>
      </w:r>
      <w:r w:rsidRPr="00D67E45">
        <w:rPr>
          <w:rFonts w:ascii="Arial" w:hAnsi="Arial" w:cs="Arial"/>
          <w:sz w:val="24"/>
          <w:szCs w:val="24"/>
        </w:rPr>
        <w:t>sorias.</w:t>
      </w:r>
      <w:bookmarkEnd w:id="102"/>
      <w:bookmarkEnd w:id="103"/>
      <w:bookmarkEnd w:id="104"/>
      <w:bookmarkEnd w:id="105"/>
      <w:r w:rsidRPr="00D67E45">
        <w:rPr>
          <w:rFonts w:ascii="Arial" w:hAnsi="Arial" w:cs="Arial"/>
          <w:sz w:val="24"/>
          <w:szCs w:val="24"/>
        </w:rPr>
        <w:t xml:space="preserve">  </w:t>
      </w:r>
    </w:p>
    <w:p w:rsidR="006C10BD" w:rsidRDefault="006C10BD" w:rsidP="006C10BD">
      <w:pPr>
        <w:spacing w:line="360" w:lineRule="auto"/>
        <w:jc w:val="both"/>
        <w:rPr>
          <w:rFonts w:ascii="Arial" w:hAnsi="Arial" w:cs="Arial"/>
          <w:b/>
          <w:sz w:val="24"/>
          <w:szCs w:val="24"/>
        </w:rPr>
      </w:pPr>
    </w:p>
    <w:p w:rsidR="007223E5" w:rsidRDefault="007223E5" w:rsidP="00CC69AD">
      <w:pPr>
        <w:pStyle w:val="Prrafodelista"/>
        <w:numPr>
          <w:ilvl w:val="0"/>
          <w:numId w:val="47"/>
        </w:numPr>
        <w:spacing w:after="0" w:line="360" w:lineRule="auto"/>
        <w:jc w:val="both"/>
        <w:rPr>
          <w:rFonts w:ascii="Arial" w:hAnsi="Arial" w:cs="Arial"/>
          <w:sz w:val="24"/>
          <w:szCs w:val="24"/>
        </w:rPr>
      </w:pPr>
      <w:r>
        <w:rPr>
          <w:rFonts w:ascii="Arial" w:hAnsi="Arial" w:cs="Arial"/>
          <w:b/>
          <w:sz w:val="24"/>
          <w:szCs w:val="24"/>
        </w:rPr>
        <w:t>E</w:t>
      </w:r>
      <w:r w:rsidRPr="00D67E45">
        <w:rPr>
          <w:rFonts w:ascii="Arial" w:hAnsi="Arial" w:cs="Arial"/>
          <w:b/>
          <w:sz w:val="24"/>
          <w:szCs w:val="24"/>
        </w:rPr>
        <w:t>strategias de la evaluación</w:t>
      </w:r>
      <w:r w:rsidRPr="007223E5">
        <w:rPr>
          <w:rFonts w:ascii="Arial" w:hAnsi="Arial" w:cs="Arial"/>
          <w:b/>
          <w:sz w:val="24"/>
          <w:szCs w:val="24"/>
        </w:rPr>
        <w:t>:</w:t>
      </w:r>
      <w:r w:rsidRPr="007223E5">
        <w:rPr>
          <w:rFonts w:ascii="Arial" w:hAnsi="Arial" w:cs="Arial"/>
          <w:sz w:val="24"/>
          <w:szCs w:val="24"/>
        </w:rPr>
        <w:t xml:space="preserve"> </w:t>
      </w:r>
    </w:p>
    <w:p w:rsidR="007223E5" w:rsidRDefault="007223E5" w:rsidP="007223E5">
      <w:pPr>
        <w:pStyle w:val="Prrafodelista"/>
        <w:spacing w:after="0" w:line="360" w:lineRule="auto"/>
        <w:jc w:val="both"/>
        <w:rPr>
          <w:rFonts w:ascii="Arial" w:hAnsi="Arial" w:cs="Arial"/>
          <w:sz w:val="24"/>
          <w:szCs w:val="24"/>
        </w:rPr>
      </w:pPr>
    </w:p>
    <w:p w:rsidR="005B3873" w:rsidRDefault="007223E5" w:rsidP="007223E5">
      <w:pPr>
        <w:spacing w:after="0" w:line="360" w:lineRule="auto"/>
        <w:ind w:left="360"/>
        <w:jc w:val="both"/>
        <w:rPr>
          <w:rFonts w:ascii="Arial" w:hAnsi="Arial" w:cs="Arial"/>
          <w:sz w:val="24"/>
          <w:szCs w:val="24"/>
        </w:rPr>
      </w:pPr>
      <w:r w:rsidRPr="007223E5">
        <w:rPr>
          <w:rFonts w:ascii="Arial" w:hAnsi="Arial" w:cs="Arial"/>
          <w:sz w:val="24"/>
          <w:szCs w:val="24"/>
        </w:rPr>
        <w:t>Para</w:t>
      </w:r>
      <w:r w:rsidR="00D67E45" w:rsidRPr="007223E5">
        <w:rPr>
          <w:rFonts w:ascii="Arial" w:hAnsi="Arial" w:cs="Arial"/>
          <w:sz w:val="24"/>
          <w:szCs w:val="24"/>
        </w:rPr>
        <w:t xml:space="preserve"> la evaluación de todo el proceso se hará desde tres puntos de vista: El primero desde el estudiante mismo que se auto-evalúa </w:t>
      </w:r>
      <w:r w:rsidRPr="007223E5">
        <w:rPr>
          <w:rFonts w:ascii="Arial" w:hAnsi="Arial" w:cs="Arial"/>
          <w:sz w:val="24"/>
          <w:szCs w:val="24"/>
        </w:rPr>
        <w:t>según los indicadores estipulados en el saber conocer, saber hacer y saber ser; esta tiene un valor del 15%.</w:t>
      </w:r>
      <w:r w:rsidR="00D67E45" w:rsidRPr="007223E5">
        <w:rPr>
          <w:rFonts w:ascii="Arial" w:hAnsi="Arial" w:cs="Arial"/>
          <w:sz w:val="24"/>
          <w:szCs w:val="24"/>
        </w:rPr>
        <w:t xml:space="preserve"> El segundo desde el punto de vista de uno de sus compañeros, es decir, una co-evaluación</w:t>
      </w:r>
      <w:r w:rsidRPr="007223E5">
        <w:rPr>
          <w:rFonts w:ascii="Arial" w:hAnsi="Arial" w:cs="Arial"/>
          <w:sz w:val="24"/>
          <w:szCs w:val="24"/>
        </w:rPr>
        <w:t xml:space="preserve"> que evaluará a su compañero también en las tres dimensiones mencionadas</w:t>
      </w:r>
      <w:r w:rsidR="000547B7">
        <w:rPr>
          <w:rFonts w:ascii="Arial" w:hAnsi="Arial" w:cs="Arial"/>
          <w:sz w:val="24"/>
          <w:szCs w:val="24"/>
        </w:rPr>
        <w:t xml:space="preserve">; </w:t>
      </w:r>
      <w:r w:rsidR="000547B7" w:rsidRPr="007223E5">
        <w:rPr>
          <w:rFonts w:ascii="Arial" w:hAnsi="Arial" w:cs="Arial"/>
          <w:sz w:val="24"/>
          <w:szCs w:val="24"/>
        </w:rPr>
        <w:t>esta tiene un valor del 15%</w:t>
      </w:r>
      <w:r w:rsidRPr="007223E5">
        <w:rPr>
          <w:rFonts w:ascii="Arial" w:hAnsi="Arial" w:cs="Arial"/>
          <w:sz w:val="24"/>
          <w:szCs w:val="24"/>
        </w:rPr>
        <w:t xml:space="preserve">. </w:t>
      </w:r>
      <w:r w:rsidR="00D67E45" w:rsidRPr="007223E5">
        <w:rPr>
          <w:rFonts w:ascii="Arial" w:hAnsi="Arial" w:cs="Arial"/>
          <w:sz w:val="24"/>
          <w:szCs w:val="24"/>
        </w:rPr>
        <w:t xml:space="preserve">   </w:t>
      </w:r>
      <w:r w:rsidRPr="007223E5">
        <w:rPr>
          <w:rFonts w:ascii="Arial" w:hAnsi="Arial" w:cs="Arial"/>
          <w:sz w:val="24"/>
          <w:szCs w:val="24"/>
        </w:rPr>
        <w:t>Por último, una tercera evaluación por parte del docente o Hetero - Evaluación  bajo las tres mismas dimensiones según el avance cualitativo y cuantitativo que ha notado en el educando durante todo el plan de est</w:t>
      </w:r>
      <w:r w:rsidR="000547B7">
        <w:rPr>
          <w:rFonts w:ascii="Arial" w:hAnsi="Arial" w:cs="Arial"/>
          <w:sz w:val="24"/>
          <w:szCs w:val="24"/>
        </w:rPr>
        <w:t>udio trazado durante el periodo; Esta tendrá un valor del 70%.</w:t>
      </w:r>
      <w:r w:rsidRPr="007223E5">
        <w:rPr>
          <w:rFonts w:ascii="Arial" w:hAnsi="Arial" w:cs="Arial"/>
          <w:sz w:val="24"/>
          <w:szCs w:val="24"/>
        </w:rPr>
        <w:t xml:space="preserve">  </w:t>
      </w:r>
    </w:p>
    <w:p w:rsidR="007223E5" w:rsidRDefault="007223E5" w:rsidP="007223E5">
      <w:pPr>
        <w:spacing w:after="0" w:line="360" w:lineRule="auto"/>
        <w:jc w:val="both"/>
        <w:rPr>
          <w:rFonts w:ascii="Arial" w:hAnsi="Arial" w:cs="Arial"/>
          <w:sz w:val="24"/>
          <w:szCs w:val="24"/>
        </w:rPr>
      </w:pPr>
    </w:p>
    <w:p w:rsidR="007223E5" w:rsidRDefault="007223E5" w:rsidP="00CC69AD">
      <w:pPr>
        <w:pStyle w:val="Prrafodelista"/>
        <w:numPr>
          <w:ilvl w:val="0"/>
          <w:numId w:val="47"/>
        </w:numPr>
        <w:spacing w:after="0" w:line="360" w:lineRule="auto"/>
        <w:jc w:val="both"/>
        <w:rPr>
          <w:rFonts w:ascii="Arial" w:hAnsi="Arial" w:cs="Arial"/>
          <w:b/>
          <w:sz w:val="24"/>
          <w:szCs w:val="24"/>
        </w:rPr>
      </w:pPr>
      <w:r w:rsidRPr="007223E5">
        <w:rPr>
          <w:rFonts w:ascii="Arial" w:hAnsi="Arial" w:cs="Arial"/>
          <w:b/>
          <w:sz w:val="24"/>
          <w:szCs w:val="24"/>
        </w:rPr>
        <w:t xml:space="preserve">Bibliografía: </w:t>
      </w:r>
    </w:p>
    <w:p w:rsidR="007223E5" w:rsidRPr="0084220B" w:rsidRDefault="007223E5" w:rsidP="007223E5">
      <w:pPr>
        <w:spacing w:after="0" w:line="360" w:lineRule="auto"/>
        <w:ind w:left="360"/>
        <w:jc w:val="both"/>
        <w:rPr>
          <w:rFonts w:ascii="Arial" w:hAnsi="Arial" w:cs="Arial"/>
          <w:sz w:val="24"/>
          <w:szCs w:val="24"/>
        </w:rPr>
      </w:pPr>
      <w:r w:rsidRPr="0084220B">
        <w:rPr>
          <w:rFonts w:ascii="Arial" w:hAnsi="Arial" w:cs="Arial"/>
          <w:sz w:val="24"/>
          <w:szCs w:val="24"/>
        </w:rPr>
        <w:t xml:space="preserve">Aquí se incluyen todos los textos que hicieron posible </w:t>
      </w:r>
      <w:r w:rsidR="0084220B" w:rsidRPr="0084220B">
        <w:rPr>
          <w:rFonts w:ascii="Arial" w:hAnsi="Arial" w:cs="Arial"/>
          <w:sz w:val="24"/>
          <w:szCs w:val="24"/>
        </w:rPr>
        <w:t>la creación y desarrollo del plan</w:t>
      </w:r>
      <w:r w:rsidR="00B2084D">
        <w:rPr>
          <w:rFonts w:ascii="Arial" w:hAnsi="Arial" w:cs="Arial"/>
          <w:sz w:val="24"/>
          <w:szCs w:val="24"/>
        </w:rPr>
        <w:t xml:space="preserve"> de estudio en donde deben tenerse obligatoriamente los estándares para la educación religiosa escolar de la Conferencia Episcopal Colombiana; La ley general de educación de Colombia 115; El decreto que regula la educación religiosa en Colombia, 4500; Todos aquellos textos que aporte a una educación religiosa escolar a través de la catequesis como estrategia para el desarrollo del pensamiento crítico en los estudiantes.</w:t>
      </w:r>
    </w:p>
    <w:p w:rsidR="00D67E45" w:rsidRDefault="00D67E45" w:rsidP="007223E5">
      <w:pPr>
        <w:spacing w:after="0" w:line="360" w:lineRule="auto"/>
        <w:jc w:val="both"/>
        <w:rPr>
          <w:rFonts w:ascii="Arial" w:hAnsi="Arial" w:cs="Arial"/>
          <w:sz w:val="24"/>
          <w:szCs w:val="24"/>
        </w:rPr>
      </w:pPr>
    </w:p>
    <w:p w:rsidR="00917BAF" w:rsidRDefault="00917BAF" w:rsidP="00917BAF">
      <w:pPr>
        <w:spacing w:before="120"/>
        <w:rPr>
          <w:rFonts w:ascii="Arial" w:hAnsi="Arial" w:cs="Arial"/>
          <w:b/>
        </w:rPr>
      </w:pPr>
    </w:p>
    <w:p w:rsidR="00917BAF" w:rsidRDefault="00917BAF" w:rsidP="00917BAF">
      <w:pPr>
        <w:spacing w:before="120"/>
        <w:rPr>
          <w:rFonts w:ascii="Arial" w:hAnsi="Arial" w:cs="Arial"/>
          <w:b/>
        </w:rPr>
      </w:pPr>
    </w:p>
    <w:p w:rsidR="00917BAF" w:rsidRDefault="00917BAF" w:rsidP="00917BAF">
      <w:pPr>
        <w:spacing w:before="120"/>
        <w:rPr>
          <w:rFonts w:ascii="Arial" w:hAnsi="Arial" w:cs="Arial"/>
          <w:b/>
        </w:rPr>
      </w:pPr>
    </w:p>
    <w:p w:rsidR="00917BAF" w:rsidRDefault="00917BAF" w:rsidP="00917BAF">
      <w:pPr>
        <w:spacing w:before="120"/>
        <w:rPr>
          <w:rFonts w:ascii="Arial" w:hAnsi="Arial" w:cs="Arial"/>
          <w:b/>
        </w:rPr>
      </w:pPr>
    </w:p>
    <w:p w:rsidR="00956CF5" w:rsidRDefault="00956CF5" w:rsidP="00917BAF">
      <w:pPr>
        <w:spacing w:before="120"/>
        <w:rPr>
          <w:rFonts w:ascii="Arial" w:hAnsi="Arial" w:cs="Arial"/>
          <w:b/>
        </w:rPr>
        <w:sectPr w:rsidR="00956CF5" w:rsidSect="006F22E3">
          <w:footerReference w:type="default" r:id="rId20"/>
          <w:pgSz w:w="12240" w:h="15840"/>
          <w:pgMar w:top="1418" w:right="1418" w:bottom="1418" w:left="1418" w:header="709" w:footer="709" w:gutter="0"/>
          <w:pgNumType w:start="8"/>
          <w:cols w:space="708"/>
          <w:docGrid w:linePitch="360"/>
        </w:sectPr>
      </w:pPr>
    </w:p>
    <w:p w:rsidR="002F368D" w:rsidRPr="005A03F0" w:rsidRDefault="002F368D" w:rsidP="005A03F0">
      <w:pPr>
        <w:pStyle w:val="Ttulo3"/>
        <w:numPr>
          <w:ilvl w:val="2"/>
          <w:numId w:val="62"/>
        </w:numPr>
        <w:jc w:val="center"/>
        <w:rPr>
          <w:i/>
        </w:rPr>
      </w:pPr>
      <w:bookmarkStart w:id="106" w:name="_Toc387757516"/>
      <w:r w:rsidRPr="005A03F0">
        <w:rPr>
          <w:i/>
        </w:rPr>
        <w:t>Plan de Estudio del grado octavo para el cuarto periodo:</w:t>
      </w:r>
      <w:bookmarkEnd w:id="106"/>
    </w:p>
    <w:tbl>
      <w:tblPr>
        <w:tblpPr w:leftFromText="141" w:rightFromText="141" w:vertAnchor="page" w:horzAnchor="margin" w:tblpY="2356"/>
        <w:tblW w:w="497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9"/>
        <w:gridCol w:w="1032"/>
        <w:gridCol w:w="1411"/>
        <w:gridCol w:w="305"/>
        <w:gridCol w:w="139"/>
        <w:gridCol w:w="179"/>
        <w:gridCol w:w="347"/>
        <w:gridCol w:w="529"/>
        <w:gridCol w:w="1182"/>
        <w:gridCol w:w="1742"/>
        <w:gridCol w:w="640"/>
        <w:gridCol w:w="274"/>
        <w:gridCol w:w="4750"/>
      </w:tblGrid>
      <w:tr w:rsidR="002F368D" w:rsidRPr="00C45B83" w:rsidTr="00956CF5">
        <w:trPr>
          <w:trHeight w:val="210"/>
        </w:trPr>
        <w:tc>
          <w:tcPr>
            <w:tcW w:w="5000" w:type="pct"/>
            <w:gridSpan w:val="13"/>
          </w:tcPr>
          <w:p w:rsidR="002F368D" w:rsidRPr="00C943D1" w:rsidRDefault="002F368D" w:rsidP="00FA7750">
            <w:pPr>
              <w:spacing w:before="120"/>
              <w:jc w:val="center"/>
              <w:rPr>
                <w:rFonts w:ascii="Arial" w:hAnsi="Arial" w:cs="Arial"/>
                <w:b/>
              </w:rPr>
            </w:pPr>
            <w:r w:rsidRPr="00C943D1">
              <w:rPr>
                <w:rFonts w:ascii="Arial" w:hAnsi="Arial" w:cs="Arial"/>
                <w:b/>
              </w:rPr>
              <w:t>COLEGIO DIVINO NIÑO</w:t>
            </w:r>
          </w:p>
          <w:p w:rsidR="002F368D" w:rsidRPr="00C45B83" w:rsidRDefault="002F368D" w:rsidP="00FA7750">
            <w:pPr>
              <w:spacing w:after="0"/>
              <w:jc w:val="center"/>
              <w:rPr>
                <w:b/>
              </w:rPr>
            </w:pPr>
            <w:r>
              <w:rPr>
                <w:rFonts w:ascii="Arial" w:hAnsi="Arial" w:cs="Arial"/>
                <w:b/>
              </w:rPr>
              <w:t xml:space="preserve">PLAN DE UNIDAD </w:t>
            </w:r>
          </w:p>
        </w:tc>
      </w:tr>
      <w:tr w:rsidR="00956CF5" w:rsidRPr="00C45B83" w:rsidTr="00956CF5">
        <w:trPr>
          <w:trHeight w:val="459"/>
        </w:trPr>
        <w:tc>
          <w:tcPr>
            <w:tcW w:w="631" w:type="pct"/>
            <w:gridSpan w:val="2"/>
            <w:tcBorders>
              <w:bottom w:val="single" w:sz="4" w:space="0" w:color="auto"/>
            </w:tcBorders>
          </w:tcPr>
          <w:p w:rsidR="002F368D" w:rsidRPr="00C45B83" w:rsidRDefault="002F368D" w:rsidP="00FA7750">
            <w:pPr>
              <w:spacing w:after="0"/>
              <w:rPr>
                <w:b/>
              </w:rPr>
            </w:pPr>
            <w:r>
              <w:rPr>
                <w:b/>
              </w:rPr>
              <w:t xml:space="preserve">GRADO:  </w:t>
            </w:r>
          </w:p>
        </w:tc>
        <w:tc>
          <w:tcPr>
            <w:tcW w:w="905" w:type="pct"/>
            <w:gridSpan w:val="5"/>
            <w:tcBorders>
              <w:bottom w:val="single" w:sz="4" w:space="0" w:color="auto"/>
            </w:tcBorders>
          </w:tcPr>
          <w:p w:rsidR="002F368D" w:rsidRPr="00C45B83" w:rsidRDefault="002F368D" w:rsidP="00FA7750">
            <w:pPr>
              <w:spacing w:after="0"/>
              <w:jc w:val="center"/>
              <w:rPr>
                <w:b/>
              </w:rPr>
            </w:pPr>
            <w:r>
              <w:rPr>
                <w:b/>
              </w:rPr>
              <w:t>PERÍOD</w:t>
            </w:r>
            <w:r w:rsidRPr="00C45B83">
              <w:rPr>
                <w:b/>
              </w:rPr>
              <w:t>O ACADÉMIC</w:t>
            </w:r>
            <w:r>
              <w:rPr>
                <w:b/>
              </w:rPr>
              <w:t>O:</w:t>
            </w:r>
          </w:p>
        </w:tc>
        <w:tc>
          <w:tcPr>
            <w:tcW w:w="1312" w:type="pct"/>
            <w:gridSpan w:val="3"/>
            <w:tcBorders>
              <w:bottom w:val="single" w:sz="4" w:space="0" w:color="auto"/>
              <w:right w:val="single" w:sz="4" w:space="0" w:color="auto"/>
            </w:tcBorders>
          </w:tcPr>
          <w:p w:rsidR="002F368D" w:rsidRPr="00C45B83" w:rsidRDefault="002F368D" w:rsidP="00FA7750">
            <w:pPr>
              <w:spacing w:after="0"/>
              <w:rPr>
                <w:b/>
              </w:rPr>
            </w:pPr>
            <w:r w:rsidRPr="00C45B83">
              <w:rPr>
                <w:b/>
              </w:rPr>
              <w:t>DURANCIÓN DE LA UNIDAD:</w:t>
            </w:r>
          </w:p>
        </w:tc>
        <w:tc>
          <w:tcPr>
            <w:tcW w:w="2151" w:type="pct"/>
            <w:gridSpan w:val="3"/>
            <w:tcBorders>
              <w:left w:val="single" w:sz="4" w:space="0" w:color="auto"/>
              <w:bottom w:val="single" w:sz="4" w:space="0" w:color="auto"/>
            </w:tcBorders>
          </w:tcPr>
          <w:p w:rsidR="002F368D" w:rsidRPr="00C45B83" w:rsidRDefault="002F368D" w:rsidP="00FA7750">
            <w:pPr>
              <w:spacing w:after="0"/>
              <w:jc w:val="center"/>
              <w:rPr>
                <w:b/>
              </w:rPr>
            </w:pPr>
            <w:r>
              <w:rPr>
                <w:b/>
              </w:rPr>
              <w:t>ÁREA</w:t>
            </w:r>
          </w:p>
        </w:tc>
      </w:tr>
      <w:tr w:rsidR="00956CF5" w:rsidRPr="00C45B83" w:rsidTr="00956CF5">
        <w:trPr>
          <w:trHeight w:val="437"/>
        </w:trPr>
        <w:tc>
          <w:tcPr>
            <w:tcW w:w="631" w:type="pct"/>
            <w:gridSpan w:val="2"/>
            <w:tcBorders>
              <w:top w:val="single" w:sz="4" w:space="0" w:color="auto"/>
            </w:tcBorders>
          </w:tcPr>
          <w:p w:rsidR="002F368D" w:rsidRPr="009C4552" w:rsidRDefault="002F368D" w:rsidP="00FA7750">
            <w:pPr>
              <w:spacing w:after="0"/>
            </w:pPr>
            <w:r>
              <w:t>OCTAVO</w:t>
            </w:r>
          </w:p>
        </w:tc>
        <w:tc>
          <w:tcPr>
            <w:tcW w:w="905" w:type="pct"/>
            <w:gridSpan w:val="5"/>
            <w:tcBorders>
              <w:top w:val="single" w:sz="4" w:space="0" w:color="auto"/>
            </w:tcBorders>
          </w:tcPr>
          <w:p w:rsidR="002F368D" w:rsidRPr="009C4552" w:rsidRDefault="002F368D" w:rsidP="00FA7750">
            <w:pPr>
              <w:spacing w:after="0"/>
              <w:jc w:val="center"/>
            </w:pPr>
            <w:r>
              <w:t xml:space="preserve">CUARTO </w:t>
            </w:r>
            <w:r w:rsidRPr="009C4552">
              <w:t xml:space="preserve"> PERIODO</w:t>
            </w:r>
          </w:p>
        </w:tc>
        <w:tc>
          <w:tcPr>
            <w:tcW w:w="1312" w:type="pct"/>
            <w:gridSpan w:val="3"/>
            <w:tcBorders>
              <w:top w:val="single" w:sz="4" w:space="0" w:color="auto"/>
              <w:right w:val="single" w:sz="4" w:space="0" w:color="auto"/>
            </w:tcBorders>
          </w:tcPr>
          <w:p w:rsidR="002F368D" w:rsidRPr="009C4552" w:rsidRDefault="002F368D" w:rsidP="00FA7750">
            <w:pPr>
              <w:spacing w:after="0"/>
            </w:pPr>
            <w:r>
              <w:t xml:space="preserve">              10 SEMANAS</w:t>
            </w:r>
          </w:p>
        </w:tc>
        <w:tc>
          <w:tcPr>
            <w:tcW w:w="2151" w:type="pct"/>
            <w:gridSpan w:val="3"/>
            <w:tcBorders>
              <w:top w:val="single" w:sz="4" w:space="0" w:color="auto"/>
              <w:left w:val="single" w:sz="4" w:space="0" w:color="auto"/>
            </w:tcBorders>
          </w:tcPr>
          <w:p w:rsidR="002F368D" w:rsidRPr="009C4552" w:rsidRDefault="002F368D" w:rsidP="00FA7750">
            <w:pPr>
              <w:spacing w:after="0"/>
            </w:pPr>
            <w:r>
              <w:t>EDUCACIÓN RELIGIOSA</w:t>
            </w:r>
          </w:p>
        </w:tc>
      </w:tr>
      <w:tr w:rsidR="002F368D" w:rsidRPr="00C45B83" w:rsidTr="00956CF5">
        <w:trPr>
          <w:trHeight w:val="417"/>
        </w:trPr>
        <w:tc>
          <w:tcPr>
            <w:tcW w:w="1336" w:type="pct"/>
            <w:gridSpan w:val="5"/>
            <w:tcBorders>
              <w:bottom w:val="single" w:sz="4" w:space="0" w:color="auto"/>
              <w:right w:val="single" w:sz="4" w:space="0" w:color="auto"/>
            </w:tcBorders>
          </w:tcPr>
          <w:p w:rsidR="002F368D" w:rsidRPr="00CD5E5F" w:rsidRDefault="002F368D" w:rsidP="00FA7750">
            <w:pPr>
              <w:spacing w:after="0" w:line="240" w:lineRule="auto"/>
              <w:jc w:val="center"/>
              <w:rPr>
                <w:b/>
              </w:rPr>
            </w:pPr>
            <w:r>
              <w:rPr>
                <w:b/>
              </w:rPr>
              <w:t>NOMBRE DEL DOCENTE</w:t>
            </w:r>
          </w:p>
        </w:tc>
        <w:tc>
          <w:tcPr>
            <w:tcW w:w="3664" w:type="pct"/>
            <w:gridSpan w:val="8"/>
            <w:tcBorders>
              <w:left w:val="single" w:sz="4" w:space="0" w:color="auto"/>
              <w:bottom w:val="single" w:sz="4" w:space="0" w:color="auto"/>
            </w:tcBorders>
          </w:tcPr>
          <w:p w:rsidR="002F368D" w:rsidRPr="00996C12" w:rsidRDefault="002F368D" w:rsidP="00FA7750">
            <w:pPr>
              <w:spacing w:after="0" w:line="240" w:lineRule="auto"/>
              <w:jc w:val="center"/>
            </w:pPr>
            <w:r w:rsidRPr="00996C12">
              <w:t>CARLOS MARIO TORRES BOLÍVAR</w:t>
            </w:r>
          </w:p>
        </w:tc>
      </w:tr>
      <w:tr w:rsidR="002F368D" w:rsidRPr="00C45B83" w:rsidTr="00956CF5">
        <w:trPr>
          <w:trHeight w:val="459"/>
        </w:trPr>
        <w:tc>
          <w:tcPr>
            <w:tcW w:w="1336" w:type="pct"/>
            <w:gridSpan w:val="5"/>
            <w:tcBorders>
              <w:top w:val="single" w:sz="4" w:space="0" w:color="auto"/>
              <w:right w:val="single" w:sz="4" w:space="0" w:color="auto"/>
            </w:tcBorders>
          </w:tcPr>
          <w:p w:rsidR="002F368D" w:rsidRDefault="002F368D" w:rsidP="00FA7750">
            <w:pPr>
              <w:spacing w:after="0" w:line="240" w:lineRule="auto"/>
              <w:jc w:val="center"/>
              <w:rPr>
                <w:b/>
              </w:rPr>
            </w:pPr>
            <w:r w:rsidRPr="00CD5E5F">
              <w:rPr>
                <w:b/>
              </w:rPr>
              <w:t>NOMBRE DE LA UNIDAD</w:t>
            </w:r>
          </w:p>
        </w:tc>
        <w:tc>
          <w:tcPr>
            <w:tcW w:w="3664" w:type="pct"/>
            <w:gridSpan w:val="8"/>
            <w:tcBorders>
              <w:top w:val="single" w:sz="4" w:space="0" w:color="auto"/>
              <w:left w:val="single" w:sz="4" w:space="0" w:color="auto"/>
            </w:tcBorders>
          </w:tcPr>
          <w:p w:rsidR="002F368D" w:rsidRPr="00996C12" w:rsidRDefault="002F368D" w:rsidP="00FA7750">
            <w:pPr>
              <w:spacing w:after="0" w:line="240" w:lineRule="auto"/>
              <w:jc w:val="center"/>
            </w:pPr>
            <w:r w:rsidRPr="00996C12">
              <w:rPr>
                <w:rFonts w:ascii="Calibri" w:eastAsia="Calibri" w:hAnsi="Calibri" w:cs="Arial"/>
              </w:rPr>
              <w:t>LA IDENTIDAD DE LA PERSONA CRISTIANA</w:t>
            </w:r>
          </w:p>
        </w:tc>
      </w:tr>
      <w:tr w:rsidR="002F368D" w:rsidRPr="00C45B83" w:rsidTr="00956CF5">
        <w:trPr>
          <w:trHeight w:val="551"/>
        </w:trPr>
        <w:tc>
          <w:tcPr>
            <w:tcW w:w="5000" w:type="pct"/>
            <w:gridSpan w:val="13"/>
            <w:tcBorders>
              <w:bottom w:val="single" w:sz="4" w:space="0" w:color="000000"/>
            </w:tcBorders>
          </w:tcPr>
          <w:p w:rsidR="002F368D" w:rsidRPr="009C4552" w:rsidRDefault="002F368D" w:rsidP="00FA7750">
            <w:pPr>
              <w:spacing w:after="0" w:line="240" w:lineRule="auto"/>
              <w:jc w:val="center"/>
              <w:rPr>
                <w:b/>
              </w:rPr>
            </w:pPr>
            <w:r>
              <w:rPr>
                <w:b/>
              </w:rPr>
              <w:t>OBJETIVO DE LA UNIDAD</w:t>
            </w:r>
          </w:p>
        </w:tc>
      </w:tr>
      <w:tr w:rsidR="002F368D" w:rsidRPr="00C45B83" w:rsidTr="00956CF5">
        <w:trPr>
          <w:trHeight w:val="210"/>
        </w:trPr>
        <w:tc>
          <w:tcPr>
            <w:tcW w:w="5000" w:type="pct"/>
            <w:gridSpan w:val="13"/>
          </w:tcPr>
          <w:p w:rsidR="002F368D" w:rsidRPr="00996C12" w:rsidRDefault="002F368D" w:rsidP="00FA7750">
            <w:pPr>
              <w:jc w:val="both"/>
              <w:rPr>
                <w:rFonts w:ascii="Arial" w:hAnsi="Arial" w:cs="Arial"/>
                <w:sz w:val="24"/>
                <w:szCs w:val="24"/>
              </w:rPr>
            </w:pPr>
            <w:r w:rsidRPr="00996C12">
              <w:rPr>
                <w:rFonts w:ascii="Arial" w:hAnsi="Arial" w:cs="Arial"/>
                <w:sz w:val="24"/>
                <w:szCs w:val="24"/>
              </w:rPr>
              <w:t>Afianzar en los educandos su identidad religiosa desde una perspectiva crítica y  autónoma, reconociendo las riquezas de su</w:t>
            </w:r>
            <w:r>
              <w:rPr>
                <w:rFonts w:ascii="Arial" w:hAnsi="Arial" w:cs="Arial"/>
                <w:sz w:val="24"/>
                <w:szCs w:val="24"/>
              </w:rPr>
              <w:t>s</w:t>
            </w:r>
            <w:r w:rsidRPr="00996C12">
              <w:rPr>
                <w:rFonts w:ascii="Arial" w:hAnsi="Arial" w:cs="Arial"/>
                <w:sz w:val="24"/>
                <w:szCs w:val="24"/>
              </w:rPr>
              <w:t xml:space="preserve"> propia</w:t>
            </w:r>
            <w:r>
              <w:rPr>
                <w:rFonts w:ascii="Arial" w:hAnsi="Arial" w:cs="Arial"/>
                <w:sz w:val="24"/>
                <w:szCs w:val="24"/>
              </w:rPr>
              <w:t>s</w:t>
            </w:r>
            <w:r w:rsidRPr="00996C12">
              <w:rPr>
                <w:rFonts w:ascii="Arial" w:hAnsi="Arial" w:cs="Arial"/>
                <w:sz w:val="24"/>
                <w:szCs w:val="24"/>
              </w:rPr>
              <w:t xml:space="preserve"> creencias y la de  otras manifestaciones de fe.    </w:t>
            </w:r>
          </w:p>
        </w:tc>
      </w:tr>
      <w:tr w:rsidR="002F368D" w:rsidRPr="00C45B83" w:rsidTr="00956CF5">
        <w:trPr>
          <w:trHeight w:val="476"/>
        </w:trPr>
        <w:tc>
          <w:tcPr>
            <w:tcW w:w="5000" w:type="pct"/>
            <w:gridSpan w:val="13"/>
          </w:tcPr>
          <w:p w:rsidR="002F368D" w:rsidRPr="00C45B83" w:rsidRDefault="002F368D" w:rsidP="00FA7750">
            <w:pPr>
              <w:pStyle w:val="Prrafodelista"/>
              <w:spacing w:after="0" w:line="240" w:lineRule="auto"/>
              <w:ind w:left="1080"/>
              <w:jc w:val="center"/>
              <w:rPr>
                <w:b/>
              </w:rPr>
            </w:pPr>
            <w:r>
              <w:rPr>
                <w:b/>
              </w:rPr>
              <w:t>CARACTERIZACIÓN DEL GRUPO</w:t>
            </w:r>
          </w:p>
        </w:tc>
      </w:tr>
      <w:tr w:rsidR="002F368D" w:rsidRPr="00C45B83" w:rsidTr="00956CF5">
        <w:trPr>
          <w:trHeight w:val="806"/>
        </w:trPr>
        <w:tc>
          <w:tcPr>
            <w:tcW w:w="5000" w:type="pct"/>
            <w:gridSpan w:val="13"/>
          </w:tcPr>
          <w:p w:rsidR="002F368D" w:rsidRPr="00C515B0" w:rsidRDefault="002F368D" w:rsidP="00FA7750">
            <w:pPr>
              <w:tabs>
                <w:tab w:val="left" w:pos="1365"/>
              </w:tabs>
              <w:spacing w:line="360" w:lineRule="auto"/>
              <w:jc w:val="both"/>
              <w:rPr>
                <w:rFonts w:ascii="Arial" w:hAnsi="Arial" w:cs="Arial"/>
                <w:sz w:val="24"/>
                <w:szCs w:val="24"/>
              </w:rPr>
            </w:pPr>
            <w:r w:rsidRPr="00C515B0">
              <w:rPr>
                <w:rFonts w:ascii="Arial" w:hAnsi="Arial" w:cs="Arial"/>
                <w:sz w:val="24"/>
                <w:szCs w:val="24"/>
              </w:rPr>
              <w:t>El grupo del grad</w:t>
            </w:r>
            <w:r>
              <w:rPr>
                <w:rFonts w:ascii="Arial" w:hAnsi="Arial" w:cs="Arial"/>
                <w:sz w:val="24"/>
                <w:szCs w:val="24"/>
              </w:rPr>
              <w:t>o octavo está conformado por  19</w:t>
            </w:r>
            <w:r w:rsidRPr="00C515B0">
              <w:rPr>
                <w:rFonts w:ascii="Arial" w:hAnsi="Arial" w:cs="Arial"/>
                <w:sz w:val="24"/>
                <w:szCs w:val="24"/>
              </w:rPr>
              <w:t xml:space="preserve"> estudiantes, d</w:t>
            </w:r>
            <w:r>
              <w:rPr>
                <w:rFonts w:ascii="Arial" w:hAnsi="Arial" w:cs="Arial"/>
                <w:sz w:val="24"/>
                <w:szCs w:val="24"/>
              </w:rPr>
              <w:t>onde cinco</w:t>
            </w:r>
            <w:r w:rsidRPr="00C515B0">
              <w:rPr>
                <w:rFonts w:ascii="Arial" w:hAnsi="Arial" w:cs="Arial"/>
                <w:sz w:val="24"/>
                <w:szCs w:val="24"/>
              </w:rPr>
              <w:t xml:space="preserve"> son del  sexo </w:t>
            </w:r>
            <w:r>
              <w:rPr>
                <w:rFonts w:ascii="Arial" w:hAnsi="Arial" w:cs="Arial"/>
                <w:sz w:val="24"/>
                <w:szCs w:val="24"/>
              </w:rPr>
              <w:t>femenino</w:t>
            </w:r>
            <w:r w:rsidRPr="00C515B0">
              <w:rPr>
                <w:rFonts w:ascii="Arial" w:hAnsi="Arial" w:cs="Arial"/>
                <w:sz w:val="24"/>
                <w:szCs w:val="24"/>
              </w:rPr>
              <w:t xml:space="preserve"> y </w:t>
            </w:r>
            <w:r>
              <w:rPr>
                <w:rFonts w:ascii="Arial" w:hAnsi="Arial" w:cs="Arial"/>
                <w:sz w:val="24"/>
                <w:szCs w:val="24"/>
              </w:rPr>
              <w:t xml:space="preserve">catorce son </w:t>
            </w:r>
            <w:r w:rsidRPr="00C515B0">
              <w:rPr>
                <w:rFonts w:ascii="Arial" w:hAnsi="Arial" w:cs="Arial"/>
                <w:sz w:val="24"/>
                <w:szCs w:val="24"/>
              </w:rPr>
              <w:t xml:space="preserve">del sexo </w:t>
            </w:r>
            <w:r>
              <w:rPr>
                <w:rFonts w:ascii="Arial" w:hAnsi="Arial" w:cs="Arial"/>
                <w:sz w:val="24"/>
                <w:szCs w:val="24"/>
              </w:rPr>
              <w:t>Masculino</w:t>
            </w:r>
            <w:r w:rsidRPr="00C515B0">
              <w:rPr>
                <w:rFonts w:ascii="Arial" w:hAnsi="Arial" w:cs="Arial"/>
                <w:sz w:val="24"/>
                <w:szCs w:val="24"/>
              </w:rPr>
              <w:t>. Estos adolecentes se encuentran en edades entre 1</w:t>
            </w:r>
            <w:r>
              <w:rPr>
                <w:rFonts w:ascii="Arial" w:hAnsi="Arial" w:cs="Arial"/>
                <w:sz w:val="24"/>
                <w:szCs w:val="24"/>
              </w:rPr>
              <w:t>2 y 14</w:t>
            </w:r>
            <w:r w:rsidRPr="00C515B0">
              <w:rPr>
                <w:rFonts w:ascii="Arial" w:hAnsi="Arial" w:cs="Arial"/>
                <w:sz w:val="24"/>
                <w:szCs w:val="24"/>
              </w:rPr>
              <w:t xml:space="preserve"> años. </w:t>
            </w:r>
            <w:r>
              <w:rPr>
                <w:rFonts w:ascii="Arial" w:hAnsi="Arial" w:cs="Arial"/>
                <w:sz w:val="24"/>
                <w:szCs w:val="24"/>
              </w:rPr>
              <w:t xml:space="preserve">La mayoría de los educandos vive en sectores cercanos al colegio del barrio el Porvenir; Solo dos de ellos vive en zona rural ubicados en casas fincas del municipio de Rionegro. </w:t>
            </w:r>
          </w:p>
          <w:p w:rsidR="002F368D" w:rsidRDefault="002F368D" w:rsidP="00FA7750">
            <w:pPr>
              <w:tabs>
                <w:tab w:val="left" w:pos="1365"/>
              </w:tabs>
              <w:spacing w:line="360" w:lineRule="auto"/>
              <w:jc w:val="both"/>
              <w:rPr>
                <w:rFonts w:ascii="Arial" w:hAnsi="Arial" w:cs="Arial"/>
                <w:sz w:val="24"/>
                <w:szCs w:val="24"/>
              </w:rPr>
            </w:pPr>
            <w:r>
              <w:rPr>
                <w:rFonts w:ascii="Arial" w:hAnsi="Arial" w:cs="Arial"/>
                <w:sz w:val="24"/>
                <w:szCs w:val="24"/>
              </w:rPr>
              <w:t xml:space="preserve">La composición familiar de estos estudiantes es estable ya que sus hogares están compuestos por padre y madre, con la excepción de dos casos en los que los padres son separados. Económicamente estas familias se sostienen económicamente del trabajo en diferentes empresas como empleados, y otras son dueñas de sus propios negocios en el sector del comercio; por lo general tanto la mamá como el papá laboran, por lo que los hijos se quedan bajo el cuidado de una empleada del servicio o en su efecto con el acompañamiento de un familiar.  Se puede clasificar su nivel social entre los estratos dos y cuatro </w:t>
            </w:r>
          </w:p>
          <w:p w:rsidR="002F368D" w:rsidRPr="0084510B" w:rsidRDefault="002F368D" w:rsidP="00FA7750">
            <w:pPr>
              <w:tabs>
                <w:tab w:val="left" w:pos="1365"/>
              </w:tabs>
              <w:spacing w:line="360" w:lineRule="auto"/>
              <w:jc w:val="both"/>
            </w:pPr>
            <w:r>
              <w:rPr>
                <w:rFonts w:ascii="Arial" w:hAnsi="Arial" w:cs="Arial"/>
                <w:sz w:val="24"/>
                <w:szCs w:val="24"/>
              </w:rPr>
              <w:t xml:space="preserve"> En lo que atañe a lo religioso todos se declaran cristianos católicos. Son jóvenes alegres y con una actitud siempre positiva con la exceptuación de uno que otro caso de indisciplina de no mayor trascendencia. Holísticamente se pueden considerar responsables y dedicados con sus compromisos académicos e institucionales.   </w:t>
            </w:r>
          </w:p>
        </w:tc>
      </w:tr>
      <w:tr w:rsidR="002F368D" w:rsidRPr="00C45B83" w:rsidTr="00956CF5">
        <w:trPr>
          <w:trHeight w:val="2076"/>
        </w:trPr>
        <w:tc>
          <w:tcPr>
            <w:tcW w:w="1283" w:type="pct"/>
            <w:gridSpan w:val="4"/>
            <w:tcBorders>
              <w:bottom w:val="single" w:sz="4" w:space="0" w:color="auto"/>
            </w:tcBorders>
          </w:tcPr>
          <w:p w:rsidR="002F368D" w:rsidRPr="00C45B83" w:rsidRDefault="002F368D" w:rsidP="00FA7750">
            <w:pPr>
              <w:spacing w:after="0"/>
              <w:rPr>
                <w:i/>
              </w:rPr>
            </w:pPr>
          </w:p>
          <w:p w:rsidR="002F368D" w:rsidRPr="00C45B83" w:rsidRDefault="002F368D" w:rsidP="00FA7750">
            <w:pPr>
              <w:spacing w:after="0"/>
              <w:rPr>
                <w:i/>
              </w:rPr>
            </w:pPr>
          </w:p>
          <w:p w:rsidR="002F368D" w:rsidRDefault="002F368D" w:rsidP="00FA7750">
            <w:pPr>
              <w:spacing w:after="0"/>
              <w:rPr>
                <w:i/>
              </w:rPr>
            </w:pPr>
          </w:p>
          <w:p w:rsidR="002F368D" w:rsidRDefault="002F368D" w:rsidP="00FA7750">
            <w:pPr>
              <w:spacing w:after="0"/>
              <w:rPr>
                <w:i/>
              </w:rPr>
            </w:pPr>
          </w:p>
          <w:p w:rsidR="002F368D" w:rsidRPr="00C45B83" w:rsidRDefault="002F368D" w:rsidP="00FA7750">
            <w:pPr>
              <w:spacing w:after="0"/>
              <w:rPr>
                <w:i/>
              </w:rPr>
            </w:pPr>
          </w:p>
          <w:p w:rsidR="002F368D" w:rsidRPr="00C45B83" w:rsidRDefault="002F368D" w:rsidP="00FA7750">
            <w:pPr>
              <w:spacing w:after="0"/>
            </w:pPr>
            <w:r w:rsidRPr="005F4CBC">
              <w:rPr>
                <w:b/>
              </w:rPr>
              <w:t>COMPETENCIAS ESPECÍFICAS</w:t>
            </w:r>
          </w:p>
        </w:tc>
        <w:tc>
          <w:tcPr>
            <w:tcW w:w="3717" w:type="pct"/>
            <w:gridSpan w:val="9"/>
            <w:tcBorders>
              <w:bottom w:val="single" w:sz="4" w:space="0" w:color="auto"/>
            </w:tcBorders>
          </w:tcPr>
          <w:p w:rsidR="002F368D" w:rsidRPr="005F4CBC" w:rsidRDefault="002F368D" w:rsidP="00FA7750">
            <w:pPr>
              <w:numPr>
                <w:ilvl w:val="0"/>
                <w:numId w:val="40"/>
              </w:numPr>
              <w:spacing w:after="120" w:line="240" w:lineRule="auto"/>
              <w:ind w:left="416"/>
              <w:jc w:val="both"/>
            </w:pPr>
            <w:r>
              <w:t xml:space="preserve">Reconozco que </w:t>
            </w:r>
            <w:r w:rsidRPr="005F4CBC">
              <w:t xml:space="preserve"> </w:t>
            </w:r>
            <w:r>
              <w:t>soy una persona que valora, conoce y práctica los principios y valores  de mi identidad cristiano,</w:t>
            </w:r>
            <w:r w:rsidRPr="005F4CBC">
              <w:t xml:space="preserve"> y que cada día se esfuerza por ser mejor siendo: buen compañero,  solidario(a) y amigo(a) de Jesús, mediante </w:t>
            </w:r>
            <w:r>
              <w:t>la participación activa en las clases y todo lo que tenga que ver con la clase de educación religiosa.</w:t>
            </w:r>
          </w:p>
          <w:p w:rsidR="002F368D" w:rsidRPr="000B77B5" w:rsidRDefault="002F368D" w:rsidP="00FA7750">
            <w:pPr>
              <w:numPr>
                <w:ilvl w:val="0"/>
                <w:numId w:val="40"/>
              </w:numPr>
              <w:spacing w:after="120" w:line="240" w:lineRule="auto"/>
              <w:ind w:left="416"/>
              <w:jc w:val="both"/>
              <w:rPr>
                <w:i/>
              </w:rPr>
            </w:pPr>
            <w:r w:rsidRPr="005F4CBC">
              <w:t xml:space="preserve">Reconozco que tengo muchas posibilidades y capacidades para ser una persona maravillosa en   el mundo y ayudar a otros u otras a serlo y a descubrirlo, mediante la participación activa en programas </w:t>
            </w:r>
            <w:r>
              <w:t>i</w:t>
            </w:r>
            <w:r w:rsidRPr="005F4CBC">
              <w:t>nstitucion</w:t>
            </w:r>
            <w:r>
              <w:t xml:space="preserve">ales que promuevan la fraternidad </w:t>
            </w:r>
            <w:r w:rsidRPr="005F4CBC">
              <w:t xml:space="preserve"> y</w:t>
            </w:r>
            <w:r>
              <w:t xml:space="preserve"> unidad en medio de la diversidad. </w:t>
            </w:r>
          </w:p>
          <w:p w:rsidR="002F368D" w:rsidRPr="00C45B83" w:rsidRDefault="002F368D" w:rsidP="00FA7750">
            <w:pPr>
              <w:numPr>
                <w:ilvl w:val="0"/>
                <w:numId w:val="40"/>
              </w:numPr>
              <w:spacing w:after="120" w:line="240" w:lineRule="auto"/>
              <w:ind w:left="416"/>
              <w:jc w:val="both"/>
              <w:rPr>
                <w:i/>
              </w:rPr>
            </w:pPr>
            <w:r w:rsidRPr="005F4CBC">
              <w:t>Doy razones que expresan acuerdo y desacuerdo respecto a manifestaciones de la fe de mi cultura, identificando aspectos positivos y negativos de las mismas, a través del di</w:t>
            </w:r>
            <w:r>
              <w:t>á</w:t>
            </w:r>
            <w:r w:rsidRPr="005F4CBC">
              <w:t>logo, observaciones, encuestas, videos, carteleras, en momentos de refl</w:t>
            </w:r>
            <w:r>
              <w:t>exión en la clase y extra clase.</w:t>
            </w:r>
          </w:p>
        </w:tc>
      </w:tr>
      <w:tr w:rsidR="002F368D" w:rsidRPr="00C45B83" w:rsidTr="00956CF5">
        <w:trPr>
          <w:trHeight w:val="210"/>
        </w:trPr>
        <w:tc>
          <w:tcPr>
            <w:tcW w:w="5000" w:type="pct"/>
            <w:gridSpan w:val="13"/>
          </w:tcPr>
          <w:p w:rsidR="002F368D" w:rsidRPr="00C45B83" w:rsidRDefault="002F368D" w:rsidP="00FA7750">
            <w:pPr>
              <w:pStyle w:val="Prrafodelista"/>
              <w:spacing w:after="0" w:line="240" w:lineRule="auto"/>
              <w:ind w:left="1080"/>
              <w:jc w:val="center"/>
            </w:pPr>
            <w:r w:rsidRPr="00CA1980">
              <w:rPr>
                <w:b/>
              </w:rPr>
              <w:t>CONTENIDOS</w:t>
            </w:r>
            <w:r>
              <w:rPr>
                <w:b/>
              </w:rPr>
              <w:t xml:space="preserve"> DEL AREA E INDICADORES DE DESEMPEÑO:</w:t>
            </w:r>
          </w:p>
        </w:tc>
      </w:tr>
      <w:tr w:rsidR="00956CF5" w:rsidRPr="00C45B83" w:rsidTr="00956CF5">
        <w:trPr>
          <w:trHeight w:val="1664"/>
        </w:trPr>
        <w:tc>
          <w:tcPr>
            <w:tcW w:w="1737" w:type="pct"/>
            <w:gridSpan w:val="8"/>
          </w:tcPr>
          <w:p w:rsidR="002F368D" w:rsidRPr="00C45B83" w:rsidRDefault="002F368D" w:rsidP="00FA7750">
            <w:pPr>
              <w:spacing w:after="0"/>
              <w:jc w:val="center"/>
              <w:rPr>
                <w:b/>
              </w:rPr>
            </w:pPr>
            <w:r w:rsidRPr="00C45B83">
              <w:rPr>
                <w:b/>
              </w:rPr>
              <w:t xml:space="preserve">  </w:t>
            </w:r>
          </w:p>
          <w:p w:rsidR="002F368D" w:rsidRDefault="002F368D" w:rsidP="00FA7750">
            <w:pPr>
              <w:spacing w:after="0"/>
              <w:jc w:val="center"/>
              <w:rPr>
                <w:b/>
              </w:rPr>
            </w:pPr>
            <w:r>
              <w:rPr>
                <w:b/>
              </w:rPr>
              <w:t>SABER CONOCER:</w:t>
            </w:r>
          </w:p>
          <w:p w:rsidR="002F368D" w:rsidRPr="0024609D" w:rsidRDefault="002F368D" w:rsidP="00FA7750">
            <w:pPr>
              <w:spacing w:after="0"/>
              <w:jc w:val="center"/>
            </w:pPr>
            <w:r w:rsidRPr="0024609D">
              <w:t>NOCIONES, CONCEPTOS, ENFOQUES</w:t>
            </w:r>
          </w:p>
          <w:p w:rsidR="002F368D" w:rsidRPr="00C45B83" w:rsidRDefault="002F368D" w:rsidP="00FA7750">
            <w:pPr>
              <w:spacing w:after="0"/>
            </w:pPr>
          </w:p>
        </w:tc>
        <w:tc>
          <w:tcPr>
            <w:tcW w:w="1458" w:type="pct"/>
            <w:gridSpan w:val="4"/>
          </w:tcPr>
          <w:p w:rsidR="002F368D" w:rsidRDefault="002F368D" w:rsidP="00FA7750">
            <w:pPr>
              <w:spacing w:before="120" w:after="0"/>
              <w:jc w:val="center"/>
              <w:rPr>
                <w:b/>
              </w:rPr>
            </w:pPr>
            <w:r>
              <w:rPr>
                <w:b/>
              </w:rPr>
              <w:t>SABER HACER:</w:t>
            </w:r>
          </w:p>
          <w:p w:rsidR="002F368D" w:rsidRPr="0024609D" w:rsidRDefault="002F368D" w:rsidP="00FA7750">
            <w:pPr>
              <w:spacing w:after="0"/>
              <w:jc w:val="center"/>
            </w:pPr>
            <w:r w:rsidRPr="0024609D">
              <w:t xml:space="preserve">PROCEDIMIENTOS, TÉCNICAS, ESTRATEGIAS  ACTUACIONALES </w:t>
            </w:r>
          </w:p>
        </w:tc>
        <w:tc>
          <w:tcPr>
            <w:tcW w:w="1805" w:type="pct"/>
          </w:tcPr>
          <w:p w:rsidR="002F368D" w:rsidRDefault="002F368D" w:rsidP="00FA7750">
            <w:pPr>
              <w:spacing w:before="120" w:after="0"/>
              <w:jc w:val="center"/>
              <w:rPr>
                <w:b/>
              </w:rPr>
            </w:pPr>
            <w:r>
              <w:rPr>
                <w:b/>
              </w:rPr>
              <w:t>SABER SER:</w:t>
            </w:r>
          </w:p>
          <w:p w:rsidR="002F368D" w:rsidRPr="0024609D" w:rsidRDefault="002F368D" w:rsidP="00FA7750">
            <w:pPr>
              <w:spacing w:after="0" w:line="240" w:lineRule="auto"/>
              <w:jc w:val="center"/>
            </w:pPr>
            <w:r w:rsidRPr="0024609D">
              <w:t xml:space="preserve">ACTITUDES, VALORES, HABILIDADES, COMPORTAMIENTOS, DESTREZAS </w:t>
            </w:r>
          </w:p>
        </w:tc>
      </w:tr>
      <w:tr w:rsidR="00956CF5" w:rsidRPr="00C45B83" w:rsidTr="00960282">
        <w:trPr>
          <w:trHeight w:val="1409"/>
        </w:trPr>
        <w:tc>
          <w:tcPr>
            <w:tcW w:w="1737" w:type="pct"/>
            <w:gridSpan w:val="8"/>
            <w:tcBorders>
              <w:bottom w:val="single" w:sz="4" w:space="0" w:color="auto"/>
            </w:tcBorders>
          </w:tcPr>
          <w:p w:rsidR="002F368D" w:rsidRDefault="002F368D" w:rsidP="00FA7750">
            <w:pPr>
              <w:pStyle w:val="Prrafodelista"/>
              <w:ind w:left="284"/>
              <w:jc w:val="both"/>
              <w:rPr>
                <w:rFonts w:ascii="Arial" w:eastAsia="Calibri" w:hAnsi="Arial" w:cs="Arial"/>
              </w:rPr>
            </w:pPr>
          </w:p>
          <w:p w:rsidR="002F368D" w:rsidRPr="005C462D" w:rsidRDefault="002F368D" w:rsidP="00CC69AD">
            <w:pPr>
              <w:pStyle w:val="Prrafodelista"/>
              <w:numPr>
                <w:ilvl w:val="0"/>
                <w:numId w:val="49"/>
              </w:numPr>
              <w:jc w:val="both"/>
              <w:rPr>
                <w:rFonts w:ascii="Arial" w:eastAsia="Calibri" w:hAnsi="Arial" w:cs="Arial"/>
                <w:b/>
              </w:rPr>
            </w:pPr>
            <w:r>
              <w:rPr>
                <w:rFonts w:ascii="Arial" w:eastAsia="Calibri" w:hAnsi="Arial" w:cs="Arial"/>
                <w:b/>
              </w:rPr>
              <w:t xml:space="preserve">Enfoque </w:t>
            </w:r>
            <w:r w:rsidRPr="005C462D">
              <w:rPr>
                <w:rFonts w:ascii="Arial" w:eastAsia="Calibri" w:hAnsi="Arial" w:cs="Arial"/>
                <w:b/>
              </w:rPr>
              <w:t>Antropológico:</w:t>
            </w:r>
          </w:p>
          <w:p w:rsidR="002F368D" w:rsidRPr="009E1CC6" w:rsidRDefault="00FB4F70" w:rsidP="00FA7750">
            <w:pPr>
              <w:pStyle w:val="Prrafodelista"/>
              <w:ind w:left="0"/>
              <w:jc w:val="both"/>
              <w:rPr>
                <w:rFonts w:ascii="Arial" w:eastAsia="Calibri" w:hAnsi="Arial" w:cs="Arial"/>
              </w:rPr>
            </w:pPr>
            <w:r>
              <w:rPr>
                <w:rFonts w:ascii="Arial" w:eastAsia="Calibri" w:hAnsi="Arial" w:cs="Arial"/>
              </w:rPr>
              <w:t xml:space="preserve">Argumento con convicción y sustrato teórico </w:t>
            </w:r>
            <w:r w:rsidR="002F368D" w:rsidRPr="009E1CC6">
              <w:rPr>
                <w:rFonts w:ascii="Arial" w:eastAsia="Calibri" w:hAnsi="Arial" w:cs="Arial"/>
              </w:rPr>
              <w:t>¿En qué consiste la identidad de la persona cristiana?</w:t>
            </w:r>
          </w:p>
          <w:p w:rsidR="002F368D" w:rsidRPr="000F4F5E" w:rsidRDefault="002F368D" w:rsidP="00CC69AD">
            <w:pPr>
              <w:pStyle w:val="Prrafodelista"/>
              <w:numPr>
                <w:ilvl w:val="0"/>
                <w:numId w:val="49"/>
              </w:numPr>
              <w:jc w:val="both"/>
              <w:rPr>
                <w:rFonts w:ascii="Arial" w:eastAsia="Calibri" w:hAnsi="Arial" w:cs="Arial"/>
              </w:rPr>
            </w:pPr>
            <w:r>
              <w:rPr>
                <w:rFonts w:ascii="Arial" w:eastAsia="Calibri" w:hAnsi="Arial" w:cs="Arial"/>
                <w:b/>
              </w:rPr>
              <w:t xml:space="preserve">Enfoque Bíblico: </w:t>
            </w:r>
          </w:p>
          <w:p w:rsidR="002F368D" w:rsidRDefault="008A4BAB" w:rsidP="00FA7750">
            <w:pPr>
              <w:jc w:val="both"/>
              <w:rPr>
                <w:rFonts w:ascii="Arial" w:eastAsia="Calibri" w:hAnsi="Arial" w:cs="Arial"/>
              </w:rPr>
            </w:pPr>
            <w:r>
              <w:rPr>
                <w:rFonts w:ascii="Arial" w:eastAsia="Calibri" w:hAnsi="Arial" w:cs="Arial"/>
              </w:rPr>
              <w:t xml:space="preserve">Analizo y expongo </w:t>
            </w:r>
            <w:r w:rsidR="002F368D">
              <w:rPr>
                <w:rFonts w:ascii="Arial" w:eastAsia="Calibri" w:hAnsi="Arial" w:cs="Arial"/>
              </w:rPr>
              <w:t xml:space="preserve">¿Qué es ser </w:t>
            </w:r>
            <w:r w:rsidR="002F368D" w:rsidRPr="000F4F5E">
              <w:rPr>
                <w:rFonts w:ascii="Arial" w:eastAsia="Calibri" w:hAnsi="Arial" w:cs="Arial"/>
              </w:rPr>
              <w:t>persona</w:t>
            </w:r>
            <w:r w:rsidR="002F368D">
              <w:rPr>
                <w:rFonts w:ascii="Arial" w:eastAsia="Calibri" w:hAnsi="Arial" w:cs="Arial"/>
              </w:rPr>
              <w:t xml:space="preserve"> desde </w:t>
            </w:r>
            <w:r w:rsidR="002F368D" w:rsidRPr="009E1CC6">
              <w:rPr>
                <w:rFonts w:ascii="Arial" w:eastAsia="Calibri" w:hAnsi="Arial" w:cs="Arial"/>
              </w:rPr>
              <w:t>el llamado específico de Dios al ser humano?</w:t>
            </w:r>
          </w:p>
          <w:p w:rsidR="002F368D" w:rsidRPr="005C462D" w:rsidRDefault="002F368D" w:rsidP="00CC69AD">
            <w:pPr>
              <w:pStyle w:val="Prrafodelista"/>
              <w:numPr>
                <w:ilvl w:val="0"/>
                <w:numId w:val="49"/>
              </w:numPr>
              <w:jc w:val="both"/>
              <w:rPr>
                <w:rFonts w:ascii="Arial" w:eastAsia="Calibri" w:hAnsi="Arial" w:cs="Arial"/>
              </w:rPr>
            </w:pPr>
            <w:r>
              <w:rPr>
                <w:rFonts w:ascii="Arial" w:eastAsia="Calibri" w:hAnsi="Arial" w:cs="Arial"/>
                <w:b/>
              </w:rPr>
              <w:t>Enfoque Cristológico:</w:t>
            </w:r>
          </w:p>
          <w:p w:rsidR="002F368D" w:rsidRDefault="008A4BAB" w:rsidP="00FA7750">
            <w:pPr>
              <w:jc w:val="both"/>
              <w:rPr>
                <w:rFonts w:ascii="Arial" w:eastAsia="Calibri" w:hAnsi="Arial" w:cs="Arial"/>
              </w:rPr>
            </w:pPr>
            <w:r>
              <w:rPr>
                <w:rFonts w:ascii="Arial" w:eastAsia="Calibri" w:hAnsi="Arial" w:cs="Arial"/>
              </w:rPr>
              <w:t xml:space="preserve">Propongo desde la visión católica y otras cristianas </w:t>
            </w:r>
            <w:r w:rsidR="002F368D" w:rsidRPr="009E1CC6">
              <w:rPr>
                <w:rFonts w:ascii="Arial" w:eastAsia="Calibri" w:hAnsi="Arial" w:cs="Arial"/>
              </w:rPr>
              <w:t xml:space="preserve">¿Cómo lograr  transformar nuestro entorno desde </w:t>
            </w:r>
            <w:r w:rsidR="002F368D">
              <w:rPr>
                <w:rFonts w:ascii="Arial" w:eastAsia="Calibri" w:hAnsi="Arial" w:cs="Arial"/>
              </w:rPr>
              <w:t>la persona de</w:t>
            </w:r>
            <w:r w:rsidR="002F368D" w:rsidRPr="009E1CC6">
              <w:rPr>
                <w:rFonts w:ascii="Arial" w:eastAsia="Calibri" w:hAnsi="Arial" w:cs="Arial"/>
              </w:rPr>
              <w:t xml:space="preserve"> </w:t>
            </w:r>
            <w:r>
              <w:rPr>
                <w:rFonts w:ascii="Arial" w:eastAsia="Calibri" w:hAnsi="Arial" w:cs="Arial"/>
              </w:rPr>
              <w:t>Cristo</w:t>
            </w:r>
            <w:r w:rsidR="002F368D" w:rsidRPr="009E1CC6">
              <w:rPr>
                <w:rFonts w:ascii="Arial" w:eastAsia="Calibri" w:hAnsi="Arial" w:cs="Arial"/>
              </w:rPr>
              <w:t>?</w:t>
            </w:r>
          </w:p>
          <w:p w:rsidR="002F368D" w:rsidRPr="005C462D" w:rsidRDefault="002F368D" w:rsidP="00CC69AD">
            <w:pPr>
              <w:pStyle w:val="Prrafodelista"/>
              <w:numPr>
                <w:ilvl w:val="0"/>
                <w:numId w:val="49"/>
              </w:numPr>
              <w:jc w:val="both"/>
              <w:rPr>
                <w:rFonts w:ascii="Arial" w:eastAsia="Calibri" w:hAnsi="Arial" w:cs="Arial"/>
              </w:rPr>
            </w:pPr>
            <w:r>
              <w:rPr>
                <w:rFonts w:ascii="Arial" w:eastAsia="Calibri" w:hAnsi="Arial" w:cs="Arial"/>
                <w:b/>
              </w:rPr>
              <w:t>Enfoque Eclesiológico:</w:t>
            </w:r>
            <w:r w:rsidRPr="005C462D">
              <w:rPr>
                <w:rFonts w:ascii="Arial" w:eastAsia="Calibri" w:hAnsi="Arial" w:cs="Arial"/>
              </w:rPr>
              <w:t xml:space="preserve"> </w:t>
            </w:r>
          </w:p>
          <w:p w:rsidR="002F368D" w:rsidRPr="009E1CC6" w:rsidRDefault="008A4BAB" w:rsidP="00FA7750">
            <w:pPr>
              <w:jc w:val="both"/>
              <w:rPr>
                <w:rFonts w:ascii="Arial" w:eastAsia="Calibri" w:hAnsi="Arial" w:cs="Arial"/>
              </w:rPr>
            </w:pPr>
            <w:r>
              <w:rPr>
                <w:rFonts w:ascii="Arial" w:eastAsia="Calibri" w:hAnsi="Arial" w:cs="Arial"/>
              </w:rPr>
              <w:t xml:space="preserve">Analizo con sentido crítico </w:t>
            </w:r>
            <w:r w:rsidR="002F368D" w:rsidRPr="009E1CC6">
              <w:rPr>
                <w:rFonts w:ascii="Arial" w:eastAsia="Calibri" w:hAnsi="Arial" w:cs="Arial"/>
              </w:rPr>
              <w:t>¿Cuál es la vocación de la persona cristiana en la Iglesia?</w:t>
            </w:r>
          </w:p>
          <w:p w:rsidR="002F368D" w:rsidRPr="00C45B83" w:rsidRDefault="002F368D" w:rsidP="00FA7750">
            <w:pPr>
              <w:pStyle w:val="Prrafodelista"/>
              <w:spacing w:after="0"/>
              <w:ind w:left="284" w:firstLine="30"/>
            </w:pPr>
          </w:p>
        </w:tc>
        <w:tc>
          <w:tcPr>
            <w:tcW w:w="1458" w:type="pct"/>
            <w:gridSpan w:val="4"/>
            <w:tcBorders>
              <w:bottom w:val="single" w:sz="4" w:space="0" w:color="auto"/>
            </w:tcBorders>
          </w:tcPr>
          <w:p w:rsidR="002F368D" w:rsidRDefault="002F368D" w:rsidP="00FA7750">
            <w:pPr>
              <w:pStyle w:val="Prrafodelista"/>
              <w:numPr>
                <w:ilvl w:val="0"/>
                <w:numId w:val="41"/>
              </w:numPr>
              <w:spacing w:after="0"/>
              <w:ind w:left="316"/>
              <w:jc w:val="both"/>
            </w:pPr>
            <w:r>
              <w:t xml:space="preserve">Realizo búsqueda </w:t>
            </w:r>
            <w:r w:rsidR="007F1A9A">
              <w:t>analítica de</w:t>
            </w:r>
            <w:r>
              <w:t xml:space="preserve"> textos bíblicos de diversos llamados de personas en las sagradas escrituras.</w:t>
            </w:r>
          </w:p>
          <w:p w:rsidR="002F368D" w:rsidRDefault="002F368D" w:rsidP="00FA7750">
            <w:pPr>
              <w:pStyle w:val="Prrafodelista"/>
              <w:numPr>
                <w:ilvl w:val="0"/>
                <w:numId w:val="41"/>
              </w:numPr>
              <w:spacing w:after="0"/>
              <w:ind w:left="316"/>
              <w:jc w:val="both"/>
            </w:pPr>
            <w:r>
              <w:t>Hago representaciones de llamados hechos por Dios en la biblia.</w:t>
            </w:r>
          </w:p>
          <w:p w:rsidR="002F368D" w:rsidRDefault="002F368D" w:rsidP="00FA7750">
            <w:pPr>
              <w:pStyle w:val="Prrafodelista"/>
              <w:numPr>
                <w:ilvl w:val="0"/>
                <w:numId w:val="41"/>
              </w:numPr>
              <w:spacing w:after="0"/>
              <w:ind w:left="316"/>
            </w:pPr>
            <w:r>
              <w:t xml:space="preserve">Redacto </w:t>
            </w:r>
            <w:r w:rsidR="007F1A9A">
              <w:t>narraciones</w:t>
            </w:r>
            <w:r>
              <w:t xml:space="preserve"> con la</w:t>
            </w:r>
            <w:r w:rsidR="004504D1">
              <w:t xml:space="preserve">s experiencias compartidas con otras personas </w:t>
            </w:r>
            <w:r>
              <w:t xml:space="preserve"> donde relato lo especial del por qué </w:t>
            </w:r>
            <w:r w:rsidR="004504D1">
              <w:t>creen que D</w:t>
            </w:r>
            <w:r>
              <w:t xml:space="preserve">ios </w:t>
            </w:r>
            <w:r w:rsidR="004504D1">
              <w:t>los</w:t>
            </w:r>
            <w:r>
              <w:t xml:space="preserve"> trajo a la vida y en qué consi</w:t>
            </w:r>
            <w:r w:rsidR="004504D1">
              <w:t>ste su</w:t>
            </w:r>
            <w:r>
              <w:t xml:space="preserve"> misión en la tierra. </w:t>
            </w:r>
          </w:p>
          <w:p w:rsidR="002F368D" w:rsidRDefault="002F368D" w:rsidP="00FA7750">
            <w:pPr>
              <w:pStyle w:val="Prrafodelista"/>
              <w:numPr>
                <w:ilvl w:val="0"/>
                <w:numId w:val="41"/>
              </w:numPr>
              <w:spacing w:after="0"/>
              <w:ind w:left="316"/>
            </w:pPr>
            <w:r>
              <w:t xml:space="preserve">Consulto </w:t>
            </w:r>
            <w:r w:rsidR="007F1A9A">
              <w:t xml:space="preserve">e investigo </w:t>
            </w:r>
            <w:r>
              <w:t xml:space="preserve">cuáles son las realidades que </w:t>
            </w:r>
            <w:r w:rsidR="007F1A9A">
              <w:t xml:space="preserve">me </w:t>
            </w:r>
            <w:r>
              <w:t>identifican como familia y cuáles son los objetos</w:t>
            </w:r>
            <w:r w:rsidR="004504D1">
              <w:t>, acciones y realidades  que n</w:t>
            </w:r>
            <w:r>
              <w:t>os identifican como cristiano.</w:t>
            </w:r>
          </w:p>
          <w:p w:rsidR="002F368D" w:rsidRDefault="002F368D" w:rsidP="00FA7750">
            <w:pPr>
              <w:pStyle w:val="Prrafodelista"/>
              <w:numPr>
                <w:ilvl w:val="0"/>
                <w:numId w:val="41"/>
              </w:numPr>
              <w:spacing w:after="0"/>
              <w:ind w:left="316"/>
            </w:pPr>
            <w:r>
              <w:t xml:space="preserve">Realizo </w:t>
            </w:r>
            <w:r w:rsidR="007F1A9A">
              <w:t xml:space="preserve">cuestionarios a diferentes personas </w:t>
            </w:r>
            <w:r>
              <w:t xml:space="preserve"> de anécdotas y testimonios que los han marcado como creyentes. </w:t>
            </w:r>
          </w:p>
          <w:p w:rsidR="002F368D" w:rsidRDefault="004504D1" w:rsidP="00FA7750">
            <w:pPr>
              <w:pStyle w:val="Prrafodelista"/>
              <w:numPr>
                <w:ilvl w:val="0"/>
                <w:numId w:val="41"/>
              </w:numPr>
              <w:spacing w:after="0"/>
              <w:ind w:left="316"/>
            </w:pPr>
            <w:r>
              <w:t xml:space="preserve">Debato sobre </w:t>
            </w:r>
            <w:r w:rsidR="002F368D">
              <w:t>las riquezas e identidades de otros grupos o movimientos religiosos.</w:t>
            </w:r>
          </w:p>
          <w:p w:rsidR="002F368D" w:rsidRDefault="002F368D" w:rsidP="00FA7750">
            <w:pPr>
              <w:pStyle w:val="Prrafodelista"/>
              <w:numPr>
                <w:ilvl w:val="0"/>
                <w:numId w:val="41"/>
              </w:numPr>
              <w:spacing w:after="0"/>
              <w:ind w:left="316"/>
            </w:pPr>
            <w:r>
              <w:t xml:space="preserve">Realizo encuesta de las visiones y testimonios de distintas personas sobre las diferentes vocaciones existentes en la Iglesia.  </w:t>
            </w:r>
          </w:p>
          <w:p w:rsidR="002F368D" w:rsidRDefault="002F368D" w:rsidP="00FA7750">
            <w:pPr>
              <w:pStyle w:val="Prrafodelista"/>
              <w:numPr>
                <w:ilvl w:val="0"/>
                <w:numId w:val="41"/>
              </w:numPr>
              <w:spacing w:after="0"/>
              <w:ind w:left="316"/>
            </w:pPr>
            <w:r>
              <w:t xml:space="preserve">Elaboro propuesta </w:t>
            </w:r>
            <w:r w:rsidR="00287FDA">
              <w:t>argumentada en la visión cristiana de cómo lograr la</w:t>
            </w:r>
            <w:r>
              <w:t xml:space="preserve"> transformar </w:t>
            </w:r>
            <w:r w:rsidR="00287FDA">
              <w:t xml:space="preserve">de la </w:t>
            </w:r>
            <w:r>
              <w:t xml:space="preserve">vida  </w:t>
            </w:r>
            <w:r w:rsidR="00287FDA">
              <w:t>y el entorno que me rodea socialmente.</w:t>
            </w:r>
          </w:p>
          <w:p w:rsidR="002F368D" w:rsidRDefault="002F368D" w:rsidP="00287FDA">
            <w:pPr>
              <w:pStyle w:val="Prrafodelista"/>
              <w:numPr>
                <w:ilvl w:val="0"/>
                <w:numId w:val="41"/>
              </w:numPr>
              <w:spacing w:after="0"/>
              <w:ind w:left="316"/>
            </w:pPr>
            <w:r>
              <w:t xml:space="preserve">Participo de </w:t>
            </w:r>
            <w:r w:rsidR="00287FDA">
              <w:t xml:space="preserve">y propongo actividades para llevar a cabo el plan de estudio del cuarto periodo. </w:t>
            </w:r>
          </w:p>
        </w:tc>
        <w:tc>
          <w:tcPr>
            <w:tcW w:w="1805" w:type="pct"/>
            <w:tcBorders>
              <w:bottom w:val="single" w:sz="4" w:space="0" w:color="auto"/>
            </w:tcBorders>
          </w:tcPr>
          <w:p w:rsidR="002F368D" w:rsidRDefault="002F368D" w:rsidP="00FA7750">
            <w:pPr>
              <w:pStyle w:val="Prrafodelista"/>
              <w:numPr>
                <w:ilvl w:val="0"/>
                <w:numId w:val="41"/>
              </w:numPr>
              <w:spacing w:after="0"/>
              <w:ind w:left="317"/>
            </w:pPr>
            <w:r>
              <w:t>Demuestro con mi actitud  ser una persona  con una misión y un llamado de Dios en la vida.</w:t>
            </w:r>
          </w:p>
          <w:p w:rsidR="002F368D" w:rsidRDefault="002F368D" w:rsidP="00FA7750">
            <w:pPr>
              <w:spacing w:after="0"/>
              <w:ind w:left="317"/>
            </w:pPr>
          </w:p>
          <w:p w:rsidR="002F368D" w:rsidRDefault="002F368D" w:rsidP="00FA7750">
            <w:pPr>
              <w:pStyle w:val="Prrafodelista"/>
              <w:numPr>
                <w:ilvl w:val="0"/>
                <w:numId w:val="41"/>
              </w:numPr>
              <w:spacing w:after="0"/>
              <w:ind w:left="317"/>
            </w:pPr>
            <w:r>
              <w:t>Valoro y respeto los aportes de mis compañeros y la importancia de su presencia en mi vida.</w:t>
            </w:r>
          </w:p>
          <w:p w:rsidR="002F368D" w:rsidRDefault="002F368D" w:rsidP="00FA7750">
            <w:pPr>
              <w:spacing w:after="0"/>
              <w:ind w:left="317"/>
            </w:pPr>
          </w:p>
          <w:p w:rsidR="002F368D" w:rsidRDefault="002F368D" w:rsidP="00FA7750">
            <w:pPr>
              <w:pStyle w:val="Prrafodelista"/>
              <w:numPr>
                <w:ilvl w:val="0"/>
                <w:numId w:val="41"/>
              </w:numPr>
              <w:spacing w:after="0"/>
              <w:ind w:left="317"/>
            </w:pPr>
            <w:r>
              <w:t>Reconozco lo importante de la existencia de mi vida y la de mis padres en este mundo.</w:t>
            </w:r>
          </w:p>
          <w:p w:rsidR="002F368D" w:rsidRDefault="002F368D" w:rsidP="00FA7750">
            <w:pPr>
              <w:pStyle w:val="Prrafodelista"/>
              <w:numPr>
                <w:ilvl w:val="0"/>
                <w:numId w:val="41"/>
              </w:numPr>
              <w:spacing w:after="0"/>
              <w:ind w:left="317"/>
            </w:pPr>
            <w:r>
              <w:t>Soy respetuoso, crítico y analítico ante los testimonios y posiciones de los demás sobre la identidad cristiana y las vocaciones en la Iglesia.</w:t>
            </w:r>
          </w:p>
          <w:p w:rsidR="002F368D" w:rsidRDefault="002F368D" w:rsidP="00FA7750">
            <w:pPr>
              <w:pStyle w:val="Prrafodelista"/>
              <w:numPr>
                <w:ilvl w:val="0"/>
                <w:numId w:val="41"/>
              </w:numPr>
              <w:spacing w:after="0"/>
              <w:ind w:left="317"/>
            </w:pPr>
            <w:r>
              <w:t xml:space="preserve">Llevo a cabo con responsabilidad las actividades propuestas en el área. </w:t>
            </w:r>
          </w:p>
          <w:p w:rsidR="002F368D" w:rsidRDefault="002F368D" w:rsidP="00FA7750">
            <w:pPr>
              <w:pStyle w:val="Prrafodelista"/>
            </w:pPr>
          </w:p>
          <w:p w:rsidR="002F368D" w:rsidRDefault="002F368D" w:rsidP="00FA7750">
            <w:pPr>
              <w:pStyle w:val="Prrafodelista"/>
              <w:numPr>
                <w:ilvl w:val="0"/>
                <w:numId w:val="41"/>
              </w:numPr>
              <w:spacing w:after="0"/>
              <w:ind w:left="317"/>
            </w:pPr>
            <w:r>
              <w:t xml:space="preserve">Expongo con respeto y valoración las identidades de distintos grupos religiosos. </w:t>
            </w:r>
          </w:p>
          <w:p w:rsidR="002F368D" w:rsidRDefault="002F368D" w:rsidP="00FA7750">
            <w:pPr>
              <w:pStyle w:val="Prrafodelista"/>
            </w:pPr>
          </w:p>
          <w:p w:rsidR="002F368D" w:rsidRDefault="002F368D" w:rsidP="00FA7750">
            <w:pPr>
              <w:pStyle w:val="Prrafodelista"/>
              <w:numPr>
                <w:ilvl w:val="0"/>
                <w:numId w:val="41"/>
              </w:numPr>
              <w:spacing w:after="0"/>
              <w:ind w:left="317"/>
            </w:pPr>
            <w:r>
              <w:t xml:space="preserve">Respeto la creencia particular del otro y vivo y manifiesto la mía personalmente. </w:t>
            </w:r>
          </w:p>
          <w:p w:rsidR="002F368D" w:rsidRDefault="002F368D" w:rsidP="00FA7750">
            <w:pPr>
              <w:pStyle w:val="Prrafodelista"/>
            </w:pPr>
          </w:p>
          <w:p w:rsidR="002F368D" w:rsidRDefault="002F368D" w:rsidP="00FA7750">
            <w:pPr>
              <w:pStyle w:val="Prrafodelista"/>
              <w:numPr>
                <w:ilvl w:val="0"/>
                <w:numId w:val="41"/>
              </w:numPr>
              <w:spacing w:after="0"/>
              <w:ind w:left="317"/>
            </w:pPr>
            <w:r>
              <w:t>Tengo habilidad y creatividad para aportar desde lo poco a la ayuda y transformación de</w:t>
            </w:r>
            <w:r w:rsidR="00565A42">
              <w:t xml:space="preserve"> mi entorno y el de </w:t>
            </w:r>
            <w:r>
              <w:t xml:space="preserve">los demás. </w:t>
            </w:r>
          </w:p>
          <w:p w:rsidR="002F368D" w:rsidRDefault="002F368D" w:rsidP="00FA7750">
            <w:pPr>
              <w:spacing w:after="0"/>
            </w:pPr>
          </w:p>
          <w:p w:rsidR="002F368D" w:rsidRDefault="002F368D" w:rsidP="00FA7750">
            <w:pPr>
              <w:spacing w:after="0"/>
            </w:pPr>
          </w:p>
          <w:p w:rsidR="002F368D" w:rsidRDefault="002F368D" w:rsidP="00FA7750">
            <w:pPr>
              <w:spacing w:after="0"/>
            </w:pPr>
          </w:p>
          <w:p w:rsidR="002F368D" w:rsidRDefault="002F368D" w:rsidP="00FA7750">
            <w:pPr>
              <w:spacing w:after="0"/>
            </w:pPr>
          </w:p>
          <w:p w:rsidR="002F368D" w:rsidRDefault="002F368D" w:rsidP="00FA7750">
            <w:pPr>
              <w:spacing w:after="0"/>
            </w:pPr>
          </w:p>
          <w:p w:rsidR="002F368D" w:rsidRDefault="002F368D" w:rsidP="00FA7750">
            <w:pPr>
              <w:spacing w:after="0"/>
            </w:pPr>
          </w:p>
          <w:p w:rsidR="002F368D" w:rsidRDefault="002F368D" w:rsidP="00FA7750">
            <w:pPr>
              <w:spacing w:after="0"/>
            </w:pPr>
          </w:p>
          <w:p w:rsidR="002F368D" w:rsidRDefault="002F368D" w:rsidP="00FA7750">
            <w:pPr>
              <w:spacing w:after="0"/>
            </w:pPr>
          </w:p>
          <w:p w:rsidR="002F368D" w:rsidRDefault="002F368D" w:rsidP="00FA7750">
            <w:pPr>
              <w:spacing w:after="0"/>
            </w:pPr>
          </w:p>
          <w:p w:rsidR="002F368D" w:rsidRDefault="002F368D" w:rsidP="00FA7750">
            <w:pPr>
              <w:spacing w:after="0"/>
            </w:pPr>
          </w:p>
          <w:p w:rsidR="002F368D" w:rsidRDefault="002F368D" w:rsidP="00FA7750">
            <w:pPr>
              <w:spacing w:after="0"/>
            </w:pPr>
          </w:p>
          <w:p w:rsidR="002F368D" w:rsidRDefault="002F368D" w:rsidP="00FA7750">
            <w:pPr>
              <w:spacing w:after="0"/>
            </w:pPr>
          </w:p>
          <w:p w:rsidR="002F368D" w:rsidRDefault="002F368D" w:rsidP="00FA7750">
            <w:pPr>
              <w:spacing w:after="0"/>
            </w:pPr>
          </w:p>
          <w:p w:rsidR="002F368D" w:rsidRDefault="002F368D" w:rsidP="00FA7750">
            <w:pPr>
              <w:spacing w:after="0"/>
            </w:pPr>
          </w:p>
          <w:p w:rsidR="002F368D" w:rsidRDefault="002F368D" w:rsidP="00FA7750">
            <w:pPr>
              <w:spacing w:after="0"/>
            </w:pPr>
          </w:p>
          <w:p w:rsidR="002F368D" w:rsidRDefault="002F368D" w:rsidP="00FA7750">
            <w:pPr>
              <w:spacing w:after="0"/>
            </w:pPr>
          </w:p>
          <w:p w:rsidR="002F368D" w:rsidRDefault="002F368D" w:rsidP="00FA7750">
            <w:pPr>
              <w:spacing w:after="0"/>
            </w:pPr>
          </w:p>
          <w:p w:rsidR="002F368D" w:rsidRDefault="002F368D" w:rsidP="00FA7750">
            <w:pPr>
              <w:spacing w:after="0"/>
            </w:pPr>
          </w:p>
          <w:p w:rsidR="002F368D" w:rsidRDefault="002F368D" w:rsidP="00FA7750">
            <w:pPr>
              <w:spacing w:after="0"/>
            </w:pPr>
          </w:p>
          <w:p w:rsidR="002F368D" w:rsidRDefault="002F368D" w:rsidP="00FA7750">
            <w:pPr>
              <w:spacing w:after="0"/>
            </w:pPr>
          </w:p>
        </w:tc>
      </w:tr>
      <w:tr w:rsidR="002F368D" w:rsidRPr="00C45B83" w:rsidTr="00956CF5">
        <w:trPr>
          <w:trHeight w:val="390"/>
        </w:trPr>
        <w:tc>
          <w:tcPr>
            <w:tcW w:w="5000" w:type="pct"/>
            <w:gridSpan w:val="13"/>
            <w:tcBorders>
              <w:bottom w:val="single" w:sz="4" w:space="0" w:color="auto"/>
            </w:tcBorders>
          </w:tcPr>
          <w:p w:rsidR="002F368D" w:rsidRDefault="002F368D" w:rsidP="00FA7750">
            <w:pPr>
              <w:spacing w:after="0"/>
              <w:jc w:val="center"/>
            </w:pPr>
            <w:r>
              <w:rPr>
                <w:b/>
              </w:rPr>
              <w:t>CRONOGRAMA DE LAS ACTIVIDADES DEL PERIODO</w:t>
            </w:r>
          </w:p>
        </w:tc>
      </w:tr>
      <w:tr w:rsidR="00956CF5" w:rsidRPr="00C45B83" w:rsidTr="00956CF5">
        <w:trPr>
          <w:trHeight w:val="503"/>
        </w:trPr>
        <w:tc>
          <w:tcPr>
            <w:tcW w:w="239" w:type="pct"/>
            <w:tcBorders>
              <w:top w:val="single" w:sz="4" w:space="0" w:color="auto"/>
              <w:bottom w:val="single" w:sz="4" w:space="0" w:color="auto"/>
              <w:right w:val="single" w:sz="4" w:space="0" w:color="auto"/>
            </w:tcBorders>
          </w:tcPr>
          <w:p w:rsidR="002F368D" w:rsidRDefault="002F368D" w:rsidP="00FA7750">
            <w:pPr>
              <w:spacing w:after="0"/>
              <w:jc w:val="center"/>
            </w:pPr>
            <w:r>
              <w:t>#</w:t>
            </w:r>
          </w:p>
        </w:tc>
        <w:tc>
          <w:tcPr>
            <w:tcW w:w="1165" w:type="pct"/>
            <w:gridSpan w:val="5"/>
            <w:tcBorders>
              <w:top w:val="single" w:sz="4" w:space="0" w:color="auto"/>
              <w:bottom w:val="single" w:sz="4" w:space="0" w:color="auto"/>
              <w:right w:val="single" w:sz="4" w:space="0" w:color="auto"/>
            </w:tcBorders>
          </w:tcPr>
          <w:p w:rsidR="002F368D" w:rsidRDefault="002F368D" w:rsidP="00FA7750">
            <w:pPr>
              <w:spacing w:after="0"/>
              <w:jc w:val="center"/>
            </w:pPr>
            <w:r>
              <w:rPr>
                <w:b/>
              </w:rPr>
              <w:t>ACTIVIDAD</w:t>
            </w:r>
          </w:p>
        </w:tc>
        <w:tc>
          <w:tcPr>
            <w:tcW w:w="782" w:type="pct"/>
            <w:gridSpan w:val="3"/>
            <w:tcBorders>
              <w:top w:val="single" w:sz="4" w:space="0" w:color="auto"/>
              <w:left w:val="single" w:sz="4" w:space="0" w:color="auto"/>
              <w:bottom w:val="single" w:sz="4" w:space="0" w:color="auto"/>
              <w:right w:val="single" w:sz="4" w:space="0" w:color="auto"/>
            </w:tcBorders>
          </w:tcPr>
          <w:p w:rsidR="002F368D" w:rsidRPr="00DC54B5" w:rsidRDefault="002F368D" w:rsidP="00FA7750">
            <w:pPr>
              <w:spacing w:after="0"/>
              <w:jc w:val="center"/>
              <w:rPr>
                <w:b/>
              </w:rPr>
            </w:pPr>
            <w:r w:rsidRPr="00DC54B5">
              <w:rPr>
                <w:b/>
              </w:rPr>
              <w:t>FECHA</w:t>
            </w:r>
          </w:p>
        </w:tc>
        <w:tc>
          <w:tcPr>
            <w:tcW w:w="905" w:type="pct"/>
            <w:gridSpan w:val="2"/>
            <w:tcBorders>
              <w:top w:val="single" w:sz="4" w:space="0" w:color="auto"/>
              <w:left w:val="single" w:sz="4" w:space="0" w:color="auto"/>
              <w:bottom w:val="single" w:sz="4" w:space="0" w:color="auto"/>
              <w:right w:val="single" w:sz="4" w:space="0" w:color="auto"/>
            </w:tcBorders>
          </w:tcPr>
          <w:p w:rsidR="002F368D" w:rsidRPr="00DC54B5" w:rsidRDefault="002F368D" w:rsidP="00FA7750">
            <w:pPr>
              <w:spacing w:after="0"/>
              <w:jc w:val="center"/>
              <w:rPr>
                <w:b/>
              </w:rPr>
            </w:pPr>
            <w:r w:rsidRPr="00DC54B5">
              <w:rPr>
                <w:b/>
              </w:rPr>
              <w:t>RECURSOS</w:t>
            </w:r>
          </w:p>
        </w:tc>
        <w:tc>
          <w:tcPr>
            <w:tcW w:w="1909" w:type="pct"/>
            <w:gridSpan w:val="2"/>
            <w:tcBorders>
              <w:top w:val="single" w:sz="4" w:space="0" w:color="auto"/>
              <w:left w:val="single" w:sz="4" w:space="0" w:color="auto"/>
              <w:bottom w:val="single" w:sz="4" w:space="0" w:color="auto"/>
            </w:tcBorders>
          </w:tcPr>
          <w:p w:rsidR="002F368D" w:rsidRPr="00DC54B5" w:rsidRDefault="002F368D" w:rsidP="00FA7750">
            <w:pPr>
              <w:spacing w:after="0"/>
              <w:jc w:val="center"/>
              <w:rPr>
                <w:b/>
              </w:rPr>
            </w:pPr>
            <w:r w:rsidRPr="00DC54B5">
              <w:rPr>
                <w:b/>
              </w:rPr>
              <w:t>RESPONSABLES</w:t>
            </w:r>
          </w:p>
        </w:tc>
      </w:tr>
      <w:tr w:rsidR="002F368D" w:rsidRPr="00C45B83" w:rsidTr="00956CF5">
        <w:trPr>
          <w:trHeight w:val="656"/>
        </w:trPr>
        <w:tc>
          <w:tcPr>
            <w:tcW w:w="239" w:type="pct"/>
            <w:tcBorders>
              <w:top w:val="single" w:sz="4" w:space="0" w:color="auto"/>
              <w:bottom w:val="single" w:sz="4" w:space="0" w:color="auto"/>
              <w:right w:val="single" w:sz="4" w:space="0" w:color="auto"/>
            </w:tcBorders>
          </w:tcPr>
          <w:p w:rsidR="002F368D" w:rsidRDefault="002F368D" w:rsidP="00FA7750">
            <w:pPr>
              <w:spacing w:after="0"/>
            </w:pPr>
          </w:p>
          <w:p w:rsidR="002F368D" w:rsidRDefault="002F368D" w:rsidP="00FA7750">
            <w:pPr>
              <w:spacing w:after="0"/>
            </w:pPr>
          </w:p>
          <w:p w:rsidR="002F368D" w:rsidRDefault="002F368D" w:rsidP="00FA7750">
            <w:pPr>
              <w:spacing w:after="0"/>
            </w:pPr>
            <w:r>
              <w:t>1</w:t>
            </w:r>
          </w:p>
        </w:tc>
        <w:tc>
          <w:tcPr>
            <w:tcW w:w="4761" w:type="pct"/>
            <w:gridSpan w:val="12"/>
            <w:tcBorders>
              <w:top w:val="single" w:sz="4" w:space="0" w:color="auto"/>
              <w:bottom w:val="single" w:sz="4" w:space="0" w:color="auto"/>
            </w:tcBorders>
          </w:tcPr>
          <w:p w:rsidR="002F368D" w:rsidRDefault="002F368D" w:rsidP="00FA7750">
            <w:pPr>
              <w:spacing w:after="0"/>
            </w:pPr>
          </w:p>
          <w:p w:rsidR="002F368D" w:rsidRDefault="002F368D" w:rsidP="00FA7750">
            <w:pPr>
              <w:spacing w:after="0"/>
            </w:pPr>
            <w:r>
              <w:t xml:space="preserve">Este cuadro se llenara en el momento de la aplicación de la propuesta, con la participación de los estudiantes quienes serán autores en compañía de su docente del diseño de las actividades, los recursos que necesitan para llevarlas a cabo, las fechas en las que las ejecutarán y los responsables de las mismas. </w:t>
            </w:r>
          </w:p>
        </w:tc>
      </w:tr>
      <w:tr w:rsidR="00956CF5" w:rsidRPr="00C45B83" w:rsidTr="00956CF5">
        <w:trPr>
          <w:trHeight w:val="918"/>
        </w:trPr>
        <w:tc>
          <w:tcPr>
            <w:tcW w:w="239" w:type="pct"/>
            <w:tcBorders>
              <w:top w:val="single" w:sz="4" w:space="0" w:color="auto"/>
              <w:right w:val="single" w:sz="4" w:space="0" w:color="auto"/>
            </w:tcBorders>
          </w:tcPr>
          <w:p w:rsidR="002F368D" w:rsidRDefault="002F368D" w:rsidP="00FA7750">
            <w:pPr>
              <w:spacing w:after="0"/>
            </w:pPr>
          </w:p>
          <w:p w:rsidR="002F368D" w:rsidRDefault="002F368D" w:rsidP="00FA7750">
            <w:pPr>
              <w:spacing w:after="0"/>
            </w:pPr>
          </w:p>
          <w:p w:rsidR="002F368D" w:rsidRDefault="002F368D" w:rsidP="00FA7750">
            <w:pPr>
              <w:spacing w:after="0"/>
            </w:pPr>
            <w:r>
              <w:t>2</w:t>
            </w:r>
          </w:p>
        </w:tc>
        <w:tc>
          <w:tcPr>
            <w:tcW w:w="1165" w:type="pct"/>
            <w:gridSpan w:val="5"/>
            <w:tcBorders>
              <w:top w:val="single" w:sz="4" w:space="0" w:color="auto"/>
              <w:right w:val="single" w:sz="4" w:space="0" w:color="auto"/>
            </w:tcBorders>
          </w:tcPr>
          <w:p w:rsidR="002F368D" w:rsidRDefault="002F368D" w:rsidP="00FA7750">
            <w:pPr>
              <w:spacing w:after="0"/>
            </w:pPr>
          </w:p>
        </w:tc>
        <w:tc>
          <w:tcPr>
            <w:tcW w:w="782" w:type="pct"/>
            <w:gridSpan w:val="3"/>
            <w:tcBorders>
              <w:top w:val="single" w:sz="4" w:space="0" w:color="auto"/>
              <w:left w:val="single" w:sz="4" w:space="0" w:color="auto"/>
              <w:right w:val="single" w:sz="4" w:space="0" w:color="auto"/>
            </w:tcBorders>
          </w:tcPr>
          <w:p w:rsidR="002F368D" w:rsidRDefault="002F368D" w:rsidP="00FA7750">
            <w:pPr>
              <w:spacing w:after="0"/>
              <w:jc w:val="center"/>
            </w:pPr>
          </w:p>
        </w:tc>
        <w:tc>
          <w:tcPr>
            <w:tcW w:w="905" w:type="pct"/>
            <w:gridSpan w:val="2"/>
            <w:tcBorders>
              <w:top w:val="single" w:sz="4" w:space="0" w:color="auto"/>
              <w:left w:val="single" w:sz="4" w:space="0" w:color="auto"/>
              <w:right w:val="single" w:sz="4" w:space="0" w:color="auto"/>
            </w:tcBorders>
          </w:tcPr>
          <w:p w:rsidR="002F368D" w:rsidRDefault="002F368D" w:rsidP="00FA7750">
            <w:pPr>
              <w:spacing w:after="0"/>
            </w:pPr>
          </w:p>
        </w:tc>
        <w:tc>
          <w:tcPr>
            <w:tcW w:w="1909" w:type="pct"/>
            <w:gridSpan w:val="2"/>
            <w:tcBorders>
              <w:top w:val="single" w:sz="4" w:space="0" w:color="auto"/>
              <w:left w:val="single" w:sz="4" w:space="0" w:color="auto"/>
            </w:tcBorders>
          </w:tcPr>
          <w:p w:rsidR="002F368D" w:rsidRDefault="002F368D" w:rsidP="00FA7750">
            <w:pPr>
              <w:spacing w:after="0"/>
            </w:pPr>
          </w:p>
        </w:tc>
      </w:tr>
      <w:tr w:rsidR="00956CF5" w:rsidRPr="00C45B83" w:rsidTr="00956CF5">
        <w:trPr>
          <w:trHeight w:val="918"/>
        </w:trPr>
        <w:tc>
          <w:tcPr>
            <w:tcW w:w="239" w:type="pct"/>
            <w:tcBorders>
              <w:top w:val="single" w:sz="4" w:space="0" w:color="auto"/>
              <w:right w:val="single" w:sz="4" w:space="0" w:color="auto"/>
            </w:tcBorders>
          </w:tcPr>
          <w:p w:rsidR="002F368D" w:rsidRDefault="002F368D" w:rsidP="00FA7750">
            <w:pPr>
              <w:spacing w:after="0"/>
            </w:pPr>
          </w:p>
          <w:p w:rsidR="002F368D" w:rsidRDefault="002F368D" w:rsidP="00FA7750">
            <w:pPr>
              <w:spacing w:after="0"/>
            </w:pPr>
            <w:r>
              <w:t>3</w:t>
            </w:r>
          </w:p>
        </w:tc>
        <w:tc>
          <w:tcPr>
            <w:tcW w:w="1165" w:type="pct"/>
            <w:gridSpan w:val="5"/>
            <w:tcBorders>
              <w:top w:val="single" w:sz="4" w:space="0" w:color="auto"/>
              <w:right w:val="single" w:sz="4" w:space="0" w:color="auto"/>
            </w:tcBorders>
          </w:tcPr>
          <w:p w:rsidR="002F368D" w:rsidRDefault="002F368D" w:rsidP="00FA7750">
            <w:pPr>
              <w:spacing w:after="0"/>
            </w:pPr>
          </w:p>
        </w:tc>
        <w:tc>
          <w:tcPr>
            <w:tcW w:w="782" w:type="pct"/>
            <w:gridSpan w:val="3"/>
            <w:tcBorders>
              <w:top w:val="single" w:sz="4" w:space="0" w:color="auto"/>
              <w:left w:val="single" w:sz="4" w:space="0" w:color="auto"/>
              <w:right w:val="single" w:sz="4" w:space="0" w:color="auto"/>
            </w:tcBorders>
          </w:tcPr>
          <w:p w:rsidR="002F368D" w:rsidRDefault="002F368D" w:rsidP="00FA7750">
            <w:pPr>
              <w:spacing w:after="0"/>
              <w:jc w:val="center"/>
            </w:pPr>
          </w:p>
        </w:tc>
        <w:tc>
          <w:tcPr>
            <w:tcW w:w="905" w:type="pct"/>
            <w:gridSpan w:val="2"/>
            <w:tcBorders>
              <w:top w:val="single" w:sz="4" w:space="0" w:color="auto"/>
              <w:left w:val="single" w:sz="4" w:space="0" w:color="auto"/>
              <w:right w:val="single" w:sz="4" w:space="0" w:color="auto"/>
            </w:tcBorders>
          </w:tcPr>
          <w:p w:rsidR="002F368D" w:rsidRDefault="002F368D" w:rsidP="00FA7750">
            <w:pPr>
              <w:spacing w:after="0"/>
            </w:pPr>
          </w:p>
        </w:tc>
        <w:tc>
          <w:tcPr>
            <w:tcW w:w="1909" w:type="pct"/>
            <w:gridSpan w:val="2"/>
            <w:tcBorders>
              <w:top w:val="single" w:sz="4" w:space="0" w:color="auto"/>
              <w:left w:val="single" w:sz="4" w:space="0" w:color="auto"/>
            </w:tcBorders>
          </w:tcPr>
          <w:p w:rsidR="002F368D" w:rsidRDefault="002F368D" w:rsidP="00FA7750">
            <w:pPr>
              <w:spacing w:after="0"/>
            </w:pPr>
          </w:p>
        </w:tc>
      </w:tr>
      <w:tr w:rsidR="00956CF5" w:rsidRPr="00C45B83" w:rsidTr="00956CF5">
        <w:trPr>
          <w:trHeight w:val="918"/>
        </w:trPr>
        <w:tc>
          <w:tcPr>
            <w:tcW w:w="239" w:type="pct"/>
            <w:tcBorders>
              <w:top w:val="single" w:sz="4" w:space="0" w:color="auto"/>
              <w:left w:val="single" w:sz="4" w:space="0" w:color="auto"/>
              <w:right w:val="single" w:sz="4" w:space="0" w:color="auto"/>
            </w:tcBorders>
          </w:tcPr>
          <w:p w:rsidR="002F368D" w:rsidRDefault="002F368D" w:rsidP="00FA7750">
            <w:pPr>
              <w:spacing w:after="0"/>
            </w:pPr>
          </w:p>
          <w:p w:rsidR="002F368D" w:rsidRDefault="002F368D" w:rsidP="00FA7750">
            <w:pPr>
              <w:spacing w:after="0"/>
            </w:pPr>
          </w:p>
          <w:p w:rsidR="002F368D" w:rsidRDefault="002F368D" w:rsidP="00FA7750">
            <w:pPr>
              <w:spacing w:after="0"/>
            </w:pPr>
            <w:r>
              <w:t>4</w:t>
            </w:r>
          </w:p>
        </w:tc>
        <w:tc>
          <w:tcPr>
            <w:tcW w:w="1165" w:type="pct"/>
            <w:gridSpan w:val="5"/>
            <w:tcBorders>
              <w:top w:val="single" w:sz="4" w:space="0" w:color="auto"/>
              <w:right w:val="single" w:sz="4" w:space="0" w:color="auto"/>
            </w:tcBorders>
          </w:tcPr>
          <w:p w:rsidR="002F368D" w:rsidRDefault="002F368D" w:rsidP="00FA7750">
            <w:pPr>
              <w:spacing w:after="0"/>
            </w:pPr>
          </w:p>
        </w:tc>
        <w:tc>
          <w:tcPr>
            <w:tcW w:w="782" w:type="pct"/>
            <w:gridSpan w:val="3"/>
            <w:tcBorders>
              <w:top w:val="single" w:sz="4" w:space="0" w:color="auto"/>
              <w:left w:val="single" w:sz="4" w:space="0" w:color="auto"/>
              <w:right w:val="single" w:sz="4" w:space="0" w:color="auto"/>
            </w:tcBorders>
          </w:tcPr>
          <w:p w:rsidR="002F368D" w:rsidRDefault="002F368D" w:rsidP="00FA7750">
            <w:pPr>
              <w:spacing w:after="0"/>
              <w:jc w:val="center"/>
            </w:pPr>
          </w:p>
        </w:tc>
        <w:tc>
          <w:tcPr>
            <w:tcW w:w="905" w:type="pct"/>
            <w:gridSpan w:val="2"/>
            <w:tcBorders>
              <w:top w:val="single" w:sz="4" w:space="0" w:color="auto"/>
              <w:left w:val="single" w:sz="4" w:space="0" w:color="auto"/>
              <w:right w:val="single" w:sz="4" w:space="0" w:color="auto"/>
            </w:tcBorders>
          </w:tcPr>
          <w:p w:rsidR="002F368D" w:rsidRDefault="002F368D" w:rsidP="00FA7750">
            <w:pPr>
              <w:spacing w:after="0"/>
            </w:pPr>
          </w:p>
        </w:tc>
        <w:tc>
          <w:tcPr>
            <w:tcW w:w="1909" w:type="pct"/>
            <w:gridSpan w:val="2"/>
            <w:tcBorders>
              <w:top w:val="single" w:sz="4" w:space="0" w:color="auto"/>
              <w:left w:val="single" w:sz="4" w:space="0" w:color="auto"/>
            </w:tcBorders>
          </w:tcPr>
          <w:p w:rsidR="002F368D" w:rsidRDefault="002F368D" w:rsidP="00FA7750">
            <w:pPr>
              <w:spacing w:after="0"/>
            </w:pPr>
          </w:p>
        </w:tc>
      </w:tr>
      <w:tr w:rsidR="00956CF5" w:rsidRPr="00C45B83" w:rsidTr="00956CF5">
        <w:trPr>
          <w:trHeight w:val="918"/>
        </w:trPr>
        <w:tc>
          <w:tcPr>
            <w:tcW w:w="239" w:type="pct"/>
            <w:tcBorders>
              <w:top w:val="single" w:sz="4" w:space="0" w:color="auto"/>
              <w:left w:val="single" w:sz="4" w:space="0" w:color="auto"/>
              <w:right w:val="single" w:sz="4" w:space="0" w:color="auto"/>
            </w:tcBorders>
          </w:tcPr>
          <w:p w:rsidR="002F368D" w:rsidRDefault="002F368D" w:rsidP="00FA7750">
            <w:pPr>
              <w:spacing w:after="0"/>
            </w:pPr>
          </w:p>
          <w:p w:rsidR="002F368D" w:rsidRDefault="002F368D" w:rsidP="00FA7750">
            <w:pPr>
              <w:spacing w:after="0"/>
            </w:pPr>
            <w:r>
              <w:t>5</w:t>
            </w:r>
          </w:p>
        </w:tc>
        <w:tc>
          <w:tcPr>
            <w:tcW w:w="1165" w:type="pct"/>
            <w:gridSpan w:val="5"/>
            <w:tcBorders>
              <w:top w:val="single" w:sz="4" w:space="0" w:color="auto"/>
              <w:right w:val="single" w:sz="4" w:space="0" w:color="auto"/>
            </w:tcBorders>
          </w:tcPr>
          <w:p w:rsidR="002F368D" w:rsidRDefault="002F368D" w:rsidP="00FA7750">
            <w:pPr>
              <w:spacing w:after="0"/>
            </w:pPr>
          </w:p>
        </w:tc>
        <w:tc>
          <w:tcPr>
            <w:tcW w:w="782" w:type="pct"/>
            <w:gridSpan w:val="3"/>
            <w:tcBorders>
              <w:top w:val="single" w:sz="4" w:space="0" w:color="auto"/>
              <w:left w:val="single" w:sz="4" w:space="0" w:color="auto"/>
              <w:right w:val="single" w:sz="4" w:space="0" w:color="auto"/>
            </w:tcBorders>
          </w:tcPr>
          <w:p w:rsidR="002F368D" w:rsidRDefault="002F368D" w:rsidP="00FA7750">
            <w:pPr>
              <w:spacing w:after="0"/>
              <w:jc w:val="center"/>
            </w:pPr>
          </w:p>
        </w:tc>
        <w:tc>
          <w:tcPr>
            <w:tcW w:w="905" w:type="pct"/>
            <w:gridSpan w:val="2"/>
            <w:tcBorders>
              <w:top w:val="single" w:sz="4" w:space="0" w:color="auto"/>
              <w:left w:val="single" w:sz="4" w:space="0" w:color="auto"/>
              <w:right w:val="single" w:sz="4" w:space="0" w:color="auto"/>
            </w:tcBorders>
          </w:tcPr>
          <w:p w:rsidR="002F368D" w:rsidRDefault="002F368D" w:rsidP="00FA7750">
            <w:pPr>
              <w:spacing w:after="0"/>
            </w:pPr>
          </w:p>
        </w:tc>
        <w:tc>
          <w:tcPr>
            <w:tcW w:w="1909" w:type="pct"/>
            <w:gridSpan w:val="2"/>
            <w:tcBorders>
              <w:top w:val="single" w:sz="4" w:space="0" w:color="auto"/>
              <w:left w:val="single" w:sz="4" w:space="0" w:color="auto"/>
            </w:tcBorders>
          </w:tcPr>
          <w:p w:rsidR="002F368D" w:rsidRDefault="002F368D" w:rsidP="00FA7750">
            <w:pPr>
              <w:spacing w:after="0"/>
            </w:pPr>
          </w:p>
        </w:tc>
      </w:tr>
      <w:tr w:rsidR="00956CF5" w:rsidRPr="00C45B83" w:rsidTr="00956CF5">
        <w:trPr>
          <w:trHeight w:val="918"/>
        </w:trPr>
        <w:tc>
          <w:tcPr>
            <w:tcW w:w="239" w:type="pct"/>
            <w:tcBorders>
              <w:top w:val="single" w:sz="4" w:space="0" w:color="auto"/>
              <w:left w:val="single" w:sz="4" w:space="0" w:color="auto"/>
              <w:right w:val="single" w:sz="4" w:space="0" w:color="auto"/>
            </w:tcBorders>
          </w:tcPr>
          <w:p w:rsidR="002F368D" w:rsidRDefault="002F368D" w:rsidP="00FA7750">
            <w:pPr>
              <w:spacing w:after="0"/>
            </w:pPr>
          </w:p>
          <w:p w:rsidR="002F368D" w:rsidRDefault="002F368D" w:rsidP="00FA7750">
            <w:pPr>
              <w:spacing w:after="0"/>
            </w:pPr>
            <w:r>
              <w:t>6</w:t>
            </w:r>
          </w:p>
        </w:tc>
        <w:tc>
          <w:tcPr>
            <w:tcW w:w="1165" w:type="pct"/>
            <w:gridSpan w:val="5"/>
            <w:tcBorders>
              <w:top w:val="single" w:sz="4" w:space="0" w:color="auto"/>
              <w:right w:val="single" w:sz="4" w:space="0" w:color="auto"/>
            </w:tcBorders>
          </w:tcPr>
          <w:p w:rsidR="002F368D" w:rsidRDefault="002F368D" w:rsidP="00FA7750">
            <w:pPr>
              <w:spacing w:after="0"/>
            </w:pPr>
          </w:p>
        </w:tc>
        <w:tc>
          <w:tcPr>
            <w:tcW w:w="782" w:type="pct"/>
            <w:gridSpan w:val="3"/>
            <w:tcBorders>
              <w:top w:val="single" w:sz="4" w:space="0" w:color="auto"/>
              <w:left w:val="single" w:sz="4" w:space="0" w:color="auto"/>
              <w:right w:val="single" w:sz="4" w:space="0" w:color="auto"/>
            </w:tcBorders>
          </w:tcPr>
          <w:p w:rsidR="002F368D" w:rsidRDefault="002F368D" w:rsidP="00FA7750">
            <w:pPr>
              <w:spacing w:after="0"/>
              <w:jc w:val="center"/>
            </w:pPr>
          </w:p>
        </w:tc>
        <w:tc>
          <w:tcPr>
            <w:tcW w:w="905" w:type="pct"/>
            <w:gridSpan w:val="2"/>
            <w:tcBorders>
              <w:top w:val="single" w:sz="4" w:space="0" w:color="auto"/>
              <w:left w:val="single" w:sz="4" w:space="0" w:color="auto"/>
              <w:right w:val="single" w:sz="4" w:space="0" w:color="auto"/>
            </w:tcBorders>
          </w:tcPr>
          <w:p w:rsidR="002F368D" w:rsidRDefault="002F368D" w:rsidP="00FA7750">
            <w:pPr>
              <w:spacing w:after="0"/>
            </w:pPr>
          </w:p>
        </w:tc>
        <w:tc>
          <w:tcPr>
            <w:tcW w:w="1909" w:type="pct"/>
            <w:gridSpan w:val="2"/>
            <w:tcBorders>
              <w:top w:val="single" w:sz="4" w:space="0" w:color="auto"/>
              <w:left w:val="single" w:sz="4" w:space="0" w:color="auto"/>
            </w:tcBorders>
          </w:tcPr>
          <w:p w:rsidR="002F368D" w:rsidRDefault="002F368D" w:rsidP="00FA7750">
            <w:pPr>
              <w:spacing w:after="0"/>
            </w:pPr>
          </w:p>
        </w:tc>
      </w:tr>
      <w:tr w:rsidR="002F368D" w:rsidRPr="00C45B83" w:rsidTr="00956CF5">
        <w:trPr>
          <w:trHeight w:val="2076"/>
        </w:trPr>
        <w:tc>
          <w:tcPr>
            <w:tcW w:w="1167" w:type="pct"/>
            <w:gridSpan w:val="3"/>
            <w:vMerge w:val="restart"/>
          </w:tcPr>
          <w:p w:rsidR="002F368D" w:rsidRPr="00C45B83" w:rsidRDefault="002F368D" w:rsidP="00FA7750">
            <w:pPr>
              <w:spacing w:after="0"/>
            </w:pPr>
          </w:p>
          <w:p w:rsidR="002F368D" w:rsidRDefault="002F368D" w:rsidP="00FA7750">
            <w:pPr>
              <w:spacing w:after="0"/>
              <w:jc w:val="center"/>
              <w:rPr>
                <w:b/>
              </w:rPr>
            </w:pPr>
          </w:p>
          <w:p w:rsidR="002F368D" w:rsidRDefault="002F368D" w:rsidP="00FA7750">
            <w:pPr>
              <w:spacing w:after="0"/>
              <w:jc w:val="center"/>
              <w:rPr>
                <w:b/>
              </w:rPr>
            </w:pPr>
          </w:p>
          <w:p w:rsidR="002F368D" w:rsidRDefault="002F368D" w:rsidP="00FA7750">
            <w:pPr>
              <w:spacing w:after="0"/>
              <w:jc w:val="center"/>
              <w:rPr>
                <w:b/>
              </w:rPr>
            </w:pPr>
          </w:p>
          <w:p w:rsidR="002F368D" w:rsidRDefault="002F368D" w:rsidP="00FA7750">
            <w:pPr>
              <w:spacing w:after="0"/>
              <w:jc w:val="center"/>
              <w:rPr>
                <w:b/>
              </w:rPr>
            </w:pPr>
          </w:p>
          <w:p w:rsidR="002F368D" w:rsidRDefault="002F368D" w:rsidP="00FA7750">
            <w:pPr>
              <w:spacing w:after="0"/>
              <w:jc w:val="center"/>
              <w:rPr>
                <w:b/>
              </w:rPr>
            </w:pPr>
          </w:p>
          <w:p w:rsidR="002F368D" w:rsidRDefault="002F368D" w:rsidP="00FA7750">
            <w:pPr>
              <w:spacing w:after="0"/>
              <w:jc w:val="center"/>
              <w:rPr>
                <w:b/>
              </w:rPr>
            </w:pPr>
          </w:p>
          <w:p w:rsidR="002F368D" w:rsidRDefault="002F368D" w:rsidP="00FA7750">
            <w:pPr>
              <w:spacing w:after="0"/>
              <w:jc w:val="center"/>
              <w:rPr>
                <w:b/>
              </w:rPr>
            </w:pPr>
          </w:p>
          <w:p w:rsidR="002F368D" w:rsidRDefault="002F368D" w:rsidP="00FA7750">
            <w:pPr>
              <w:spacing w:after="0"/>
              <w:jc w:val="center"/>
              <w:rPr>
                <w:b/>
              </w:rPr>
            </w:pPr>
          </w:p>
          <w:p w:rsidR="002F368D" w:rsidRDefault="002F368D" w:rsidP="00FA7750">
            <w:pPr>
              <w:spacing w:after="0"/>
              <w:jc w:val="center"/>
              <w:rPr>
                <w:b/>
              </w:rPr>
            </w:pPr>
            <w:r w:rsidRPr="00C45B83">
              <w:rPr>
                <w:b/>
              </w:rPr>
              <w:t xml:space="preserve">ESTRATEGIAS DE LA </w:t>
            </w:r>
          </w:p>
          <w:p w:rsidR="002F368D" w:rsidRDefault="002F368D" w:rsidP="00FA7750">
            <w:pPr>
              <w:spacing w:after="0"/>
              <w:jc w:val="center"/>
              <w:rPr>
                <w:b/>
              </w:rPr>
            </w:pPr>
          </w:p>
          <w:p w:rsidR="002F368D" w:rsidRPr="00C45B83" w:rsidRDefault="002F368D" w:rsidP="00FA7750">
            <w:pPr>
              <w:spacing w:after="0"/>
              <w:jc w:val="center"/>
              <w:rPr>
                <w:b/>
              </w:rPr>
            </w:pPr>
            <w:r w:rsidRPr="00C45B83">
              <w:rPr>
                <w:b/>
              </w:rPr>
              <w:t>EVALUACIÓN</w:t>
            </w:r>
            <w:r>
              <w:rPr>
                <w:b/>
              </w:rPr>
              <w:t xml:space="preserve">: </w:t>
            </w:r>
            <w:r w:rsidRPr="00C45B83">
              <w:rPr>
                <w:b/>
              </w:rPr>
              <w:t xml:space="preserve"> AUTOEVALUACIÓN, </w:t>
            </w:r>
          </w:p>
          <w:p w:rsidR="002F368D" w:rsidRPr="00C45B83" w:rsidRDefault="002F368D" w:rsidP="00FA7750">
            <w:pPr>
              <w:spacing w:after="0"/>
              <w:jc w:val="center"/>
              <w:rPr>
                <w:b/>
              </w:rPr>
            </w:pPr>
            <w:r w:rsidRPr="00C45B83">
              <w:rPr>
                <w:b/>
              </w:rPr>
              <w:t>COEVALUACIÓN, HETEROEVALUACIÓN</w:t>
            </w:r>
            <w:r>
              <w:rPr>
                <w:b/>
              </w:rPr>
              <w:t xml:space="preserve">. </w:t>
            </w:r>
          </w:p>
          <w:p w:rsidR="002F368D" w:rsidRPr="00C45B83" w:rsidRDefault="002F368D" w:rsidP="00FA7750">
            <w:pPr>
              <w:spacing w:after="0"/>
            </w:pPr>
          </w:p>
          <w:p w:rsidR="002F368D" w:rsidRPr="00C45B83" w:rsidRDefault="002F368D" w:rsidP="00FA7750">
            <w:pPr>
              <w:spacing w:after="0"/>
              <w:jc w:val="center"/>
            </w:pPr>
          </w:p>
        </w:tc>
        <w:tc>
          <w:tcPr>
            <w:tcW w:w="3833" w:type="pct"/>
            <w:gridSpan w:val="10"/>
            <w:tcBorders>
              <w:bottom w:val="single" w:sz="4" w:space="0" w:color="auto"/>
            </w:tcBorders>
          </w:tcPr>
          <w:p w:rsidR="002F368D" w:rsidRPr="00C45B83" w:rsidRDefault="002F368D" w:rsidP="00FA7750">
            <w:pPr>
              <w:autoSpaceDE w:val="0"/>
              <w:autoSpaceDN w:val="0"/>
              <w:adjustRightInd w:val="0"/>
              <w:spacing w:after="0"/>
              <w:jc w:val="both"/>
            </w:pPr>
            <w:r w:rsidRPr="00C45B83">
              <w:rPr>
                <w:b/>
              </w:rPr>
              <w:t>AUTOEVALUACIÓN</w:t>
            </w:r>
            <w:r>
              <w:rPr>
                <w:b/>
              </w:rPr>
              <w:t xml:space="preserve">: </w:t>
            </w:r>
            <w:r>
              <w:t>Realizo un escrito donde presentes mis</w:t>
            </w:r>
            <w:r w:rsidRPr="00282989">
              <w:t xml:space="preserve"> avance como estudiante a nivel de conocimientos conceptu</w:t>
            </w:r>
            <w:r>
              <w:t>ales dando ejemplo de ellos; doy</w:t>
            </w:r>
            <w:r w:rsidRPr="00282989">
              <w:t xml:space="preserve"> a conocer acciones que </w:t>
            </w:r>
            <w:r>
              <w:t>sé</w:t>
            </w:r>
            <w:r w:rsidRPr="00282989">
              <w:t xml:space="preserve"> hacer y aplicar a partir de los conceptos aprendidos en el periodo en esta área. Por último realizar</w:t>
            </w:r>
            <w:r>
              <w:t xml:space="preserve"> una lista de valores que tenía</w:t>
            </w:r>
            <w:r w:rsidRPr="00282989">
              <w:t xml:space="preserve"> antes de iniciar este proceso y que a partir de la experiencia de este </w:t>
            </w:r>
            <w:r>
              <w:t>cuarto</w:t>
            </w:r>
            <w:r w:rsidRPr="00282989">
              <w:t xml:space="preserve"> periodo en educación religiosa h</w:t>
            </w:r>
            <w:r>
              <w:t>e</w:t>
            </w:r>
            <w:r w:rsidRPr="00282989">
              <w:t xml:space="preserve"> perfeccionado, anotando al mismo tiempo los nuevos valores o cualidades adquiridas.</w:t>
            </w:r>
            <w:r>
              <w:t xml:space="preserve"> Por último bajo el alcance de estos parámetros se dará una calificación de uno a cinco, que equivale al 15% de la nota final del periodo. </w:t>
            </w:r>
          </w:p>
        </w:tc>
      </w:tr>
      <w:tr w:rsidR="002F368D" w:rsidRPr="00C45B83" w:rsidTr="00956CF5">
        <w:trPr>
          <w:trHeight w:val="1486"/>
        </w:trPr>
        <w:tc>
          <w:tcPr>
            <w:tcW w:w="1167" w:type="pct"/>
            <w:gridSpan w:val="3"/>
            <w:vMerge/>
          </w:tcPr>
          <w:p w:rsidR="002F368D" w:rsidRPr="00C45B83" w:rsidRDefault="002F368D" w:rsidP="00FA7750">
            <w:pPr>
              <w:spacing w:after="0"/>
            </w:pPr>
          </w:p>
        </w:tc>
        <w:tc>
          <w:tcPr>
            <w:tcW w:w="3833" w:type="pct"/>
            <w:gridSpan w:val="10"/>
            <w:tcBorders>
              <w:top w:val="single" w:sz="4" w:space="0" w:color="auto"/>
              <w:bottom w:val="single" w:sz="4" w:space="0" w:color="auto"/>
            </w:tcBorders>
          </w:tcPr>
          <w:p w:rsidR="002F368D" w:rsidRDefault="002F368D" w:rsidP="00FA7750">
            <w:pPr>
              <w:autoSpaceDE w:val="0"/>
              <w:autoSpaceDN w:val="0"/>
              <w:adjustRightInd w:val="0"/>
              <w:spacing w:after="0"/>
              <w:jc w:val="both"/>
            </w:pPr>
            <w:r w:rsidRPr="00C45B83">
              <w:rPr>
                <w:b/>
              </w:rPr>
              <w:t>COEVALUACIÓN</w:t>
            </w:r>
            <w:r>
              <w:rPr>
                <w:b/>
              </w:rPr>
              <w:t xml:space="preserve">: </w:t>
            </w:r>
          </w:p>
          <w:p w:rsidR="002F368D" w:rsidRDefault="002F368D" w:rsidP="00FA7750">
            <w:pPr>
              <w:autoSpaceDE w:val="0"/>
              <w:autoSpaceDN w:val="0"/>
              <w:adjustRightInd w:val="0"/>
              <w:spacing w:after="0"/>
              <w:jc w:val="both"/>
            </w:pPr>
            <w:r>
              <w:t>Elijo a un compañero para que emita un juicio por escrito, del progreso que ha visto en mí a través del periodo en el manejo de los conceptos de las temáticas realizadas, en la realización de las actividades y en las actitudes, cualidades y valores que le ha visto crecer o potencializar. Dándome una calificación de uno a cinco, que equivale al 15% de la nota final.</w:t>
            </w:r>
          </w:p>
        </w:tc>
      </w:tr>
      <w:tr w:rsidR="002F368D" w:rsidRPr="00C45B83" w:rsidTr="00956CF5">
        <w:trPr>
          <w:trHeight w:val="2666"/>
        </w:trPr>
        <w:tc>
          <w:tcPr>
            <w:tcW w:w="1167" w:type="pct"/>
            <w:gridSpan w:val="3"/>
            <w:vMerge/>
          </w:tcPr>
          <w:p w:rsidR="002F368D" w:rsidRPr="00C45B83" w:rsidRDefault="002F368D" w:rsidP="00FA7750">
            <w:pPr>
              <w:spacing w:after="0"/>
            </w:pPr>
          </w:p>
        </w:tc>
        <w:tc>
          <w:tcPr>
            <w:tcW w:w="3833" w:type="pct"/>
            <w:gridSpan w:val="10"/>
            <w:tcBorders>
              <w:top w:val="single" w:sz="4" w:space="0" w:color="auto"/>
              <w:bottom w:val="single" w:sz="4" w:space="0" w:color="auto"/>
            </w:tcBorders>
          </w:tcPr>
          <w:p w:rsidR="00960282" w:rsidRDefault="00960282" w:rsidP="00FA7750">
            <w:pPr>
              <w:autoSpaceDE w:val="0"/>
              <w:autoSpaceDN w:val="0"/>
              <w:adjustRightInd w:val="0"/>
              <w:spacing w:after="0"/>
              <w:jc w:val="both"/>
              <w:rPr>
                <w:b/>
              </w:rPr>
            </w:pPr>
          </w:p>
          <w:p w:rsidR="002F368D" w:rsidRDefault="002F368D" w:rsidP="00FA7750">
            <w:pPr>
              <w:autoSpaceDE w:val="0"/>
              <w:autoSpaceDN w:val="0"/>
              <w:adjustRightInd w:val="0"/>
              <w:spacing w:after="0"/>
              <w:jc w:val="both"/>
            </w:pPr>
            <w:r w:rsidRPr="00C45B83">
              <w:rPr>
                <w:b/>
              </w:rPr>
              <w:t>HETEROEVALUACIÓN</w:t>
            </w:r>
            <w:r>
              <w:rPr>
                <w:b/>
              </w:rPr>
              <w:t xml:space="preserve">: </w:t>
            </w:r>
            <w:r w:rsidRPr="00B6041A">
              <w:t>El docente basado en</w:t>
            </w:r>
            <w:r>
              <w:t xml:space="preserve"> mi desempeño y </w:t>
            </w:r>
            <w:r w:rsidRPr="00B6041A">
              <w:t>desarrollo en el cumplimiento de las actividades, el manejo y dominio de cada temática, las actitudes y cualidades mostradas y adquiridas durante todo el periodo</w:t>
            </w:r>
            <w:r>
              <w:t>, e</w:t>
            </w:r>
            <w:r w:rsidRPr="00B6041A">
              <w:t>mitirá una valoración de uno a cinco, que equivale</w:t>
            </w:r>
            <w:r>
              <w:t xml:space="preserve"> </w:t>
            </w:r>
            <w:r w:rsidRPr="003570C7">
              <w:t>al 70% de la nota final del estudiante.</w:t>
            </w:r>
          </w:p>
        </w:tc>
      </w:tr>
      <w:tr w:rsidR="002F368D" w:rsidRPr="00C45B83" w:rsidTr="00956CF5">
        <w:trPr>
          <w:trHeight w:val="2666"/>
        </w:trPr>
        <w:tc>
          <w:tcPr>
            <w:tcW w:w="1167" w:type="pct"/>
            <w:gridSpan w:val="3"/>
          </w:tcPr>
          <w:p w:rsidR="002F368D" w:rsidRDefault="002F368D" w:rsidP="00FA7750">
            <w:pPr>
              <w:spacing w:after="0"/>
            </w:pPr>
          </w:p>
          <w:p w:rsidR="002F368D" w:rsidRDefault="002F368D" w:rsidP="00FA7750">
            <w:pPr>
              <w:spacing w:after="0"/>
            </w:pPr>
          </w:p>
          <w:p w:rsidR="002F368D" w:rsidRDefault="002F368D" w:rsidP="00FA7750">
            <w:pPr>
              <w:spacing w:after="0"/>
            </w:pPr>
          </w:p>
          <w:p w:rsidR="002F368D" w:rsidRPr="002F368D" w:rsidRDefault="002F368D" w:rsidP="002F368D">
            <w:pPr>
              <w:spacing w:after="0"/>
              <w:jc w:val="center"/>
              <w:rPr>
                <w:b/>
              </w:rPr>
            </w:pPr>
            <w:r w:rsidRPr="002F368D">
              <w:rPr>
                <w:b/>
              </w:rPr>
              <w:t>BIBLIOGRAFÍA</w:t>
            </w:r>
          </w:p>
        </w:tc>
        <w:tc>
          <w:tcPr>
            <w:tcW w:w="3833" w:type="pct"/>
            <w:gridSpan w:val="10"/>
            <w:tcBorders>
              <w:top w:val="single" w:sz="4" w:space="0" w:color="auto"/>
              <w:bottom w:val="single" w:sz="4" w:space="0" w:color="auto"/>
            </w:tcBorders>
          </w:tcPr>
          <w:p w:rsidR="002F368D" w:rsidRPr="001A5E16" w:rsidRDefault="001A5E16" w:rsidP="00CC69AD">
            <w:pPr>
              <w:pStyle w:val="Prrafodelista"/>
              <w:numPr>
                <w:ilvl w:val="0"/>
                <w:numId w:val="55"/>
              </w:numPr>
              <w:autoSpaceDE w:val="0"/>
              <w:autoSpaceDN w:val="0"/>
              <w:adjustRightInd w:val="0"/>
              <w:spacing w:after="0"/>
              <w:jc w:val="both"/>
              <w:rPr>
                <w:b/>
              </w:rPr>
            </w:pPr>
            <w:r w:rsidRPr="001A5E16">
              <w:rPr>
                <w:rFonts w:ascii="Arial" w:hAnsi="Arial" w:cs="Arial"/>
                <w:sz w:val="24"/>
                <w:szCs w:val="24"/>
              </w:rPr>
              <w:t>Ley General de La Educación Colombiana. Momo ediciones. Bogotá: 1994</w:t>
            </w:r>
            <w:r>
              <w:rPr>
                <w:rFonts w:ascii="Arial" w:hAnsi="Arial" w:cs="Arial"/>
                <w:sz w:val="24"/>
                <w:szCs w:val="24"/>
              </w:rPr>
              <w:t>.</w:t>
            </w:r>
          </w:p>
          <w:p w:rsidR="001A5E16" w:rsidRPr="001A5E16" w:rsidRDefault="001A5E16" w:rsidP="00CC69AD">
            <w:pPr>
              <w:pStyle w:val="Prrafodelista"/>
              <w:numPr>
                <w:ilvl w:val="0"/>
                <w:numId w:val="55"/>
              </w:numPr>
              <w:autoSpaceDE w:val="0"/>
              <w:autoSpaceDN w:val="0"/>
              <w:adjustRightInd w:val="0"/>
              <w:spacing w:after="0"/>
              <w:jc w:val="both"/>
              <w:rPr>
                <w:b/>
              </w:rPr>
            </w:pPr>
            <w:r>
              <w:rPr>
                <w:rFonts w:ascii="Arial" w:hAnsi="Arial" w:cs="Arial"/>
                <w:sz w:val="24"/>
                <w:szCs w:val="24"/>
              </w:rPr>
              <w:t>Decreto N° 4500 (19 diciembre 2006). Ministerio De Educación Colombiana.</w:t>
            </w:r>
          </w:p>
          <w:p w:rsidR="001A5E16" w:rsidRPr="001A5E16" w:rsidRDefault="001A5E16" w:rsidP="00CC69AD">
            <w:pPr>
              <w:pStyle w:val="Prrafodelista"/>
              <w:numPr>
                <w:ilvl w:val="0"/>
                <w:numId w:val="55"/>
              </w:numPr>
              <w:autoSpaceDE w:val="0"/>
              <w:autoSpaceDN w:val="0"/>
              <w:adjustRightInd w:val="0"/>
              <w:spacing w:after="0"/>
              <w:jc w:val="both"/>
              <w:rPr>
                <w:b/>
              </w:rPr>
            </w:pPr>
            <w:r>
              <w:rPr>
                <w:rFonts w:ascii="Arial" w:hAnsi="Arial" w:cs="Arial"/>
                <w:sz w:val="24"/>
                <w:szCs w:val="24"/>
              </w:rPr>
              <w:t>Conferencia Episcopal de Colombia. (2007). Estándares para la Educación Religiosa Escolar. Bogotá: Editorial delfín Ltda.</w:t>
            </w:r>
          </w:p>
          <w:p w:rsidR="001A5E16" w:rsidRPr="001A5E16" w:rsidRDefault="001A5E16" w:rsidP="00CC69AD">
            <w:pPr>
              <w:pStyle w:val="Prrafodelista"/>
              <w:numPr>
                <w:ilvl w:val="0"/>
                <w:numId w:val="55"/>
              </w:numPr>
              <w:autoSpaceDE w:val="0"/>
              <w:autoSpaceDN w:val="0"/>
              <w:adjustRightInd w:val="0"/>
              <w:spacing w:after="0"/>
              <w:jc w:val="both"/>
              <w:rPr>
                <w:b/>
              </w:rPr>
            </w:pPr>
            <w:r>
              <w:rPr>
                <w:rFonts w:ascii="Arial" w:hAnsi="Arial" w:cs="Arial"/>
                <w:sz w:val="24"/>
                <w:szCs w:val="24"/>
              </w:rPr>
              <w:t>El PEI del colegio Divino Niño.</w:t>
            </w:r>
          </w:p>
        </w:tc>
      </w:tr>
    </w:tbl>
    <w:p w:rsidR="00BF05EC" w:rsidRDefault="00BF05EC" w:rsidP="006C10BD">
      <w:pPr>
        <w:spacing w:line="360" w:lineRule="auto"/>
        <w:jc w:val="both"/>
        <w:rPr>
          <w:rFonts w:ascii="Arial" w:hAnsi="Arial" w:cs="Arial"/>
          <w:sz w:val="24"/>
          <w:szCs w:val="24"/>
        </w:rPr>
        <w:sectPr w:rsidR="00BF05EC" w:rsidSect="00956CF5">
          <w:pgSz w:w="15840" w:h="12240" w:orient="landscape"/>
          <w:pgMar w:top="1418" w:right="1418" w:bottom="1418" w:left="1418" w:header="709" w:footer="709" w:gutter="0"/>
          <w:cols w:space="708"/>
          <w:docGrid w:linePitch="360"/>
        </w:sectPr>
      </w:pPr>
    </w:p>
    <w:p w:rsidR="006C10BD" w:rsidRPr="005A03F0" w:rsidRDefault="006C10BD" w:rsidP="005A03F0">
      <w:pPr>
        <w:pStyle w:val="Ttulo3"/>
        <w:numPr>
          <w:ilvl w:val="2"/>
          <w:numId w:val="49"/>
        </w:numPr>
        <w:jc w:val="center"/>
        <w:rPr>
          <w:i/>
        </w:rPr>
      </w:pPr>
      <w:bookmarkStart w:id="107" w:name="_Toc387757517"/>
      <w:r w:rsidRPr="005A03F0">
        <w:rPr>
          <w:i/>
        </w:rPr>
        <w:t>Plan de estudio del cuarto periodo del grado Noveno:</w:t>
      </w:r>
      <w:bookmarkEnd w:id="107"/>
    </w:p>
    <w:p w:rsidR="00765F1F" w:rsidRPr="00765F1F" w:rsidRDefault="00765F1F" w:rsidP="00765F1F"/>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
        <w:gridCol w:w="1132"/>
        <w:gridCol w:w="1475"/>
        <w:gridCol w:w="167"/>
        <w:gridCol w:w="246"/>
        <w:gridCol w:w="148"/>
        <w:gridCol w:w="204"/>
        <w:gridCol w:w="574"/>
        <w:gridCol w:w="2173"/>
        <w:gridCol w:w="978"/>
        <w:gridCol w:w="1475"/>
        <w:gridCol w:w="1380"/>
        <w:gridCol w:w="2594"/>
      </w:tblGrid>
      <w:tr w:rsidR="006C10BD" w:rsidRPr="00C45B83" w:rsidTr="00956CF5">
        <w:tc>
          <w:tcPr>
            <w:tcW w:w="5000" w:type="pct"/>
            <w:gridSpan w:val="13"/>
          </w:tcPr>
          <w:p w:rsidR="006C10BD" w:rsidRPr="00C943D1" w:rsidRDefault="006C10BD" w:rsidP="00BA735B">
            <w:pPr>
              <w:spacing w:before="120"/>
              <w:jc w:val="center"/>
              <w:rPr>
                <w:rFonts w:ascii="Arial" w:hAnsi="Arial" w:cs="Arial"/>
                <w:b/>
              </w:rPr>
            </w:pPr>
            <w:r w:rsidRPr="00C943D1">
              <w:rPr>
                <w:rFonts w:ascii="Arial" w:hAnsi="Arial" w:cs="Arial"/>
                <w:b/>
              </w:rPr>
              <w:t>COLEGIO DIVINO NIÑO</w:t>
            </w:r>
          </w:p>
          <w:p w:rsidR="006C10BD" w:rsidRPr="00C45B83" w:rsidRDefault="006C10BD" w:rsidP="00BA735B">
            <w:pPr>
              <w:spacing w:after="0"/>
              <w:jc w:val="center"/>
              <w:rPr>
                <w:b/>
              </w:rPr>
            </w:pPr>
            <w:r>
              <w:rPr>
                <w:rFonts w:ascii="Arial" w:hAnsi="Arial" w:cs="Arial"/>
                <w:b/>
              </w:rPr>
              <w:t xml:space="preserve">PLAN DE UNIDAD </w:t>
            </w:r>
          </w:p>
        </w:tc>
      </w:tr>
      <w:tr w:rsidR="006C10BD" w:rsidRPr="00C45B83" w:rsidTr="00956CF5">
        <w:trPr>
          <w:trHeight w:val="315"/>
        </w:trPr>
        <w:tc>
          <w:tcPr>
            <w:tcW w:w="683" w:type="pct"/>
            <w:gridSpan w:val="2"/>
            <w:tcBorders>
              <w:bottom w:val="single" w:sz="4" w:space="0" w:color="auto"/>
            </w:tcBorders>
          </w:tcPr>
          <w:p w:rsidR="006C10BD" w:rsidRPr="00C45B83" w:rsidRDefault="006C10BD" w:rsidP="00BA735B">
            <w:pPr>
              <w:spacing w:after="0"/>
              <w:rPr>
                <w:b/>
              </w:rPr>
            </w:pPr>
            <w:r>
              <w:rPr>
                <w:b/>
              </w:rPr>
              <w:t xml:space="preserve">GRADO:  </w:t>
            </w:r>
          </w:p>
        </w:tc>
        <w:tc>
          <w:tcPr>
            <w:tcW w:w="1064" w:type="pct"/>
            <w:gridSpan w:val="6"/>
            <w:tcBorders>
              <w:bottom w:val="single" w:sz="4" w:space="0" w:color="auto"/>
            </w:tcBorders>
          </w:tcPr>
          <w:p w:rsidR="006C10BD" w:rsidRPr="00C45B83" w:rsidRDefault="006C10BD" w:rsidP="00BA735B">
            <w:pPr>
              <w:spacing w:after="0"/>
              <w:jc w:val="center"/>
              <w:rPr>
                <w:b/>
              </w:rPr>
            </w:pPr>
            <w:r>
              <w:rPr>
                <w:b/>
              </w:rPr>
              <w:t>PERÍOD</w:t>
            </w:r>
            <w:r w:rsidRPr="00C45B83">
              <w:rPr>
                <w:b/>
              </w:rPr>
              <w:t>O ACADÉMIC</w:t>
            </w:r>
            <w:r>
              <w:rPr>
                <w:b/>
              </w:rPr>
              <w:t>O:</w:t>
            </w:r>
          </w:p>
        </w:tc>
        <w:tc>
          <w:tcPr>
            <w:tcW w:w="1750" w:type="pct"/>
            <w:gridSpan w:val="3"/>
            <w:tcBorders>
              <w:bottom w:val="single" w:sz="4" w:space="0" w:color="auto"/>
              <w:right w:val="single" w:sz="4" w:space="0" w:color="auto"/>
            </w:tcBorders>
          </w:tcPr>
          <w:p w:rsidR="006C10BD" w:rsidRPr="00C45B83" w:rsidRDefault="006C10BD" w:rsidP="00BA735B">
            <w:pPr>
              <w:spacing w:after="0"/>
              <w:rPr>
                <w:b/>
              </w:rPr>
            </w:pPr>
            <w:r w:rsidRPr="00C45B83">
              <w:rPr>
                <w:b/>
              </w:rPr>
              <w:t>DURANCIÓN DE LA UNIDAD:</w:t>
            </w:r>
          </w:p>
        </w:tc>
        <w:tc>
          <w:tcPr>
            <w:tcW w:w="1503" w:type="pct"/>
            <w:gridSpan w:val="2"/>
            <w:tcBorders>
              <w:left w:val="single" w:sz="4" w:space="0" w:color="auto"/>
              <w:bottom w:val="single" w:sz="4" w:space="0" w:color="auto"/>
            </w:tcBorders>
          </w:tcPr>
          <w:p w:rsidR="006C10BD" w:rsidRPr="00C45B83" w:rsidRDefault="006C10BD" w:rsidP="00BA735B">
            <w:pPr>
              <w:spacing w:after="0"/>
              <w:jc w:val="center"/>
              <w:rPr>
                <w:b/>
              </w:rPr>
            </w:pPr>
            <w:r>
              <w:rPr>
                <w:b/>
              </w:rPr>
              <w:t>ÁREA</w:t>
            </w:r>
          </w:p>
        </w:tc>
      </w:tr>
      <w:tr w:rsidR="006C10BD" w:rsidRPr="00C45B83" w:rsidTr="00956CF5">
        <w:trPr>
          <w:trHeight w:val="300"/>
        </w:trPr>
        <w:tc>
          <w:tcPr>
            <w:tcW w:w="683" w:type="pct"/>
            <w:gridSpan w:val="2"/>
            <w:tcBorders>
              <w:top w:val="single" w:sz="4" w:space="0" w:color="auto"/>
            </w:tcBorders>
          </w:tcPr>
          <w:p w:rsidR="006C10BD" w:rsidRPr="009C4552" w:rsidRDefault="006C10BD" w:rsidP="00BA735B">
            <w:pPr>
              <w:spacing w:after="0"/>
            </w:pPr>
            <w:r>
              <w:t>NOVENO</w:t>
            </w:r>
          </w:p>
        </w:tc>
        <w:tc>
          <w:tcPr>
            <w:tcW w:w="1064" w:type="pct"/>
            <w:gridSpan w:val="6"/>
            <w:tcBorders>
              <w:top w:val="single" w:sz="4" w:space="0" w:color="auto"/>
            </w:tcBorders>
          </w:tcPr>
          <w:p w:rsidR="006C10BD" w:rsidRPr="009C4552" w:rsidRDefault="006C10BD" w:rsidP="00BA735B">
            <w:pPr>
              <w:spacing w:after="0"/>
              <w:jc w:val="center"/>
            </w:pPr>
            <w:r>
              <w:t xml:space="preserve">CUARTO </w:t>
            </w:r>
            <w:r w:rsidRPr="009C4552">
              <w:t xml:space="preserve"> PERIODO</w:t>
            </w:r>
          </w:p>
        </w:tc>
        <w:tc>
          <w:tcPr>
            <w:tcW w:w="1750" w:type="pct"/>
            <w:gridSpan w:val="3"/>
            <w:tcBorders>
              <w:top w:val="single" w:sz="4" w:space="0" w:color="auto"/>
              <w:right w:val="single" w:sz="4" w:space="0" w:color="auto"/>
            </w:tcBorders>
          </w:tcPr>
          <w:p w:rsidR="006C10BD" w:rsidRPr="009C4552" w:rsidRDefault="006C10BD" w:rsidP="00BA735B">
            <w:pPr>
              <w:spacing w:after="0"/>
            </w:pPr>
            <w:r>
              <w:t xml:space="preserve">              09 SEMANAS</w:t>
            </w:r>
          </w:p>
        </w:tc>
        <w:tc>
          <w:tcPr>
            <w:tcW w:w="1503" w:type="pct"/>
            <w:gridSpan w:val="2"/>
            <w:tcBorders>
              <w:top w:val="single" w:sz="4" w:space="0" w:color="auto"/>
              <w:left w:val="single" w:sz="4" w:space="0" w:color="auto"/>
            </w:tcBorders>
          </w:tcPr>
          <w:p w:rsidR="006C10BD" w:rsidRPr="009C4552" w:rsidRDefault="006C10BD" w:rsidP="00BA735B">
            <w:pPr>
              <w:spacing w:after="0"/>
            </w:pPr>
            <w:r>
              <w:t>EDUCACIÓN RELIGIOSA</w:t>
            </w:r>
          </w:p>
        </w:tc>
      </w:tr>
      <w:tr w:rsidR="006C10BD" w:rsidRPr="00C45B83" w:rsidTr="00956CF5">
        <w:trPr>
          <w:trHeight w:val="286"/>
        </w:trPr>
        <w:tc>
          <w:tcPr>
            <w:tcW w:w="1453" w:type="pct"/>
            <w:gridSpan w:val="6"/>
            <w:tcBorders>
              <w:bottom w:val="single" w:sz="4" w:space="0" w:color="auto"/>
              <w:right w:val="single" w:sz="4" w:space="0" w:color="auto"/>
            </w:tcBorders>
          </w:tcPr>
          <w:p w:rsidR="006C10BD" w:rsidRPr="00CD5E5F" w:rsidRDefault="006C10BD" w:rsidP="00BA735B">
            <w:pPr>
              <w:spacing w:after="0" w:line="240" w:lineRule="auto"/>
              <w:jc w:val="center"/>
              <w:rPr>
                <w:b/>
              </w:rPr>
            </w:pPr>
            <w:r>
              <w:rPr>
                <w:b/>
              </w:rPr>
              <w:t>NOMBRE DEL DOCENTE</w:t>
            </w:r>
          </w:p>
        </w:tc>
        <w:tc>
          <w:tcPr>
            <w:tcW w:w="3547" w:type="pct"/>
            <w:gridSpan w:val="7"/>
            <w:tcBorders>
              <w:left w:val="single" w:sz="4" w:space="0" w:color="auto"/>
              <w:bottom w:val="single" w:sz="4" w:space="0" w:color="auto"/>
            </w:tcBorders>
          </w:tcPr>
          <w:p w:rsidR="006C10BD" w:rsidRPr="00996C12" w:rsidRDefault="006C10BD" w:rsidP="00BA735B">
            <w:pPr>
              <w:spacing w:after="0" w:line="240" w:lineRule="auto"/>
              <w:jc w:val="center"/>
            </w:pPr>
            <w:r w:rsidRPr="00996C12">
              <w:t>CARLOS MARIO TORRES BOLÍVAR</w:t>
            </w:r>
          </w:p>
        </w:tc>
      </w:tr>
      <w:tr w:rsidR="006C10BD" w:rsidRPr="00C45B83" w:rsidTr="00956CF5">
        <w:trPr>
          <w:trHeight w:val="315"/>
        </w:trPr>
        <w:tc>
          <w:tcPr>
            <w:tcW w:w="1453" w:type="pct"/>
            <w:gridSpan w:val="6"/>
            <w:tcBorders>
              <w:top w:val="single" w:sz="4" w:space="0" w:color="auto"/>
              <w:right w:val="single" w:sz="4" w:space="0" w:color="auto"/>
            </w:tcBorders>
          </w:tcPr>
          <w:p w:rsidR="006C10BD" w:rsidRDefault="006C10BD" w:rsidP="00BA735B">
            <w:pPr>
              <w:spacing w:after="0" w:line="240" w:lineRule="auto"/>
              <w:jc w:val="center"/>
              <w:rPr>
                <w:b/>
              </w:rPr>
            </w:pPr>
            <w:r w:rsidRPr="00CD5E5F">
              <w:rPr>
                <w:b/>
              </w:rPr>
              <w:t>NOMBRE DE LA UNIDAD</w:t>
            </w:r>
          </w:p>
        </w:tc>
        <w:tc>
          <w:tcPr>
            <w:tcW w:w="3547" w:type="pct"/>
            <w:gridSpan w:val="7"/>
            <w:tcBorders>
              <w:top w:val="single" w:sz="4" w:space="0" w:color="auto"/>
              <w:left w:val="single" w:sz="4" w:space="0" w:color="auto"/>
            </w:tcBorders>
          </w:tcPr>
          <w:p w:rsidR="006C10BD" w:rsidRPr="00D60E02" w:rsidRDefault="006C10BD" w:rsidP="00BA735B">
            <w:pPr>
              <w:spacing w:after="0" w:line="240" w:lineRule="auto"/>
              <w:jc w:val="center"/>
            </w:pPr>
            <w:r>
              <w:rPr>
                <w:rFonts w:cs="Arial"/>
              </w:rPr>
              <w:t>COSTRUYAMOS DESDE LA PAZ</w:t>
            </w:r>
          </w:p>
        </w:tc>
      </w:tr>
      <w:tr w:rsidR="006C10BD" w:rsidRPr="00C45B83" w:rsidTr="00956CF5">
        <w:trPr>
          <w:trHeight w:val="378"/>
        </w:trPr>
        <w:tc>
          <w:tcPr>
            <w:tcW w:w="5000" w:type="pct"/>
            <w:gridSpan w:val="13"/>
            <w:tcBorders>
              <w:bottom w:val="single" w:sz="4" w:space="0" w:color="000000"/>
            </w:tcBorders>
          </w:tcPr>
          <w:p w:rsidR="006C10BD" w:rsidRPr="009C4552" w:rsidRDefault="006C10BD" w:rsidP="00BA735B">
            <w:pPr>
              <w:spacing w:after="0" w:line="240" w:lineRule="auto"/>
              <w:jc w:val="center"/>
              <w:rPr>
                <w:b/>
              </w:rPr>
            </w:pPr>
            <w:r>
              <w:rPr>
                <w:b/>
              </w:rPr>
              <w:t>OBJETIVO DE LA UNIDAD</w:t>
            </w:r>
          </w:p>
        </w:tc>
      </w:tr>
      <w:tr w:rsidR="006C10BD" w:rsidRPr="00C45B83" w:rsidTr="00956CF5">
        <w:tc>
          <w:tcPr>
            <w:tcW w:w="5000" w:type="pct"/>
            <w:gridSpan w:val="13"/>
          </w:tcPr>
          <w:p w:rsidR="006C10BD" w:rsidRPr="00996C12" w:rsidRDefault="006C10BD" w:rsidP="00BA735B">
            <w:pPr>
              <w:jc w:val="both"/>
              <w:rPr>
                <w:rFonts w:ascii="Arial" w:hAnsi="Arial" w:cs="Arial"/>
                <w:sz w:val="24"/>
                <w:szCs w:val="24"/>
              </w:rPr>
            </w:pPr>
            <w:r>
              <w:rPr>
                <w:rFonts w:ascii="Arial" w:hAnsi="Arial" w:cs="Arial"/>
                <w:sz w:val="24"/>
                <w:szCs w:val="24"/>
              </w:rPr>
              <w:t>Fortalecer el concepto de paz desde la visión cristiana en relación con la realidad social que se vive en el país</w:t>
            </w:r>
            <w:r w:rsidR="00FD1122">
              <w:rPr>
                <w:rFonts w:ascii="Arial" w:hAnsi="Arial" w:cs="Arial"/>
                <w:sz w:val="24"/>
                <w:szCs w:val="24"/>
              </w:rPr>
              <w:t xml:space="preserve"> desde una perspectiva crítica. </w:t>
            </w:r>
          </w:p>
        </w:tc>
      </w:tr>
      <w:tr w:rsidR="006C10BD" w:rsidRPr="00C45B83" w:rsidTr="00956CF5">
        <w:trPr>
          <w:trHeight w:val="327"/>
        </w:trPr>
        <w:tc>
          <w:tcPr>
            <w:tcW w:w="5000" w:type="pct"/>
            <w:gridSpan w:val="13"/>
          </w:tcPr>
          <w:p w:rsidR="006C10BD" w:rsidRPr="00C45B83" w:rsidRDefault="006C10BD" w:rsidP="00BA735B">
            <w:pPr>
              <w:pStyle w:val="Prrafodelista"/>
              <w:spacing w:after="0" w:line="240" w:lineRule="auto"/>
              <w:ind w:left="1080"/>
              <w:jc w:val="center"/>
              <w:rPr>
                <w:b/>
              </w:rPr>
            </w:pPr>
            <w:r>
              <w:rPr>
                <w:b/>
              </w:rPr>
              <w:t>CARACTERIZACIÓN DEL GRUPO</w:t>
            </w:r>
          </w:p>
        </w:tc>
      </w:tr>
      <w:tr w:rsidR="006C10BD" w:rsidRPr="00C45B83" w:rsidTr="00956CF5">
        <w:trPr>
          <w:trHeight w:val="553"/>
        </w:trPr>
        <w:tc>
          <w:tcPr>
            <w:tcW w:w="5000" w:type="pct"/>
            <w:gridSpan w:val="13"/>
          </w:tcPr>
          <w:p w:rsidR="006C10BD" w:rsidRPr="00C515B0" w:rsidRDefault="006C10BD" w:rsidP="00BA735B">
            <w:pPr>
              <w:tabs>
                <w:tab w:val="left" w:pos="1365"/>
              </w:tabs>
              <w:spacing w:line="360" w:lineRule="auto"/>
              <w:jc w:val="both"/>
              <w:rPr>
                <w:rFonts w:ascii="Arial" w:hAnsi="Arial" w:cs="Arial"/>
                <w:sz w:val="24"/>
                <w:szCs w:val="24"/>
              </w:rPr>
            </w:pPr>
            <w:r w:rsidRPr="00C515B0">
              <w:rPr>
                <w:rFonts w:ascii="Arial" w:hAnsi="Arial" w:cs="Arial"/>
                <w:sz w:val="24"/>
                <w:szCs w:val="24"/>
              </w:rPr>
              <w:t>El grupo del grad</w:t>
            </w:r>
            <w:r>
              <w:rPr>
                <w:rFonts w:ascii="Arial" w:hAnsi="Arial" w:cs="Arial"/>
                <w:sz w:val="24"/>
                <w:szCs w:val="24"/>
              </w:rPr>
              <w:t>o noveno está conformado al igual que el grado octavo por  19</w:t>
            </w:r>
            <w:r w:rsidRPr="00C515B0">
              <w:rPr>
                <w:rFonts w:ascii="Arial" w:hAnsi="Arial" w:cs="Arial"/>
                <w:sz w:val="24"/>
                <w:szCs w:val="24"/>
              </w:rPr>
              <w:t xml:space="preserve"> estudiantes, d</w:t>
            </w:r>
            <w:r>
              <w:rPr>
                <w:rFonts w:ascii="Arial" w:hAnsi="Arial" w:cs="Arial"/>
                <w:sz w:val="24"/>
                <w:szCs w:val="24"/>
              </w:rPr>
              <w:t>onde</w:t>
            </w:r>
            <w:r w:rsidR="00372254">
              <w:rPr>
                <w:rFonts w:ascii="Arial" w:hAnsi="Arial" w:cs="Arial"/>
                <w:sz w:val="24"/>
                <w:szCs w:val="24"/>
              </w:rPr>
              <w:t xml:space="preserve"> </w:t>
            </w:r>
            <w:r>
              <w:rPr>
                <w:rFonts w:ascii="Arial" w:hAnsi="Arial" w:cs="Arial"/>
                <w:sz w:val="24"/>
                <w:szCs w:val="24"/>
              </w:rPr>
              <w:t>ocho</w:t>
            </w:r>
            <w:r w:rsidRPr="00C515B0">
              <w:rPr>
                <w:rFonts w:ascii="Arial" w:hAnsi="Arial" w:cs="Arial"/>
                <w:sz w:val="24"/>
                <w:szCs w:val="24"/>
              </w:rPr>
              <w:t xml:space="preserve"> son del  sexo </w:t>
            </w:r>
            <w:r>
              <w:rPr>
                <w:rFonts w:ascii="Arial" w:hAnsi="Arial" w:cs="Arial"/>
                <w:sz w:val="24"/>
                <w:szCs w:val="24"/>
              </w:rPr>
              <w:t>femenino</w:t>
            </w:r>
            <w:r w:rsidRPr="00C515B0">
              <w:rPr>
                <w:rFonts w:ascii="Arial" w:hAnsi="Arial" w:cs="Arial"/>
                <w:sz w:val="24"/>
                <w:szCs w:val="24"/>
              </w:rPr>
              <w:t xml:space="preserve"> y </w:t>
            </w:r>
            <w:r>
              <w:rPr>
                <w:rFonts w:ascii="Arial" w:hAnsi="Arial" w:cs="Arial"/>
                <w:sz w:val="24"/>
                <w:szCs w:val="24"/>
              </w:rPr>
              <w:t xml:space="preserve">once son </w:t>
            </w:r>
            <w:r w:rsidRPr="00C515B0">
              <w:rPr>
                <w:rFonts w:ascii="Arial" w:hAnsi="Arial" w:cs="Arial"/>
                <w:sz w:val="24"/>
                <w:szCs w:val="24"/>
              </w:rPr>
              <w:t xml:space="preserve">del sexo </w:t>
            </w:r>
            <w:r>
              <w:rPr>
                <w:rFonts w:ascii="Arial" w:hAnsi="Arial" w:cs="Arial"/>
                <w:sz w:val="24"/>
                <w:szCs w:val="24"/>
              </w:rPr>
              <w:t>masculino</w:t>
            </w:r>
            <w:r w:rsidRPr="00C515B0">
              <w:rPr>
                <w:rFonts w:ascii="Arial" w:hAnsi="Arial" w:cs="Arial"/>
                <w:sz w:val="24"/>
                <w:szCs w:val="24"/>
              </w:rPr>
              <w:t>. Estos adolecentes se encuentran en edades entre 1</w:t>
            </w:r>
            <w:r>
              <w:rPr>
                <w:rFonts w:ascii="Arial" w:hAnsi="Arial" w:cs="Arial"/>
                <w:sz w:val="24"/>
                <w:szCs w:val="24"/>
              </w:rPr>
              <w:t>3 y 15</w:t>
            </w:r>
            <w:r w:rsidRPr="00C515B0">
              <w:rPr>
                <w:rFonts w:ascii="Arial" w:hAnsi="Arial" w:cs="Arial"/>
                <w:sz w:val="24"/>
                <w:szCs w:val="24"/>
              </w:rPr>
              <w:t xml:space="preserve"> años. </w:t>
            </w:r>
            <w:r>
              <w:rPr>
                <w:rFonts w:ascii="Arial" w:hAnsi="Arial" w:cs="Arial"/>
                <w:sz w:val="24"/>
                <w:szCs w:val="24"/>
              </w:rPr>
              <w:t xml:space="preserve">Estos educandos viven próximos a la institución en el barrio el porvenir. </w:t>
            </w:r>
          </w:p>
          <w:p w:rsidR="006C10BD" w:rsidRDefault="006C10BD" w:rsidP="00BA735B">
            <w:pPr>
              <w:tabs>
                <w:tab w:val="left" w:pos="1365"/>
              </w:tabs>
              <w:spacing w:line="360" w:lineRule="auto"/>
              <w:jc w:val="both"/>
              <w:rPr>
                <w:rFonts w:ascii="Arial" w:hAnsi="Arial" w:cs="Arial"/>
                <w:sz w:val="24"/>
                <w:szCs w:val="24"/>
              </w:rPr>
            </w:pPr>
            <w:r>
              <w:rPr>
                <w:rFonts w:ascii="Arial" w:hAnsi="Arial" w:cs="Arial"/>
                <w:sz w:val="24"/>
                <w:szCs w:val="24"/>
              </w:rPr>
              <w:t xml:space="preserve"> Son provenientes de hogares compuestos por papá y mamá que generalmente muestran o proyectan relaciones estables y comprometidas con la formación de sus hijos. Solo en tres familias se presenta la ausencia del papá por procesos de separación, pero al igual responde por las demandas de sus hijos.  Económicamente estas familias se sostienen de sus propios negocios en el sector del comercio y el sector industrial; otros por su parte trabajan con empresas reconocidas y prestantes de la región. </w:t>
            </w:r>
          </w:p>
          <w:p w:rsidR="006C10BD" w:rsidRDefault="006C10BD" w:rsidP="00BA735B">
            <w:pPr>
              <w:tabs>
                <w:tab w:val="left" w:pos="1365"/>
              </w:tabs>
              <w:spacing w:line="360" w:lineRule="auto"/>
              <w:jc w:val="both"/>
              <w:rPr>
                <w:rFonts w:ascii="Arial" w:hAnsi="Arial" w:cs="Arial"/>
                <w:sz w:val="24"/>
                <w:szCs w:val="24"/>
              </w:rPr>
            </w:pPr>
            <w:r>
              <w:rPr>
                <w:rFonts w:ascii="Arial" w:hAnsi="Arial" w:cs="Arial"/>
                <w:sz w:val="24"/>
                <w:szCs w:val="24"/>
              </w:rPr>
              <w:t xml:space="preserve">Es un grupo que tiene mucha empatía y apoyo mutuo entre sus compañeros. En algunas ocasiones se presentan casos de indisciplinas que no trascienden a mayores, sobre todo con los varones del grado, ya que las mujeres tienen un comportamiento con vivencial más estable. </w:t>
            </w:r>
          </w:p>
          <w:p w:rsidR="006C10BD" w:rsidRPr="0084510B" w:rsidRDefault="006C10BD" w:rsidP="00BA735B">
            <w:pPr>
              <w:tabs>
                <w:tab w:val="left" w:pos="1365"/>
              </w:tabs>
              <w:spacing w:line="360" w:lineRule="auto"/>
              <w:jc w:val="both"/>
            </w:pPr>
            <w:r>
              <w:rPr>
                <w:rFonts w:ascii="Arial" w:hAnsi="Arial" w:cs="Arial"/>
                <w:sz w:val="24"/>
                <w:szCs w:val="24"/>
              </w:rPr>
              <w:t xml:space="preserve">Son jóvenes que se declaran cristiano católicos, con la excepción de una de las niñas que práctica otra confesión religiosa; pero le gusta colaborar en las actividades religiosas del colegio manteniendo y hasta donde le permiten sus creencias. </w:t>
            </w:r>
          </w:p>
        </w:tc>
      </w:tr>
      <w:tr w:rsidR="006C10BD" w:rsidRPr="00C45B83" w:rsidTr="00956CF5">
        <w:trPr>
          <w:trHeight w:val="1425"/>
        </w:trPr>
        <w:tc>
          <w:tcPr>
            <w:tcW w:w="1397" w:type="pct"/>
            <w:gridSpan w:val="5"/>
            <w:tcBorders>
              <w:bottom w:val="single" w:sz="4" w:space="0" w:color="auto"/>
            </w:tcBorders>
          </w:tcPr>
          <w:p w:rsidR="006C10BD" w:rsidRPr="00C45B83" w:rsidRDefault="006C10BD" w:rsidP="00BA735B">
            <w:pPr>
              <w:spacing w:after="0"/>
              <w:rPr>
                <w:i/>
              </w:rPr>
            </w:pPr>
          </w:p>
          <w:p w:rsidR="006C10BD" w:rsidRPr="00C45B83" w:rsidRDefault="006C10BD" w:rsidP="00BA735B">
            <w:pPr>
              <w:spacing w:after="0"/>
              <w:rPr>
                <w:i/>
              </w:rPr>
            </w:pPr>
          </w:p>
          <w:p w:rsidR="006C10BD" w:rsidRPr="00C45B83" w:rsidRDefault="006C10BD" w:rsidP="00BA735B">
            <w:pPr>
              <w:spacing w:after="0"/>
              <w:rPr>
                <w:i/>
              </w:rPr>
            </w:pPr>
          </w:p>
          <w:p w:rsidR="006C10BD" w:rsidRPr="00C45B83" w:rsidRDefault="006C10BD" w:rsidP="00BA735B">
            <w:pPr>
              <w:spacing w:after="0"/>
            </w:pPr>
            <w:r w:rsidRPr="005F4CBC">
              <w:rPr>
                <w:b/>
              </w:rPr>
              <w:t>COMPETENCIAS ESPECÍFICAS</w:t>
            </w:r>
          </w:p>
        </w:tc>
        <w:tc>
          <w:tcPr>
            <w:tcW w:w="3603" w:type="pct"/>
            <w:gridSpan w:val="8"/>
            <w:tcBorders>
              <w:bottom w:val="single" w:sz="4" w:space="0" w:color="auto"/>
            </w:tcBorders>
          </w:tcPr>
          <w:p w:rsidR="006C10BD" w:rsidRPr="005F4CBC" w:rsidRDefault="006C10BD" w:rsidP="002663B4">
            <w:pPr>
              <w:numPr>
                <w:ilvl w:val="0"/>
                <w:numId w:val="40"/>
              </w:numPr>
              <w:spacing w:after="120" w:line="240" w:lineRule="auto"/>
              <w:ind w:left="416"/>
              <w:jc w:val="both"/>
            </w:pPr>
            <w:r>
              <w:t>Reconozco que la paz no es la mera ausencia de guerras o contradicciones y sostengo con argumentos los planteamientos de paz desde los criterios cristianos.</w:t>
            </w:r>
          </w:p>
          <w:p w:rsidR="006C10BD" w:rsidRPr="000B77B5" w:rsidRDefault="006C10BD" w:rsidP="002663B4">
            <w:pPr>
              <w:numPr>
                <w:ilvl w:val="0"/>
                <w:numId w:val="40"/>
              </w:numPr>
              <w:spacing w:after="120" w:line="240" w:lineRule="auto"/>
              <w:ind w:left="416"/>
              <w:jc w:val="both"/>
              <w:rPr>
                <w:i/>
              </w:rPr>
            </w:pPr>
            <w:r>
              <w:t xml:space="preserve">Conozco y valoro analítica y críticamente los aportes sobre la paz de diversas denominaciones religiosas o movimientos sociales. </w:t>
            </w:r>
          </w:p>
          <w:p w:rsidR="006C10BD" w:rsidRPr="00C45B83" w:rsidRDefault="006C10BD" w:rsidP="002663B4">
            <w:pPr>
              <w:numPr>
                <w:ilvl w:val="0"/>
                <w:numId w:val="40"/>
              </w:numPr>
              <w:spacing w:after="120" w:line="240" w:lineRule="auto"/>
              <w:ind w:left="416"/>
              <w:jc w:val="both"/>
              <w:rPr>
                <w:i/>
              </w:rPr>
            </w:pPr>
            <w:r w:rsidRPr="005F4CBC">
              <w:t xml:space="preserve">Doy razones que expresan acuerdo y desacuerdo respecto a </w:t>
            </w:r>
            <w:r>
              <w:t>las diferentes posiciones sobre la paz y la forma de construirla.</w:t>
            </w:r>
          </w:p>
        </w:tc>
      </w:tr>
      <w:tr w:rsidR="006C10BD" w:rsidRPr="00C45B83" w:rsidTr="00956CF5">
        <w:tc>
          <w:tcPr>
            <w:tcW w:w="5000" w:type="pct"/>
            <w:gridSpan w:val="13"/>
          </w:tcPr>
          <w:p w:rsidR="006C10BD" w:rsidRPr="00C45B83" w:rsidRDefault="006C10BD" w:rsidP="00BA735B">
            <w:pPr>
              <w:pStyle w:val="Prrafodelista"/>
              <w:spacing w:after="0" w:line="240" w:lineRule="auto"/>
              <w:ind w:left="1080"/>
              <w:jc w:val="center"/>
            </w:pPr>
            <w:r w:rsidRPr="00CA1980">
              <w:rPr>
                <w:b/>
              </w:rPr>
              <w:t>CONTENIDOS</w:t>
            </w:r>
            <w:r>
              <w:rPr>
                <w:b/>
              </w:rPr>
              <w:t xml:space="preserve"> DEL AREA E INDICADORES DE DESEMPEÑO:</w:t>
            </w:r>
          </w:p>
        </w:tc>
      </w:tr>
      <w:tr w:rsidR="00FB4F70" w:rsidRPr="00C45B83" w:rsidTr="00956CF5">
        <w:trPr>
          <w:trHeight w:val="1142"/>
        </w:trPr>
        <w:tc>
          <w:tcPr>
            <w:tcW w:w="1304" w:type="pct"/>
            <w:gridSpan w:val="4"/>
          </w:tcPr>
          <w:p w:rsidR="00FB4F70" w:rsidRPr="00C45B83" w:rsidRDefault="00FB4F70" w:rsidP="00FB4F70">
            <w:pPr>
              <w:spacing w:after="0"/>
              <w:jc w:val="center"/>
              <w:rPr>
                <w:b/>
              </w:rPr>
            </w:pPr>
            <w:r w:rsidRPr="00C45B83">
              <w:rPr>
                <w:b/>
              </w:rPr>
              <w:t xml:space="preserve">  </w:t>
            </w:r>
          </w:p>
          <w:p w:rsidR="00FB4F70" w:rsidRDefault="00FB4F70" w:rsidP="00FB4F70">
            <w:pPr>
              <w:spacing w:after="0"/>
              <w:jc w:val="center"/>
              <w:rPr>
                <w:b/>
              </w:rPr>
            </w:pPr>
            <w:r>
              <w:rPr>
                <w:b/>
              </w:rPr>
              <w:t>SABER CONOCER:</w:t>
            </w:r>
          </w:p>
          <w:p w:rsidR="00FB4F70" w:rsidRPr="0024609D" w:rsidRDefault="00FB4F70" w:rsidP="00FB4F70">
            <w:pPr>
              <w:spacing w:after="0"/>
              <w:jc w:val="center"/>
            </w:pPr>
            <w:r w:rsidRPr="0024609D">
              <w:t>NOCIONES, CONCEPTOS, ENFOQUES</w:t>
            </w:r>
          </w:p>
          <w:p w:rsidR="00FB4F70" w:rsidRPr="00C45B83" w:rsidRDefault="00FB4F70" w:rsidP="00FB4F70">
            <w:pPr>
              <w:spacing w:after="0"/>
            </w:pPr>
          </w:p>
        </w:tc>
        <w:tc>
          <w:tcPr>
            <w:tcW w:w="1635" w:type="pct"/>
            <w:gridSpan w:val="6"/>
          </w:tcPr>
          <w:p w:rsidR="00FB4F70" w:rsidRDefault="00FB4F70" w:rsidP="00FB4F70">
            <w:pPr>
              <w:spacing w:before="120" w:after="0"/>
              <w:jc w:val="center"/>
              <w:rPr>
                <w:b/>
              </w:rPr>
            </w:pPr>
            <w:r>
              <w:rPr>
                <w:b/>
              </w:rPr>
              <w:t>SABER HACER:</w:t>
            </w:r>
          </w:p>
          <w:p w:rsidR="00FB4F70" w:rsidRPr="0024609D" w:rsidRDefault="00FB4F70" w:rsidP="00FB4F70">
            <w:pPr>
              <w:spacing w:after="0"/>
              <w:jc w:val="center"/>
            </w:pPr>
            <w:r w:rsidRPr="0024609D">
              <w:t xml:space="preserve">PROCEDIMIENTOS, TÉCNICAS, ESTRATEGIAS  ACTUACIONALES </w:t>
            </w:r>
          </w:p>
        </w:tc>
        <w:tc>
          <w:tcPr>
            <w:tcW w:w="2061" w:type="pct"/>
            <w:gridSpan w:val="3"/>
          </w:tcPr>
          <w:p w:rsidR="00FB4F70" w:rsidRDefault="00FB4F70" w:rsidP="00FB4F70">
            <w:pPr>
              <w:spacing w:before="120" w:after="0"/>
              <w:jc w:val="center"/>
              <w:rPr>
                <w:b/>
              </w:rPr>
            </w:pPr>
            <w:r>
              <w:rPr>
                <w:b/>
              </w:rPr>
              <w:t>SABER SER:</w:t>
            </w:r>
          </w:p>
          <w:p w:rsidR="00FB4F70" w:rsidRPr="0024609D" w:rsidRDefault="00FB4F70" w:rsidP="00FB4F70">
            <w:pPr>
              <w:spacing w:after="0" w:line="240" w:lineRule="auto"/>
              <w:jc w:val="center"/>
            </w:pPr>
            <w:r w:rsidRPr="0024609D">
              <w:t xml:space="preserve">ACTITUDES, VALORES, HABILIDADES, COMPORTAMIENTOS, DESTREZAS </w:t>
            </w:r>
          </w:p>
        </w:tc>
      </w:tr>
      <w:tr w:rsidR="006C10BD" w:rsidRPr="00C45B83" w:rsidTr="00956CF5">
        <w:trPr>
          <w:trHeight w:val="1185"/>
        </w:trPr>
        <w:tc>
          <w:tcPr>
            <w:tcW w:w="1304" w:type="pct"/>
            <w:gridSpan w:val="4"/>
            <w:tcBorders>
              <w:bottom w:val="single" w:sz="4" w:space="0" w:color="auto"/>
            </w:tcBorders>
          </w:tcPr>
          <w:p w:rsidR="006C10BD" w:rsidRDefault="006C10BD" w:rsidP="00BA735B">
            <w:pPr>
              <w:pStyle w:val="Prrafodelista"/>
              <w:ind w:left="284"/>
              <w:jc w:val="both"/>
              <w:rPr>
                <w:rFonts w:ascii="Arial" w:eastAsia="Calibri" w:hAnsi="Arial" w:cs="Arial"/>
              </w:rPr>
            </w:pPr>
          </w:p>
          <w:p w:rsidR="00FB4F70" w:rsidRPr="005C462D" w:rsidRDefault="00FB4F70" w:rsidP="00CC69AD">
            <w:pPr>
              <w:pStyle w:val="Prrafodelista"/>
              <w:numPr>
                <w:ilvl w:val="0"/>
                <w:numId w:val="50"/>
              </w:numPr>
              <w:jc w:val="both"/>
              <w:rPr>
                <w:rFonts w:ascii="Arial" w:eastAsia="Calibri" w:hAnsi="Arial" w:cs="Arial"/>
                <w:b/>
              </w:rPr>
            </w:pPr>
            <w:r>
              <w:rPr>
                <w:rFonts w:ascii="Arial" w:eastAsia="Calibri" w:hAnsi="Arial" w:cs="Arial"/>
                <w:b/>
              </w:rPr>
              <w:t xml:space="preserve">Enfoque </w:t>
            </w:r>
            <w:r w:rsidRPr="005C462D">
              <w:rPr>
                <w:rFonts w:ascii="Arial" w:eastAsia="Calibri" w:hAnsi="Arial" w:cs="Arial"/>
                <w:b/>
              </w:rPr>
              <w:t>Antropológico:</w:t>
            </w:r>
          </w:p>
          <w:p w:rsidR="00FB4F70" w:rsidRPr="009E1CC6" w:rsidRDefault="00960282" w:rsidP="00FB4F70">
            <w:pPr>
              <w:pStyle w:val="Prrafodelista"/>
              <w:ind w:left="0"/>
              <w:jc w:val="both"/>
              <w:rPr>
                <w:rFonts w:ascii="Arial" w:eastAsia="Calibri" w:hAnsi="Arial" w:cs="Arial"/>
              </w:rPr>
            </w:pPr>
            <w:r>
              <w:rPr>
                <w:rFonts w:ascii="Arial" w:hAnsi="Arial" w:cs="Arial"/>
              </w:rPr>
              <w:t xml:space="preserve">Argumento desde distintas posiciones antropológicas </w:t>
            </w:r>
            <w:r w:rsidR="00FB4F70">
              <w:rPr>
                <w:rFonts w:ascii="Arial" w:hAnsi="Arial" w:cs="Arial"/>
              </w:rPr>
              <w:t>¿En qué consiste l</w:t>
            </w:r>
            <w:r w:rsidR="00FB4F70" w:rsidRPr="002B1ED7">
              <w:rPr>
                <w:rFonts w:ascii="Arial" w:hAnsi="Arial" w:cs="Arial"/>
              </w:rPr>
              <w:t>a paz como promoción de la justicia socia</w:t>
            </w:r>
            <w:r w:rsidR="00FB4F70">
              <w:rPr>
                <w:rFonts w:ascii="Arial" w:hAnsi="Arial" w:cs="Arial"/>
              </w:rPr>
              <w:t>l?</w:t>
            </w:r>
          </w:p>
          <w:p w:rsidR="00FB4F70" w:rsidRPr="00FB4F70" w:rsidRDefault="00FB4F70" w:rsidP="00CC69AD">
            <w:pPr>
              <w:pStyle w:val="Prrafodelista"/>
              <w:numPr>
                <w:ilvl w:val="0"/>
                <w:numId w:val="50"/>
              </w:numPr>
              <w:jc w:val="both"/>
              <w:rPr>
                <w:rFonts w:ascii="Arial" w:eastAsia="Calibri" w:hAnsi="Arial" w:cs="Arial"/>
              </w:rPr>
            </w:pPr>
            <w:r>
              <w:rPr>
                <w:rFonts w:ascii="Arial" w:eastAsia="Calibri" w:hAnsi="Arial" w:cs="Arial"/>
                <w:b/>
              </w:rPr>
              <w:t xml:space="preserve">Enfoque Bíblico: </w:t>
            </w:r>
          </w:p>
          <w:p w:rsidR="00FB4F70" w:rsidRPr="00FB4F70" w:rsidRDefault="00960282" w:rsidP="00FB4F70">
            <w:pPr>
              <w:jc w:val="both"/>
              <w:rPr>
                <w:rFonts w:ascii="Arial" w:eastAsia="Calibri" w:hAnsi="Arial" w:cs="Arial"/>
              </w:rPr>
            </w:pPr>
            <w:r>
              <w:rPr>
                <w:rFonts w:ascii="Arial" w:eastAsia="Calibri" w:hAnsi="Arial" w:cs="Arial"/>
              </w:rPr>
              <w:t xml:space="preserve">Explicó en forma analítico crítico  </w:t>
            </w:r>
            <w:r w:rsidR="00FB4F70" w:rsidRPr="009E1CC6">
              <w:rPr>
                <w:rFonts w:ascii="Arial" w:eastAsia="Calibri" w:hAnsi="Arial" w:cs="Arial"/>
              </w:rPr>
              <w:t>¿</w:t>
            </w:r>
            <w:r w:rsidR="00FB4F70">
              <w:rPr>
                <w:rFonts w:ascii="Arial" w:hAnsi="Arial" w:cs="Arial"/>
              </w:rPr>
              <w:t>Qué es l</w:t>
            </w:r>
            <w:r w:rsidR="00FB4F70" w:rsidRPr="002B1ED7">
              <w:rPr>
                <w:rFonts w:ascii="Arial" w:hAnsi="Arial" w:cs="Arial"/>
              </w:rPr>
              <w:t>a paz</w:t>
            </w:r>
            <w:r w:rsidR="00FB4F70">
              <w:rPr>
                <w:rFonts w:ascii="Arial" w:hAnsi="Arial" w:cs="Arial"/>
              </w:rPr>
              <w:t xml:space="preserve"> en términos bíblicos</w:t>
            </w:r>
            <w:r w:rsidR="00FB4F70" w:rsidRPr="009E1CC6">
              <w:rPr>
                <w:rFonts w:ascii="Arial" w:eastAsia="Calibri" w:hAnsi="Arial" w:cs="Arial"/>
              </w:rPr>
              <w:t>?</w:t>
            </w:r>
          </w:p>
          <w:p w:rsidR="00FB4F70" w:rsidRPr="005C462D" w:rsidRDefault="00FB4F70" w:rsidP="00CC69AD">
            <w:pPr>
              <w:pStyle w:val="Prrafodelista"/>
              <w:numPr>
                <w:ilvl w:val="0"/>
                <w:numId w:val="50"/>
              </w:numPr>
              <w:jc w:val="both"/>
              <w:rPr>
                <w:rFonts w:ascii="Arial" w:eastAsia="Calibri" w:hAnsi="Arial" w:cs="Arial"/>
              </w:rPr>
            </w:pPr>
            <w:r>
              <w:rPr>
                <w:rFonts w:ascii="Arial" w:eastAsia="Calibri" w:hAnsi="Arial" w:cs="Arial"/>
                <w:b/>
              </w:rPr>
              <w:t>Enfoque Cristológico:</w:t>
            </w:r>
          </w:p>
          <w:p w:rsidR="00FB4F70" w:rsidRDefault="00960282" w:rsidP="00FB4F70">
            <w:pPr>
              <w:tabs>
                <w:tab w:val="left" w:pos="2085"/>
              </w:tabs>
              <w:jc w:val="both"/>
              <w:rPr>
                <w:rFonts w:ascii="Arial" w:eastAsia="Calibri" w:hAnsi="Arial" w:cs="Arial"/>
              </w:rPr>
            </w:pPr>
            <w:r>
              <w:rPr>
                <w:rFonts w:ascii="Arial" w:eastAsia="Calibri" w:hAnsi="Arial" w:cs="Arial"/>
              </w:rPr>
              <w:t xml:space="preserve">Doy a conocer con criterio </w:t>
            </w:r>
            <w:r w:rsidR="00FB4F70" w:rsidRPr="009E1CC6">
              <w:rPr>
                <w:rFonts w:ascii="Arial" w:eastAsia="Calibri" w:hAnsi="Arial" w:cs="Arial"/>
              </w:rPr>
              <w:t xml:space="preserve">¿Cómo </w:t>
            </w:r>
            <w:r w:rsidR="00FB4F70">
              <w:rPr>
                <w:rFonts w:ascii="Arial" w:eastAsia="Calibri" w:hAnsi="Arial" w:cs="Arial"/>
              </w:rPr>
              <w:t>es l</w:t>
            </w:r>
            <w:r w:rsidR="00FB4F70">
              <w:rPr>
                <w:rFonts w:ascii="Arial" w:hAnsi="Arial" w:cs="Arial"/>
              </w:rPr>
              <w:t xml:space="preserve">a paz desde </w:t>
            </w:r>
            <w:r w:rsidR="00FB4F70" w:rsidRPr="002B1ED7">
              <w:rPr>
                <w:rFonts w:ascii="Arial" w:hAnsi="Arial" w:cs="Arial"/>
              </w:rPr>
              <w:t xml:space="preserve">una construcción </w:t>
            </w:r>
            <w:r w:rsidR="00FB4F70">
              <w:rPr>
                <w:rFonts w:ascii="Arial" w:hAnsi="Arial" w:cs="Arial"/>
              </w:rPr>
              <w:t>cristiana?</w:t>
            </w:r>
          </w:p>
          <w:p w:rsidR="00FB4F70" w:rsidRPr="005C462D" w:rsidRDefault="00FB4F70" w:rsidP="00CC69AD">
            <w:pPr>
              <w:pStyle w:val="Prrafodelista"/>
              <w:numPr>
                <w:ilvl w:val="0"/>
                <w:numId w:val="50"/>
              </w:numPr>
              <w:jc w:val="both"/>
              <w:rPr>
                <w:rFonts w:ascii="Arial" w:eastAsia="Calibri" w:hAnsi="Arial" w:cs="Arial"/>
              </w:rPr>
            </w:pPr>
            <w:r>
              <w:rPr>
                <w:rFonts w:ascii="Arial" w:eastAsia="Calibri" w:hAnsi="Arial" w:cs="Arial"/>
                <w:b/>
              </w:rPr>
              <w:t>Enfoque Eclesiológico:</w:t>
            </w:r>
            <w:r w:rsidRPr="005C462D">
              <w:rPr>
                <w:rFonts w:ascii="Arial" w:eastAsia="Calibri" w:hAnsi="Arial" w:cs="Arial"/>
              </w:rPr>
              <w:t xml:space="preserve"> </w:t>
            </w:r>
          </w:p>
          <w:p w:rsidR="00FB4F70" w:rsidRPr="009E1CC6" w:rsidRDefault="00217B61" w:rsidP="00FB4F70">
            <w:pPr>
              <w:tabs>
                <w:tab w:val="left" w:pos="2085"/>
              </w:tabs>
              <w:jc w:val="both"/>
              <w:rPr>
                <w:rFonts w:ascii="Arial" w:eastAsia="Calibri" w:hAnsi="Arial" w:cs="Arial"/>
              </w:rPr>
            </w:pPr>
            <w:r>
              <w:rPr>
                <w:rFonts w:ascii="Arial" w:eastAsia="Calibri" w:hAnsi="Arial" w:cs="Arial"/>
              </w:rPr>
              <w:t xml:space="preserve">Conozco en forma general </w:t>
            </w:r>
            <w:r w:rsidR="00FB4F70" w:rsidRPr="009E1CC6">
              <w:rPr>
                <w:rFonts w:ascii="Arial" w:eastAsia="Calibri" w:hAnsi="Arial" w:cs="Arial"/>
              </w:rPr>
              <w:t>¿</w:t>
            </w:r>
            <w:r w:rsidR="00FB4F70">
              <w:rPr>
                <w:rFonts w:ascii="Arial" w:hAnsi="Arial" w:cs="Arial"/>
              </w:rPr>
              <w:t xml:space="preserve">Cuál es la paz que busca </w:t>
            </w:r>
            <w:r>
              <w:rPr>
                <w:rFonts w:ascii="Arial" w:hAnsi="Arial" w:cs="Arial"/>
              </w:rPr>
              <w:t>l</w:t>
            </w:r>
            <w:r w:rsidR="00FB4F70">
              <w:rPr>
                <w:rFonts w:ascii="Arial" w:hAnsi="Arial" w:cs="Arial"/>
              </w:rPr>
              <w:t>a Iglesia</w:t>
            </w:r>
            <w:r>
              <w:rPr>
                <w:rFonts w:ascii="Arial" w:hAnsi="Arial" w:cs="Arial"/>
              </w:rPr>
              <w:t xml:space="preserve"> Católica y otras Iglesias Cristianas</w:t>
            </w:r>
            <w:r w:rsidR="00FB4F70" w:rsidRPr="009E1CC6">
              <w:rPr>
                <w:rFonts w:ascii="Arial" w:eastAsia="Calibri" w:hAnsi="Arial" w:cs="Arial"/>
              </w:rPr>
              <w:t>?</w:t>
            </w:r>
          </w:p>
          <w:p w:rsidR="006C10BD" w:rsidRPr="00C45B83" w:rsidRDefault="006C10BD" w:rsidP="00BA735B">
            <w:pPr>
              <w:pStyle w:val="Prrafodelista"/>
              <w:spacing w:after="0"/>
              <w:ind w:left="284" w:firstLine="30"/>
            </w:pPr>
          </w:p>
        </w:tc>
        <w:tc>
          <w:tcPr>
            <w:tcW w:w="1635" w:type="pct"/>
            <w:gridSpan w:val="6"/>
            <w:tcBorders>
              <w:bottom w:val="single" w:sz="4" w:space="0" w:color="auto"/>
            </w:tcBorders>
          </w:tcPr>
          <w:p w:rsidR="006C10BD" w:rsidRDefault="006C10BD" w:rsidP="00BA735B">
            <w:pPr>
              <w:spacing w:after="0"/>
            </w:pPr>
          </w:p>
          <w:p w:rsidR="006C10BD" w:rsidRDefault="006C10BD" w:rsidP="00CC69AD">
            <w:pPr>
              <w:pStyle w:val="Prrafodelista"/>
              <w:numPr>
                <w:ilvl w:val="0"/>
                <w:numId w:val="42"/>
              </w:numPr>
              <w:spacing w:after="0"/>
              <w:ind w:left="151" w:hanging="216"/>
            </w:pPr>
            <w:r>
              <w:t xml:space="preserve">Analizo </w:t>
            </w:r>
            <w:r w:rsidR="00217B61">
              <w:t>desde diversas formas de la</w:t>
            </w:r>
            <w:r>
              <w:t xml:space="preserve"> doctrina y obras de la Iglesia </w:t>
            </w:r>
            <w:r w:rsidR="00217B61">
              <w:t xml:space="preserve">Católica y otras Iglesias </w:t>
            </w:r>
            <w:r>
              <w:t>en pro de la paz, socializa</w:t>
            </w:r>
            <w:r w:rsidR="00217B61">
              <w:t>ndo mi reflexión a partir de ello.</w:t>
            </w:r>
          </w:p>
          <w:p w:rsidR="006C10BD" w:rsidRDefault="006C10BD" w:rsidP="00CC69AD">
            <w:pPr>
              <w:pStyle w:val="Prrafodelista"/>
              <w:numPr>
                <w:ilvl w:val="0"/>
                <w:numId w:val="42"/>
              </w:numPr>
              <w:spacing w:after="0"/>
              <w:ind w:left="151" w:hanging="216"/>
            </w:pPr>
            <w:r>
              <w:t xml:space="preserve"> Realizo y socializo consultas </w:t>
            </w:r>
            <w:r w:rsidR="00217B61">
              <w:t xml:space="preserve">e investigaciones </w:t>
            </w:r>
            <w:r>
              <w:t xml:space="preserve">sobre lo que es la paz </w:t>
            </w:r>
            <w:r w:rsidR="00217B61">
              <w:t>como promoción de la justicia social desde diferentes posiciones antropológicas</w:t>
            </w:r>
            <w:r>
              <w:t xml:space="preserve">. </w:t>
            </w:r>
          </w:p>
          <w:p w:rsidR="006C10BD" w:rsidRDefault="006C10BD" w:rsidP="00CC69AD">
            <w:pPr>
              <w:pStyle w:val="Prrafodelista"/>
              <w:numPr>
                <w:ilvl w:val="0"/>
                <w:numId w:val="42"/>
              </w:numPr>
              <w:spacing w:after="0"/>
              <w:ind w:left="151" w:hanging="216"/>
            </w:pPr>
            <w:r>
              <w:t xml:space="preserve">Participo de conversatorio junto con mis compañeros, docentes y padres de familia sobre </w:t>
            </w:r>
            <w:r w:rsidR="00217B61">
              <w:t>conocedores del tema de la paz desde el punto de vista bíblico</w:t>
            </w:r>
            <w:r>
              <w:t xml:space="preserve">. </w:t>
            </w:r>
          </w:p>
          <w:p w:rsidR="006C10BD" w:rsidRDefault="00217B61" w:rsidP="00CC69AD">
            <w:pPr>
              <w:pStyle w:val="Prrafodelista"/>
              <w:numPr>
                <w:ilvl w:val="0"/>
                <w:numId w:val="42"/>
              </w:numPr>
              <w:spacing w:after="0"/>
              <w:ind w:left="151" w:hanging="216"/>
            </w:pPr>
            <w:r>
              <w:t xml:space="preserve">Propongo dinámicas de paz </w:t>
            </w:r>
            <w:r w:rsidR="006C10BD">
              <w:t>cómo todos podemos ganar y llegar a la meta sin destruir al otro.</w:t>
            </w:r>
          </w:p>
          <w:p w:rsidR="006C10BD" w:rsidRDefault="009915D3" w:rsidP="00CC69AD">
            <w:pPr>
              <w:pStyle w:val="Prrafodelista"/>
              <w:numPr>
                <w:ilvl w:val="0"/>
                <w:numId w:val="42"/>
              </w:numPr>
              <w:spacing w:after="0"/>
              <w:ind w:left="151" w:hanging="216"/>
            </w:pPr>
            <w:r>
              <w:t xml:space="preserve">Realizo grabaciones </w:t>
            </w:r>
            <w:r w:rsidR="006C10BD">
              <w:t>sobre entrevistas a personas de</w:t>
            </w:r>
            <w:r>
              <w:t xml:space="preserve"> mi entorno: barrió</w:t>
            </w:r>
            <w:r w:rsidR="006C10BD">
              <w:t>, del colegio y de mis familiares sobre las acciones de justicia social que nos ayuden a mantener y conseguir la paz.</w:t>
            </w:r>
          </w:p>
          <w:p w:rsidR="006C10BD" w:rsidRDefault="006C10BD" w:rsidP="00CC69AD">
            <w:pPr>
              <w:pStyle w:val="Prrafodelista"/>
              <w:numPr>
                <w:ilvl w:val="0"/>
                <w:numId w:val="42"/>
              </w:numPr>
              <w:spacing w:after="0"/>
              <w:ind w:left="151" w:hanging="216"/>
            </w:pPr>
            <w:r>
              <w:t xml:space="preserve"> Comparto y diálogo con los adultos </w:t>
            </w:r>
            <w:r w:rsidR="009915D3">
              <w:t xml:space="preserve">de la tercera edad </w:t>
            </w:r>
            <w:r>
              <w:t xml:space="preserve"> sobre sus experiencias de vida de cómo construir entre todos la paz.  </w:t>
            </w:r>
          </w:p>
          <w:p w:rsidR="006C10BD" w:rsidRDefault="006C10BD" w:rsidP="00CC69AD">
            <w:pPr>
              <w:pStyle w:val="Prrafodelista"/>
              <w:numPr>
                <w:ilvl w:val="0"/>
                <w:numId w:val="42"/>
              </w:numPr>
              <w:spacing w:after="0"/>
              <w:ind w:left="151" w:hanging="216"/>
            </w:pPr>
            <w:r>
              <w:t xml:space="preserve">Participo de </w:t>
            </w:r>
            <w:r w:rsidR="009915D3">
              <w:t>actividades planteadas por mí y otros compañeros entorno a la paz.</w:t>
            </w:r>
            <w:r>
              <w:t xml:space="preserve"> </w:t>
            </w:r>
          </w:p>
          <w:p w:rsidR="006C10BD" w:rsidRDefault="006C10BD" w:rsidP="00BA735B">
            <w:pPr>
              <w:spacing w:after="0"/>
              <w:ind w:left="-65"/>
            </w:pPr>
          </w:p>
        </w:tc>
        <w:tc>
          <w:tcPr>
            <w:tcW w:w="2061" w:type="pct"/>
            <w:gridSpan w:val="3"/>
            <w:tcBorders>
              <w:bottom w:val="single" w:sz="4" w:space="0" w:color="auto"/>
            </w:tcBorders>
          </w:tcPr>
          <w:p w:rsidR="006C10BD" w:rsidRDefault="006C10BD" w:rsidP="002663B4">
            <w:pPr>
              <w:pStyle w:val="Prrafodelista"/>
              <w:numPr>
                <w:ilvl w:val="0"/>
                <w:numId w:val="41"/>
              </w:numPr>
              <w:spacing w:after="0"/>
              <w:ind w:left="317"/>
            </w:pPr>
            <w:r>
              <w:t xml:space="preserve">Valoro el aporte de la Iglesia </w:t>
            </w:r>
            <w:r w:rsidR="009915D3">
              <w:t xml:space="preserve">Católica y otras Iglesias cristianas o no </w:t>
            </w:r>
            <w:r>
              <w:t>en la construcción de la paz.</w:t>
            </w:r>
          </w:p>
          <w:p w:rsidR="006C10BD" w:rsidRDefault="006C10BD" w:rsidP="002663B4">
            <w:pPr>
              <w:pStyle w:val="Prrafodelista"/>
              <w:numPr>
                <w:ilvl w:val="0"/>
                <w:numId w:val="41"/>
              </w:numPr>
              <w:spacing w:after="0"/>
              <w:ind w:left="317"/>
            </w:pPr>
            <w:r>
              <w:t>Analizo riquezas y falencias de la concepción de paz de otras denominaciones religiosas o ideologías.</w:t>
            </w:r>
          </w:p>
          <w:p w:rsidR="006C10BD" w:rsidRDefault="006C10BD" w:rsidP="002663B4">
            <w:pPr>
              <w:pStyle w:val="Prrafodelista"/>
              <w:numPr>
                <w:ilvl w:val="0"/>
                <w:numId w:val="41"/>
              </w:numPr>
              <w:spacing w:after="0"/>
              <w:ind w:left="317"/>
            </w:pPr>
            <w:r>
              <w:t>Soy respetuoso de las posiciones de mis compañeros y otras personas frente a la paz y los diálogos de paz en Colombia.</w:t>
            </w:r>
          </w:p>
          <w:p w:rsidR="006C10BD" w:rsidRDefault="006C10BD" w:rsidP="002663B4">
            <w:pPr>
              <w:pStyle w:val="Prrafodelista"/>
              <w:numPr>
                <w:ilvl w:val="0"/>
                <w:numId w:val="41"/>
              </w:numPr>
              <w:spacing w:after="0"/>
              <w:ind w:left="317"/>
            </w:pPr>
            <w:r>
              <w:t>Mantengo una actitud heurística frente el tema de la paz.</w:t>
            </w:r>
          </w:p>
          <w:p w:rsidR="006C10BD" w:rsidRDefault="006C10BD" w:rsidP="002663B4">
            <w:pPr>
              <w:pStyle w:val="Prrafodelista"/>
              <w:numPr>
                <w:ilvl w:val="0"/>
                <w:numId w:val="41"/>
              </w:numPr>
              <w:spacing w:after="0"/>
              <w:ind w:left="317"/>
            </w:pPr>
            <w:r>
              <w:t>Mantengo actitud de alegría y compañerismo a la hora de participar en dinámicas o actividades sobre la paz en el área.</w:t>
            </w:r>
          </w:p>
          <w:p w:rsidR="006C10BD" w:rsidRDefault="006C10BD" w:rsidP="002663B4">
            <w:pPr>
              <w:pStyle w:val="Prrafodelista"/>
              <w:numPr>
                <w:ilvl w:val="0"/>
                <w:numId w:val="41"/>
              </w:numPr>
              <w:spacing w:after="0"/>
              <w:ind w:left="317"/>
            </w:pPr>
            <w:r>
              <w:t xml:space="preserve">Llevo a cabo con responsabilidad las actividades propuestas en el área. </w:t>
            </w:r>
          </w:p>
          <w:p w:rsidR="006C10BD" w:rsidRDefault="006C10BD" w:rsidP="00BA735B">
            <w:pPr>
              <w:pStyle w:val="Prrafodelista"/>
            </w:pPr>
          </w:p>
          <w:p w:rsidR="006C10BD" w:rsidRDefault="006C10BD" w:rsidP="00BA735B">
            <w:pPr>
              <w:pStyle w:val="Prrafodelista"/>
              <w:numPr>
                <w:ilvl w:val="0"/>
                <w:numId w:val="41"/>
              </w:numPr>
              <w:spacing w:after="0"/>
              <w:ind w:left="317"/>
            </w:pPr>
            <w:r>
              <w:t xml:space="preserve">Tengo habilidad y creatividad para aportar desde lo poco a la ayuda y construcción de la paz. </w:t>
            </w:r>
          </w:p>
          <w:p w:rsidR="006C10BD" w:rsidRDefault="006C10BD" w:rsidP="00BA735B">
            <w:pPr>
              <w:spacing w:after="0"/>
            </w:pPr>
          </w:p>
          <w:p w:rsidR="006C10BD" w:rsidRDefault="006C10BD" w:rsidP="00BA735B">
            <w:pPr>
              <w:spacing w:after="0"/>
            </w:pPr>
          </w:p>
          <w:p w:rsidR="006C10BD" w:rsidRDefault="006C10BD" w:rsidP="00BA735B">
            <w:pPr>
              <w:spacing w:after="0"/>
            </w:pPr>
          </w:p>
          <w:p w:rsidR="006C10BD" w:rsidRDefault="006C10BD" w:rsidP="00BA735B">
            <w:pPr>
              <w:spacing w:after="0"/>
            </w:pPr>
          </w:p>
          <w:p w:rsidR="006C10BD" w:rsidRDefault="006C10BD" w:rsidP="00BA735B">
            <w:pPr>
              <w:spacing w:after="0"/>
            </w:pPr>
          </w:p>
          <w:p w:rsidR="006C10BD" w:rsidRDefault="006C10BD" w:rsidP="00BA735B">
            <w:pPr>
              <w:spacing w:after="0"/>
            </w:pPr>
          </w:p>
          <w:p w:rsidR="006C10BD" w:rsidRDefault="006C10BD" w:rsidP="00BA735B">
            <w:pPr>
              <w:spacing w:after="0"/>
            </w:pPr>
          </w:p>
          <w:p w:rsidR="006C10BD" w:rsidRDefault="006C10BD" w:rsidP="00BA735B">
            <w:pPr>
              <w:spacing w:after="0"/>
            </w:pPr>
          </w:p>
        </w:tc>
      </w:tr>
      <w:tr w:rsidR="006C10BD" w:rsidRPr="00C45B83" w:rsidTr="00956CF5">
        <w:trPr>
          <w:trHeight w:val="268"/>
        </w:trPr>
        <w:tc>
          <w:tcPr>
            <w:tcW w:w="5000" w:type="pct"/>
            <w:gridSpan w:val="13"/>
            <w:tcBorders>
              <w:bottom w:val="single" w:sz="4" w:space="0" w:color="auto"/>
            </w:tcBorders>
          </w:tcPr>
          <w:p w:rsidR="006C10BD" w:rsidRDefault="006C10BD" w:rsidP="00BA735B">
            <w:pPr>
              <w:spacing w:after="0"/>
              <w:jc w:val="center"/>
            </w:pPr>
            <w:r>
              <w:rPr>
                <w:b/>
              </w:rPr>
              <w:t>CRONOGRAMA DE LAS ACTIVIDADES DEL PERIODO</w:t>
            </w:r>
          </w:p>
        </w:tc>
      </w:tr>
      <w:tr w:rsidR="006C10BD" w:rsidRPr="00C45B83" w:rsidTr="00956CF5">
        <w:trPr>
          <w:trHeight w:val="345"/>
        </w:trPr>
        <w:tc>
          <w:tcPr>
            <w:tcW w:w="255" w:type="pct"/>
            <w:tcBorders>
              <w:top w:val="single" w:sz="4" w:space="0" w:color="auto"/>
              <w:bottom w:val="single" w:sz="4" w:space="0" w:color="auto"/>
              <w:right w:val="single" w:sz="4" w:space="0" w:color="auto"/>
            </w:tcBorders>
          </w:tcPr>
          <w:p w:rsidR="006C10BD" w:rsidRDefault="006C10BD" w:rsidP="00BA735B">
            <w:pPr>
              <w:spacing w:after="0"/>
              <w:jc w:val="center"/>
            </w:pPr>
            <w:r>
              <w:t>#</w:t>
            </w:r>
          </w:p>
        </w:tc>
        <w:tc>
          <w:tcPr>
            <w:tcW w:w="1275" w:type="pct"/>
            <w:gridSpan w:val="6"/>
            <w:tcBorders>
              <w:top w:val="single" w:sz="4" w:space="0" w:color="auto"/>
              <w:bottom w:val="single" w:sz="4" w:space="0" w:color="auto"/>
              <w:right w:val="single" w:sz="4" w:space="0" w:color="auto"/>
            </w:tcBorders>
          </w:tcPr>
          <w:p w:rsidR="006C10BD" w:rsidRDefault="006C10BD" w:rsidP="00BA735B">
            <w:pPr>
              <w:spacing w:after="0"/>
              <w:jc w:val="center"/>
            </w:pPr>
            <w:r>
              <w:rPr>
                <w:b/>
              </w:rPr>
              <w:t>ACTIVIDAD</w:t>
            </w:r>
          </w:p>
        </w:tc>
        <w:tc>
          <w:tcPr>
            <w:tcW w:w="1039" w:type="pct"/>
            <w:gridSpan w:val="2"/>
            <w:tcBorders>
              <w:top w:val="single" w:sz="4" w:space="0" w:color="auto"/>
              <w:left w:val="single" w:sz="4" w:space="0" w:color="auto"/>
              <w:bottom w:val="single" w:sz="4" w:space="0" w:color="auto"/>
              <w:right w:val="single" w:sz="4" w:space="0" w:color="auto"/>
            </w:tcBorders>
          </w:tcPr>
          <w:p w:rsidR="006C10BD" w:rsidRPr="00DC54B5" w:rsidRDefault="006C10BD" w:rsidP="00BA735B">
            <w:pPr>
              <w:spacing w:after="0"/>
              <w:jc w:val="center"/>
              <w:rPr>
                <w:b/>
              </w:rPr>
            </w:pPr>
            <w:r w:rsidRPr="00DC54B5">
              <w:rPr>
                <w:b/>
              </w:rPr>
              <w:t>FECHA</w:t>
            </w:r>
          </w:p>
        </w:tc>
        <w:tc>
          <w:tcPr>
            <w:tcW w:w="1450" w:type="pct"/>
            <w:gridSpan w:val="3"/>
            <w:tcBorders>
              <w:top w:val="single" w:sz="4" w:space="0" w:color="auto"/>
              <w:left w:val="single" w:sz="4" w:space="0" w:color="auto"/>
              <w:bottom w:val="single" w:sz="4" w:space="0" w:color="auto"/>
              <w:right w:val="single" w:sz="4" w:space="0" w:color="auto"/>
            </w:tcBorders>
          </w:tcPr>
          <w:p w:rsidR="006C10BD" w:rsidRPr="00DC54B5" w:rsidRDefault="006C10BD" w:rsidP="00BA735B">
            <w:pPr>
              <w:spacing w:after="0"/>
              <w:jc w:val="center"/>
              <w:rPr>
                <w:b/>
              </w:rPr>
            </w:pPr>
            <w:r w:rsidRPr="00DC54B5">
              <w:rPr>
                <w:b/>
              </w:rPr>
              <w:t>RECURSOS</w:t>
            </w:r>
          </w:p>
        </w:tc>
        <w:tc>
          <w:tcPr>
            <w:tcW w:w="981" w:type="pct"/>
            <w:tcBorders>
              <w:top w:val="single" w:sz="4" w:space="0" w:color="auto"/>
              <w:left w:val="single" w:sz="4" w:space="0" w:color="auto"/>
              <w:bottom w:val="single" w:sz="4" w:space="0" w:color="auto"/>
            </w:tcBorders>
          </w:tcPr>
          <w:p w:rsidR="006C10BD" w:rsidRPr="00DC54B5" w:rsidRDefault="006C10BD" w:rsidP="00BA735B">
            <w:pPr>
              <w:spacing w:after="0"/>
              <w:jc w:val="center"/>
              <w:rPr>
                <w:b/>
              </w:rPr>
            </w:pPr>
            <w:r w:rsidRPr="00DC54B5">
              <w:rPr>
                <w:b/>
              </w:rPr>
              <w:t>RESPONSABLES</w:t>
            </w:r>
          </w:p>
        </w:tc>
      </w:tr>
      <w:tr w:rsidR="00956CF5" w:rsidRPr="00C45B83" w:rsidTr="00956CF5">
        <w:trPr>
          <w:trHeight w:val="450"/>
        </w:trPr>
        <w:tc>
          <w:tcPr>
            <w:tcW w:w="255" w:type="pct"/>
            <w:tcBorders>
              <w:top w:val="single" w:sz="4" w:space="0" w:color="auto"/>
              <w:bottom w:val="single" w:sz="4" w:space="0" w:color="auto"/>
              <w:right w:val="single" w:sz="4" w:space="0" w:color="auto"/>
            </w:tcBorders>
          </w:tcPr>
          <w:p w:rsidR="00956CF5" w:rsidRDefault="00956CF5" w:rsidP="00BA735B">
            <w:pPr>
              <w:spacing w:after="0"/>
            </w:pPr>
          </w:p>
          <w:p w:rsidR="00956CF5" w:rsidRDefault="00956CF5" w:rsidP="00BA735B">
            <w:pPr>
              <w:spacing w:after="0"/>
            </w:pPr>
          </w:p>
          <w:p w:rsidR="00956CF5" w:rsidRDefault="00956CF5" w:rsidP="00BA735B">
            <w:pPr>
              <w:spacing w:after="0"/>
            </w:pPr>
            <w:r>
              <w:t>1</w:t>
            </w:r>
          </w:p>
        </w:tc>
        <w:tc>
          <w:tcPr>
            <w:tcW w:w="4745" w:type="pct"/>
            <w:gridSpan w:val="12"/>
            <w:tcBorders>
              <w:top w:val="single" w:sz="4" w:space="0" w:color="auto"/>
              <w:bottom w:val="single" w:sz="4" w:space="0" w:color="auto"/>
            </w:tcBorders>
          </w:tcPr>
          <w:p w:rsidR="00956CF5" w:rsidRDefault="00956CF5" w:rsidP="00BA735B">
            <w:pPr>
              <w:spacing w:after="0"/>
            </w:pPr>
            <w:r>
              <w:t>Este cuadro se llenara en el momento de la aplicación de la propuesta, con la participación de los estudiantes quienes serán autores en compañía de su docente del diseño de las actividades, los recursos que necesitan para llevarlas a cabo, las fechas en las que las ejecutarán y los responsables de las mismas.</w:t>
            </w:r>
          </w:p>
        </w:tc>
      </w:tr>
      <w:tr w:rsidR="006C10BD" w:rsidRPr="00C45B83" w:rsidTr="00956CF5">
        <w:trPr>
          <w:trHeight w:val="630"/>
        </w:trPr>
        <w:tc>
          <w:tcPr>
            <w:tcW w:w="255" w:type="pct"/>
            <w:tcBorders>
              <w:top w:val="single" w:sz="4" w:space="0" w:color="auto"/>
              <w:right w:val="single" w:sz="4" w:space="0" w:color="auto"/>
            </w:tcBorders>
          </w:tcPr>
          <w:p w:rsidR="006C10BD" w:rsidRDefault="006C10BD" w:rsidP="00BA735B">
            <w:pPr>
              <w:spacing w:after="0"/>
            </w:pPr>
          </w:p>
          <w:p w:rsidR="006C10BD" w:rsidRDefault="006C10BD" w:rsidP="00BA735B">
            <w:pPr>
              <w:spacing w:after="0"/>
            </w:pPr>
          </w:p>
          <w:p w:rsidR="006C10BD" w:rsidRDefault="006C10BD" w:rsidP="00BA735B">
            <w:pPr>
              <w:spacing w:after="0"/>
            </w:pPr>
            <w:r>
              <w:t>2</w:t>
            </w:r>
          </w:p>
        </w:tc>
        <w:tc>
          <w:tcPr>
            <w:tcW w:w="1275" w:type="pct"/>
            <w:gridSpan w:val="6"/>
            <w:tcBorders>
              <w:top w:val="single" w:sz="4" w:space="0" w:color="auto"/>
              <w:right w:val="single" w:sz="4" w:space="0" w:color="auto"/>
            </w:tcBorders>
          </w:tcPr>
          <w:p w:rsidR="006C10BD" w:rsidRDefault="006C10BD" w:rsidP="00BA735B">
            <w:pPr>
              <w:spacing w:after="0"/>
            </w:pPr>
          </w:p>
        </w:tc>
        <w:tc>
          <w:tcPr>
            <w:tcW w:w="1039" w:type="pct"/>
            <w:gridSpan w:val="2"/>
            <w:tcBorders>
              <w:top w:val="single" w:sz="4" w:space="0" w:color="auto"/>
              <w:left w:val="single" w:sz="4" w:space="0" w:color="auto"/>
              <w:right w:val="single" w:sz="4" w:space="0" w:color="auto"/>
            </w:tcBorders>
          </w:tcPr>
          <w:p w:rsidR="006C10BD" w:rsidRDefault="006C10BD" w:rsidP="00BA735B">
            <w:pPr>
              <w:spacing w:after="0"/>
              <w:jc w:val="center"/>
            </w:pPr>
          </w:p>
        </w:tc>
        <w:tc>
          <w:tcPr>
            <w:tcW w:w="1450" w:type="pct"/>
            <w:gridSpan w:val="3"/>
            <w:tcBorders>
              <w:top w:val="single" w:sz="4" w:space="0" w:color="auto"/>
              <w:left w:val="single" w:sz="4" w:space="0" w:color="auto"/>
              <w:right w:val="single" w:sz="4" w:space="0" w:color="auto"/>
            </w:tcBorders>
          </w:tcPr>
          <w:p w:rsidR="006C10BD" w:rsidRDefault="006C10BD" w:rsidP="00FB4F70">
            <w:pPr>
              <w:pStyle w:val="Prrafodelista"/>
              <w:spacing w:after="0"/>
            </w:pPr>
          </w:p>
        </w:tc>
        <w:tc>
          <w:tcPr>
            <w:tcW w:w="981" w:type="pct"/>
            <w:tcBorders>
              <w:top w:val="single" w:sz="4" w:space="0" w:color="auto"/>
              <w:left w:val="single" w:sz="4" w:space="0" w:color="auto"/>
            </w:tcBorders>
          </w:tcPr>
          <w:p w:rsidR="006C10BD" w:rsidRDefault="006C10BD" w:rsidP="00BA735B">
            <w:pPr>
              <w:spacing w:after="0"/>
            </w:pPr>
          </w:p>
        </w:tc>
      </w:tr>
      <w:tr w:rsidR="006C10BD" w:rsidRPr="00C45B83" w:rsidTr="00956CF5">
        <w:trPr>
          <w:trHeight w:val="630"/>
        </w:trPr>
        <w:tc>
          <w:tcPr>
            <w:tcW w:w="255" w:type="pct"/>
            <w:tcBorders>
              <w:top w:val="single" w:sz="4" w:space="0" w:color="auto"/>
              <w:right w:val="single" w:sz="4" w:space="0" w:color="auto"/>
            </w:tcBorders>
          </w:tcPr>
          <w:p w:rsidR="006C10BD" w:rsidRDefault="006C10BD" w:rsidP="00BA735B">
            <w:pPr>
              <w:spacing w:after="0"/>
            </w:pPr>
          </w:p>
          <w:p w:rsidR="006C10BD" w:rsidRDefault="006C10BD" w:rsidP="00BA735B">
            <w:pPr>
              <w:spacing w:after="0"/>
            </w:pPr>
            <w:r>
              <w:t>3</w:t>
            </w:r>
          </w:p>
        </w:tc>
        <w:tc>
          <w:tcPr>
            <w:tcW w:w="1275" w:type="pct"/>
            <w:gridSpan w:val="6"/>
            <w:tcBorders>
              <w:top w:val="single" w:sz="4" w:space="0" w:color="auto"/>
              <w:right w:val="single" w:sz="4" w:space="0" w:color="auto"/>
            </w:tcBorders>
          </w:tcPr>
          <w:p w:rsidR="006C10BD" w:rsidRDefault="006C10BD" w:rsidP="00BA735B">
            <w:pPr>
              <w:spacing w:after="0"/>
            </w:pPr>
          </w:p>
        </w:tc>
        <w:tc>
          <w:tcPr>
            <w:tcW w:w="1039" w:type="pct"/>
            <w:gridSpan w:val="2"/>
            <w:tcBorders>
              <w:top w:val="single" w:sz="4" w:space="0" w:color="auto"/>
              <w:left w:val="single" w:sz="4" w:space="0" w:color="auto"/>
              <w:right w:val="single" w:sz="4" w:space="0" w:color="auto"/>
            </w:tcBorders>
          </w:tcPr>
          <w:p w:rsidR="006C10BD" w:rsidRDefault="006C10BD" w:rsidP="00BA735B">
            <w:pPr>
              <w:spacing w:after="0"/>
              <w:jc w:val="center"/>
            </w:pPr>
          </w:p>
        </w:tc>
        <w:tc>
          <w:tcPr>
            <w:tcW w:w="1450" w:type="pct"/>
            <w:gridSpan w:val="3"/>
            <w:tcBorders>
              <w:top w:val="single" w:sz="4" w:space="0" w:color="auto"/>
              <w:left w:val="single" w:sz="4" w:space="0" w:color="auto"/>
              <w:right w:val="single" w:sz="4" w:space="0" w:color="auto"/>
            </w:tcBorders>
          </w:tcPr>
          <w:p w:rsidR="006C10BD" w:rsidRDefault="006C10BD" w:rsidP="00BA735B">
            <w:pPr>
              <w:pStyle w:val="Prrafodelista"/>
              <w:spacing w:after="0"/>
            </w:pPr>
          </w:p>
        </w:tc>
        <w:tc>
          <w:tcPr>
            <w:tcW w:w="981" w:type="pct"/>
            <w:tcBorders>
              <w:top w:val="single" w:sz="4" w:space="0" w:color="auto"/>
              <w:left w:val="single" w:sz="4" w:space="0" w:color="auto"/>
            </w:tcBorders>
          </w:tcPr>
          <w:p w:rsidR="006C10BD" w:rsidRDefault="006C10BD" w:rsidP="00BA735B">
            <w:pPr>
              <w:spacing w:after="0"/>
            </w:pPr>
          </w:p>
        </w:tc>
      </w:tr>
      <w:tr w:rsidR="006C10BD" w:rsidRPr="00C45B83" w:rsidTr="00956CF5">
        <w:trPr>
          <w:trHeight w:val="630"/>
        </w:trPr>
        <w:tc>
          <w:tcPr>
            <w:tcW w:w="255" w:type="pct"/>
            <w:tcBorders>
              <w:top w:val="single" w:sz="4" w:space="0" w:color="auto"/>
              <w:left w:val="single" w:sz="4" w:space="0" w:color="auto"/>
              <w:right w:val="single" w:sz="4" w:space="0" w:color="auto"/>
            </w:tcBorders>
          </w:tcPr>
          <w:p w:rsidR="006C10BD" w:rsidRDefault="006C10BD" w:rsidP="00BA735B">
            <w:pPr>
              <w:spacing w:after="0"/>
            </w:pPr>
          </w:p>
          <w:p w:rsidR="006C10BD" w:rsidRDefault="006C10BD" w:rsidP="00BA735B">
            <w:pPr>
              <w:spacing w:after="0"/>
            </w:pPr>
          </w:p>
          <w:p w:rsidR="006C10BD" w:rsidRDefault="006C10BD" w:rsidP="00BA735B">
            <w:pPr>
              <w:spacing w:after="0"/>
            </w:pPr>
            <w:r>
              <w:t>4</w:t>
            </w:r>
          </w:p>
        </w:tc>
        <w:tc>
          <w:tcPr>
            <w:tcW w:w="1275" w:type="pct"/>
            <w:gridSpan w:val="6"/>
            <w:tcBorders>
              <w:top w:val="single" w:sz="4" w:space="0" w:color="auto"/>
              <w:right w:val="single" w:sz="4" w:space="0" w:color="auto"/>
            </w:tcBorders>
          </w:tcPr>
          <w:p w:rsidR="006C10BD" w:rsidRDefault="006C10BD" w:rsidP="00BA735B">
            <w:pPr>
              <w:spacing w:after="0"/>
            </w:pPr>
          </w:p>
        </w:tc>
        <w:tc>
          <w:tcPr>
            <w:tcW w:w="1039" w:type="pct"/>
            <w:gridSpan w:val="2"/>
            <w:tcBorders>
              <w:top w:val="single" w:sz="4" w:space="0" w:color="auto"/>
              <w:left w:val="single" w:sz="4" w:space="0" w:color="auto"/>
              <w:right w:val="single" w:sz="4" w:space="0" w:color="auto"/>
            </w:tcBorders>
          </w:tcPr>
          <w:p w:rsidR="006C10BD" w:rsidRDefault="006C10BD" w:rsidP="00BA735B">
            <w:pPr>
              <w:spacing w:after="0"/>
              <w:jc w:val="center"/>
            </w:pPr>
          </w:p>
        </w:tc>
        <w:tc>
          <w:tcPr>
            <w:tcW w:w="1450" w:type="pct"/>
            <w:gridSpan w:val="3"/>
            <w:tcBorders>
              <w:top w:val="single" w:sz="4" w:space="0" w:color="auto"/>
              <w:left w:val="single" w:sz="4" w:space="0" w:color="auto"/>
              <w:right w:val="single" w:sz="4" w:space="0" w:color="auto"/>
            </w:tcBorders>
          </w:tcPr>
          <w:p w:rsidR="006C10BD" w:rsidRDefault="006C10BD" w:rsidP="00FB4F70">
            <w:pPr>
              <w:pStyle w:val="Prrafodelista"/>
              <w:spacing w:after="0"/>
            </w:pPr>
          </w:p>
        </w:tc>
        <w:tc>
          <w:tcPr>
            <w:tcW w:w="981" w:type="pct"/>
            <w:tcBorders>
              <w:top w:val="single" w:sz="4" w:space="0" w:color="auto"/>
              <w:left w:val="single" w:sz="4" w:space="0" w:color="auto"/>
            </w:tcBorders>
          </w:tcPr>
          <w:p w:rsidR="006C10BD" w:rsidRDefault="006C10BD" w:rsidP="00BA735B">
            <w:pPr>
              <w:spacing w:after="0"/>
            </w:pPr>
          </w:p>
        </w:tc>
      </w:tr>
      <w:tr w:rsidR="006C10BD" w:rsidRPr="00C45B83" w:rsidTr="00956CF5">
        <w:trPr>
          <w:trHeight w:val="630"/>
        </w:trPr>
        <w:tc>
          <w:tcPr>
            <w:tcW w:w="255" w:type="pct"/>
            <w:tcBorders>
              <w:top w:val="single" w:sz="4" w:space="0" w:color="auto"/>
              <w:left w:val="single" w:sz="4" w:space="0" w:color="auto"/>
              <w:right w:val="single" w:sz="4" w:space="0" w:color="auto"/>
            </w:tcBorders>
          </w:tcPr>
          <w:p w:rsidR="006C10BD" w:rsidRDefault="006C10BD" w:rsidP="00BA735B">
            <w:pPr>
              <w:spacing w:after="0"/>
            </w:pPr>
          </w:p>
          <w:p w:rsidR="006C10BD" w:rsidRDefault="006C10BD" w:rsidP="00BA735B">
            <w:pPr>
              <w:spacing w:after="0"/>
            </w:pPr>
            <w:r>
              <w:t>5</w:t>
            </w:r>
          </w:p>
        </w:tc>
        <w:tc>
          <w:tcPr>
            <w:tcW w:w="1275" w:type="pct"/>
            <w:gridSpan w:val="6"/>
            <w:tcBorders>
              <w:top w:val="single" w:sz="4" w:space="0" w:color="auto"/>
              <w:right w:val="single" w:sz="4" w:space="0" w:color="auto"/>
            </w:tcBorders>
          </w:tcPr>
          <w:p w:rsidR="006C10BD" w:rsidRDefault="006C10BD" w:rsidP="00BA735B">
            <w:pPr>
              <w:spacing w:after="0"/>
            </w:pPr>
          </w:p>
        </w:tc>
        <w:tc>
          <w:tcPr>
            <w:tcW w:w="1039" w:type="pct"/>
            <w:gridSpan w:val="2"/>
            <w:tcBorders>
              <w:top w:val="single" w:sz="4" w:space="0" w:color="auto"/>
              <w:left w:val="single" w:sz="4" w:space="0" w:color="auto"/>
              <w:right w:val="single" w:sz="4" w:space="0" w:color="auto"/>
            </w:tcBorders>
          </w:tcPr>
          <w:p w:rsidR="006C10BD" w:rsidRDefault="006C10BD" w:rsidP="00BA735B">
            <w:pPr>
              <w:spacing w:after="0"/>
              <w:jc w:val="center"/>
            </w:pPr>
          </w:p>
        </w:tc>
        <w:tc>
          <w:tcPr>
            <w:tcW w:w="1450" w:type="pct"/>
            <w:gridSpan w:val="3"/>
            <w:tcBorders>
              <w:top w:val="single" w:sz="4" w:space="0" w:color="auto"/>
              <w:left w:val="single" w:sz="4" w:space="0" w:color="auto"/>
              <w:right w:val="single" w:sz="4" w:space="0" w:color="auto"/>
            </w:tcBorders>
          </w:tcPr>
          <w:p w:rsidR="006C10BD" w:rsidRDefault="006C10BD" w:rsidP="00FB4F70">
            <w:pPr>
              <w:pStyle w:val="Prrafodelista"/>
              <w:spacing w:after="0"/>
            </w:pPr>
          </w:p>
        </w:tc>
        <w:tc>
          <w:tcPr>
            <w:tcW w:w="981" w:type="pct"/>
            <w:tcBorders>
              <w:top w:val="single" w:sz="4" w:space="0" w:color="auto"/>
              <w:left w:val="single" w:sz="4" w:space="0" w:color="auto"/>
            </w:tcBorders>
          </w:tcPr>
          <w:p w:rsidR="006C10BD" w:rsidRDefault="006C10BD" w:rsidP="00BA735B">
            <w:pPr>
              <w:spacing w:after="0"/>
            </w:pPr>
          </w:p>
        </w:tc>
      </w:tr>
      <w:tr w:rsidR="006C10BD" w:rsidRPr="00C45B83" w:rsidTr="00956CF5">
        <w:trPr>
          <w:trHeight w:val="1425"/>
        </w:trPr>
        <w:tc>
          <w:tcPr>
            <w:tcW w:w="1241" w:type="pct"/>
            <w:gridSpan w:val="3"/>
            <w:vMerge w:val="restart"/>
          </w:tcPr>
          <w:p w:rsidR="006C10BD" w:rsidRPr="00C45B83" w:rsidRDefault="006C10BD" w:rsidP="00BA735B">
            <w:pPr>
              <w:spacing w:after="0"/>
            </w:pPr>
          </w:p>
          <w:p w:rsidR="006C10BD" w:rsidRDefault="006C10BD" w:rsidP="00BA735B">
            <w:pPr>
              <w:spacing w:after="0"/>
              <w:jc w:val="center"/>
              <w:rPr>
                <w:b/>
              </w:rPr>
            </w:pPr>
          </w:p>
          <w:p w:rsidR="006C10BD" w:rsidRDefault="006C10BD" w:rsidP="00BA735B">
            <w:pPr>
              <w:spacing w:after="0"/>
              <w:jc w:val="center"/>
              <w:rPr>
                <w:b/>
              </w:rPr>
            </w:pPr>
          </w:p>
          <w:p w:rsidR="006C10BD" w:rsidRDefault="006C10BD" w:rsidP="00BA735B">
            <w:pPr>
              <w:spacing w:after="0"/>
              <w:jc w:val="center"/>
              <w:rPr>
                <w:b/>
              </w:rPr>
            </w:pPr>
          </w:p>
          <w:p w:rsidR="006C10BD" w:rsidRDefault="006C10BD" w:rsidP="00BA735B">
            <w:pPr>
              <w:spacing w:after="0"/>
              <w:jc w:val="center"/>
              <w:rPr>
                <w:b/>
              </w:rPr>
            </w:pPr>
          </w:p>
          <w:p w:rsidR="006C10BD" w:rsidRDefault="006C10BD" w:rsidP="00BA735B">
            <w:pPr>
              <w:spacing w:after="0"/>
              <w:jc w:val="center"/>
              <w:rPr>
                <w:b/>
              </w:rPr>
            </w:pPr>
          </w:p>
          <w:p w:rsidR="006C10BD" w:rsidRDefault="006C10BD" w:rsidP="00BA735B">
            <w:pPr>
              <w:spacing w:after="0"/>
              <w:jc w:val="center"/>
              <w:rPr>
                <w:b/>
              </w:rPr>
            </w:pPr>
          </w:p>
          <w:p w:rsidR="006C10BD" w:rsidRDefault="006C10BD" w:rsidP="00BA735B">
            <w:pPr>
              <w:spacing w:after="0"/>
              <w:jc w:val="center"/>
              <w:rPr>
                <w:b/>
              </w:rPr>
            </w:pPr>
          </w:p>
          <w:p w:rsidR="006C10BD" w:rsidRDefault="006C10BD" w:rsidP="00BA735B">
            <w:pPr>
              <w:spacing w:after="0"/>
              <w:jc w:val="center"/>
              <w:rPr>
                <w:b/>
              </w:rPr>
            </w:pPr>
          </w:p>
          <w:p w:rsidR="006C10BD" w:rsidRDefault="006C10BD" w:rsidP="00BA735B">
            <w:pPr>
              <w:spacing w:after="0"/>
              <w:jc w:val="center"/>
              <w:rPr>
                <w:b/>
              </w:rPr>
            </w:pPr>
            <w:r w:rsidRPr="00C45B83">
              <w:rPr>
                <w:b/>
              </w:rPr>
              <w:t xml:space="preserve">ESTRATEGIAS DE LA </w:t>
            </w:r>
          </w:p>
          <w:p w:rsidR="006C10BD" w:rsidRDefault="006C10BD" w:rsidP="00BA735B">
            <w:pPr>
              <w:spacing w:after="0"/>
              <w:jc w:val="center"/>
              <w:rPr>
                <w:b/>
              </w:rPr>
            </w:pPr>
          </w:p>
          <w:p w:rsidR="006C10BD" w:rsidRPr="00C45B83" w:rsidRDefault="006C10BD" w:rsidP="00BA735B">
            <w:pPr>
              <w:spacing w:after="0"/>
              <w:jc w:val="center"/>
              <w:rPr>
                <w:b/>
              </w:rPr>
            </w:pPr>
            <w:r w:rsidRPr="00C45B83">
              <w:rPr>
                <w:b/>
              </w:rPr>
              <w:t>EVALUACIÓN</w:t>
            </w:r>
            <w:r>
              <w:rPr>
                <w:b/>
              </w:rPr>
              <w:t xml:space="preserve">: </w:t>
            </w:r>
            <w:r w:rsidRPr="00C45B83">
              <w:rPr>
                <w:b/>
              </w:rPr>
              <w:t xml:space="preserve"> AUTOEVALUACIÓN, </w:t>
            </w:r>
          </w:p>
          <w:p w:rsidR="006C10BD" w:rsidRPr="00C45B83" w:rsidRDefault="006C10BD" w:rsidP="00BA735B">
            <w:pPr>
              <w:spacing w:after="0"/>
              <w:jc w:val="center"/>
              <w:rPr>
                <w:b/>
              </w:rPr>
            </w:pPr>
            <w:r w:rsidRPr="00C45B83">
              <w:rPr>
                <w:b/>
              </w:rPr>
              <w:t>COEVALUACIÓN, HETEROEVALUACIÓN</w:t>
            </w:r>
            <w:r>
              <w:rPr>
                <w:b/>
              </w:rPr>
              <w:t xml:space="preserve">. </w:t>
            </w:r>
          </w:p>
          <w:p w:rsidR="006C10BD" w:rsidRPr="00C45B83" w:rsidRDefault="006C10BD" w:rsidP="00BA735B">
            <w:pPr>
              <w:spacing w:after="0"/>
            </w:pPr>
          </w:p>
          <w:p w:rsidR="006C10BD" w:rsidRPr="00C45B83" w:rsidRDefault="006C10BD" w:rsidP="00BA735B">
            <w:pPr>
              <w:spacing w:after="0"/>
              <w:jc w:val="center"/>
            </w:pPr>
          </w:p>
        </w:tc>
        <w:tc>
          <w:tcPr>
            <w:tcW w:w="3759" w:type="pct"/>
            <w:gridSpan w:val="10"/>
            <w:tcBorders>
              <w:bottom w:val="single" w:sz="4" w:space="0" w:color="auto"/>
            </w:tcBorders>
          </w:tcPr>
          <w:p w:rsidR="006C10BD" w:rsidRPr="00C45B83" w:rsidRDefault="006C10BD" w:rsidP="00BA735B">
            <w:pPr>
              <w:autoSpaceDE w:val="0"/>
              <w:autoSpaceDN w:val="0"/>
              <w:adjustRightInd w:val="0"/>
              <w:spacing w:after="0"/>
              <w:jc w:val="both"/>
            </w:pPr>
            <w:r w:rsidRPr="00C45B83">
              <w:rPr>
                <w:b/>
              </w:rPr>
              <w:t>AUTOEVALUACIÓN</w:t>
            </w:r>
            <w:r>
              <w:rPr>
                <w:b/>
              </w:rPr>
              <w:t xml:space="preserve">: </w:t>
            </w:r>
            <w:r>
              <w:t>Realizo un escrito donde presentes mis</w:t>
            </w:r>
            <w:r w:rsidRPr="00282989">
              <w:t xml:space="preserve"> avance como estudiante a nivel de conocimientos conceptu</w:t>
            </w:r>
            <w:r>
              <w:t>ales dando ejemplo de ellos; doy</w:t>
            </w:r>
            <w:r w:rsidRPr="00282989">
              <w:t xml:space="preserve"> a conocer acciones que </w:t>
            </w:r>
            <w:r>
              <w:t>sé</w:t>
            </w:r>
            <w:r w:rsidRPr="00282989">
              <w:t xml:space="preserve"> hacer y aplicar a partir de los conceptos aprendidos en el periodo en esta área. Por último realizar</w:t>
            </w:r>
            <w:r>
              <w:t xml:space="preserve"> una lista de valores que tenía</w:t>
            </w:r>
            <w:r w:rsidRPr="00282989">
              <w:t xml:space="preserve"> antes de iniciar este proceso y que a partir de la experiencia de este </w:t>
            </w:r>
            <w:r>
              <w:t>cuarto</w:t>
            </w:r>
            <w:r w:rsidRPr="00282989">
              <w:t xml:space="preserve"> periodo en educación religiosa h</w:t>
            </w:r>
            <w:r>
              <w:t>e</w:t>
            </w:r>
            <w:r w:rsidRPr="00282989">
              <w:t xml:space="preserve"> perfeccionado, anotando al mismo tiempo los nuevos valores o cualidades adquiridas.</w:t>
            </w:r>
            <w:r>
              <w:t xml:space="preserve"> Por último bajo el alcance de estos parámetros se dará una calificación de uno a cinco, que equivale al 15% de la nota final del periodo. </w:t>
            </w:r>
          </w:p>
        </w:tc>
      </w:tr>
      <w:tr w:rsidR="006C10BD" w:rsidRPr="00C45B83" w:rsidTr="00956CF5">
        <w:trPr>
          <w:trHeight w:val="1020"/>
        </w:trPr>
        <w:tc>
          <w:tcPr>
            <w:tcW w:w="1241" w:type="pct"/>
            <w:gridSpan w:val="3"/>
            <w:vMerge/>
          </w:tcPr>
          <w:p w:rsidR="006C10BD" w:rsidRPr="00C45B83" w:rsidRDefault="006C10BD" w:rsidP="00BA735B">
            <w:pPr>
              <w:spacing w:after="0"/>
            </w:pPr>
          </w:p>
        </w:tc>
        <w:tc>
          <w:tcPr>
            <w:tcW w:w="3759" w:type="pct"/>
            <w:gridSpan w:val="10"/>
            <w:tcBorders>
              <w:top w:val="single" w:sz="4" w:space="0" w:color="auto"/>
              <w:bottom w:val="single" w:sz="4" w:space="0" w:color="auto"/>
            </w:tcBorders>
          </w:tcPr>
          <w:p w:rsidR="006C10BD" w:rsidRDefault="006C10BD" w:rsidP="00BA735B">
            <w:pPr>
              <w:autoSpaceDE w:val="0"/>
              <w:autoSpaceDN w:val="0"/>
              <w:adjustRightInd w:val="0"/>
              <w:spacing w:after="0"/>
              <w:jc w:val="both"/>
            </w:pPr>
            <w:r w:rsidRPr="00C45B83">
              <w:rPr>
                <w:b/>
              </w:rPr>
              <w:t>COEVALUACIÓN</w:t>
            </w:r>
            <w:r>
              <w:rPr>
                <w:b/>
              </w:rPr>
              <w:t xml:space="preserve">: </w:t>
            </w:r>
          </w:p>
          <w:p w:rsidR="006C10BD" w:rsidRDefault="006C10BD" w:rsidP="00BA735B">
            <w:pPr>
              <w:autoSpaceDE w:val="0"/>
              <w:autoSpaceDN w:val="0"/>
              <w:adjustRightInd w:val="0"/>
              <w:spacing w:after="0"/>
              <w:jc w:val="both"/>
            </w:pPr>
            <w:r>
              <w:t>Elijo a un compañero para que emita un juicio por escrito, del progreso que ha visto en mí a través del periodo en el manejo de los conceptos de las temáticas realizadas, en la realización de las actividades y en las actitudes, cualidades y valores que le ha visto crecer o potencializar. Dándome una calificación de uno a cinco, que equivale al 15% de la nota final.</w:t>
            </w:r>
          </w:p>
        </w:tc>
      </w:tr>
      <w:tr w:rsidR="006C10BD" w:rsidRPr="00C45B83" w:rsidTr="00956CF5">
        <w:trPr>
          <w:trHeight w:val="1830"/>
        </w:trPr>
        <w:tc>
          <w:tcPr>
            <w:tcW w:w="1241" w:type="pct"/>
            <w:gridSpan w:val="3"/>
            <w:vMerge/>
          </w:tcPr>
          <w:p w:rsidR="006C10BD" w:rsidRPr="00C45B83" w:rsidRDefault="006C10BD" w:rsidP="00BA735B">
            <w:pPr>
              <w:spacing w:after="0"/>
            </w:pPr>
          </w:p>
        </w:tc>
        <w:tc>
          <w:tcPr>
            <w:tcW w:w="3759" w:type="pct"/>
            <w:gridSpan w:val="10"/>
            <w:tcBorders>
              <w:top w:val="single" w:sz="4" w:space="0" w:color="auto"/>
              <w:bottom w:val="single" w:sz="4" w:space="0" w:color="auto"/>
            </w:tcBorders>
          </w:tcPr>
          <w:p w:rsidR="006C10BD" w:rsidRDefault="006C10BD" w:rsidP="00BA735B">
            <w:pPr>
              <w:autoSpaceDE w:val="0"/>
              <w:autoSpaceDN w:val="0"/>
              <w:adjustRightInd w:val="0"/>
              <w:spacing w:after="0"/>
              <w:jc w:val="both"/>
            </w:pPr>
            <w:r w:rsidRPr="00C45B83">
              <w:rPr>
                <w:b/>
              </w:rPr>
              <w:t>HETEROEVALUACIÓN</w:t>
            </w:r>
            <w:r>
              <w:rPr>
                <w:b/>
              </w:rPr>
              <w:t xml:space="preserve">: </w:t>
            </w:r>
            <w:r w:rsidRPr="00B6041A">
              <w:t>El docente basado en</w:t>
            </w:r>
            <w:r>
              <w:t xml:space="preserve"> mi</w:t>
            </w:r>
            <w:r w:rsidR="009915D3">
              <w:t xml:space="preserve"> </w:t>
            </w:r>
            <w:r>
              <w:t xml:space="preserve">desempeño y </w:t>
            </w:r>
            <w:r w:rsidRPr="00B6041A">
              <w:t>desarrollo en el cumplimiento de las actividades, el manejo y dominio de cada temática, las actitudes y cualidades mostradas y adquiridas durante todo el periodo</w:t>
            </w:r>
            <w:r>
              <w:t>, e</w:t>
            </w:r>
            <w:r w:rsidRPr="00B6041A">
              <w:t>mitirá una valoración de uno a cinco, que equivale</w:t>
            </w:r>
            <w:r w:rsidR="009915D3">
              <w:t xml:space="preserve"> </w:t>
            </w:r>
            <w:r w:rsidRPr="003570C7">
              <w:t>al 70% de la nota final del estudiante.</w:t>
            </w:r>
          </w:p>
        </w:tc>
      </w:tr>
      <w:tr w:rsidR="009915D3" w:rsidRPr="00C45B83" w:rsidTr="00956CF5">
        <w:trPr>
          <w:trHeight w:val="1830"/>
        </w:trPr>
        <w:tc>
          <w:tcPr>
            <w:tcW w:w="1241" w:type="pct"/>
            <w:gridSpan w:val="3"/>
          </w:tcPr>
          <w:p w:rsidR="009915D3" w:rsidRDefault="009915D3" w:rsidP="00BA735B">
            <w:pPr>
              <w:spacing w:after="0"/>
            </w:pPr>
          </w:p>
          <w:p w:rsidR="009915D3" w:rsidRPr="009915D3" w:rsidRDefault="009915D3" w:rsidP="009915D3">
            <w:pPr>
              <w:spacing w:after="0"/>
              <w:jc w:val="center"/>
              <w:rPr>
                <w:b/>
              </w:rPr>
            </w:pPr>
            <w:r w:rsidRPr="009915D3">
              <w:rPr>
                <w:b/>
              </w:rPr>
              <w:t>BIBLIOGRAFÍA:</w:t>
            </w:r>
          </w:p>
        </w:tc>
        <w:tc>
          <w:tcPr>
            <w:tcW w:w="3759" w:type="pct"/>
            <w:gridSpan w:val="10"/>
            <w:tcBorders>
              <w:top w:val="single" w:sz="4" w:space="0" w:color="auto"/>
              <w:bottom w:val="single" w:sz="4" w:space="0" w:color="auto"/>
            </w:tcBorders>
          </w:tcPr>
          <w:p w:rsidR="001A5E16" w:rsidRPr="001A5E16" w:rsidRDefault="001A5E16" w:rsidP="00CC69AD">
            <w:pPr>
              <w:pStyle w:val="Prrafodelista"/>
              <w:numPr>
                <w:ilvl w:val="0"/>
                <w:numId w:val="55"/>
              </w:numPr>
              <w:autoSpaceDE w:val="0"/>
              <w:autoSpaceDN w:val="0"/>
              <w:adjustRightInd w:val="0"/>
              <w:spacing w:after="0"/>
              <w:jc w:val="both"/>
              <w:rPr>
                <w:b/>
              </w:rPr>
            </w:pPr>
            <w:r w:rsidRPr="001A5E16">
              <w:rPr>
                <w:rFonts w:ascii="Arial" w:hAnsi="Arial" w:cs="Arial"/>
                <w:sz w:val="24"/>
                <w:szCs w:val="24"/>
              </w:rPr>
              <w:t>Ley General de La Educación Colombiana. Momo ediciones. Bogotá: 1994</w:t>
            </w:r>
            <w:r>
              <w:rPr>
                <w:rFonts w:ascii="Arial" w:hAnsi="Arial" w:cs="Arial"/>
                <w:sz w:val="24"/>
                <w:szCs w:val="24"/>
              </w:rPr>
              <w:t>.</w:t>
            </w:r>
          </w:p>
          <w:p w:rsidR="001A5E16" w:rsidRPr="001A5E16" w:rsidRDefault="001A5E16" w:rsidP="00CC69AD">
            <w:pPr>
              <w:pStyle w:val="Prrafodelista"/>
              <w:numPr>
                <w:ilvl w:val="0"/>
                <w:numId w:val="55"/>
              </w:numPr>
              <w:autoSpaceDE w:val="0"/>
              <w:autoSpaceDN w:val="0"/>
              <w:adjustRightInd w:val="0"/>
              <w:spacing w:after="0"/>
              <w:jc w:val="both"/>
              <w:rPr>
                <w:b/>
              </w:rPr>
            </w:pPr>
            <w:r>
              <w:rPr>
                <w:rFonts w:ascii="Arial" w:hAnsi="Arial" w:cs="Arial"/>
                <w:sz w:val="24"/>
                <w:szCs w:val="24"/>
              </w:rPr>
              <w:t>Decreto N° 4500 (19 diciembre 2006). Ministerio De Educación Colombiana.</w:t>
            </w:r>
          </w:p>
          <w:p w:rsidR="001A5E16" w:rsidRPr="001A5E16" w:rsidRDefault="001A5E16" w:rsidP="00CC69AD">
            <w:pPr>
              <w:pStyle w:val="Prrafodelista"/>
              <w:numPr>
                <w:ilvl w:val="0"/>
                <w:numId w:val="55"/>
              </w:numPr>
              <w:autoSpaceDE w:val="0"/>
              <w:autoSpaceDN w:val="0"/>
              <w:adjustRightInd w:val="0"/>
              <w:spacing w:after="0"/>
              <w:jc w:val="both"/>
              <w:rPr>
                <w:b/>
              </w:rPr>
            </w:pPr>
            <w:r>
              <w:rPr>
                <w:rFonts w:ascii="Arial" w:hAnsi="Arial" w:cs="Arial"/>
                <w:sz w:val="24"/>
                <w:szCs w:val="24"/>
              </w:rPr>
              <w:t>Conferencia Episcopal de Colombia. (2007). Estándares para la Educación Religiosa Escolar. Bogotá: Editorial delfín Ltda.</w:t>
            </w:r>
          </w:p>
          <w:p w:rsidR="009915D3" w:rsidRPr="001A5E16" w:rsidRDefault="001A5E16" w:rsidP="00CC69AD">
            <w:pPr>
              <w:pStyle w:val="Prrafodelista"/>
              <w:numPr>
                <w:ilvl w:val="0"/>
                <w:numId w:val="55"/>
              </w:numPr>
              <w:autoSpaceDE w:val="0"/>
              <w:autoSpaceDN w:val="0"/>
              <w:adjustRightInd w:val="0"/>
              <w:spacing w:after="0"/>
              <w:jc w:val="both"/>
              <w:rPr>
                <w:b/>
              </w:rPr>
            </w:pPr>
            <w:r w:rsidRPr="001A5E16">
              <w:rPr>
                <w:rFonts w:ascii="Arial" w:hAnsi="Arial" w:cs="Arial"/>
                <w:sz w:val="24"/>
                <w:szCs w:val="24"/>
              </w:rPr>
              <w:t>El PEI del colegio Divino Niño.</w:t>
            </w:r>
          </w:p>
        </w:tc>
      </w:tr>
    </w:tbl>
    <w:p w:rsidR="00956CF5" w:rsidRDefault="00956CF5" w:rsidP="006C10BD">
      <w:pPr>
        <w:spacing w:line="360" w:lineRule="auto"/>
        <w:jc w:val="both"/>
        <w:rPr>
          <w:rFonts w:ascii="Arial" w:hAnsi="Arial" w:cs="Arial"/>
          <w:sz w:val="24"/>
          <w:szCs w:val="24"/>
        </w:rPr>
        <w:sectPr w:rsidR="00956CF5" w:rsidSect="00956CF5">
          <w:pgSz w:w="15840" w:h="12240" w:orient="landscape"/>
          <w:pgMar w:top="1418" w:right="1418" w:bottom="1418" w:left="1418" w:header="709" w:footer="709" w:gutter="0"/>
          <w:cols w:space="708"/>
          <w:docGrid w:linePitch="360"/>
        </w:sectPr>
      </w:pPr>
    </w:p>
    <w:p w:rsidR="006C10BD" w:rsidRPr="005A03F0" w:rsidRDefault="00956CF5" w:rsidP="005A03F0">
      <w:pPr>
        <w:pStyle w:val="Ttulo3"/>
        <w:numPr>
          <w:ilvl w:val="1"/>
          <w:numId w:val="49"/>
        </w:numPr>
        <w:jc w:val="center"/>
      </w:pPr>
      <w:bookmarkStart w:id="108" w:name="_Toc387757518"/>
      <w:r w:rsidRPr="005A03F0">
        <w:t>Aplicación de la prueba piloto:</w:t>
      </w:r>
      <w:bookmarkEnd w:id="108"/>
    </w:p>
    <w:p w:rsidR="00765F1F" w:rsidRPr="00765F1F" w:rsidRDefault="00765F1F" w:rsidP="00765F1F"/>
    <w:p w:rsidR="006C10BD" w:rsidRDefault="009915D3" w:rsidP="006C10BD">
      <w:pPr>
        <w:spacing w:line="360" w:lineRule="auto"/>
        <w:jc w:val="both"/>
        <w:rPr>
          <w:rFonts w:ascii="Arial" w:hAnsi="Arial" w:cs="Arial"/>
          <w:sz w:val="24"/>
          <w:szCs w:val="24"/>
        </w:rPr>
      </w:pPr>
      <w:r>
        <w:rPr>
          <w:rFonts w:ascii="Arial" w:hAnsi="Arial" w:cs="Arial"/>
          <w:sz w:val="24"/>
          <w:szCs w:val="24"/>
        </w:rPr>
        <w:t>El desarrollo de esta prueba piloto se llevará a cabo durante diez semanas enmarcada</w:t>
      </w:r>
      <w:r w:rsidR="002F65F3">
        <w:rPr>
          <w:rFonts w:ascii="Arial" w:hAnsi="Arial" w:cs="Arial"/>
          <w:sz w:val="24"/>
          <w:szCs w:val="24"/>
        </w:rPr>
        <w:t>s</w:t>
      </w:r>
      <w:r>
        <w:rPr>
          <w:rFonts w:ascii="Arial" w:hAnsi="Arial" w:cs="Arial"/>
          <w:sz w:val="24"/>
          <w:szCs w:val="24"/>
        </w:rPr>
        <w:t xml:space="preserve"> durante el espacio curricular y extracurricular del cuarto periodo estipulado por el Colegio Divino Niño de Rionegro </w:t>
      </w:r>
      <w:r w:rsidR="00D258DE">
        <w:rPr>
          <w:rFonts w:ascii="Arial" w:hAnsi="Arial" w:cs="Arial"/>
          <w:sz w:val="24"/>
          <w:szCs w:val="24"/>
        </w:rPr>
        <w:t xml:space="preserve">- </w:t>
      </w:r>
      <w:r>
        <w:rPr>
          <w:rFonts w:ascii="Arial" w:hAnsi="Arial" w:cs="Arial"/>
          <w:sz w:val="24"/>
          <w:szCs w:val="24"/>
        </w:rPr>
        <w:t>Antioquia</w:t>
      </w:r>
      <w:r w:rsidR="00D258DE">
        <w:rPr>
          <w:rFonts w:ascii="Arial" w:hAnsi="Arial" w:cs="Arial"/>
          <w:sz w:val="24"/>
          <w:szCs w:val="24"/>
        </w:rPr>
        <w:t xml:space="preserve"> para los grados de octavo y noveno</w:t>
      </w:r>
      <w:r>
        <w:rPr>
          <w:rFonts w:ascii="Arial" w:hAnsi="Arial" w:cs="Arial"/>
          <w:sz w:val="24"/>
          <w:szCs w:val="24"/>
        </w:rPr>
        <w:t>.</w:t>
      </w:r>
      <w:r w:rsidR="002F65F3">
        <w:rPr>
          <w:rFonts w:ascii="Arial" w:hAnsi="Arial" w:cs="Arial"/>
          <w:sz w:val="24"/>
          <w:szCs w:val="24"/>
        </w:rPr>
        <w:t xml:space="preserve"> Periodo que comprende el mes de septiembre hasta noviembre del presente año (08/09/2014 – 21/11/2014).</w:t>
      </w:r>
      <w:r w:rsidR="00D258DE">
        <w:rPr>
          <w:rFonts w:ascii="Arial" w:hAnsi="Arial" w:cs="Arial"/>
          <w:sz w:val="24"/>
          <w:szCs w:val="24"/>
        </w:rPr>
        <w:t xml:space="preserve"> Para esto se debe tener presente las siguientes recomendaciones:</w:t>
      </w:r>
    </w:p>
    <w:p w:rsidR="00D258DE" w:rsidRDefault="00D258DE" w:rsidP="00CC69AD">
      <w:pPr>
        <w:pStyle w:val="Prrafodelista"/>
        <w:numPr>
          <w:ilvl w:val="0"/>
          <w:numId w:val="52"/>
        </w:numPr>
        <w:spacing w:line="360" w:lineRule="auto"/>
        <w:jc w:val="both"/>
        <w:rPr>
          <w:rFonts w:ascii="Arial" w:hAnsi="Arial" w:cs="Arial"/>
          <w:sz w:val="24"/>
          <w:szCs w:val="24"/>
        </w:rPr>
      </w:pPr>
      <w:r>
        <w:rPr>
          <w:rFonts w:ascii="Arial" w:hAnsi="Arial" w:cs="Arial"/>
          <w:sz w:val="24"/>
          <w:szCs w:val="24"/>
        </w:rPr>
        <w:t>La presentación inicial del plan de estudio a los estudiantes para que lo puedan conocer de forma general lo que se persigue.</w:t>
      </w:r>
    </w:p>
    <w:p w:rsidR="00D258DE" w:rsidRDefault="00D258DE" w:rsidP="00CC69AD">
      <w:pPr>
        <w:pStyle w:val="Prrafodelista"/>
        <w:numPr>
          <w:ilvl w:val="0"/>
          <w:numId w:val="52"/>
        </w:numPr>
        <w:spacing w:line="360" w:lineRule="auto"/>
        <w:jc w:val="both"/>
        <w:rPr>
          <w:rFonts w:ascii="Arial" w:hAnsi="Arial" w:cs="Arial"/>
          <w:sz w:val="24"/>
          <w:szCs w:val="24"/>
        </w:rPr>
      </w:pPr>
      <w:r>
        <w:rPr>
          <w:rFonts w:ascii="Arial" w:hAnsi="Arial" w:cs="Arial"/>
          <w:sz w:val="24"/>
          <w:szCs w:val="24"/>
        </w:rPr>
        <w:t>Permitir y fomentar la participación en la planeación de actividades donde los educandos se comprometan para dar cumplimiento al plan de estudio.</w:t>
      </w:r>
    </w:p>
    <w:p w:rsidR="00D258DE" w:rsidRDefault="00D258DE" w:rsidP="00CC69AD">
      <w:pPr>
        <w:pStyle w:val="Prrafodelista"/>
        <w:numPr>
          <w:ilvl w:val="0"/>
          <w:numId w:val="52"/>
        </w:numPr>
        <w:spacing w:line="360" w:lineRule="auto"/>
        <w:jc w:val="both"/>
        <w:rPr>
          <w:rFonts w:ascii="Arial" w:hAnsi="Arial" w:cs="Arial"/>
          <w:sz w:val="24"/>
          <w:szCs w:val="24"/>
        </w:rPr>
      </w:pPr>
      <w:r>
        <w:rPr>
          <w:rFonts w:ascii="Arial" w:hAnsi="Arial" w:cs="Arial"/>
          <w:sz w:val="24"/>
          <w:szCs w:val="24"/>
        </w:rPr>
        <w:t xml:space="preserve">El docente debe tener una observancia de las fortalezas y debilidades que se van mostrando en el proceso de implementación de la prueba piloto registrando en el formato de diario de campo suministrado por la institución. </w:t>
      </w:r>
    </w:p>
    <w:p w:rsidR="00D258DE" w:rsidRDefault="00D258DE" w:rsidP="00CC69AD">
      <w:pPr>
        <w:pStyle w:val="Prrafodelista"/>
        <w:numPr>
          <w:ilvl w:val="0"/>
          <w:numId w:val="52"/>
        </w:numPr>
        <w:spacing w:line="360" w:lineRule="auto"/>
        <w:jc w:val="both"/>
        <w:rPr>
          <w:rFonts w:ascii="Arial" w:hAnsi="Arial" w:cs="Arial"/>
          <w:sz w:val="24"/>
          <w:szCs w:val="24"/>
        </w:rPr>
      </w:pPr>
      <w:r>
        <w:rPr>
          <w:rFonts w:ascii="Arial" w:hAnsi="Arial" w:cs="Arial"/>
          <w:sz w:val="24"/>
          <w:szCs w:val="24"/>
        </w:rPr>
        <w:t xml:space="preserve">El docente debe incentivar en los estudiantes el debate, la crítica y la sana confrontación buscando con todo ello que tomen posiciones con sus argumentos y exposiciones con el respeto de las otras visiones. </w:t>
      </w:r>
    </w:p>
    <w:p w:rsidR="00D258DE" w:rsidRPr="00D258DE" w:rsidRDefault="00D258DE" w:rsidP="00D258DE">
      <w:pPr>
        <w:pStyle w:val="Prrafodelista"/>
        <w:spacing w:line="360" w:lineRule="auto"/>
        <w:jc w:val="both"/>
        <w:rPr>
          <w:rFonts w:ascii="Arial" w:hAnsi="Arial" w:cs="Arial"/>
          <w:sz w:val="24"/>
          <w:szCs w:val="24"/>
        </w:rPr>
      </w:pPr>
    </w:p>
    <w:p w:rsidR="002A48B0" w:rsidRPr="005A03F0" w:rsidRDefault="00CC69AD" w:rsidP="005A03F0">
      <w:pPr>
        <w:pStyle w:val="Ttulo3"/>
        <w:numPr>
          <w:ilvl w:val="1"/>
          <w:numId w:val="49"/>
        </w:numPr>
        <w:jc w:val="center"/>
      </w:pPr>
      <w:bookmarkStart w:id="109" w:name="_Toc387757519"/>
      <w:r w:rsidRPr="005A03F0">
        <w:t>Evaluación de resultados de prueba piloto</w:t>
      </w:r>
      <w:r w:rsidR="00D258DE" w:rsidRPr="005A03F0">
        <w:t>:</w:t>
      </w:r>
      <w:bookmarkEnd w:id="109"/>
    </w:p>
    <w:p w:rsidR="00765F1F" w:rsidRPr="00765F1F" w:rsidRDefault="00765F1F" w:rsidP="00765F1F">
      <w:pPr>
        <w:spacing w:line="360" w:lineRule="auto"/>
        <w:jc w:val="both"/>
        <w:rPr>
          <w:rFonts w:ascii="Arial" w:hAnsi="Arial" w:cs="Arial"/>
          <w:b/>
          <w:sz w:val="24"/>
          <w:szCs w:val="24"/>
        </w:rPr>
      </w:pPr>
    </w:p>
    <w:p w:rsidR="009915D3" w:rsidRDefault="00D258DE" w:rsidP="006C10BD">
      <w:pPr>
        <w:spacing w:line="360" w:lineRule="auto"/>
        <w:jc w:val="both"/>
        <w:rPr>
          <w:rFonts w:ascii="Arial" w:hAnsi="Arial" w:cs="Arial"/>
          <w:sz w:val="24"/>
          <w:szCs w:val="24"/>
        </w:rPr>
      </w:pPr>
      <w:r>
        <w:rPr>
          <w:rFonts w:ascii="Arial" w:hAnsi="Arial" w:cs="Arial"/>
          <w:sz w:val="24"/>
          <w:szCs w:val="24"/>
        </w:rPr>
        <w:t xml:space="preserve">Para llevar a cabo esta evaluación de todo el proceso de la aplicación de la prueba piloto es necesario </w:t>
      </w:r>
      <w:r w:rsidR="008850C2">
        <w:rPr>
          <w:rFonts w:ascii="Arial" w:hAnsi="Arial" w:cs="Arial"/>
          <w:sz w:val="24"/>
          <w:szCs w:val="24"/>
        </w:rPr>
        <w:t xml:space="preserve">contar con los siguientes elementos: </w:t>
      </w:r>
    </w:p>
    <w:p w:rsidR="008850C2" w:rsidRPr="008850C2" w:rsidRDefault="008850C2" w:rsidP="00CC69AD">
      <w:pPr>
        <w:pStyle w:val="Prrafodelista"/>
        <w:numPr>
          <w:ilvl w:val="0"/>
          <w:numId w:val="53"/>
        </w:numPr>
        <w:spacing w:line="360" w:lineRule="auto"/>
        <w:jc w:val="both"/>
        <w:rPr>
          <w:rFonts w:ascii="Arial" w:hAnsi="Arial" w:cs="Arial"/>
          <w:b/>
          <w:sz w:val="24"/>
          <w:szCs w:val="24"/>
        </w:rPr>
      </w:pPr>
      <w:r w:rsidRPr="008850C2">
        <w:rPr>
          <w:rFonts w:ascii="Arial" w:hAnsi="Arial" w:cs="Arial"/>
          <w:b/>
          <w:sz w:val="24"/>
          <w:szCs w:val="24"/>
        </w:rPr>
        <w:t xml:space="preserve">Informe de resultados del docente que aplicó y llevo a cabo la prueba Piloto: </w:t>
      </w:r>
      <w:r>
        <w:rPr>
          <w:rFonts w:ascii="Arial" w:hAnsi="Arial" w:cs="Arial"/>
          <w:sz w:val="24"/>
          <w:szCs w:val="24"/>
        </w:rPr>
        <w:t xml:space="preserve">Este informe debe contener esencialmente las fortalezas que pudo encontrar en el desarrollo del plan de estudio durante las diez semanas del cuarto periodo, al tiempo que las limitantes y debilidades encontradas. </w:t>
      </w:r>
    </w:p>
    <w:p w:rsidR="006C10BD" w:rsidRDefault="008850C2" w:rsidP="00CC69AD">
      <w:pPr>
        <w:pStyle w:val="Prrafodelista"/>
        <w:numPr>
          <w:ilvl w:val="0"/>
          <w:numId w:val="53"/>
        </w:numPr>
        <w:spacing w:line="360" w:lineRule="auto"/>
        <w:jc w:val="both"/>
        <w:rPr>
          <w:rFonts w:ascii="Arial" w:hAnsi="Arial" w:cs="Arial"/>
          <w:sz w:val="24"/>
          <w:szCs w:val="24"/>
        </w:rPr>
      </w:pPr>
      <w:r w:rsidRPr="008850C2">
        <w:rPr>
          <w:rFonts w:ascii="Arial" w:hAnsi="Arial" w:cs="Arial"/>
          <w:sz w:val="24"/>
          <w:szCs w:val="24"/>
        </w:rPr>
        <w:t xml:space="preserve"> </w:t>
      </w:r>
      <w:r w:rsidRPr="008850C2">
        <w:rPr>
          <w:rFonts w:ascii="Arial" w:hAnsi="Arial" w:cs="Arial"/>
          <w:b/>
          <w:sz w:val="24"/>
          <w:szCs w:val="24"/>
        </w:rPr>
        <w:t xml:space="preserve">Evaluación de impacto del plan de estudio en los estudiantes: </w:t>
      </w:r>
      <w:r w:rsidRPr="008850C2">
        <w:rPr>
          <w:rFonts w:ascii="Arial" w:hAnsi="Arial" w:cs="Arial"/>
          <w:sz w:val="24"/>
          <w:szCs w:val="24"/>
        </w:rPr>
        <w:t xml:space="preserve">Por medio de  una encuesta se medirá el impacto que la aplicación de la prueba género desde la perspectiva de los estudiantes que son los protagonistas del proceso. Para ello se sugiere el siguiente formato de preguntas con interrogantes </w:t>
      </w:r>
      <w:r>
        <w:rPr>
          <w:rFonts w:ascii="Arial" w:hAnsi="Arial" w:cs="Arial"/>
          <w:sz w:val="24"/>
          <w:szCs w:val="24"/>
        </w:rPr>
        <w:t>d</w:t>
      </w:r>
      <w:r w:rsidR="006C10BD" w:rsidRPr="008850C2">
        <w:rPr>
          <w:rFonts w:ascii="Arial" w:hAnsi="Arial" w:cs="Arial"/>
          <w:sz w:val="24"/>
          <w:szCs w:val="24"/>
        </w:rPr>
        <w:t>e tipo cerradas y al mismo tiempo de tipo abiertas. El formato utilizado se puede observar en el anexo número dos.  A continuación se refieren el ti</w:t>
      </w:r>
      <w:r>
        <w:rPr>
          <w:rFonts w:ascii="Arial" w:hAnsi="Arial" w:cs="Arial"/>
          <w:sz w:val="24"/>
          <w:szCs w:val="24"/>
        </w:rPr>
        <w:t>po de preguntas que se utilizará</w:t>
      </w:r>
      <w:r w:rsidR="006C10BD" w:rsidRPr="008850C2">
        <w:rPr>
          <w:rFonts w:ascii="Arial" w:hAnsi="Arial" w:cs="Arial"/>
          <w:sz w:val="24"/>
          <w:szCs w:val="24"/>
        </w:rPr>
        <w:t xml:space="preserve">n: </w:t>
      </w:r>
    </w:p>
    <w:p w:rsidR="008850C2" w:rsidRDefault="008850C2" w:rsidP="008850C2">
      <w:pPr>
        <w:pStyle w:val="Prrafodelista"/>
        <w:spacing w:line="360" w:lineRule="auto"/>
        <w:jc w:val="both"/>
        <w:rPr>
          <w:rFonts w:ascii="Arial" w:hAnsi="Arial" w:cs="Arial"/>
          <w:sz w:val="24"/>
          <w:szCs w:val="24"/>
        </w:rPr>
      </w:pPr>
    </w:p>
    <w:p w:rsidR="006C10BD" w:rsidRPr="000269AC" w:rsidRDefault="006C10BD" w:rsidP="00CC69AD">
      <w:pPr>
        <w:pStyle w:val="Prrafodelista"/>
        <w:numPr>
          <w:ilvl w:val="0"/>
          <w:numId w:val="54"/>
        </w:numPr>
        <w:spacing w:line="360" w:lineRule="auto"/>
        <w:jc w:val="both"/>
        <w:rPr>
          <w:rFonts w:ascii="Arial" w:hAnsi="Arial" w:cs="Arial"/>
          <w:sz w:val="24"/>
          <w:szCs w:val="24"/>
        </w:rPr>
      </w:pPr>
      <w:r w:rsidRPr="000269AC">
        <w:rPr>
          <w:rFonts w:ascii="Arial" w:hAnsi="Arial" w:cs="Arial"/>
          <w:sz w:val="24"/>
          <w:szCs w:val="24"/>
        </w:rPr>
        <w:t xml:space="preserve">¿Las actividades y metodologías utilizadas y ejecutadas para dar cumplimiento al plan de unidad del cuarto periodo del área de </w:t>
      </w:r>
      <w:r w:rsidR="008850C2" w:rsidRPr="000269AC">
        <w:rPr>
          <w:rFonts w:ascii="Arial" w:hAnsi="Arial" w:cs="Arial"/>
          <w:sz w:val="24"/>
          <w:szCs w:val="24"/>
        </w:rPr>
        <w:t xml:space="preserve">educación Religiosa escolar </w:t>
      </w:r>
      <w:r w:rsidRPr="000269AC">
        <w:rPr>
          <w:rFonts w:ascii="Arial" w:hAnsi="Arial" w:cs="Arial"/>
          <w:sz w:val="24"/>
          <w:szCs w:val="24"/>
        </w:rPr>
        <w:t>fueron significativas y de tu agrado?     SI____ NO___  ¿Por qué?</w:t>
      </w:r>
    </w:p>
    <w:p w:rsidR="006C10BD" w:rsidRPr="000269AC" w:rsidRDefault="006C10BD" w:rsidP="00CC69AD">
      <w:pPr>
        <w:pStyle w:val="Prrafodelista"/>
        <w:numPr>
          <w:ilvl w:val="0"/>
          <w:numId w:val="54"/>
        </w:numPr>
        <w:spacing w:line="360" w:lineRule="auto"/>
        <w:jc w:val="both"/>
        <w:rPr>
          <w:rFonts w:ascii="Arial" w:hAnsi="Arial" w:cs="Arial"/>
          <w:sz w:val="24"/>
          <w:szCs w:val="24"/>
        </w:rPr>
      </w:pPr>
      <w:r w:rsidRPr="000269AC">
        <w:rPr>
          <w:rFonts w:ascii="Arial" w:hAnsi="Arial" w:cs="Arial"/>
          <w:sz w:val="24"/>
          <w:szCs w:val="24"/>
        </w:rPr>
        <w:t>¿El desarrollo del plan de unidad diseñado para el cuarto periodo si lograron trascender a tu vida y a la de tu familia?  SI____ NO___  ¿Por qué?</w:t>
      </w:r>
    </w:p>
    <w:p w:rsidR="006C10BD" w:rsidRDefault="006C10BD" w:rsidP="006C10BD">
      <w:pPr>
        <w:pStyle w:val="Prrafodelista"/>
        <w:spacing w:line="360" w:lineRule="auto"/>
        <w:jc w:val="both"/>
        <w:rPr>
          <w:rFonts w:ascii="Arial" w:hAnsi="Arial" w:cs="Arial"/>
          <w:sz w:val="24"/>
          <w:szCs w:val="24"/>
        </w:rPr>
      </w:pPr>
    </w:p>
    <w:p w:rsidR="000269AC" w:rsidRPr="000269AC" w:rsidRDefault="000269AC" w:rsidP="00CC69AD">
      <w:pPr>
        <w:pStyle w:val="Prrafodelista"/>
        <w:numPr>
          <w:ilvl w:val="0"/>
          <w:numId w:val="54"/>
        </w:numPr>
        <w:spacing w:line="360" w:lineRule="auto"/>
        <w:jc w:val="both"/>
        <w:rPr>
          <w:rFonts w:ascii="Arial" w:hAnsi="Arial" w:cs="Arial"/>
          <w:sz w:val="24"/>
          <w:szCs w:val="24"/>
        </w:rPr>
      </w:pPr>
      <w:r w:rsidRPr="000269AC">
        <w:rPr>
          <w:rFonts w:ascii="Arial" w:hAnsi="Arial" w:cs="Arial"/>
          <w:sz w:val="24"/>
          <w:szCs w:val="24"/>
        </w:rPr>
        <w:t>Consideras que los contenidos del saber conocer, saber hacer y saber ser del área de educación religiosas escolar son apropiados y de tu agrado. SI____ NO___  ¿Por qué?</w:t>
      </w:r>
    </w:p>
    <w:p w:rsidR="000269AC" w:rsidRPr="000269AC" w:rsidRDefault="000269AC" w:rsidP="000269AC">
      <w:pPr>
        <w:pStyle w:val="Prrafodelista"/>
        <w:rPr>
          <w:rFonts w:ascii="Arial" w:hAnsi="Arial" w:cs="Arial"/>
          <w:sz w:val="24"/>
          <w:szCs w:val="24"/>
        </w:rPr>
      </w:pPr>
    </w:p>
    <w:p w:rsidR="006C10BD" w:rsidRDefault="006C10BD" w:rsidP="00CC69AD">
      <w:pPr>
        <w:pStyle w:val="Prrafodelista"/>
        <w:numPr>
          <w:ilvl w:val="0"/>
          <w:numId w:val="54"/>
        </w:numPr>
        <w:spacing w:line="360" w:lineRule="auto"/>
        <w:jc w:val="both"/>
        <w:rPr>
          <w:rFonts w:ascii="Arial" w:hAnsi="Arial" w:cs="Arial"/>
          <w:sz w:val="24"/>
          <w:szCs w:val="24"/>
        </w:rPr>
      </w:pPr>
      <w:r w:rsidRPr="000269AC">
        <w:rPr>
          <w:rFonts w:ascii="Arial" w:hAnsi="Arial" w:cs="Arial"/>
          <w:sz w:val="24"/>
          <w:szCs w:val="24"/>
        </w:rPr>
        <w:t xml:space="preserve">¿cuáles son tus sugerencias para continuar mejorando el plan de unidad y la metodología del área </w:t>
      </w:r>
      <w:r w:rsidR="000269AC" w:rsidRPr="000269AC">
        <w:rPr>
          <w:rFonts w:ascii="Arial" w:hAnsi="Arial" w:cs="Arial"/>
          <w:sz w:val="24"/>
          <w:szCs w:val="24"/>
        </w:rPr>
        <w:t>de educación religiosa escolar</w:t>
      </w:r>
      <w:r w:rsidRPr="000269AC">
        <w:rPr>
          <w:rFonts w:ascii="Arial" w:hAnsi="Arial" w:cs="Arial"/>
          <w:sz w:val="24"/>
          <w:szCs w:val="24"/>
        </w:rPr>
        <w:t xml:space="preserve">? </w:t>
      </w:r>
    </w:p>
    <w:p w:rsidR="000269AC" w:rsidRPr="000269AC" w:rsidRDefault="000269AC" w:rsidP="000269AC">
      <w:pPr>
        <w:pStyle w:val="Prrafodelista"/>
        <w:rPr>
          <w:rFonts w:ascii="Arial" w:hAnsi="Arial" w:cs="Arial"/>
          <w:sz w:val="24"/>
          <w:szCs w:val="24"/>
        </w:rPr>
      </w:pPr>
    </w:p>
    <w:p w:rsidR="003D22A4" w:rsidRPr="003D22A4" w:rsidRDefault="000269AC" w:rsidP="00CC69AD">
      <w:pPr>
        <w:pStyle w:val="Prrafodelista"/>
        <w:numPr>
          <w:ilvl w:val="0"/>
          <w:numId w:val="53"/>
        </w:numPr>
        <w:spacing w:line="360" w:lineRule="auto"/>
        <w:jc w:val="both"/>
        <w:rPr>
          <w:rFonts w:ascii="Arial" w:hAnsi="Arial" w:cs="Arial"/>
          <w:sz w:val="24"/>
          <w:szCs w:val="24"/>
        </w:rPr>
      </w:pPr>
      <w:r w:rsidRPr="003D22A4">
        <w:rPr>
          <w:rFonts w:ascii="Arial" w:hAnsi="Arial" w:cs="Arial"/>
          <w:b/>
          <w:sz w:val="24"/>
          <w:szCs w:val="24"/>
        </w:rPr>
        <w:t>Convalidación y análisis de los resultados:</w:t>
      </w:r>
      <w:r w:rsidRPr="003D22A4">
        <w:rPr>
          <w:rFonts w:ascii="Arial" w:hAnsi="Arial" w:cs="Arial"/>
          <w:sz w:val="24"/>
          <w:szCs w:val="24"/>
        </w:rPr>
        <w:t xml:space="preserve"> Basado en el informe del docente que llevo a cabo la aplicación de la prueba piloto, el diario de campo del mismo docente y los resultados de la encuesta de impacto el coordinador del proyecto realizará y presentará un informe final del resultado de la aplicación del plan de estudio durante el cuarto periodo.  Este informe se emitirá por escrito y será presentado a las directivas del plantel educativo del colegio Divino niño quien basado en estos resultados tomará la decisión si ejecuta la propuesta</w:t>
      </w:r>
      <w:r w:rsidR="003D22A4" w:rsidRPr="003D22A4">
        <w:rPr>
          <w:rFonts w:ascii="Arial" w:hAnsi="Arial" w:cs="Arial"/>
          <w:sz w:val="24"/>
          <w:szCs w:val="24"/>
        </w:rPr>
        <w:t xml:space="preserve"> de la </w:t>
      </w:r>
      <w:r w:rsidR="003D22A4" w:rsidRPr="003D22A4">
        <w:rPr>
          <w:rFonts w:ascii="Arial" w:hAnsi="Arial" w:cs="Arial"/>
          <w:color w:val="000000"/>
          <w:sz w:val="24"/>
          <w:szCs w:val="24"/>
        </w:rPr>
        <w:t>enseñanza de la educación religiosa escolar a través de la catequesis como estrategia para el desarrollo del pensamiento crítico</w:t>
      </w:r>
      <w:r w:rsidR="003D22A4">
        <w:rPr>
          <w:rFonts w:ascii="Arial" w:hAnsi="Arial" w:cs="Arial"/>
          <w:color w:val="000000"/>
          <w:sz w:val="24"/>
          <w:szCs w:val="24"/>
        </w:rPr>
        <w:t xml:space="preserve"> </w:t>
      </w:r>
      <w:r w:rsidRPr="003D22A4">
        <w:rPr>
          <w:rFonts w:ascii="Arial" w:hAnsi="Arial" w:cs="Arial"/>
          <w:sz w:val="24"/>
          <w:szCs w:val="24"/>
        </w:rPr>
        <w:t>para toda la institución</w:t>
      </w:r>
      <w:r w:rsidR="003D22A4">
        <w:rPr>
          <w:rFonts w:ascii="Arial" w:hAnsi="Arial" w:cs="Arial"/>
          <w:sz w:val="24"/>
          <w:szCs w:val="24"/>
        </w:rPr>
        <w:t xml:space="preserve"> educativa o si no la cree viable en sus procesos educativos. </w:t>
      </w:r>
      <w:r w:rsidR="003D22A4" w:rsidRPr="003D22A4">
        <w:rPr>
          <w:rFonts w:ascii="Arial" w:hAnsi="Arial" w:cs="Arial"/>
          <w:sz w:val="24"/>
          <w:szCs w:val="24"/>
        </w:rPr>
        <w:t xml:space="preserve"> </w:t>
      </w:r>
    </w:p>
    <w:p w:rsidR="000269AC" w:rsidRPr="000269AC" w:rsidRDefault="000269AC" w:rsidP="000269AC">
      <w:pPr>
        <w:pStyle w:val="Prrafodelista"/>
        <w:rPr>
          <w:rFonts w:ascii="Arial" w:hAnsi="Arial" w:cs="Arial"/>
          <w:sz w:val="24"/>
          <w:szCs w:val="24"/>
        </w:rPr>
      </w:pPr>
    </w:p>
    <w:p w:rsidR="0090252E" w:rsidRPr="0090252E" w:rsidRDefault="0090252E" w:rsidP="00765F1F">
      <w:pPr>
        <w:pStyle w:val="Ttulo1"/>
      </w:pPr>
      <w:bookmarkStart w:id="110" w:name="_Toc387757520"/>
      <w:r w:rsidRPr="0090252E">
        <w:t>CONCLUSIONES</w:t>
      </w:r>
      <w:bookmarkEnd w:id="110"/>
      <w:r w:rsidRPr="0090252E">
        <w:t xml:space="preserve"> </w:t>
      </w:r>
    </w:p>
    <w:p w:rsidR="0090252E" w:rsidRDefault="0090252E" w:rsidP="0090252E">
      <w:pPr>
        <w:pStyle w:val="Prrafodelista"/>
        <w:spacing w:line="360" w:lineRule="auto"/>
        <w:jc w:val="center"/>
        <w:rPr>
          <w:rFonts w:ascii="Arial" w:hAnsi="Arial" w:cs="Arial"/>
          <w:sz w:val="24"/>
          <w:szCs w:val="24"/>
        </w:rPr>
      </w:pPr>
    </w:p>
    <w:p w:rsidR="002A48B0" w:rsidRPr="0090252E" w:rsidRDefault="00CC69AD" w:rsidP="00CC69AD">
      <w:pPr>
        <w:pStyle w:val="Prrafodelista"/>
        <w:numPr>
          <w:ilvl w:val="0"/>
          <w:numId w:val="46"/>
        </w:numPr>
        <w:spacing w:after="0" w:line="360" w:lineRule="auto"/>
        <w:jc w:val="both"/>
        <w:rPr>
          <w:rFonts w:ascii="Arial" w:hAnsi="Arial" w:cs="Arial"/>
          <w:sz w:val="24"/>
          <w:szCs w:val="24"/>
        </w:rPr>
      </w:pPr>
      <w:r w:rsidRPr="0090252E">
        <w:rPr>
          <w:rFonts w:ascii="Arial" w:hAnsi="Arial" w:cs="Arial"/>
          <w:sz w:val="24"/>
          <w:szCs w:val="24"/>
        </w:rPr>
        <w:t>El proceso de investigación llevado a cabo como trabajo de grado denominado la enseñanza de la educación religiosa escolar a través de la catequesis como estrategia, ha permitido a partir de los actores mismos de la realidad indagada detectar que existen fortalezas en ella, debido a que los educandos consideran que si es significativa y necesaria la ERE para el desarrollo de su proceso integral como personas desarrollo del pensamiento crítico, pero también se han identificado elementos como la metodología y los contenidos que necesitan ser revaluados y reactualizados porque se han convertido en generadores de desmotivación y apatía de los estudiantes del colegio divino niño.</w:t>
      </w:r>
    </w:p>
    <w:p w:rsidR="002A48B0" w:rsidRPr="0090252E" w:rsidRDefault="00CC69AD" w:rsidP="00CC69AD">
      <w:pPr>
        <w:pStyle w:val="Prrafodelista"/>
        <w:numPr>
          <w:ilvl w:val="0"/>
          <w:numId w:val="46"/>
        </w:numPr>
        <w:spacing w:after="0" w:line="360" w:lineRule="auto"/>
        <w:jc w:val="both"/>
        <w:rPr>
          <w:rFonts w:ascii="Arial" w:hAnsi="Arial" w:cs="Arial"/>
          <w:sz w:val="24"/>
          <w:szCs w:val="24"/>
        </w:rPr>
      </w:pPr>
      <w:r w:rsidRPr="0090252E">
        <w:rPr>
          <w:rFonts w:ascii="Arial" w:hAnsi="Arial" w:cs="Arial"/>
          <w:sz w:val="24"/>
          <w:szCs w:val="24"/>
        </w:rPr>
        <w:t>A nivel teórico los hallazgos inferenciales de este trabajo de grado fueron valiosos al permitir develar a través de un proceso interpretativo crítico, que en un contexto de enseñanza confesional de la educación religiosa escolar, está  se puede orientar a través de la catequesis, entendida esta como estrategia en donde se articula  la pedagogía y la educación religiosa escolar dentro de un contexto confesional y desde un sujeto con una realidad concreta, con la finalidad de generar un pensamiento crítico de los educandos del Colegio Divino Niño ante su confesionalidad religiosa y las circunstancias de los tiempos que afrontan en diálogo ecuménico y  constructivo.</w:t>
      </w:r>
    </w:p>
    <w:p w:rsidR="0090252E" w:rsidRPr="0090252E" w:rsidRDefault="0090252E" w:rsidP="00CC69AD">
      <w:pPr>
        <w:numPr>
          <w:ilvl w:val="0"/>
          <w:numId w:val="46"/>
        </w:numPr>
        <w:spacing w:line="360" w:lineRule="auto"/>
        <w:jc w:val="both"/>
        <w:rPr>
          <w:rFonts w:ascii="Arial" w:eastAsia="Times New Roman" w:hAnsi="Arial" w:cs="Arial"/>
          <w:bCs/>
          <w:color w:val="000000"/>
          <w:sz w:val="24"/>
          <w:szCs w:val="24"/>
          <w:lang w:eastAsia="es-CO"/>
        </w:rPr>
      </w:pPr>
      <w:r w:rsidRPr="0090252E">
        <w:rPr>
          <w:rFonts w:ascii="Arial" w:eastAsia="Times New Roman" w:hAnsi="Arial" w:cs="Arial"/>
          <w:bCs/>
          <w:color w:val="000000"/>
          <w:sz w:val="24"/>
          <w:szCs w:val="24"/>
          <w:lang w:val="es-ES" w:eastAsia="es-CO"/>
        </w:rPr>
        <w:t xml:space="preserve">El diseño de la propuesta pedagógica piloto basada en los resultados de un proceso investigativo aplicado en el Colegio Divino Niño, con el propósito de fortalecer la enseñanza de la educación   religiosa a través de la catequesis, contribuye a la recontextualización teórico-práctica de la misma,  toda vez que da respuesta a la realidad problemática en la que se encuentra sumida la institución, en razón a: la superficialidad de la enseñanza de la ERE, la divergencia entre teoría y práctica respecto a la  fe, la actitud apática de los educandos frente al tema, la falta de rigurosidad para la selección de los contenidos y metodología de enseñanza en consecuencia el desarrollo del pensamiento crítico, con miras a una formación de sujetos autónomos y con sentido de responsabilidad social.       </w:t>
      </w:r>
    </w:p>
    <w:p w:rsidR="0090252E" w:rsidRPr="0090252E" w:rsidRDefault="0090252E" w:rsidP="00CC69AD">
      <w:pPr>
        <w:pStyle w:val="Prrafodelista"/>
        <w:numPr>
          <w:ilvl w:val="0"/>
          <w:numId w:val="46"/>
        </w:numPr>
        <w:spacing w:line="360" w:lineRule="auto"/>
        <w:jc w:val="both"/>
        <w:rPr>
          <w:rFonts w:ascii="Arial" w:eastAsia="Times New Roman" w:hAnsi="Arial" w:cs="Arial"/>
          <w:bCs/>
          <w:color w:val="000000"/>
          <w:sz w:val="24"/>
          <w:szCs w:val="24"/>
          <w:lang w:eastAsia="es-CO"/>
        </w:rPr>
      </w:pPr>
      <w:r w:rsidRPr="0090252E">
        <w:rPr>
          <w:rFonts w:ascii="Arial" w:eastAsia="Times New Roman" w:hAnsi="Arial" w:cs="Arial"/>
          <w:bCs/>
          <w:color w:val="000000"/>
          <w:sz w:val="24"/>
          <w:szCs w:val="24"/>
          <w:lang w:eastAsia="es-CO"/>
        </w:rPr>
        <w:t xml:space="preserve">El acercamiento a una cultura de la investigación suscitado por la Universidad Santo Tomás como trabajo de grado ha dejado en mi como persona una gran satisfacción al ser actor principal de un proyecto que deja ver sus muchos frutos; no solo a nivel académico, al fortalecer y generar  conocimientos significativos  sobre la enseñanza de la educación religiosa escolar a través de la catequesis como estrategia para el desarrollo del pensamiento crítico y lo que es la investigación misma,  sino también, a nivel experiencias, puesto, que la actividad genera un contacto directo con una  comunidad concreta afectada por una problemática, que al trabajarla deja la victoriosa convicción que con lo indagado y el diseño de una propuesta se hace un significativo aporte para la solución de lo que aqueja a la institución “Colegio Divino Niño”. </w:t>
      </w:r>
    </w:p>
    <w:p w:rsidR="0090252E" w:rsidRDefault="0090252E" w:rsidP="0090252E">
      <w:pPr>
        <w:spacing w:after="0" w:line="360" w:lineRule="auto"/>
        <w:jc w:val="both"/>
        <w:rPr>
          <w:rFonts w:ascii="Arial" w:hAnsi="Arial" w:cs="Arial"/>
          <w:b/>
          <w:sz w:val="24"/>
          <w:szCs w:val="24"/>
        </w:rPr>
      </w:pPr>
    </w:p>
    <w:p w:rsidR="0090252E" w:rsidRPr="0090252E" w:rsidRDefault="0090252E" w:rsidP="00CC69AD">
      <w:pPr>
        <w:pStyle w:val="Prrafodelista"/>
        <w:numPr>
          <w:ilvl w:val="0"/>
          <w:numId w:val="46"/>
        </w:numPr>
        <w:spacing w:line="360" w:lineRule="auto"/>
        <w:jc w:val="both"/>
        <w:rPr>
          <w:rFonts w:ascii="Arial" w:hAnsi="Arial" w:cs="Arial"/>
          <w:sz w:val="24"/>
          <w:szCs w:val="24"/>
        </w:rPr>
      </w:pPr>
      <w:r w:rsidRPr="0090252E">
        <w:rPr>
          <w:rFonts w:ascii="Arial" w:hAnsi="Arial" w:cs="Arial"/>
          <w:sz w:val="24"/>
          <w:szCs w:val="24"/>
        </w:rPr>
        <w:t xml:space="preserve">En lo que atañe al crecimiento profesional con este proceso es innegable que han sido muchos los logros, pues, ineludiblemente se aprende de los errores y aciertos. Confirmando con esto que el crecimiento cognitivo a partir del estudio y reflexión de la enseñanza de la educación religiosa escolar a través de la catequesis como estrategia para el desarrollo del pensamiento crítico, en sus ámbitos epistemológicos, jurídicos, antropológicos, teológicos, pedagógicos e históricos fueron de amplia gama, ya que a partir de ella se ha adquirido saberes necesarios para estar a la altura del ser docente en un mundo que cada día propone mayores retos y de verdaderos profesionales que los afronten. </w:t>
      </w:r>
    </w:p>
    <w:p w:rsidR="006C10BD" w:rsidRDefault="006C10BD" w:rsidP="006C10BD">
      <w:pPr>
        <w:spacing w:line="360" w:lineRule="auto"/>
        <w:jc w:val="both"/>
        <w:rPr>
          <w:rFonts w:ascii="Arial" w:hAnsi="Arial" w:cs="Arial"/>
          <w:sz w:val="24"/>
          <w:szCs w:val="24"/>
        </w:rPr>
      </w:pPr>
    </w:p>
    <w:p w:rsidR="006C10BD" w:rsidRDefault="006C10BD" w:rsidP="006C10BD">
      <w:pPr>
        <w:spacing w:line="360" w:lineRule="auto"/>
        <w:jc w:val="both"/>
        <w:rPr>
          <w:rFonts w:ascii="Arial" w:hAnsi="Arial" w:cs="Arial"/>
          <w:sz w:val="24"/>
          <w:szCs w:val="24"/>
        </w:rPr>
      </w:pPr>
    </w:p>
    <w:p w:rsidR="006C10BD" w:rsidRDefault="006C10BD" w:rsidP="006C10BD">
      <w:pPr>
        <w:spacing w:line="360" w:lineRule="auto"/>
        <w:jc w:val="both"/>
        <w:rPr>
          <w:rFonts w:ascii="Arial" w:hAnsi="Arial" w:cs="Arial"/>
          <w:sz w:val="24"/>
          <w:szCs w:val="24"/>
        </w:rPr>
      </w:pPr>
    </w:p>
    <w:sdt>
      <w:sdtPr>
        <w:rPr>
          <w:rFonts w:asciiTheme="minorHAnsi" w:eastAsiaTheme="minorHAnsi" w:hAnsiTheme="minorHAnsi" w:cstheme="minorBidi"/>
          <w:b w:val="0"/>
          <w:bCs w:val="0"/>
          <w:sz w:val="22"/>
          <w:szCs w:val="22"/>
        </w:rPr>
        <w:id w:val="394951"/>
        <w:docPartObj>
          <w:docPartGallery w:val="Bibliographies"/>
          <w:docPartUnique/>
        </w:docPartObj>
      </w:sdtPr>
      <w:sdtEndPr>
        <w:rPr>
          <w:lang w:val="es-ES"/>
        </w:rPr>
      </w:sdtEndPr>
      <w:sdtContent>
        <w:bookmarkStart w:id="111" w:name="_Toc387757521" w:displacedByCustomXml="prev"/>
        <w:p w:rsidR="00D4457D" w:rsidRDefault="00D4457D">
          <w:pPr>
            <w:pStyle w:val="Ttulo1"/>
          </w:pPr>
          <w:r>
            <w:t>Bibliografía</w:t>
          </w:r>
          <w:bookmarkEnd w:id="111"/>
        </w:p>
        <w:sdt>
          <w:sdtPr>
            <w:rPr>
              <w:lang w:val="es-ES"/>
            </w:rPr>
            <w:id w:val="111145805"/>
            <w:bibliography/>
          </w:sdtPr>
          <w:sdtEndPr/>
          <w:sdtContent>
            <w:p w:rsidR="00117774" w:rsidRDefault="00BD50CA" w:rsidP="00117774">
              <w:pPr>
                <w:pStyle w:val="Bibliografa"/>
                <w:rPr>
                  <w:noProof/>
                </w:rPr>
              </w:pPr>
              <w:r>
                <w:rPr>
                  <w:lang w:val="es-ES"/>
                </w:rPr>
                <w:fldChar w:fldCharType="begin"/>
              </w:r>
              <w:r w:rsidR="00D4457D">
                <w:rPr>
                  <w:lang w:val="es-ES"/>
                </w:rPr>
                <w:instrText xml:space="preserve"> BIBLIOGRAPHY </w:instrText>
              </w:r>
              <w:r>
                <w:rPr>
                  <w:lang w:val="es-ES"/>
                </w:rPr>
                <w:fldChar w:fldCharType="separate"/>
              </w:r>
              <w:r w:rsidR="00117774">
                <w:rPr>
                  <w:noProof/>
                </w:rPr>
                <w:t xml:space="preserve">Arends, R. (2007). </w:t>
              </w:r>
              <w:r w:rsidR="00117774">
                <w:rPr>
                  <w:i/>
                  <w:iCs/>
                  <w:noProof/>
                </w:rPr>
                <w:t>Aprender a Aprender.</w:t>
              </w:r>
              <w:r w:rsidR="00117774">
                <w:rPr>
                  <w:noProof/>
                </w:rPr>
                <w:t xml:space="preserve"> México.: Industria Editorial México.</w:t>
              </w:r>
            </w:p>
            <w:p w:rsidR="00117774" w:rsidRDefault="00117774" w:rsidP="00117774">
              <w:pPr>
                <w:pStyle w:val="Bibliografa"/>
                <w:rPr>
                  <w:noProof/>
                </w:rPr>
              </w:pPr>
              <w:r>
                <w:rPr>
                  <w:noProof/>
                </w:rPr>
                <w:t xml:space="preserve">Briones, G. (1996). </w:t>
              </w:r>
              <w:r>
                <w:rPr>
                  <w:i/>
                  <w:iCs/>
                  <w:noProof/>
                </w:rPr>
                <w:t>Evaluación Educacional.</w:t>
              </w:r>
              <w:r>
                <w:rPr>
                  <w:noProof/>
                </w:rPr>
                <w:t xml:space="preserve"> Bogotá.: Guadalupe Ltda.</w:t>
              </w:r>
            </w:p>
            <w:p w:rsidR="00117774" w:rsidRDefault="00117774" w:rsidP="00117774">
              <w:pPr>
                <w:pStyle w:val="Bibliografa"/>
                <w:rPr>
                  <w:noProof/>
                </w:rPr>
              </w:pPr>
              <w:r>
                <w:rPr>
                  <w:noProof/>
                </w:rPr>
                <w:t xml:space="preserve">Cacua Prada, A. (1997). </w:t>
              </w:r>
              <w:r>
                <w:rPr>
                  <w:i/>
                  <w:iCs/>
                  <w:noProof/>
                </w:rPr>
                <w:t>Historia de la Educación En Colombia.</w:t>
              </w:r>
              <w:r>
                <w:rPr>
                  <w:noProof/>
                </w:rPr>
                <w:t xml:space="preserve"> Bogotá.</w:t>
              </w:r>
            </w:p>
            <w:p w:rsidR="00117774" w:rsidRDefault="00117774" w:rsidP="00117774">
              <w:pPr>
                <w:pStyle w:val="Bibliografa"/>
                <w:rPr>
                  <w:noProof/>
                </w:rPr>
              </w:pPr>
              <w:r>
                <w:rPr>
                  <w:noProof/>
                </w:rPr>
                <w:t xml:space="preserve">Castrillón Restrepo, J. F. (2011). Elementos Históricos para una Comprensión de la Ensenañza Religiosa Escolar en Colombia. En J. L. Meza Rueda, </w:t>
              </w:r>
              <w:r>
                <w:rPr>
                  <w:i/>
                  <w:iCs/>
                  <w:noProof/>
                </w:rPr>
                <w:t>Educación Religiosa Escolar.</w:t>
              </w:r>
              <w:r>
                <w:rPr>
                  <w:noProof/>
                </w:rPr>
                <w:t xml:space="preserve"> (pág. 70). Bogotá.: San Pablo.</w:t>
              </w:r>
            </w:p>
            <w:p w:rsidR="00117774" w:rsidRDefault="00117774" w:rsidP="00117774">
              <w:pPr>
                <w:pStyle w:val="Bibliografa"/>
                <w:rPr>
                  <w:noProof/>
                </w:rPr>
              </w:pPr>
              <w:r>
                <w:rPr>
                  <w:noProof/>
                </w:rPr>
                <w:t xml:space="preserve">Conferencia Episcopal de Colombia. (2004). </w:t>
              </w:r>
              <w:r>
                <w:rPr>
                  <w:i/>
                  <w:iCs/>
                  <w:noProof/>
                </w:rPr>
                <w:t>Estandares para la Educación Religiosa Escolar.</w:t>
              </w:r>
              <w:r>
                <w:rPr>
                  <w:noProof/>
                </w:rPr>
                <w:t xml:space="preserve"> Bogotá.: Editorial Delfin Ltda.</w:t>
              </w:r>
            </w:p>
            <w:p w:rsidR="00117774" w:rsidRDefault="00117774" w:rsidP="00117774">
              <w:pPr>
                <w:pStyle w:val="Bibliografa"/>
                <w:rPr>
                  <w:noProof/>
                </w:rPr>
              </w:pPr>
              <w:r>
                <w:rPr>
                  <w:noProof/>
                </w:rPr>
                <w:t xml:space="preserve">Congreso de la Republica de Colombia. (1991). </w:t>
              </w:r>
              <w:r>
                <w:rPr>
                  <w:i/>
                  <w:iCs/>
                  <w:noProof/>
                </w:rPr>
                <w:t>Constitución Política de Colombia.</w:t>
              </w:r>
              <w:r>
                <w:rPr>
                  <w:noProof/>
                </w:rPr>
                <w:t xml:space="preserve"> Caldas.: Imprenta Universidad de caldas.</w:t>
              </w:r>
            </w:p>
            <w:p w:rsidR="00117774" w:rsidRDefault="00117774" w:rsidP="00117774">
              <w:pPr>
                <w:pStyle w:val="Bibliografa"/>
                <w:rPr>
                  <w:noProof/>
                </w:rPr>
              </w:pPr>
              <w:r>
                <w:rPr>
                  <w:noProof/>
                </w:rPr>
                <w:t xml:space="preserve">Congreso De la República de Colombia. (1994). </w:t>
              </w:r>
              <w:r>
                <w:rPr>
                  <w:i/>
                  <w:iCs/>
                  <w:noProof/>
                </w:rPr>
                <w:t>Ley General de la Educación.</w:t>
              </w:r>
              <w:r>
                <w:rPr>
                  <w:noProof/>
                </w:rPr>
                <w:t xml:space="preserve"> Bogotá.: Momo Ediciones.</w:t>
              </w:r>
            </w:p>
            <w:p w:rsidR="00117774" w:rsidRDefault="00117774" w:rsidP="00117774">
              <w:pPr>
                <w:pStyle w:val="Bibliografa"/>
                <w:rPr>
                  <w:noProof/>
                </w:rPr>
              </w:pPr>
              <w:r>
                <w:rPr>
                  <w:noProof/>
                </w:rPr>
                <w:t xml:space="preserve">De Zubiría, J. (2006). </w:t>
              </w:r>
              <w:r>
                <w:rPr>
                  <w:i/>
                  <w:iCs/>
                  <w:noProof/>
                </w:rPr>
                <w:t>Los Modelos pedagógicos.</w:t>
              </w:r>
              <w:r>
                <w:rPr>
                  <w:noProof/>
                </w:rPr>
                <w:t xml:space="preserve"> Bogotá.: Cooperativa Editorial Magisterio.</w:t>
              </w:r>
            </w:p>
            <w:p w:rsidR="00117774" w:rsidRDefault="00117774" w:rsidP="00117774">
              <w:pPr>
                <w:pStyle w:val="Bibliografa"/>
                <w:rPr>
                  <w:noProof/>
                </w:rPr>
              </w:pPr>
              <w:r>
                <w:rPr>
                  <w:noProof/>
                </w:rPr>
                <w:t xml:space="preserve">Editora Cultural Internacional. (2005). </w:t>
              </w:r>
              <w:r>
                <w:rPr>
                  <w:i/>
                  <w:iCs/>
                  <w:noProof/>
                </w:rPr>
                <w:t>Como Mejorar el Aprendizaje en el Aula Y poder Evaluarlo.</w:t>
              </w:r>
              <w:r>
                <w:rPr>
                  <w:noProof/>
                </w:rPr>
                <w:t xml:space="preserve"> Montevideo.: Editora Cultural Internacional.</w:t>
              </w:r>
            </w:p>
            <w:p w:rsidR="00117774" w:rsidRDefault="00117774" w:rsidP="00117774">
              <w:pPr>
                <w:pStyle w:val="Bibliografa"/>
                <w:rPr>
                  <w:noProof/>
                </w:rPr>
              </w:pPr>
              <w:r>
                <w:rPr>
                  <w:noProof/>
                </w:rPr>
                <w:t xml:space="preserve">García de Ruiz, S. -I. (2000). </w:t>
              </w:r>
              <w:r>
                <w:rPr>
                  <w:i/>
                  <w:iCs/>
                  <w:noProof/>
                </w:rPr>
                <w:t>La evaluación como Componente del PEI.</w:t>
              </w:r>
              <w:r>
                <w:rPr>
                  <w:noProof/>
                </w:rPr>
                <w:t xml:space="preserve"> Bogotá.: Editorial libros &amp; Libres S.A.</w:t>
              </w:r>
            </w:p>
            <w:p w:rsidR="00117774" w:rsidRDefault="00117774" w:rsidP="00117774">
              <w:pPr>
                <w:pStyle w:val="Bibliografa"/>
                <w:rPr>
                  <w:noProof/>
                </w:rPr>
              </w:pPr>
              <w:r>
                <w:rPr>
                  <w:noProof/>
                </w:rPr>
                <w:t xml:space="preserve">Iglesia Católica. (1965). Decreto Apostolicam Actuositatem . En I. Católica, </w:t>
              </w:r>
              <w:r>
                <w:rPr>
                  <w:i/>
                  <w:iCs/>
                  <w:noProof/>
                </w:rPr>
                <w:t>Concilio Vaticano II</w:t>
              </w:r>
              <w:r>
                <w:rPr>
                  <w:noProof/>
                </w:rPr>
                <w:t xml:space="preserve"> (pág. 392). Bogotá: San Pablo.</w:t>
              </w:r>
            </w:p>
            <w:p w:rsidR="00117774" w:rsidRDefault="00117774" w:rsidP="00117774">
              <w:pPr>
                <w:pStyle w:val="Bibliografa"/>
                <w:rPr>
                  <w:noProof/>
                </w:rPr>
              </w:pPr>
              <w:r>
                <w:rPr>
                  <w:noProof/>
                </w:rPr>
                <w:t xml:space="preserve">Iglesia Católica. (1965). Gravissimum Educationis Momentum. En I. católica, </w:t>
              </w:r>
              <w:r>
                <w:rPr>
                  <w:i/>
                  <w:iCs/>
                  <w:noProof/>
                </w:rPr>
                <w:t>Concilio Vaticano II.</w:t>
              </w:r>
              <w:r>
                <w:rPr>
                  <w:noProof/>
                </w:rPr>
                <w:t xml:space="preserve"> (pág. 472). Bogota: San Pablo.</w:t>
              </w:r>
            </w:p>
            <w:p w:rsidR="00117774" w:rsidRDefault="00117774" w:rsidP="00117774">
              <w:pPr>
                <w:pStyle w:val="Bibliografa"/>
                <w:rPr>
                  <w:noProof/>
                </w:rPr>
              </w:pPr>
              <w:r>
                <w:rPr>
                  <w:noProof/>
                </w:rPr>
                <w:t xml:space="preserve">Iglesia Católica. (1979). </w:t>
              </w:r>
              <w:r>
                <w:rPr>
                  <w:i/>
                  <w:iCs/>
                  <w:noProof/>
                </w:rPr>
                <w:t>Catechesi Tradendae.</w:t>
              </w:r>
              <w:r>
                <w:rPr>
                  <w:noProof/>
                </w:rPr>
                <w:t xml:space="preserve"> Bogotá.: Paulinas. .</w:t>
              </w:r>
            </w:p>
            <w:p w:rsidR="00117774" w:rsidRDefault="00117774" w:rsidP="00117774">
              <w:pPr>
                <w:pStyle w:val="Bibliografa"/>
                <w:rPr>
                  <w:noProof/>
                </w:rPr>
              </w:pPr>
              <w:r>
                <w:rPr>
                  <w:noProof/>
                </w:rPr>
                <w:t xml:space="preserve">Iglesia Católica. (2007). </w:t>
              </w:r>
              <w:r>
                <w:rPr>
                  <w:i/>
                  <w:iCs/>
                  <w:noProof/>
                </w:rPr>
                <w:t>La V Conferencia Latinoamericana.</w:t>
              </w:r>
              <w:r>
                <w:rPr>
                  <w:noProof/>
                </w:rPr>
                <w:t xml:space="preserve"> Aparecida, Brasil.: Nomos.</w:t>
              </w:r>
            </w:p>
            <w:p w:rsidR="00117774" w:rsidRDefault="00117774" w:rsidP="00117774">
              <w:pPr>
                <w:pStyle w:val="Bibliografa"/>
                <w:rPr>
                  <w:noProof/>
                </w:rPr>
              </w:pPr>
              <w:r>
                <w:rPr>
                  <w:noProof/>
                </w:rPr>
                <w:t xml:space="preserve">Iglesia católica. (2007.). </w:t>
              </w:r>
              <w:r>
                <w:rPr>
                  <w:i/>
                  <w:iCs/>
                  <w:noProof/>
                </w:rPr>
                <w:t>V Conferencia General del Episcopado Latinoamericano y del Caribe.</w:t>
              </w:r>
              <w:r>
                <w:rPr>
                  <w:noProof/>
                </w:rPr>
                <w:t xml:space="preserve"> Bogotá.: Nomos.</w:t>
              </w:r>
            </w:p>
            <w:p w:rsidR="00117774" w:rsidRDefault="00117774" w:rsidP="00117774">
              <w:pPr>
                <w:pStyle w:val="Bibliografa"/>
                <w:rPr>
                  <w:noProof/>
                </w:rPr>
              </w:pPr>
              <w:r>
                <w:rPr>
                  <w:noProof/>
                </w:rPr>
                <w:t xml:space="preserve">Jiménez Villar, G. (2011). Fundamentos pedagógicos de la Enseñanza Religiosa Escolar. En J. L. Meza Rueda, </w:t>
              </w:r>
              <w:r>
                <w:rPr>
                  <w:i/>
                  <w:iCs/>
                  <w:noProof/>
                </w:rPr>
                <w:t>Educación Religiosa Escolar.</w:t>
              </w:r>
              <w:r>
                <w:rPr>
                  <w:noProof/>
                </w:rPr>
                <w:t xml:space="preserve"> (págs. 263 - 264.). Bogotá.: San Pablo.</w:t>
              </w:r>
            </w:p>
            <w:p w:rsidR="00117774" w:rsidRDefault="00117774" w:rsidP="00117774">
              <w:pPr>
                <w:pStyle w:val="Bibliografa"/>
                <w:rPr>
                  <w:noProof/>
                </w:rPr>
              </w:pPr>
              <w:r>
                <w:rPr>
                  <w:noProof/>
                </w:rPr>
                <w:t xml:space="preserve">Juan Pablo II., J. P. (2005). </w:t>
              </w:r>
              <w:r>
                <w:rPr>
                  <w:i/>
                  <w:iCs/>
                  <w:noProof/>
                </w:rPr>
                <w:t>Memoria e Identidad.</w:t>
              </w:r>
              <w:r>
                <w:rPr>
                  <w:noProof/>
                </w:rPr>
                <w:t xml:space="preserve"> Bogota.: Paulina.</w:t>
              </w:r>
            </w:p>
            <w:p w:rsidR="00117774" w:rsidRDefault="00117774" w:rsidP="00117774">
              <w:pPr>
                <w:pStyle w:val="Bibliografa"/>
                <w:rPr>
                  <w:noProof/>
                </w:rPr>
              </w:pPr>
              <w:r>
                <w:rPr>
                  <w:noProof/>
                </w:rPr>
                <w:t xml:space="preserve">La Iglesia Católica. (1965). </w:t>
              </w:r>
              <w:r>
                <w:rPr>
                  <w:i/>
                  <w:iCs/>
                  <w:noProof/>
                </w:rPr>
                <w:t>Decreto Christis Dominus.</w:t>
              </w:r>
              <w:r>
                <w:rPr>
                  <w:noProof/>
                </w:rPr>
                <w:t xml:space="preserve"> Vaticano: San pablo.</w:t>
              </w:r>
            </w:p>
            <w:p w:rsidR="00117774" w:rsidRDefault="00117774" w:rsidP="00117774">
              <w:pPr>
                <w:pStyle w:val="Bibliografa"/>
                <w:rPr>
                  <w:noProof/>
                </w:rPr>
              </w:pPr>
              <w:r>
                <w:rPr>
                  <w:noProof/>
                </w:rPr>
                <w:t xml:space="preserve">La Iglesia Católica. (1975). </w:t>
              </w:r>
              <w:r>
                <w:rPr>
                  <w:i/>
                  <w:iCs/>
                  <w:noProof/>
                </w:rPr>
                <w:t>Anuncio del Evangelio Hoy.</w:t>
              </w:r>
              <w:r>
                <w:rPr>
                  <w:noProof/>
                </w:rPr>
                <w:t xml:space="preserve"> Bogotá.: Paulinas.</w:t>
              </w:r>
            </w:p>
            <w:p w:rsidR="00117774" w:rsidRDefault="00117774" w:rsidP="00117774">
              <w:pPr>
                <w:pStyle w:val="Bibliografa"/>
                <w:rPr>
                  <w:noProof/>
                </w:rPr>
              </w:pPr>
              <w:r>
                <w:rPr>
                  <w:noProof/>
                </w:rPr>
                <w:t xml:space="preserve">La Iglesia Católica. (1971). </w:t>
              </w:r>
              <w:r>
                <w:rPr>
                  <w:i/>
                  <w:iCs/>
                  <w:noProof/>
                </w:rPr>
                <w:t>Directorio General De la Catequesis.</w:t>
              </w:r>
              <w:r>
                <w:rPr>
                  <w:noProof/>
                </w:rPr>
                <w:t xml:space="preserve"> Bogotá.: Paulinas.</w:t>
              </w:r>
            </w:p>
            <w:p w:rsidR="00117774" w:rsidRDefault="00117774" w:rsidP="00117774">
              <w:pPr>
                <w:pStyle w:val="Bibliografa"/>
                <w:rPr>
                  <w:noProof/>
                </w:rPr>
              </w:pPr>
              <w:r>
                <w:rPr>
                  <w:noProof/>
                </w:rPr>
                <w:t xml:space="preserve">Lara Corredor, D. E. (2011). </w:t>
              </w:r>
              <w:r>
                <w:rPr>
                  <w:i/>
                  <w:iCs/>
                  <w:noProof/>
                </w:rPr>
                <w:t>Fundamentación Epistemológica de la Enseñanza Religiosa Escolar.</w:t>
              </w:r>
              <w:r>
                <w:rPr>
                  <w:noProof/>
                </w:rPr>
                <w:t xml:space="preserve"> Bogotá.: San Pablo.</w:t>
              </w:r>
            </w:p>
            <w:p w:rsidR="00117774" w:rsidRDefault="00117774" w:rsidP="00117774">
              <w:pPr>
                <w:pStyle w:val="Bibliografa"/>
                <w:rPr>
                  <w:noProof/>
                </w:rPr>
              </w:pPr>
              <w:r>
                <w:rPr>
                  <w:noProof/>
                </w:rPr>
                <w:t xml:space="preserve">Lobo Arevalo, N. y. (2010). </w:t>
              </w:r>
              <w:r>
                <w:rPr>
                  <w:i/>
                  <w:iCs/>
                  <w:noProof/>
                </w:rPr>
                <w:t>Psicología del Aprendizaje.</w:t>
              </w:r>
              <w:r>
                <w:rPr>
                  <w:noProof/>
                </w:rPr>
                <w:t xml:space="preserve"> Bogotá.: Departamento de Publicaciones de la universidad de Santo Tomás.</w:t>
              </w:r>
            </w:p>
            <w:p w:rsidR="00117774" w:rsidRDefault="00117774" w:rsidP="00117774">
              <w:pPr>
                <w:pStyle w:val="Bibliografa"/>
                <w:rPr>
                  <w:noProof/>
                </w:rPr>
              </w:pPr>
              <w:r>
                <w:rPr>
                  <w:noProof/>
                </w:rPr>
                <w:t xml:space="preserve">Martiez Cardona, J. G. (2011). </w:t>
              </w:r>
              <w:r>
                <w:rPr>
                  <w:i/>
                  <w:iCs/>
                  <w:noProof/>
                </w:rPr>
                <w:t>La Educación en 200 años de Construcción de Ciudad.</w:t>
              </w:r>
              <w:r>
                <w:rPr>
                  <w:noProof/>
                </w:rPr>
                <w:t xml:space="preserve"> Rionegro - Antioquia: Innovas Soluciones Empresariales S.A.S.</w:t>
              </w:r>
            </w:p>
            <w:p w:rsidR="00117774" w:rsidRDefault="00117774" w:rsidP="00117774">
              <w:pPr>
                <w:pStyle w:val="Bibliografa"/>
                <w:rPr>
                  <w:noProof/>
                </w:rPr>
              </w:pPr>
              <w:r>
                <w:rPr>
                  <w:noProof/>
                </w:rPr>
                <w:t xml:space="preserve">Meza Rueda, J. L. (2011). Naturaleza, Finalidad y Legitimación de la ERE. En J. L. al., </w:t>
              </w:r>
              <w:r>
                <w:rPr>
                  <w:i/>
                  <w:iCs/>
                  <w:noProof/>
                </w:rPr>
                <w:t>Educación Religiosa Escolar.</w:t>
              </w:r>
              <w:r>
                <w:rPr>
                  <w:noProof/>
                </w:rPr>
                <w:t xml:space="preserve"> (págs. 13 - 36). Bogotá.: San Pablo.</w:t>
              </w:r>
            </w:p>
            <w:p w:rsidR="00117774" w:rsidRDefault="00117774" w:rsidP="00117774">
              <w:pPr>
                <w:pStyle w:val="Bibliografa"/>
                <w:rPr>
                  <w:noProof/>
                </w:rPr>
              </w:pPr>
              <w:r>
                <w:rPr>
                  <w:noProof/>
                </w:rPr>
                <w:t xml:space="preserve">Patiño Franco, J. U. (2010). </w:t>
              </w:r>
              <w:r>
                <w:rPr>
                  <w:i/>
                  <w:iCs/>
                  <w:noProof/>
                </w:rPr>
                <w:t>Historia de la Iglesia.</w:t>
              </w:r>
              <w:r>
                <w:rPr>
                  <w:noProof/>
                </w:rPr>
                <w:t xml:space="preserve"> Bogotá: San Pablo.</w:t>
              </w:r>
            </w:p>
            <w:p w:rsidR="00117774" w:rsidRDefault="00117774" w:rsidP="00117774">
              <w:pPr>
                <w:pStyle w:val="Bibliografa"/>
                <w:rPr>
                  <w:noProof/>
                </w:rPr>
              </w:pPr>
              <w:r>
                <w:rPr>
                  <w:noProof/>
                </w:rPr>
                <w:t xml:space="preserve">Roman, M. y. (2005). </w:t>
              </w:r>
              <w:r>
                <w:rPr>
                  <w:i/>
                  <w:iCs/>
                  <w:noProof/>
                </w:rPr>
                <w:t>Diseños Curriculares de Aula en el Marco de la Sociedad del Conocimiento. .</w:t>
              </w:r>
              <w:r>
                <w:rPr>
                  <w:noProof/>
                </w:rPr>
                <w:t xml:space="preserve"> Madrid.: EOS.</w:t>
              </w:r>
            </w:p>
            <w:p w:rsidR="00117774" w:rsidRDefault="00117774" w:rsidP="00117774">
              <w:pPr>
                <w:pStyle w:val="Bibliografa"/>
                <w:rPr>
                  <w:noProof/>
                </w:rPr>
              </w:pPr>
              <w:r>
                <w:rPr>
                  <w:noProof/>
                </w:rPr>
                <w:t xml:space="preserve">Universidad Camilo José Cela. (2002). </w:t>
              </w:r>
              <w:r>
                <w:rPr>
                  <w:i/>
                  <w:iCs/>
                  <w:noProof/>
                </w:rPr>
                <w:t>Enciclopedia de Pedagogía Espasa.</w:t>
              </w:r>
              <w:r>
                <w:rPr>
                  <w:noProof/>
                </w:rPr>
                <w:t xml:space="preserve"> España.: Espasa.</w:t>
              </w:r>
            </w:p>
            <w:p w:rsidR="00117774" w:rsidRDefault="00117774" w:rsidP="00117774">
              <w:pPr>
                <w:pStyle w:val="Bibliografa"/>
                <w:rPr>
                  <w:noProof/>
                </w:rPr>
              </w:pPr>
              <w:r>
                <w:rPr>
                  <w:noProof/>
                </w:rPr>
                <w:t xml:space="preserve">Vazquez, c. (2005). </w:t>
              </w:r>
              <w:r>
                <w:rPr>
                  <w:i/>
                  <w:iCs/>
                  <w:noProof/>
                </w:rPr>
                <w:t>Propuesta Educativa de la Compañia de Jesús.</w:t>
              </w:r>
              <w:r>
                <w:rPr>
                  <w:noProof/>
                </w:rPr>
                <w:t xml:space="preserve"> Bogotá.: Asociación de Colegios Jesuitas de la Compañia de Jesús.</w:t>
              </w:r>
            </w:p>
            <w:p w:rsidR="00117774" w:rsidRDefault="00117774" w:rsidP="00117774">
              <w:pPr>
                <w:pStyle w:val="Bibliografa"/>
                <w:rPr>
                  <w:noProof/>
                </w:rPr>
              </w:pPr>
              <w:r>
                <w:rPr>
                  <w:noProof/>
                </w:rPr>
                <w:t xml:space="preserve">Visauta, B. (1989). </w:t>
              </w:r>
              <w:r>
                <w:rPr>
                  <w:i/>
                  <w:iCs/>
                  <w:noProof/>
                </w:rPr>
                <w:t>Técnicas de Investigación Social.</w:t>
              </w:r>
              <w:r>
                <w:rPr>
                  <w:noProof/>
                </w:rPr>
                <w:t xml:space="preserve"> Barcelona.: PPU.</w:t>
              </w:r>
            </w:p>
            <w:p w:rsidR="00117774" w:rsidRDefault="00117774" w:rsidP="00117774">
              <w:pPr>
                <w:pStyle w:val="Bibliografa"/>
                <w:rPr>
                  <w:noProof/>
                </w:rPr>
              </w:pPr>
              <w:r>
                <w:rPr>
                  <w:noProof/>
                </w:rPr>
                <w:t xml:space="preserve">Vivas Alban, M. d. (2011). Fundamentos Antropológicos de la ERE. En J. L. Meza Rueda, </w:t>
              </w:r>
              <w:r>
                <w:rPr>
                  <w:i/>
                  <w:iCs/>
                  <w:noProof/>
                </w:rPr>
                <w:t>Educación Religiosa Escolar.</w:t>
              </w:r>
              <w:r>
                <w:rPr>
                  <w:noProof/>
                </w:rPr>
                <w:t xml:space="preserve"> (págs. 114 - 144.). Bogotá.: San Pablo.</w:t>
              </w:r>
            </w:p>
            <w:p w:rsidR="00117774" w:rsidRDefault="00117774" w:rsidP="00117774">
              <w:pPr>
                <w:pStyle w:val="Bibliografa"/>
                <w:rPr>
                  <w:noProof/>
                </w:rPr>
              </w:pPr>
              <w:r>
                <w:rPr>
                  <w:noProof/>
                </w:rPr>
                <w:t xml:space="preserve">Vivas Alban, M. d. (2011). Fundamentos Teológicos de la ERE. En J. L. Meza Rueda, </w:t>
              </w:r>
              <w:r>
                <w:rPr>
                  <w:i/>
                  <w:iCs/>
                  <w:noProof/>
                </w:rPr>
                <w:t>Educación Religiosa Escolar.</w:t>
              </w:r>
              <w:r>
                <w:rPr>
                  <w:noProof/>
                </w:rPr>
                <w:t xml:space="preserve"> (págs. 209 - 236). Bogotá.: San Pablo.</w:t>
              </w:r>
            </w:p>
            <w:p w:rsidR="00117774" w:rsidRDefault="00117774" w:rsidP="00117774">
              <w:pPr>
                <w:pStyle w:val="Bibliografa"/>
                <w:rPr>
                  <w:noProof/>
                </w:rPr>
              </w:pPr>
              <w:r>
                <w:rPr>
                  <w:noProof/>
                </w:rPr>
                <w:t xml:space="preserve">Zuleta., E. (2009). </w:t>
              </w:r>
              <w:r>
                <w:rPr>
                  <w:i/>
                  <w:iCs/>
                  <w:noProof/>
                </w:rPr>
                <w:t>Educación y Democracia.</w:t>
              </w:r>
              <w:r>
                <w:rPr>
                  <w:noProof/>
                </w:rPr>
                <w:t xml:space="preserve"> Medellín.: Hombre Nuevo Editores.</w:t>
              </w:r>
            </w:p>
            <w:p w:rsidR="00D4457D" w:rsidRDefault="00BD50CA" w:rsidP="00117774">
              <w:pPr>
                <w:rPr>
                  <w:lang w:val="es-ES"/>
                </w:rPr>
              </w:pPr>
              <w:r>
                <w:rPr>
                  <w:lang w:val="es-ES"/>
                </w:rPr>
                <w:fldChar w:fldCharType="end"/>
              </w:r>
            </w:p>
          </w:sdtContent>
        </w:sdt>
      </w:sdtContent>
    </w:sdt>
    <w:p w:rsidR="00D4457D" w:rsidRDefault="00D4457D" w:rsidP="00765F1F">
      <w:pPr>
        <w:pStyle w:val="Ttulo1"/>
      </w:pPr>
    </w:p>
    <w:p w:rsidR="006C10BD" w:rsidRDefault="006C10BD" w:rsidP="006C10BD">
      <w:pPr>
        <w:spacing w:line="480" w:lineRule="auto"/>
        <w:jc w:val="center"/>
        <w:rPr>
          <w:rFonts w:ascii="Arial" w:hAnsi="Arial" w:cs="Arial"/>
          <w:sz w:val="40"/>
          <w:szCs w:val="40"/>
        </w:rPr>
      </w:pPr>
    </w:p>
    <w:p w:rsidR="006C10BD" w:rsidRDefault="006C10BD" w:rsidP="006C10BD">
      <w:pPr>
        <w:spacing w:line="480" w:lineRule="auto"/>
        <w:jc w:val="center"/>
        <w:rPr>
          <w:rFonts w:ascii="Arial" w:hAnsi="Arial" w:cs="Arial"/>
          <w:sz w:val="40"/>
          <w:szCs w:val="40"/>
        </w:rPr>
      </w:pPr>
    </w:p>
    <w:p w:rsidR="006C10BD" w:rsidRDefault="006C10BD" w:rsidP="006C10BD">
      <w:pPr>
        <w:spacing w:line="480" w:lineRule="auto"/>
        <w:jc w:val="center"/>
        <w:rPr>
          <w:rFonts w:ascii="Arial" w:hAnsi="Arial" w:cs="Arial"/>
          <w:sz w:val="40"/>
          <w:szCs w:val="40"/>
        </w:rPr>
      </w:pPr>
    </w:p>
    <w:p w:rsidR="006C10BD" w:rsidRDefault="006C10BD" w:rsidP="006C10BD">
      <w:pPr>
        <w:spacing w:line="480" w:lineRule="auto"/>
        <w:jc w:val="center"/>
        <w:rPr>
          <w:rFonts w:ascii="Arial" w:hAnsi="Arial" w:cs="Arial"/>
          <w:sz w:val="40"/>
          <w:szCs w:val="40"/>
        </w:rPr>
      </w:pPr>
    </w:p>
    <w:p w:rsidR="006C10BD" w:rsidRDefault="006C10BD" w:rsidP="006C10BD">
      <w:pPr>
        <w:spacing w:line="480" w:lineRule="auto"/>
        <w:jc w:val="center"/>
        <w:rPr>
          <w:rFonts w:ascii="Arial" w:hAnsi="Arial" w:cs="Arial"/>
          <w:sz w:val="40"/>
          <w:szCs w:val="40"/>
        </w:rPr>
      </w:pPr>
    </w:p>
    <w:p w:rsidR="00D4457D" w:rsidRDefault="00D4457D" w:rsidP="006C10BD">
      <w:pPr>
        <w:spacing w:line="480" w:lineRule="auto"/>
        <w:jc w:val="center"/>
        <w:rPr>
          <w:rFonts w:ascii="Arial" w:hAnsi="Arial" w:cs="Arial"/>
          <w:sz w:val="40"/>
          <w:szCs w:val="40"/>
        </w:rPr>
      </w:pPr>
    </w:p>
    <w:p w:rsidR="00D4457D" w:rsidRDefault="00D4457D" w:rsidP="006C10BD">
      <w:pPr>
        <w:spacing w:line="480" w:lineRule="auto"/>
        <w:jc w:val="center"/>
        <w:rPr>
          <w:rFonts w:ascii="Arial" w:hAnsi="Arial" w:cs="Arial"/>
          <w:sz w:val="40"/>
          <w:szCs w:val="40"/>
        </w:rPr>
      </w:pPr>
    </w:p>
    <w:p w:rsidR="00D4457D" w:rsidRDefault="00D4457D" w:rsidP="006C10BD">
      <w:pPr>
        <w:spacing w:line="480" w:lineRule="auto"/>
        <w:jc w:val="center"/>
        <w:rPr>
          <w:rFonts w:ascii="Arial" w:hAnsi="Arial" w:cs="Arial"/>
          <w:sz w:val="40"/>
          <w:szCs w:val="40"/>
        </w:rPr>
      </w:pPr>
    </w:p>
    <w:p w:rsidR="00D4457D" w:rsidRDefault="00D4457D" w:rsidP="006C10BD">
      <w:pPr>
        <w:spacing w:line="480" w:lineRule="auto"/>
        <w:jc w:val="center"/>
        <w:rPr>
          <w:rFonts w:ascii="Arial" w:hAnsi="Arial" w:cs="Arial"/>
          <w:sz w:val="40"/>
          <w:szCs w:val="40"/>
        </w:rPr>
      </w:pPr>
    </w:p>
    <w:p w:rsidR="006C10BD" w:rsidRPr="008A0B4B" w:rsidRDefault="006C10BD" w:rsidP="00765F1F">
      <w:pPr>
        <w:pStyle w:val="Ttulo1"/>
      </w:pPr>
      <w:bookmarkStart w:id="112" w:name="_Toc387757522"/>
      <w:r>
        <w:t>ANEXOS</w:t>
      </w:r>
      <w:bookmarkEnd w:id="112"/>
    </w:p>
    <w:p w:rsidR="006C10BD" w:rsidRDefault="006C10BD" w:rsidP="006C10BD"/>
    <w:p w:rsidR="006C10BD" w:rsidRDefault="006C10BD" w:rsidP="006C10BD"/>
    <w:p w:rsidR="006C10BD" w:rsidRDefault="006C10BD" w:rsidP="006C10BD"/>
    <w:p w:rsidR="006C10BD" w:rsidRDefault="006C10BD" w:rsidP="006C10BD"/>
    <w:p w:rsidR="006C10BD" w:rsidRDefault="006C10BD" w:rsidP="006C10BD"/>
    <w:p w:rsidR="006C10BD" w:rsidRDefault="006C10BD" w:rsidP="006C10BD"/>
    <w:p w:rsidR="006C10BD" w:rsidRDefault="006C10BD" w:rsidP="006C10BD"/>
    <w:p w:rsidR="006C10BD" w:rsidRDefault="006C10BD" w:rsidP="006C10BD"/>
    <w:p w:rsidR="006C10BD" w:rsidRDefault="006C10BD" w:rsidP="006C10BD"/>
    <w:p w:rsidR="006C10BD" w:rsidRDefault="006C10BD" w:rsidP="006C10BD"/>
    <w:p w:rsidR="00765F1F" w:rsidRDefault="00765F1F" w:rsidP="006C10BD"/>
    <w:p w:rsidR="00765F1F" w:rsidRDefault="00765F1F" w:rsidP="006C10BD"/>
    <w:p w:rsidR="006C10BD" w:rsidRDefault="006C10BD" w:rsidP="006C10BD"/>
    <w:p w:rsidR="006C10BD" w:rsidRDefault="006C10BD" w:rsidP="006C10BD"/>
    <w:p w:rsidR="006C10BD" w:rsidRDefault="006C10BD" w:rsidP="006C10BD">
      <w:pPr>
        <w:spacing w:line="360" w:lineRule="auto"/>
        <w:ind w:left="360"/>
        <w:jc w:val="both"/>
        <w:rPr>
          <w:rFonts w:ascii="Arial" w:hAnsi="Arial" w:cs="Arial"/>
          <w:b/>
          <w:sz w:val="24"/>
          <w:szCs w:val="24"/>
        </w:rPr>
      </w:pPr>
      <w:r>
        <w:rPr>
          <w:rFonts w:ascii="Arial" w:hAnsi="Arial" w:cs="Arial"/>
          <w:b/>
          <w:sz w:val="24"/>
          <w:szCs w:val="24"/>
        </w:rPr>
        <w:t>ANEXO: N°1</w:t>
      </w:r>
    </w:p>
    <w:p w:rsidR="006C10BD" w:rsidRPr="007C2461" w:rsidRDefault="006C10BD" w:rsidP="006C10BD">
      <w:pPr>
        <w:spacing w:after="0" w:line="360" w:lineRule="auto"/>
        <w:ind w:left="360"/>
        <w:jc w:val="center"/>
        <w:rPr>
          <w:rFonts w:ascii="Arial" w:hAnsi="Arial" w:cs="Arial"/>
          <w:b/>
          <w:sz w:val="24"/>
          <w:szCs w:val="24"/>
        </w:rPr>
      </w:pPr>
      <w:r w:rsidRPr="007C2461">
        <w:rPr>
          <w:rFonts w:ascii="Arial" w:hAnsi="Arial" w:cs="Arial"/>
          <w:b/>
          <w:sz w:val="24"/>
          <w:szCs w:val="24"/>
        </w:rPr>
        <w:t>UNIVERSIDAD SANTO TOMÁS CAU MEDELLÍN</w:t>
      </w:r>
    </w:p>
    <w:p w:rsidR="006C10BD" w:rsidRPr="007C2461" w:rsidRDefault="006C10BD" w:rsidP="006C10BD">
      <w:pPr>
        <w:spacing w:after="0" w:line="360" w:lineRule="auto"/>
        <w:ind w:left="360"/>
        <w:jc w:val="center"/>
        <w:rPr>
          <w:rFonts w:ascii="Arial" w:hAnsi="Arial" w:cs="Arial"/>
          <w:b/>
          <w:sz w:val="24"/>
          <w:szCs w:val="24"/>
        </w:rPr>
      </w:pPr>
      <w:r w:rsidRPr="007C2461">
        <w:rPr>
          <w:rFonts w:ascii="Arial" w:hAnsi="Arial" w:cs="Arial"/>
          <w:b/>
          <w:sz w:val="24"/>
          <w:szCs w:val="24"/>
        </w:rPr>
        <w:t>2013</w:t>
      </w:r>
    </w:p>
    <w:p w:rsidR="006C10BD" w:rsidRPr="007C2461" w:rsidRDefault="006C10BD" w:rsidP="006C10BD">
      <w:pPr>
        <w:spacing w:after="0" w:line="360" w:lineRule="auto"/>
        <w:ind w:left="360"/>
        <w:jc w:val="both"/>
        <w:rPr>
          <w:rFonts w:ascii="Arial" w:hAnsi="Arial" w:cs="Arial"/>
          <w:b/>
          <w:sz w:val="24"/>
          <w:szCs w:val="24"/>
        </w:rPr>
      </w:pPr>
    </w:p>
    <w:p w:rsidR="006C10BD" w:rsidRPr="007C2461" w:rsidRDefault="006C10BD" w:rsidP="006C10BD">
      <w:pPr>
        <w:spacing w:after="0" w:line="360" w:lineRule="auto"/>
        <w:jc w:val="center"/>
        <w:rPr>
          <w:rFonts w:ascii="Arial" w:hAnsi="Arial" w:cs="Arial"/>
          <w:b/>
          <w:sz w:val="24"/>
          <w:szCs w:val="24"/>
        </w:rPr>
      </w:pPr>
      <w:r>
        <w:rPr>
          <w:rFonts w:ascii="Arial" w:hAnsi="Arial" w:cs="Arial"/>
          <w:b/>
          <w:sz w:val="24"/>
          <w:szCs w:val="24"/>
        </w:rPr>
        <w:t xml:space="preserve">FORMATO DE </w:t>
      </w:r>
      <w:r w:rsidRPr="007C2461">
        <w:rPr>
          <w:rFonts w:ascii="Arial" w:hAnsi="Arial" w:cs="Arial"/>
          <w:b/>
          <w:sz w:val="24"/>
          <w:szCs w:val="24"/>
        </w:rPr>
        <w:t xml:space="preserve">ENCUESTA SOBRE </w:t>
      </w:r>
      <w:r>
        <w:rPr>
          <w:rFonts w:ascii="Arial" w:hAnsi="Arial" w:cs="Arial"/>
          <w:b/>
          <w:sz w:val="24"/>
          <w:szCs w:val="24"/>
        </w:rPr>
        <w:t xml:space="preserve">LA </w:t>
      </w:r>
      <w:r w:rsidRPr="007C2461">
        <w:rPr>
          <w:rFonts w:ascii="Arial" w:hAnsi="Arial" w:cs="Arial"/>
          <w:b/>
          <w:sz w:val="24"/>
          <w:szCs w:val="24"/>
        </w:rPr>
        <w:t>CATEQUESISIS COMO ENSEÑANZA RELIGIOSA ESCOLAR Y SU PROYECCION SOCIAL EN EL COLEGIO DIVINO NIÑO DE RIONEGRO - ANTIOQUIA</w:t>
      </w:r>
    </w:p>
    <w:p w:rsidR="006C10BD" w:rsidRPr="007C2461" w:rsidRDefault="006C10BD" w:rsidP="006C10BD">
      <w:pPr>
        <w:spacing w:after="0" w:line="360" w:lineRule="auto"/>
        <w:ind w:left="360"/>
        <w:jc w:val="center"/>
        <w:rPr>
          <w:rFonts w:ascii="Arial" w:hAnsi="Arial" w:cs="Arial"/>
          <w:b/>
          <w:sz w:val="24"/>
          <w:szCs w:val="24"/>
        </w:rPr>
      </w:pPr>
    </w:p>
    <w:p w:rsidR="006C10BD" w:rsidRPr="007C2461" w:rsidRDefault="006C10BD" w:rsidP="006C10BD">
      <w:pPr>
        <w:spacing w:after="0" w:line="360" w:lineRule="auto"/>
        <w:ind w:left="360"/>
        <w:jc w:val="center"/>
        <w:rPr>
          <w:rFonts w:ascii="Arial" w:hAnsi="Arial" w:cs="Arial"/>
          <w:sz w:val="24"/>
          <w:szCs w:val="24"/>
        </w:rPr>
      </w:pPr>
    </w:p>
    <w:p w:rsidR="006C10BD" w:rsidRPr="007C2461" w:rsidRDefault="006C10BD" w:rsidP="006C10BD">
      <w:pPr>
        <w:spacing w:after="0" w:line="360" w:lineRule="auto"/>
        <w:ind w:left="360"/>
        <w:jc w:val="both"/>
        <w:rPr>
          <w:rFonts w:ascii="Arial" w:hAnsi="Arial" w:cs="Arial"/>
          <w:sz w:val="24"/>
          <w:szCs w:val="24"/>
        </w:rPr>
      </w:pPr>
      <w:r w:rsidRPr="007C2461">
        <w:rPr>
          <w:rFonts w:ascii="Arial" w:hAnsi="Arial" w:cs="Arial"/>
          <w:b/>
          <w:sz w:val="24"/>
          <w:szCs w:val="24"/>
        </w:rPr>
        <w:t>COLEGIO:</w:t>
      </w:r>
      <w:r w:rsidRPr="007C2461">
        <w:rPr>
          <w:rFonts w:ascii="Arial" w:hAnsi="Arial" w:cs="Arial"/>
          <w:sz w:val="24"/>
          <w:szCs w:val="24"/>
        </w:rPr>
        <w:t xml:space="preserve"> __________________________________________________________</w:t>
      </w:r>
    </w:p>
    <w:p w:rsidR="006C10BD" w:rsidRPr="007C2461" w:rsidRDefault="006C10BD" w:rsidP="006C10BD">
      <w:pPr>
        <w:spacing w:after="0" w:line="360" w:lineRule="auto"/>
        <w:ind w:left="360"/>
        <w:jc w:val="both"/>
        <w:rPr>
          <w:rFonts w:ascii="Arial" w:hAnsi="Arial" w:cs="Arial"/>
          <w:sz w:val="24"/>
          <w:szCs w:val="24"/>
        </w:rPr>
      </w:pPr>
    </w:p>
    <w:p w:rsidR="006C10BD" w:rsidRPr="007C2461" w:rsidRDefault="006C10BD" w:rsidP="006C10BD">
      <w:pPr>
        <w:spacing w:after="0" w:line="360" w:lineRule="auto"/>
        <w:ind w:left="360"/>
        <w:jc w:val="both"/>
        <w:rPr>
          <w:rFonts w:ascii="Arial" w:hAnsi="Arial" w:cs="Arial"/>
          <w:sz w:val="24"/>
          <w:szCs w:val="24"/>
        </w:rPr>
      </w:pPr>
      <w:r w:rsidRPr="007C2461">
        <w:rPr>
          <w:rFonts w:ascii="Arial" w:hAnsi="Arial" w:cs="Arial"/>
          <w:b/>
          <w:sz w:val="24"/>
          <w:szCs w:val="24"/>
        </w:rPr>
        <w:t xml:space="preserve">GRADO: </w:t>
      </w:r>
      <w:r w:rsidRPr="007C2461">
        <w:rPr>
          <w:rFonts w:ascii="Arial" w:hAnsi="Arial" w:cs="Arial"/>
          <w:sz w:val="24"/>
          <w:szCs w:val="24"/>
        </w:rPr>
        <w:t>___________________________</w:t>
      </w:r>
      <w:r w:rsidRPr="007C2461">
        <w:rPr>
          <w:rFonts w:ascii="Arial" w:hAnsi="Arial" w:cs="Arial"/>
          <w:b/>
          <w:sz w:val="24"/>
          <w:szCs w:val="24"/>
        </w:rPr>
        <w:t>FECHA:</w:t>
      </w:r>
      <w:r w:rsidRPr="007C2461">
        <w:rPr>
          <w:rFonts w:ascii="Arial" w:hAnsi="Arial" w:cs="Arial"/>
          <w:sz w:val="24"/>
          <w:szCs w:val="24"/>
        </w:rPr>
        <w:t>__________________________</w:t>
      </w:r>
    </w:p>
    <w:p w:rsidR="006C10BD" w:rsidRPr="007C2461" w:rsidRDefault="006C10BD" w:rsidP="006C10BD">
      <w:pPr>
        <w:spacing w:line="360" w:lineRule="auto"/>
        <w:ind w:left="360"/>
        <w:jc w:val="both"/>
        <w:rPr>
          <w:rFonts w:ascii="Arial" w:hAnsi="Arial" w:cs="Arial"/>
          <w:sz w:val="24"/>
          <w:szCs w:val="24"/>
        </w:rPr>
      </w:pPr>
    </w:p>
    <w:p w:rsidR="006C10BD" w:rsidRPr="007C2461" w:rsidRDefault="006C10BD" w:rsidP="006C10BD">
      <w:pPr>
        <w:spacing w:line="360" w:lineRule="auto"/>
        <w:ind w:left="360"/>
        <w:jc w:val="both"/>
        <w:rPr>
          <w:rFonts w:ascii="Arial" w:hAnsi="Arial" w:cs="Arial"/>
          <w:sz w:val="24"/>
          <w:szCs w:val="24"/>
        </w:rPr>
      </w:pPr>
      <w:r w:rsidRPr="007C2461">
        <w:rPr>
          <w:rFonts w:ascii="Arial" w:hAnsi="Arial" w:cs="Arial"/>
          <w:sz w:val="24"/>
          <w:szCs w:val="24"/>
        </w:rPr>
        <w:t>Tus respuestas a las siguientes preguntas serán de mucha utilidad para medir el nivel de proyección de las clases y actividades del área de educación religiosa, a tu vida cotidiana como persona bautizada y como miembro de la Iglesia. Trata de responder con la mayor sinceridad:</w:t>
      </w:r>
    </w:p>
    <w:p w:rsidR="006C10BD" w:rsidRPr="007C2461" w:rsidRDefault="006C10BD" w:rsidP="006C10BD">
      <w:pPr>
        <w:spacing w:line="360" w:lineRule="auto"/>
        <w:ind w:left="360"/>
        <w:jc w:val="both"/>
        <w:rPr>
          <w:rFonts w:ascii="Arial" w:hAnsi="Arial" w:cs="Arial"/>
          <w:sz w:val="24"/>
          <w:szCs w:val="24"/>
        </w:rPr>
      </w:pPr>
    </w:p>
    <w:p w:rsidR="006C10BD" w:rsidRPr="00DB136F" w:rsidRDefault="006C10BD" w:rsidP="002663B4">
      <w:pPr>
        <w:pStyle w:val="Prrafodelista"/>
        <w:numPr>
          <w:ilvl w:val="0"/>
          <w:numId w:val="33"/>
        </w:numPr>
        <w:spacing w:line="360" w:lineRule="auto"/>
        <w:jc w:val="both"/>
        <w:rPr>
          <w:rFonts w:ascii="Arial" w:hAnsi="Arial" w:cs="Arial"/>
          <w:b/>
          <w:sz w:val="24"/>
          <w:szCs w:val="24"/>
        </w:rPr>
      </w:pPr>
      <w:r w:rsidRPr="00631874">
        <w:rPr>
          <w:rFonts w:ascii="Arial" w:hAnsi="Arial" w:cs="Arial"/>
          <w:sz w:val="24"/>
          <w:szCs w:val="24"/>
        </w:rPr>
        <w:t xml:space="preserve">¿La clase de catequesis </w:t>
      </w:r>
      <w:r>
        <w:rPr>
          <w:rFonts w:ascii="Arial" w:hAnsi="Arial" w:cs="Arial"/>
          <w:sz w:val="24"/>
          <w:szCs w:val="24"/>
        </w:rPr>
        <w:t>como enseñanza religiosa escolar</w:t>
      </w:r>
      <w:r w:rsidRPr="00631874">
        <w:rPr>
          <w:rFonts w:ascii="Arial" w:hAnsi="Arial" w:cs="Arial"/>
          <w:sz w:val="24"/>
          <w:szCs w:val="24"/>
        </w:rPr>
        <w:t xml:space="preserve"> que ofrece la Institución ilumina la realidad de tu propia vida</w:t>
      </w:r>
      <w:r>
        <w:rPr>
          <w:rFonts w:ascii="Arial" w:hAnsi="Arial" w:cs="Arial"/>
          <w:sz w:val="24"/>
          <w:szCs w:val="24"/>
        </w:rPr>
        <w:t>?</w:t>
      </w:r>
      <w:r w:rsidRPr="00631874">
        <w:rPr>
          <w:rFonts w:ascii="Arial" w:hAnsi="Arial" w:cs="Arial"/>
          <w:sz w:val="24"/>
          <w:szCs w:val="24"/>
        </w:rPr>
        <w:t xml:space="preserve">                                          SI____  NO___ ¿Por Qué?  </w:t>
      </w:r>
    </w:p>
    <w:p w:rsidR="006C10BD" w:rsidRDefault="006C10BD" w:rsidP="006C10BD">
      <w:pPr>
        <w:spacing w:line="360" w:lineRule="auto"/>
        <w:jc w:val="both"/>
        <w:rPr>
          <w:rFonts w:ascii="Arial" w:hAnsi="Arial" w:cs="Arial"/>
          <w:b/>
          <w:sz w:val="24"/>
          <w:szCs w:val="24"/>
        </w:rPr>
      </w:pPr>
    </w:p>
    <w:p w:rsidR="006C10BD" w:rsidRPr="00F00713" w:rsidRDefault="006C10BD" w:rsidP="002663B4">
      <w:pPr>
        <w:pStyle w:val="Prrafodelista"/>
        <w:numPr>
          <w:ilvl w:val="0"/>
          <w:numId w:val="33"/>
        </w:numPr>
        <w:spacing w:line="360" w:lineRule="auto"/>
        <w:jc w:val="both"/>
        <w:rPr>
          <w:rFonts w:ascii="Arial" w:hAnsi="Arial" w:cs="Arial"/>
          <w:b/>
          <w:sz w:val="24"/>
          <w:szCs w:val="24"/>
        </w:rPr>
      </w:pPr>
      <w:r w:rsidRPr="00631874">
        <w:rPr>
          <w:rFonts w:ascii="Arial" w:hAnsi="Arial" w:cs="Arial"/>
          <w:sz w:val="24"/>
          <w:szCs w:val="24"/>
        </w:rPr>
        <w:t>¿Tu fe ha experimentado un crecimiento a partir de los aportes que la catequesis de religión</w:t>
      </w:r>
      <w:r>
        <w:rPr>
          <w:rFonts w:ascii="Arial" w:hAnsi="Arial" w:cs="Arial"/>
          <w:sz w:val="24"/>
          <w:szCs w:val="24"/>
        </w:rPr>
        <w:t xml:space="preserve"> como enseñanza religiosa escolar </w:t>
      </w:r>
      <w:r w:rsidRPr="00631874">
        <w:rPr>
          <w:rFonts w:ascii="Arial" w:hAnsi="Arial" w:cs="Arial"/>
          <w:sz w:val="24"/>
          <w:szCs w:val="24"/>
        </w:rPr>
        <w:t xml:space="preserve">te ha hecho?                               SI___ NO_____ ¿Por Qué? </w:t>
      </w:r>
    </w:p>
    <w:p w:rsidR="006C10BD" w:rsidRDefault="006C10BD" w:rsidP="006C10BD">
      <w:pPr>
        <w:pStyle w:val="Prrafodelista"/>
        <w:spacing w:line="360" w:lineRule="auto"/>
        <w:jc w:val="both"/>
        <w:rPr>
          <w:rFonts w:ascii="Arial" w:hAnsi="Arial" w:cs="Arial"/>
          <w:b/>
          <w:sz w:val="24"/>
          <w:szCs w:val="24"/>
        </w:rPr>
      </w:pPr>
    </w:p>
    <w:p w:rsidR="006C10BD" w:rsidRPr="00DB136F" w:rsidRDefault="006C10BD" w:rsidP="002663B4">
      <w:pPr>
        <w:pStyle w:val="Prrafodelista"/>
        <w:numPr>
          <w:ilvl w:val="0"/>
          <w:numId w:val="33"/>
        </w:numPr>
        <w:spacing w:line="360" w:lineRule="auto"/>
        <w:jc w:val="both"/>
        <w:rPr>
          <w:rFonts w:ascii="Arial" w:hAnsi="Arial" w:cs="Arial"/>
          <w:b/>
          <w:sz w:val="24"/>
          <w:szCs w:val="24"/>
        </w:rPr>
      </w:pPr>
      <w:r w:rsidRPr="00631874">
        <w:rPr>
          <w:rFonts w:ascii="Arial" w:hAnsi="Arial" w:cs="Arial"/>
          <w:sz w:val="24"/>
          <w:szCs w:val="24"/>
        </w:rPr>
        <w:t>¿Tu familia te estimula y acompaña en la vivencia de la fe</w:t>
      </w:r>
      <w:r>
        <w:rPr>
          <w:rFonts w:ascii="Arial" w:hAnsi="Arial" w:cs="Arial"/>
          <w:sz w:val="24"/>
          <w:szCs w:val="24"/>
        </w:rPr>
        <w:t xml:space="preserve"> y tus convicciones religiosas</w:t>
      </w:r>
      <w:r w:rsidRPr="00631874">
        <w:rPr>
          <w:rFonts w:ascii="Arial" w:hAnsi="Arial" w:cs="Arial"/>
          <w:sz w:val="24"/>
          <w:szCs w:val="24"/>
        </w:rPr>
        <w:t xml:space="preserve">? SI___ NO_____ ¿Por Qué? </w:t>
      </w:r>
    </w:p>
    <w:p w:rsidR="006C10BD" w:rsidRPr="00DB136F" w:rsidRDefault="006C10BD" w:rsidP="006C10BD">
      <w:pPr>
        <w:pStyle w:val="Prrafodelista"/>
        <w:rPr>
          <w:rFonts w:ascii="Arial" w:hAnsi="Arial" w:cs="Arial"/>
          <w:b/>
          <w:sz w:val="24"/>
          <w:szCs w:val="24"/>
        </w:rPr>
      </w:pPr>
    </w:p>
    <w:p w:rsidR="006C10BD" w:rsidRPr="00F00713" w:rsidRDefault="006C10BD" w:rsidP="006C10BD">
      <w:pPr>
        <w:pStyle w:val="Prrafodelista"/>
        <w:spacing w:line="360" w:lineRule="auto"/>
        <w:jc w:val="both"/>
        <w:rPr>
          <w:rFonts w:ascii="Arial" w:hAnsi="Arial" w:cs="Arial"/>
          <w:b/>
          <w:sz w:val="24"/>
          <w:szCs w:val="24"/>
        </w:rPr>
      </w:pPr>
    </w:p>
    <w:p w:rsidR="006C10BD" w:rsidRPr="00DB136F" w:rsidRDefault="006C10BD" w:rsidP="002663B4">
      <w:pPr>
        <w:pStyle w:val="Prrafodelista"/>
        <w:numPr>
          <w:ilvl w:val="0"/>
          <w:numId w:val="33"/>
        </w:numPr>
        <w:spacing w:line="360" w:lineRule="auto"/>
        <w:jc w:val="both"/>
        <w:rPr>
          <w:rFonts w:ascii="Arial" w:hAnsi="Arial" w:cs="Arial"/>
          <w:b/>
          <w:sz w:val="24"/>
          <w:szCs w:val="24"/>
        </w:rPr>
      </w:pPr>
      <w:r w:rsidRPr="00631874">
        <w:rPr>
          <w:rFonts w:ascii="Arial" w:hAnsi="Arial" w:cs="Arial"/>
          <w:sz w:val="24"/>
          <w:szCs w:val="24"/>
        </w:rPr>
        <w:t xml:space="preserve">¿La práctica de tu fe en la recepción y vivencia frecuente de los sacramentos </w:t>
      </w:r>
      <w:r>
        <w:rPr>
          <w:rFonts w:ascii="Arial" w:hAnsi="Arial" w:cs="Arial"/>
          <w:sz w:val="24"/>
          <w:szCs w:val="24"/>
        </w:rPr>
        <w:t xml:space="preserve">o actos religiosos </w:t>
      </w:r>
      <w:r w:rsidRPr="00631874">
        <w:rPr>
          <w:rFonts w:ascii="Arial" w:hAnsi="Arial" w:cs="Arial"/>
          <w:sz w:val="24"/>
          <w:szCs w:val="24"/>
        </w:rPr>
        <w:t xml:space="preserve">puedes calificarla como: Buena, Regular o Mala? ¿Por qué? </w:t>
      </w:r>
    </w:p>
    <w:p w:rsidR="006C10BD" w:rsidRDefault="006C10BD" w:rsidP="006C10BD">
      <w:pPr>
        <w:pStyle w:val="Prrafodelista"/>
        <w:spacing w:line="360" w:lineRule="auto"/>
        <w:jc w:val="both"/>
        <w:rPr>
          <w:rFonts w:ascii="Arial" w:hAnsi="Arial" w:cs="Arial"/>
          <w:sz w:val="24"/>
          <w:szCs w:val="24"/>
        </w:rPr>
      </w:pPr>
    </w:p>
    <w:p w:rsidR="006C10BD" w:rsidRDefault="006C10BD" w:rsidP="006C10BD">
      <w:pPr>
        <w:pStyle w:val="Prrafodelista"/>
        <w:spacing w:line="360" w:lineRule="auto"/>
        <w:jc w:val="both"/>
        <w:rPr>
          <w:rFonts w:ascii="Arial" w:hAnsi="Arial" w:cs="Arial"/>
          <w:sz w:val="24"/>
          <w:szCs w:val="24"/>
        </w:rPr>
      </w:pPr>
    </w:p>
    <w:p w:rsidR="006C10BD" w:rsidRPr="00DB136F" w:rsidRDefault="006C10BD" w:rsidP="002663B4">
      <w:pPr>
        <w:pStyle w:val="Prrafodelista"/>
        <w:numPr>
          <w:ilvl w:val="0"/>
          <w:numId w:val="33"/>
        </w:numPr>
        <w:spacing w:line="360" w:lineRule="auto"/>
        <w:jc w:val="both"/>
        <w:rPr>
          <w:rFonts w:ascii="Arial" w:hAnsi="Arial" w:cs="Arial"/>
          <w:b/>
          <w:sz w:val="24"/>
          <w:szCs w:val="24"/>
        </w:rPr>
      </w:pPr>
      <w:r w:rsidRPr="00631874">
        <w:rPr>
          <w:rFonts w:ascii="Arial" w:hAnsi="Arial" w:cs="Arial"/>
          <w:sz w:val="24"/>
          <w:szCs w:val="24"/>
        </w:rPr>
        <w:t xml:space="preserve">¿perteneces a un grupo apostólico?  SI__ NO___¿Por qué? </w:t>
      </w:r>
    </w:p>
    <w:p w:rsidR="006C10BD" w:rsidRDefault="006C10BD" w:rsidP="006C10BD">
      <w:pPr>
        <w:pStyle w:val="Prrafodelista"/>
        <w:spacing w:line="360" w:lineRule="auto"/>
        <w:jc w:val="both"/>
        <w:rPr>
          <w:rFonts w:ascii="Arial" w:hAnsi="Arial" w:cs="Arial"/>
          <w:b/>
          <w:sz w:val="24"/>
          <w:szCs w:val="24"/>
        </w:rPr>
      </w:pPr>
    </w:p>
    <w:p w:rsidR="006C10BD" w:rsidRPr="00631874" w:rsidRDefault="006C10BD" w:rsidP="006C10BD">
      <w:pPr>
        <w:pStyle w:val="Prrafodelista"/>
        <w:spacing w:line="360" w:lineRule="auto"/>
        <w:jc w:val="both"/>
        <w:rPr>
          <w:rFonts w:ascii="Arial" w:hAnsi="Arial" w:cs="Arial"/>
          <w:b/>
          <w:sz w:val="24"/>
          <w:szCs w:val="24"/>
        </w:rPr>
      </w:pPr>
    </w:p>
    <w:p w:rsidR="006C10BD" w:rsidRPr="00631874" w:rsidRDefault="006C10BD" w:rsidP="002663B4">
      <w:pPr>
        <w:pStyle w:val="Prrafodelista"/>
        <w:numPr>
          <w:ilvl w:val="0"/>
          <w:numId w:val="33"/>
        </w:numPr>
        <w:spacing w:line="360" w:lineRule="auto"/>
        <w:jc w:val="both"/>
        <w:rPr>
          <w:rFonts w:ascii="Arial" w:hAnsi="Arial" w:cs="Arial"/>
          <w:b/>
          <w:sz w:val="24"/>
          <w:szCs w:val="24"/>
        </w:rPr>
      </w:pPr>
      <w:r w:rsidRPr="00631874">
        <w:rPr>
          <w:rFonts w:ascii="Arial" w:hAnsi="Arial" w:cs="Arial"/>
          <w:sz w:val="24"/>
          <w:szCs w:val="24"/>
        </w:rPr>
        <w:t xml:space="preserve"> ¿Quisieras ingresar a un grupo apostólico? SI__NO__   ¿Por qué? </w:t>
      </w:r>
    </w:p>
    <w:p w:rsidR="006C10BD" w:rsidRDefault="006C10BD" w:rsidP="006C10BD">
      <w:pPr>
        <w:pStyle w:val="Prrafodelista"/>
        <w:spacing w:line="360" w:lineRule="auto"/>
        <w:jc w:val="both"/>
        <w:rPr>
          <w:rFonts w:ascii="Arial" w:hAnsi="Arial" w:cs="Arial"/>
          <w:b/>
          <w:sz w:val="24"/>
          <w:szCs w:val="24"/>
        </w:rPr>
      </w:pPr>
    </w:p>
    <w:p w:rsidR="006C10BD" w:rsidRPr="00631874" w:rsidRDefault="006C10BD" w:rsidP="006C10BD">
      <w:pPr>
        <w:pStyle w:val="Prrafodelista"/>
        <w:spacing w:line="360" w:lineRule="auto"/>
        <w:jc w:val="both"/>
        <w:rPr>
          <w:rFonts w:ascii="Arial" w:hAnsi="Arial" w:cs="Arial"/>
          <w:b/>
          <w:sz w:val="24"/>
          <w:szCs w:val="24"/>
        </w:rPr>
      </w:pPr>
    </w:p>
    <w:p w:rsidR="006C10BD" w:rsidRPr="00DB136F" w:rsidRDefault="006C10BD" w:rsidP="002663B4">
      <w:pPr>
        <w:pStyle w:val="Prrafodelista"/>
        <w:numPr>
          <w:ilvl w:val="0"/>
          <w:numId w:val="33"/>
        </w:numPr>
        <w:spacing w:line="360" w:lineRule="auto"/>
        <w:jc w:val="both"/>
        <w:rPr>
          <w:rFonts w:ascii="Arial" w:hAnsi="Arial" w:cs="Arial"/>
          <w:b/>
          <w:sz w:val="24"/>
          <w:szCs w:val="24"/>
        </w:rPr>
      </w:pPr>
      <w:r w:rsidRPr="00631874">
        <w:rPr>
          <w:rFonts w:ascii="Arial" w:hAnsi="Arial" w:cs="Arial"/>
          <w:sz w:val="24"/>
          <w:szCs w:val="24"/>
        </w:rPr>
        <w:t xml:space="preserve">¿Qué sentimientos experimentas cuando participas de verdad en el programa de catequesis de religión de la Institución? </w:t>
      </w:r>
    </w:p>
    <w:p w:rsidR="006C10BD" w:rsidRDefault="006C10BD" w:rsidP="006C10BD">
      <w:pPr>
        <w:pStyle w:val="Prrafodelista"/>
        <w:spacing w:line="360" w:lineRule="auto"/>
        <w:jc w:val="both"/>
        <w:rPr>
          <w:rFonts w:ascii="Arial" w:hAnsi="Arial" w:cs="Arial"/>
          <w:sz w:val="24"/>
          <w:szCs w:val="24"/>
        </w:rPr>
      </w:pPr>
    </w:p>
    <w:p w:rsidR="006C10BD" w:rsidRDefault="006C10BD" w:rsidP="006C10BD">
      <w:pPr>
        <w:pStyle w:val="Prrafodelista"/>
        <w:spacing w:line="360" w:lineRule="auto"/>
        <w:jc w:val="both"/>
        <w:rPr>
          <w:rFonts w:ascii="Arial" w:hAnsi="Arial" w:cs="Arial"/>
          <w:b/>
          <w:sz w:val="24"/>
          <w:szCs w:val="24"/>
        </w:rPr>
      </w:pPr>
    </w:p>
    <w:p w:rsidR="006C10BD" w:rsidRPr="00DB136F" w:rsidRDefault="006C10BD" w:rsidP="002663B4">
      <w:pPr>
        <w:pStyle w:val="Prrafodelista"/>
        <w:numPr>
          <w:ilvl w:val="0"/>
          <w:numId w:val="33"/>
        </w:numPr>
        <w:spacing w:line="360" w:lineRule="auto"/>
        <w:jc w:val="both"/>
        <w:rPr>
          <w:rFonts w:ascii="Arial" w:hAnsi="Arial" w:cs="Arial"/>
          <w:b/>
          <w:sz w:val="24"/>
          <w:szCs w:val="24"/>
        </w:rPr>
      </w:pPr>
      <w:r w:rsidRPr="00631874">
        <w:rPr>
          <w:rFonts w:ascii="Arial" w:hAnsi="Arial" w:cs="Arial"/>
          <w:sz w:val="24"/>
          <w:szCs w:val="24"/>
        </w:rPr>
        <w:t xml:space="preserve">¿Qué significado tiene la catequesis como enseñanza religiosa escolar en tu vida? </w:t>
      </w:r>
    </w:p>
    <w:p w:rsidR="006C10BD" w:rsidRDefault="006C10BD" w:rsidP="006C10BD">
      <w:pPr>
        <w:pStyle w:val="Prrafodelista"/>
        <w:spacing w:line="360" w:lineRule="auto"/>
        <w:jc w:val="both"/>
        <w:rPr>
          <w:rFonts w:ascii="Arial" w:hAnsi="Arial" w:cs="Arial"/>
          <w:b/>
          <w:sz w:val="24"/>
          <w:szCs w:val="24"/>
        </w:rPr>
      </w:pPr>
    </w:p>
    <w:p w:rsidR="006C10BD" w:rsidRDefault="006C10BD" w:rsidP="006C10BD">
      <w:pPr>
        <w:pStyle w:val="Prrafodelista"/>
        <w:spacing w:line="360" w:lineRule="auto"/>
        <w:jc w:val="both"/>
        <w:rPr>
          <w:rFonts w:ascii="Arial" w:hAnsi="Arial" w:cs="Arial"/>
          <w:b/>
          <w:sz w:val="24"/>
          <w:szCs w:val="24"/>
        </w:rPr>
      </w:pPr>
    </w:p>
    <w:p w:rsidR="006C10BD" w:rsidRPr="00F00713" w:rsidRDefault="006C10BD" w:rsidP="002663B4">
      <w:pPr>
        <w:pStyle w:val="Prrafodelista"/>
        <w:numPr>
          <w:ilvl w:val="0"/>
          <w:numId w:val="33"/>
        </w:numPr>
        <w:spacing w:line="360" w:lineRule="auto"/>
        <w:jc w:val="both"/>
        <w:rPr>
          <w:rFonts w:ascii="Arial" w:hAnsi="Arial" w:cs="Arial"/>
          <w:b/>
          <w:sz w:val="24"/>
          <w:szCs w:val="24"/>
        </w:rPr>
      </w:pPr>
      <w:r w:rsidRPr="00631874">
        <w:rPr>
          <w:rFonts w:ascii="Arial" w:hAnsi="Arial" w:cs="Arial"/>
          <w:sz w:val="24"/>
          <w:szCs w:val="24"/>
        </w:rPr>
        <w:t xml:space="preserve">¿Qué es lo que más te gusta de la catequesis de religión? </w:t>
      </w:r>
    </w:p>
    <w:p w:rsidR="006C10BD" w:rsidRDefault="006C10BD" w:rsidP="006C10BD">
      <w:pPr>
        <w:pStyle w:val="Prrafodelista"/>
        <w:spacing w:line="360" w:lineRule="auto"/>
        <w:jc w:val="both"/>
        <w:rPr>
          <w:rFonts w:ascii="Arial" w:hAnsi="Arial" w:cs="Arial"/>
          <w:b/>
          <w:sz w:val="24"/>
          <w:szCs w:val="24"/>
        </w:rPr>
      </w:pPr>
    </w:p>
    <w:p w:rsidR="006C10BD" w:rsidRPr="00F00713" w:rsidRDefault="006C10BD" w:rsidP="006C10BD">
      <w:pPr>
        <w:pStyle w:val="Prrafodelista"/>
        <w:spacing w:line="360" w:lineRule="auto"/>
        <w:jc w:val="both"/>
        <w:rPr>
          <w:rFonts w:ascii="Arial" w:hAnsi="Arial" w:cs="Arial"/>
          <w:b/>
          <w:sz w:val="24"/>
          <w:szCs w:val="24"/>
        </w:rPr>
      </w:pPr>
    </w:p>
    <w:p w:rsidR="006C10BD" w:rsidRDefault="006C10BD" w:rsidP="002663B4">
      <w:pPr>
        <w:pStyle w:val="Prrafodelista"/>
        <w:numPr>
          <w:ilvl w:val="0"/>
          <w:numId w:val="33"/>
        </w:numPr>
        <w:spacing w:line="360" w:lineRule="auto"/>
        <w:jc w:val="both"/>
        <w:rPr>
          <w:rFonts w:ascii="Arial" w:hAnsi="Arial" w:cs="Arial"/>
          <w:b/>
          <w:sz w:val="24"/>
          <w:szCs w:val="24"/>
        </w:rPr>
      </w:pPr>
      <w:r w:rsidRPr="00631874">
        <w:rPr>
          <w:rFonts w:ascii="Arial" w:hAnsi="Arial" w:cs="Arial"/>
          <w:sz w:val="24"/>
          <w:szCs w:val="24"/>
        </w:rPr>
        <w:t xml:space="preserve">¿Qué sugerencias nos puedes compartir para mejorar el </w:t>
      </w:r>
      <w:r>
        <w:rPr>
          <w:rFonts w:ascii="Arial" w:hAnsi="Arial" w:cs="Arial"/>
          <w:sz w:val="24"/>
          <w:szCs w:val="24"/>
        </w:rPr>
        <w:t>área</w:t>
      </w:r>
      <w:r w:rsidRPr="00631874">
        <w:rPr>
          <w:rFonts w:ascii="Arial" w:hAnsi="Arial" w:cs="Arial"/>
          <w:sz w:val="24"/>
          <w:szCs w:val="24"/>
        </w:rPr>
        <w:t xml:space="preserve"> catequético como enseñanza religiosa de la institución y mejorar la práctica personal, social y familiar? </w:t>
      </w:r>
    </w:p>
    <w:p w:rsidR="006C10BD" w:rsidRPr="007C2461" w:rsidRDefault="006C10BD" w:rsidP="006C10BD">
      <w:pPr>
        <w:pStyle w:val="Prrafodelista"/>
        <w:spacing w:line="360" w:lineRule="auto"/>
        <w:ind w:left="585"/>
        <w:jc w:val="both"/>
        <w:rPr>
          <w:rFonts w:ascii="Arial" w:hAnsi="Arial" w:cs="Arial"/>
          <w:b/>
          <w:sz w:val="24"/>
          <w:szCs w:val="24"/>
        </w:rPr>
      </w:pPr>
    </w:p>
    <w:p w:rsidR="006C10BD" w:rsidRDefault="006C10BD" w:rsidP="006C10BD">
      <w:pPr>
        <w:spacing w:line="360" w:lineRule="auto"/>
        <w:jc w:val="center"/>
        <w:rPr>
          <w:rFonts w:ascii="Arial" w:hAnsi="Arial" w:cs="Arial"/>
          <w:b/>
          <w:sz w:val="24"/>
          <w:szCs w:val="24"/>
        </w:rPr>
      </w:pPr>
      <w:r w:rsidRPr="007C2461">
        <w:rPr>
          <w:rFonts w:ascii="Arial" w:hAnsi="Arial" w:cs="Arial"/>
          <w:b/>
          <w:sz w:val="24"/>
          <w:szCs w:val="24"/>
        </w:rPr>
        <w:t>GRACIAS POR TU COLABORACIÓN</w:t>
      </w:r>
    </w:p>
    <w:p w:rsidR="006C10BD" w:rsidRDefault="006C10BD" w:rsidP="006C10BD">
      <w:pPr>
        <w:spacing w:line="360" w:lineRule="auto"/>
        <w:ind w:left="360"/>
        <w:jc w:val="both"/>
        <w:rPr>
          <w:rFonts w:ascii="Arial" w:hAnsi="Arial" w:cs="Arial"/>
          <w:b/>
          <w:sz w:val="24"/>
          <w:szCs w:val="24"/>
        </w:rPr>
      </w:pPr>
      <w:r>
        <w:rPr>
          <w:rFonts w:ascii="Arial" w:hAnsi="Arial" w:cs="Arial"/>
          <w:b/>
          <w:sz w:val="24"/>
          <w:szCs w:val="24"/>
        </w:rPr>
        <w:t>ANEXO: N°2</w:t>
      </w:r>
    </w:p>
    <w:p w:rsidR="006C10BD" w:rsidRPr="007C2461" w:rsidRDefault="006C10BD" w:rsidP="006C10BD">
      <w:pPr>
        <w:spacing w:after="0" w:line="360" w:lineRule="auto"/>
        <w:ind w:left="360"/>
        <w:jc w:val="center"/>
        <w:rPr>
          <w:rFonts w:ascii="Arial" w:hAnsi="Arial" w:cs="Arial"/>
          <w:b/>
          <w:sz w:val="24"/>
          <w:szCs w:val="24"/>
        </w:rPr>
      </w:pPr>
      <w:r w:rsidRPr="007C2461">
        <w:rPr>
          <w:rFonts w:ascii="Arial" w:hAnsi="Arial" w:cs="Arial"/>
          <w:b/>
          <w:sz w:val="24"/>
          <w:szCs w:val="24"/>
        </w:rPr>
        <w:t>UNIVERSIDAD SANTO TOMÁS CAU MEDELLÍN</w:t>
      </w:r>
    </w:p>
    <w:p w:rsidR="006C10BD" w:rsidRPr="007C2461" w:rsidRDefault="00B14A57" w:rsidP="006C10BD">
      <w:pPr>
        <w:spacing w:after="0" w:line="360" w:lineRule="auto"/>
        <w:ind w:left="360"/>
        <w:jc w:val="center"/>
        <w:rPr>
          <w:rFonts w:ascii="Arial" w:hAnsi="Arial" w:cs="Arial"/>
          <w:b/>
          <w:sz w:val="24"/>
          <w:szCs w:val="24"/>
        </w:rPr>
      </w:pPr>
      <w:r>
        <w:rPr>
          <w:rFonts w:ascii="Arial" w:hAnsi="Arial" w:cs="Arial"/>
          <w:b/>
          <w:sz w:val="24"/>
          <w:szCs w:val="24"/>
        </w:rPr>
        <w:t>2014</w:t>
      </w:r>
    </w:p>
    <w:p w:rsidR="006C10BD" w:rsidRPr="007C2461" w:rsidRDefault="006C10BD" w:rsidP="006C10BD">
      <w:pPr>
        <w:spacing w:after="0" w:line="360" w:lineRule="auto"/>
        <w:ind w:left="360"/>
        <w:jc w:val="both"/>
        <w:rPr>
          <w:rFonts w:ascii="Arial" w:hAnsi="Arial" w:cs="Arial"/>
          <w:b/>
          <w:sz w:val="24"/>
          <w:szCs w:val="24"/>
        </w:rPr>
      </w:pPr>
    </w:p>
    <w:p w:rsidR="006C10BD" w:rsidRPr="00587E23" w:rsidRDefault="006C10BD" w:rsidP="006C10BD">
      <w:pPr>
        <w:spacing w:after="0" w:line="360" w:lineRule="auto"/>
        <w:jc w:val="center"/>
        <w:rPr>
          <w:rFonts w:ascii="Arial" w:hAnsi="Arial" w:cs="Arial"/>
          <w:b/>
          <w:sz w:val="24"/>
          <w:szCs w:val="24"/>
        </w:rPr>
      </w:pPr>
      <w:r w:rsidRPr="00587E23">
        <w:rPr>
          <w:rFonts w:ascii="Arial" w:hAnsi="Arial" w:cs="Arial"/>
          <w:b/>
          <w:sz w:val="24"/>
          <w:szCs w:val="24"/>
        </w:rPr>
        <w:t>FORMATO DE ENCUESTA SOBRE METODOLOGIAS PARTICIPATIVAS PARA LA LACATEQUESIS COMO ENSEÑANZA RELIGIOSA ESCOLAR Y SU  PROYECCION SOCIAL EN LOS GRADOS DE OCTAVO Y NOVENO DEL COLEGIO DIVINO NIÑO DE RIONEGRO – ANTIOQUIA.</w:t>
      </w:r>
    </w:p>
    <w:p w:rsidR="006C10BD" w:rsidRPr="007C2461" w:rsidRDefault="006C10BD" w:rsidP="006C10BD">
      <w:pPr>
        <w:spacing w:after="0" w:line="360" w:lineRule="auto"/>
        <w:ind w:left="360"/>
        <w:jc w:val="both"/>
        <w:rPr>
          <w:rFonts w:ascii="Arial" w:hAnsi="Arial" w:cs="Arial"/>
          <w:sz w:val="24"/>
          <w:szCs w:val="24"/>
        </w:rPr>
      </w:pPr>
      <w:r w:rsidRPr="007C2461">
        <w:rPr>
          <w:rFonts w:ascii="Arial" w:hAnsi="Arial" w:cs="Arial"/>
          <w:b/>
          <w:sz w:val="24"/>
          <w:szCs w:val="24"/>
        </w:rPr>
        <w:t>COLEGIO:</w:t>
      </w:r>
      <w:r w:rsidRPr="007C2461">
        <w:rPr>
          <w:rFonts w:ascii="Arial" w:hAnsi="Arial" w:cs="Arial"/>
          <w:sz w:val="24"/>
          <w:szCs w:val="24"/>
        </w:rPr>
        <w:t xml:space="preserve"> __________________________________________________________</w:t>
      </w:r>
    </w:p>
    <w:p w:rsidR="006C10BD" w:rsidRPr="007C2461" w:rsidRDefault="006C10BD" w:rsidP="006C10BD">
      <w:pPr>
        <w:spacing w:after="0" w:line="360" w:lineRule="auto"/>
        <w:ind w:left="360"/>
        <w:jc w:val="both"/>
        <w:rPr>
          <w:rFonts w:ascii="Arial" w:hAnsi="Arial" w:cs="Arial"/>
          <w:sz w:val="24"/>
          <w:szCs w:val="24"/>
        </w:rPr>
      </w:pPr>
    </w:p>
    <w:p w:rsidR="006C10BD" w:rsidRPr="007C2461" w:rsidRDefault="006C10BD" w:rsidP="006C10BD">
      <w:pPr>
        <w:spacing w:after="0" w:line="360" w:lineRule="auto"/>
        <w:ind w:left="360"/>
        <w:jc w:val="both"/>
        <w:rPr>
          <w:rFonts w:ascii="Arial" w:hAnsi="Arial" w:cs="Arial"/>
          <w:sz w:val="24"/>
          <w:szCs w:val="24"/>
        </w:rPr>
      </w:pPr>
      <w:r w:rsidRPr="007C2461">
        <w:rPr>
          <w:rFonts w:ascii="Arial" w:hAnsi="Arial" w:cs="Arial"/>
          <w:b/>
          <w:sz w:val="24"/>
          <w:szCs w:val="24"/>
        </w:rPr>
        <w:t xml:space="preserve">GRADO: </w:t>
      </w:r>
      <w:r w:rsidRPr="007C2461">
        <w:rPr>
          <w:rFonts w:ascii="Arial" w:hAnsi="Arial" w:cs="Arial"/>
          <w:sz w:val="24"/>
          <w:szCs w:val="24"/>
        </w:rPr>
        <w:t>___________________________</w:t>
      </w:r>
      <w:r w:rsidRPr="007C2461">
        <w:rPr>
          <w:rFonts w:ascii="Arial" w:hAnsi="Arial" w:cs="Arial"/>
          <w:b/>
          <w:sz w:val="24"/>
          <w:szCs w:val="24"/>
        </w:rPr>
        <w:t>FECHA:</w:t>
      </w:r>
      <w:r w:rsidRPr="007C2461">
        <w:rPr>
          <w:rFonts w:ascii="Arial" w:hAnsi="Arial" w:cs="Arial"/>
          <w:sz w:val="24"/>
          <w:szCs w:val="24"/>
        </w:rPr>
        <w:t>__________________________</w:t>
      </w:r>
    </w:p>
    <w:p w:rsidR="006C10BD" w:rsidRDefault="006C10BD" w:rsidP="006C10BD">
      <w:pPr>
        <w:spacing w:line="360" w:lineRule="auto"/>
        <w:jc w:val="center"/>
        <w:rPr>
          <w:rFonts w:ascii="Arial" w:hAnsi="Arial" w:cs="Arial"/>
          <w:sz w:val="24"/>
          <w:szCs w:val="24"/>
        </w:rPr>
      </w:pPr>
    </w:p>
    <w:p w:rsidR="00B14A57" w:rsidRPr="000269AC" w:rsidRDefault="00B14A57" w:rsidP="00B14A57">
      <w:pPr>
        <w:pStyle w:val="Prrafodelista"/>
        <w:numPr>
          <w:ilvl w:val="0"/>
          <w:numId w:val="64"/>
        </w:numPr>
        <w:spacing w:line="360" w:lineRule="auto"/>
        <w:jc w:val="both"/>
        <w:rPr>
          <w:rFonts w:ascii="Arial" w:hAnsi="Arial" w:cs="Arial"/>
          <w:sz w:val="24"/>
          <w:szCs w:val="24"/>
        </w:rPr>
      </w:pPr>
      <w:r w:rsidRPr="000269AC">
        <w:rPr>
          <w:rFonts w:ascii="Arial" w:hAnsi="Arial" w:cs="Arial"/>
          <w:sz w:val="24"/>
          <w:szCs w:val="24"/>
        </w:rPr>
        <w:t>Las actividades y metodologías utilizadas y ejecutadas para dar cumplimiento al plan de unidad del cuarto periodo del área de educación Religiosa escolar fueron significativas y de tu agrado?     SI____ NO___  ¿Por qué?</w:t>
      </w:r>
    </w:p>
    <w:p w:rsidR="00B14A57" w:rsidRPr="000269AC" w:rsidRDefault="00B14A57" w:rsidP="00B14A57">
      <w:pPr>
        <w:pStyle w:val="Prrafodelista"/>
        <w:numPr>
          <w:ilvl w:val="0"/>
          <w:numId w:val="64"/>
        </w:numPr>
        <w:spacing w:line="360" w:lineRule="auto"/>
        <w:jc w:val="both"/>
        <w:rPr>
          <w:rFonts w:ascii="Arial" w:hAnsi="Arial" w:cs="Arial"/>
          <w:sz w:val="24"/>
          <w:szCs w:val="24"/>
        </w:rPr>
      </w:pPr>
      <w:r w:rsidRPr="000269AC">
        <w:rPr>
          <w:rFonts w:ascii="Arial" w:hAnsi="Arial" w:cs="Arial"/>
          <w:sz w:val="24"/>
          <w:szCs w:val="24"/>
        </w:rPr>
        <w:t>¿El desarrollo del plan de unidad diseñado para el cuarto periodo si lograron trascender a tu vida y a la de tu familia?  SI____ NO___  ¿Por qué?</w:t>
      </w:r>
    </w:p>
    <w:p w:rsidR="00B14A57" w:rsidRDefault="00B14A57" w:rsidP="00B14A57">
      <w:pPr>
        <w:pStyle w:val="Prrafodelista"/>
        <w:spacing w:line="360" w:lineRule="auto"/>
        <w:jc w:val="both"/>
        <w:rPr>
          <w:rFonts w:ascii="Arial" w:hAnsi="Arial" w:cs="Arial"/>
          <w:sz w:val="24"/>
          <w:szCs w:val="24"/>
        </w:rPr>
      </w:pPr>
    </w:p>
    <w:p w:rsidR="00B14A57" w:rsidRPr="000269AC" w:rsidRDefault="00B14A57" w:rsidP="00B14A57">
      <w:pPr>
        <w:pStyle w:val="Prrafodelista"/>
        <w:numPr>
          <w:ilvl w:val="0"/>
          <w:numId w:val="64"/>
        </w:numPr>
        <w:spacing w:line="360" w:lineRule="auto"/>
        <w:jc w:val="both"/>
        <w:rPr>
          <w:rFonts w:ascii="Arial" w:hAnsi="Arial" w:cs="Arial"/>
          <w:sz w:val="24"/>
          <w:szCs w:val="24"/>
        </w:rPr>
      </w:pPr>
      <w:r w:rsidRPr="000269AC">
        <w:rPr>
          <w:rFonts w:ascii="Arial" w:hAnsi="Arial" w:cs="Arial"/>
          <w:sz w:val="24"/>
          <w:szCs w:val="24"/>
        </w:rPr>
        <w:t>Consideras que los contenidos del saber conocer, saber hacer y saber ser del área de educación religiosas escolar son apropiados y de tu agrado. SI____ NO___  ¿Por qué?</w:t>
      </w:r>
    </w:p>
    <w:p w:rsidR="00B14A57" w:rsidRPr="000269AC" w:rsidRDefault="00B14A57" w:rsidP="00B14A57">
      <w:pPr>
        <w:pStyle w:val="Prrafodelista"/>
        <w:rPr>
          <w:rFonts w:ascii="Arial" w:hAnsi="Arial" w:cs="Arial"/>
          <w:sz w:val="24"/>
          <w:szCs w:val="24"/>
        </w:rPr>
      </w:pPr>
    </w:p>
    <w:p w:rsidR="00B14A57" w:rsidRDefault="00B14A57" w:rsidP="00B14A57">
      <w:pPr>
        <w:pStyle w:val="Prrafodelista"/>
        <w:numPr>
          <w:ilvl w:val="0"/>
          <w:numId w:val="64"/>
        </w:numPr>
        <w:spacing w:line="360" w:lineRule="auto"/>
        <w:jc w:val="both"/>
        <w:rPr>
          <w:rFonts w:ascii="Arial" w:hAnsi="Arial" w:cs="Arial"/>
          <w:sz w:val="24"/>
          <w:szCs w:val="24"/>
        </w:rPr>
      </w:pPr>
      <w:r w:rsidRPr="000269AC">
        <w:rPr>
          <w:rFonts w:ascii="Arial" w:hAnsi="Arial" w:cs="Arial"/>
          <w:sz w:val="24"/>
          <w:szCs w:val="24"/>
        </w:rPr>
        <w:t xml:space="preserve">¿cuáles son tus sugerencias para continuar mejorando el plan de unidad y la metodología del área de educación religiosa escolar? </w:t>
      </w:r>
    </w:p>
    <w:p w:rsidR="00B14A57" w:rsidRDefault="00B14A57" w:rsidP="006C10BD">
      <w:pPr>
        <w:spacing w:line="360" w:lineRule="auto"/>
        <w:jc w:val="both"/>
        <w:rPr>
          <w:rFonts w:ascii="Arial" w:hAnsi="Arial" w:cs="Arial"/>
          <w:b/>
          <w:sz w:val="24"/>
          <w:szCs w:val="24"/>
        </w:rPr>
      </w:pPr>
    </w:p>
    <w:p w:rsidR="00B14A57" w:rsidRDefault="00B14A57" w:rsidP="006C10BD">
      <w:pPr>
        <w:spacing w:line="360" w:lineRule="auto"/>
        <w:jc w:val="both"/>
        <w:rPr>
          <w:rFonts w:ascii="Arial" w:hAnsi="Arial" w:cs="Arial"/>
          <w:b/>
          <w:sz w:val="24"/>
          <w:szCs w:val="24"/>
        </w:rPr>
      </w:pPr>
    </w:p>
    <w:p w:rsidR="006C10BD" w:rsidRDefault="006C10BD" w:rsidP="006C10BD">
      <w:pPr>
        <w:spacing w:line="360" w:lineRule="auto"/>
        <w:jc w:val="both"/>
        <w:rPr>
          <w:rFonts w:ascii="Arial" w:hAnsi="Arial" w:cs="Arial"/>
          <w:b/>
          <w:sz w:val="24"/>
          <w:szCs w:val="24"/>
        </w:rPr>
      </w:pPr>
      <w:r w:rsidRPr="00414A9F">
        <w:rPr>
          <w:rFonts w:ascii="Arial" w:hAnsi="Arial" w:cs="Arial"/>
          <w:b/>
          <w:sz w:val="24"/>
          <w:szCs w:val="24"/>
        </w:rPr>
        <w:t>ANEXO: N°2</w:t>
      </w:r>
    </w:p>
    <w:p w:rsidR="006C10BD" w:rsidRDefault="006C10BD" w:rsidP="006C10BD">
      <w:pPr>
        <w:spacing w:line="360" w:lineRule="auto"/>
        <w:jc w:val="center"/>
        <w:rPr>
          <w:rFonts w:ascii="Arial" w:hAnsi="Arial" w:cs="Arial"/>
          <w:b/>
          <w:sz w:val="24"/>
          <w:szCs w:val="24"/>
        </w:rPr>
      </w:pPr>
      <w:r>
        <w:rPr>
          <w:rFonts w:ascii="Arial" w:hAnsi="Arial" w:cs="Arial"/>
          <w:b/>
          <w:sz w:val="24"/>
          <w:szCs w:val="24"/>
        </w:rPr>
        <w:t>FOTO DEL GRUPO 8°</w:t>
      </w:r>
    </w:p>
    <w:p w:rsidR="006C10BD" w:rsidRDefault="006C10BD" w:rsidP="006C10BD">
      <w:pPr>
        <w:spacing w:line="360" w:lineRule="auto"/>
        <w:jc w:val="center"/>
        <w:rPr>
          <w:rFonts w:ascii="Arial" w:hAnsi="Arial" w:cs="Arial"/>
          <w:b/>
          <w:sz w:val="24"/>
          <w:szCs w:val="24"/>
        </w:rPr>
      </w:pPr>
    </w:p>
    <w:p w:rsidR="006C10BD" w:rsidRDefault="006C10BD" w:rsidP="006C10BD">
      <w:pPr>
        <w:spacing w:line="360" w:lineRule="auto"/>
        <w:jc w:val="center"/>
        <w:rPr>
          <w:rFonts w:ascii="Arial" w:hAnsi="Arial" w:cs="Arial"/>
          <w:b/>
          <w:sz w:val="24"/>
          <w:szCs w:val="24"/>
        </w:rPr>
      </w:pPr>
      <w:r>
        <w:rPr>
          <w:rFonts w:ascii="Arial" w:hAnsi="Arial" w:cs="Arial"/>
          <w:b/>
          <w:noProof/>
          <w:sz w:val="24"/>
          <w:szCs w:val="24"/>
          <w:lang w:eastAsia="es-CO"/>
        </w:rPr>
        <w:drawing>
          <wp:inline distT="0" distB="0" distL="0" distR="0">
            <wp:extent cx="4775835" cy="4053205"/>
            <wp:effectExtent l="0" t="0" r="0" b="0"/>
            <wp:docPr id="22" name="Objeto 2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1" name="Diagram group"/>
                    <a:cNvGrpSpPr/>
                  </a:nvGrpSpPr>
                  <a:grpSpPr>
                    <a:xfrm>
                      <a:off x="1609328" y="1107332"/>
                      <a:ext cx="4779998" cy="4050063"/>
                      <a:chOff x="1609328" y="1107332"/>
                      <a:chExt cx="4779998" cy="4050063"/>
                    </a:xfrm>
                  </a:grpSpPr>
                  <a:sp>
                    <a:nvSpPr>
                      <a:cNvPr id="3" name="Rectángulo 3"/>
                      <a:cNvSpPr/>
                    </a:nvSpPr>
                    <a:spPr>
                      <a:xfrm>
                        <a:off x="1609328" y="1107332"/>
                        <a:ext cx="4779998" cy="4050063"/>
                      </a:xfrm>
                      <a:prstGeom prst="rect">
                        <a:avLst/>
                      </a:prstGeom>
                      <a:blipFill>
                        <a:blip r:embed="rId21" cstate="print">
                          <a:extLst>
                            <a:ext uri="{28A0092B-C50C-407E-A947-70E740481C1C}">
                              <a14:useLocalDpi xmlns:a14="http://schemas.microsoft.com/office/drawing/2010/main" val="0"/>
                            </a:ext>
                          </a:extLst>
                        </a:blip>
                        <a:srcRect/>
                        <a:stretch>
                          <a:fillRect l="-6000" r="-6000"/>
                        </a:stretch>
                      </a:blipFill>
                    </a:spPr>
                    <a: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a:style>
                  </a:sp>
                </lc:lockedCanvas>
              </a:graphicData>
            </a:graphic>
          </wp:inline>
        </w:drawing>
      </w:r>
    </w:p>
    <w:p w:rsidR="006C10BD" w:rsidRDefault="006C10BD" w:rsidP="006C10BD">
      <w:pPr>
        <w:spacing w:line="360" w:lineRule="auto"/>
        <w:jc w:val="both"/>
        <w:rPr>
          <w:rFonts w:ascii="Arial" w:hAnsi="Arial" w:cs="Arial"/>
          <w:b/>
          <w:sz w:val="24"/>
          <w:szCs w:val="24"/>
        </w:rPr>
      </w:pPr>
    </w:p>
    <w:p w:rsidR="006C10BD" w:rsidRDefault="006C10BD" w:rsidP="006C10BD">
      <w:pPr>
        <w:spacing w:line="360" w:lineRule="auto"/>
        <w:jc w:val="both"/>
        <w:rPr>
          <w:rFonts w:ascii="Arial" w:hAnsi="Arial" w:cs="Arial"/>
          <w:b/>
          <w:sz w:val="24"/>
          <w:szCs w:val="24"/>
        </w:rPr>
      </w:pPr>
    </w:p>
    <w:p w:rsidR="006C10BD" w:rsidRDefault="006C10BD" w:rsidP="006C10BD">
      <w:pPr>
        <w:spacing w:line="360" w:lineRule="auto"/>
        <w:jc w:val="both"/>
        <w:rPr>
          <w:rFonts w:ascii="Arial" w:hAnsi="Arial" w:cs="Arial"/>
          <w:b/>
          <w:sz w:val="24"/>
          <w:szCs w:val="24"/>
        </w:rPr>
      </w:pPr>
    </w:p>
    <w:p w:rsidR="006C10BD" w:rsidRDefault="006C10BD" w:rsidP="006C10BD">
      <w:pPr>
        <w:spacing w:line="360" w:lineRule="auto"/>
        <w:jc w:val="both"/>
        <w:rPr>
          <w:rFonts w:ascii="Arial" w:hAnsi="Arial" w:cs="Arial"/>
          <w:b/>
          <w:sz w:val="24"/>
          <w:szCs w:val="24"/>
        </w:rPr>
      </w:pPr>
    </w:p>
    <w:p w:rsidR="006C10BD" w:rsidRDefault="006C10BD" w:rsidP="006C10BD">
      <w:pPr>
        <w:spacing w:line="360" w:lineRule="auto"/>
        <w:jc w:val="both"/>
        <w:rPr>
          <w:rFonts w:ascii="Arial" w:hAnsi="Arial" w:cs="Arial"/>
          <w:b/>
          <w:sz w:val="24"/>
          <w:szCs w:val="24"/>
        </w:rPr>
      </w:pPr>
    </w:p>
    <w:p w:rsidR="006C10BD" w:rsidRDefault="006C10BD" w:rsidP="006C10BD">
      <w:pPr>
        <w:spacing w:line="360" w:lineRule="auto"/>
        <w:jc w:val="both"/>
        <w:rPr>
          <w:rFonts w:ascii="Arial" w:hAnsi="Arial" w:cs="Arial"/>
          <w:b/>
          <w:sz w:val="24"/>
          <w:szCs w:val="24"/>
        </w:rPr>
      </w:pPr>
    </w:p>
    <w:p w:rsidR="006C10BD" w:rsidRDefault="006C10BD" w:rsidP="006C10BD">
      <w:pPr>
        <w:spacing w:line="360" w:lineRule="auto"/>
        <w:jc w:val="both"/>
        <w:rPr>
          <w:rFonts w:ascii="Arial" w:hAnsi="Arial" w:cs="Arial"/>
          <w:b/>
          <w:sz w:val="24"/>
          <w:szCs w:val="24"/>
        </w:rPr>
      </w:pPr>
    </w:p>
    <w:p w:rsidR="006C10BD" w:rsidRDefault="006C10BD" w:rsidP="006C10BD">
      <w:pPr>
        <w:spacing w:line="360" w:lineRule="auto"/>
        <w:jc w:val="center"/>
        <w:rPr>
          <w:rFonts w:ascii="Arial" w:hAnsi="Arial" w:cs="Arial"/>
          <w:b/>
          <w:sz w:val="24"/>
          <w:szCs w:val="24"/>
        </w:rPr>
      </w:pPr>
      <w:r>
        <w:rPr>
          <w:rFonts w:ascii="Arial" w:hAnsi="Arial" w:cs="Arial"/>
          <w:b/>
          <w:noProof/>
          <w:sz w:val="24"/>
          <w:szCs w:val="24"/>
          <w:lang w:eastAsia="es-CO"/>
        </w:rPr>
        <w:drawing>
          <wp:anchor distT="0" distB="0" distL="114300" distR="114300" simplePos="0" relativeHeight="251664384" behindDoc="0" locked="0" layoutInCell="1" allowOverlap="1">
            <wp:simplePos x="0" y="0"/>
            <wp:positionH relativeFrom="column">
              <wp:posOffset>148590</wp:posOffset>
            </wp:positionH>
            <wp:positionV relativeFrom="paragraph">
              <wp:posOffset>492125</wp:posOffset>
            </wp:positionV>
            <wp:extent cx="5080000" cy="6276975"/>
            <wp:effectExtent l="609600" t="0" r="596900" b="0"/>
            <wp:wrapSquare wrapText="bothSides"/>
            <wp:docPr id="16" name="Imagen 5" descr="H:\DCIM\Camera\20131106_092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CIM\Camera\20131106_092820.jpg"/>
                    <pic:cNvPicPr>
                      <a:picLocks noChangeAspect="1" noChangeArrowheads="1"/>
                    </pic:cNvPicPr>
                  </pic:nvPicPr>
                  <pic:blipFill>
                    <a:blip r:embed="rId22" cstate="print"/>
                    <a:srcRect/>
                    <a:stretch>
                      <a:fillRect/>
                    </a:stretch>
                  </pic:blipFill>
                  <pic:spPr bwMode="auto">
                    <a:xfrm rot="16200000">
                      <a:off x="0" y="0"/>
                      <a:ext cx="5080000" cy="6276975"/>
                    </a:xfrm>
                    <a:prstGeom prst="rect">
                      <a:avLst/>
                    </a:prstGeom>
                    <a:noFill/>
                    <a:ln w="9525">
                      <a:noFill/>
                      <a:miter lim="800000"/>
                      <a:headEnd/>
                      <a:tailEnd/>
                    </a:ln>
                  </pic:spPr>
                </pic:pic>
              </a:graphicData>
            </a:graphic>
          </wp:anchor>
        </w:drawing>
      </w:r>
      <w:r>
        <w:rPr>
          <w:rFonts w:ascii="Arial" w:hAnsi="Arial" w:cs="Arial"/>
          <w:b/>
          <w:sz w:val="24"/>
          <w:szCs w:val="24"/>
        </w:rPr>
        <w:t xml:space="preserve"> GRADO OCTAVO</w:t>
      </w:r>
      <w:r w:rsidR="006F72FF">
        <w:rPr>
          <w:rFonts w:ascii="Arial" w:hAnsi="Arial" w:cs="Arial"/>
          <w:b/>
          <w:sz w:val="24"/>
          <w:szCs w:val="24"/>
        </w:rPr>
        <w:t xml:space="preserve"> DILIGENCIANDO ENCUESTA</w:t>
      </w:r>
    </w:p>
    <w:p w:rsidR="006C10BD" w:rsidRPr="00414A9F" w:rsidRDefault="006C10BD" w:rsidP="006C10BD">
      <w:pPr>
        <w:spacing w:line="360" w:lineRule="auto"/>
        <w:jc w:val="center"/>
        <w:rPr>
          <w:rFonts w:ascii="Arial" w:hAnsi="Arial" w:cs="Arial"/>
          <w:b/>
          <w:sz w:val="24"/>
          <w:szCs w:val="24"/>
        </w:rPr>
      </w:pPr>
    </w:p>
    <w:p w:rsidR="006C10BD" w:rsidRPr="00587E23" w:rsidRDefault="006C10BD" w:rsidP="006C10BD">
      <w:pPr>
        <w:spacing w:line="360" w:lineRule="auto"/>
        <w:jc w:val="both"/>
        <w:rPr>
          <w:rFonts w:ascii="Arial" w:hAnsi="Arial" w:cs="Arial"/>
          <w:sz w:val="24"/>
          <w:szCs w:val="24"/>
        </w:rPr>
      </w:pPr>
    </w:p>
    <w:p w:rsidR="006C10BD" w:rsidRDefault="006C10BD" w:rsidP="006C10BD">
      <w:pPr>
        <w:spacing w:line="360" w:lineRule="auto"/>
        <w:jc w:val="center"/>
        <w:rPr>
          <w:rFonts w:ascii="Arial" w:hAnsi="Arial" w:cs="Arial"/>
          <w:sz w:val="24"/>
          <w:szCs w:val="24"/>
        </w:rPr>
      </w:pPr>
    </w:p>
    <w:p w:rsidR="006C10BD" w:rsidRDefault="006C10BD" w:rsidP="006C10BD">
      <w:pPr>
        <w:spacing w:line="360" w:lineRule="auto"/>
        <w:jc w:val="center"/>
        <w:rPr>
          <w:rFonts w:ascii="Arial" w:hAnsi="Arial" w:cs="Arial"/>
          <w:sz w:val="24"/>
          <w:szCs w:val="24"/>
        </w:rPr>
      </w:pPr>
    </w:p>
    <w:p w:rsidR="006C10BD" w:rsidRPr="00F140F4" w:rsidRDefault="006C10BD" w:rsidP="006C10BD">
      <w:pPr>
        <w:spacing w:line="360" w:lineRule="auto"/>
        <w:jc w:val="center"/>
        <w:rPr>
          <w:rFonts w:ascii="Arial" w:hAnsi="Arial" w:cs="Arial"/>
          <w:b/>
          <w:sz w:val="24"/>
          <w:szCs w:val="24"/>
        </w:rPr>
      </w:pPr>
      <w:r w:rsidRPr="00F140F4">
        <w:rPr>
          <w:rFonts w:ascii="Arial" w:hAnsi="Arial" w:cs="Arial"/>
          <w:b/>
          <w:sz w:val="24"/>
          <w:szCs w:val="24"/>
        </w:rPr>
        <w:t>FOTO DE GRUPO DEL GRADO NOVENO</w:t>
      </w:r>
    </w:p>
    <w:p w:rsidR="006C10BD" w:rsidRDefault="006C10BD" w:rsidP="006C10BD">
      <w:pPr>
        <w:spacing w:line="360" w:lineRule="auto"/>
        <w:jc w:val="center"/>
        <w:rPr>
          <w:rFonts w:ascii="Arial" w:hAnsi="Arial" w:cs="Arial"/>
          <w:sz w:val="24"/>
          <w:szCs w:val="24"/>
        </w:rPr>
      </w:pPr>
    </w:p>
    <w:p w:rsidR="006C10BD" w:rsidRDefault="006C10BD" w:rsidP="006C10BD">
      <w:pPr>
        <w:spacing w:line="360" w:lineRule="auto"/>
        <w:jc w:val="center"/>
        <w:rPr>
          <w:rFonts w:ascii="Arial" w:hAnsi="Arial" w:cs="Arial"/>
          <w:b/>
          <w:sz w:val="24"/>
          <w:szCs w:val="24"/>
        </w:rPr>
      </w:pPr>
      <w:r>
        <w:rPr>
          <w:rFonts w:ascii="Arial" w:hAnsi="Arial" w:cs="Arial"/>
          <w:b/>
          <w:noProof/>
          <w:sz w:val="24"/>
          <w:szCs w:val="24"/>
          <w:lang w:eastAsia="es-CO"/>
        </w:rPr>
        <w:drawing>
          <wp:inline distT="0" distB="0" distL="0" distR="0">
            <wp:extent cx="5607685" cy="3747770"/>
            <wp:effectExtent l="0" t="0" r="0" b="0"/>
            <wp:docPr id="4" name="Objeto 4"/>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869357" cy="3916304"/>
                      <a:chOff x="1652226" y="2354092"/>
                      <a:chExt cx="5869357" cy="3916304"/>
                    </a:xfrm>
                  </a:grpSpPr>
                  <a:sp>
                    <a:nvSpPr>
                      <a:cNvPr id="5" name="4 Elipse"/>
                      <a:cNvSpPr/>
                    </a:nvSpPr>
                    <a:spPr>
                      <a:xfrm>
                        <a:off x="1652226" y="2354092"/>
                        <a:ext cx="5869357" cy="3916304"/>
                      </a:xfrm>
                      <a:prstGeom prst="ellipse">
                        <a:avLst/>
                      </a:prstGeom>
                      <a:blipFill>
                        <a:blip r:embed="rId23" cstate="print">
                          <a:extLst>
                            <a:ext uri="{28A0092B-C50C-407E-A947-70E740481C1C}">
                              <a14:useLocalDpi xmlns:a14="http://schemas.microsoft.com/office/drawing/2010/main" val="0"/>
                            </a:ext>
                          </a:extLst>
                        </a:blip>
                        <a:srcRect/>
                        <a:stretch>
                          <a:fillRect l="-17000" r="-17000"/>
                        </a:stretch>
                      </a:blipFill>
                    </a:spPr>
                    <a:style>
                      <a:lnRef idx="2">
                        <a:schemeClr val="dk2">
                          <a:shade val="80000"/>
                          <a:hueOff val="0"/>
                          <a:satOff val="0"/>
                          <a:lumOff val="0"/>
                          <a:alphaOff val="0"/>
                        </a:schemeClr>
                      </a:lnRef>
                      <a:fillRef idx="1">
                        <a:scrgbClr r="0" g="0" b="0"/>
                      </a:fillRef>
                      <a:effectRef idx="0">
                        <a:schemeClr val="dk2">
                          <a:tint val="40000"/>
                          <a:hueOff val="0"/>
                          <a:satOff val="0"/>
                          <a:lumOff val="0"/>
                          <a:alphaOff val="0"/>
                        </a:schemeClr>
                      </a:effectRef>
                      <a:fontRef idx="minor">
                        <a:schemeClr val="lt1">
                          <a:hueOff val="0"/>
                          <a:satOff val="0"/>
                          <a:lumOff val="0"/>
                          <a:alphaOff val="0"/>
                        </a:schemeClr>
                      </a:fontRef>
                    </a:style>
                  </a:sp>
                </lc:lockedCanvas>
              </a:graphicData>
            </a:graphic>
          </wp:inline>
        </w:drawing>
      </w:r>
    </w:p>
    <w:p w:rsidR="006C10BD" w:rsidRDefault="006C10BD" w:rsidP="006C10BD">
      <w:pPr>
        <w:spacing w:line="360" w:lineRule="auto"/>
        <w:jc w:val="center"/>
        <w:rPr>
          <w:rFonts w:ascii="Arial" w:hAnsi="Arial" w:cs="Arial"/>
          <w:b/>
          <w:sz w:val="24"/>
          <w:szCs w:val="24"/>
        </w:rPr>
      </w:pPr>
    </w:p>
    <w:p w:rsidR="006C10BD" w:rsidRDefault="006C10BD" w:rsidP="006C10BD">
      <w:pPr>
        <w:spacing w:line="360" w:lineRule="auto"/>
        <w:jc w:val="center"/>
        <w:rPr>
          <w:rFonts w:ascii="Arial" w:hAnsi="Arial" w:cs="Arial"/>
          <w:b/>
          <w:sz w:val="24"/>
          <w:szCs w:val="24"/>
        </w:rPr>
      </w:pPr>
    </w:p>
    <w:p w:rsidR="006C10BD" w:rsidRDefault="006C10BD" w:rsidP="006C10BD">
      <w:pPr>
        <w:spacing w:line="360" w:lineRule="auto"/>
        <w:jc w:val="center"/>
        <w:rPr>
          <w:rFonts w:ascii="Arial" w:hAnsi="Arial" w:cs="Arial"/>
          <w:b/>
          <w:sz w:val="24"/>
          <w:szCs w:val="24"/>
        </w:rPr>
      </w:pPr>
    </w:p>
    <w:p w:rsidR="006C10BD" w:rsidRDefault="006C10BD" w:rsidP="006C10BD">
      <w:pPr>
        <w:spacing w:line="360" w:lineRule="auto"/>
        <w:jc w:val="center"/>
        <w:rPr>
          <w:rFonts w:ascii="Arial" w:hAnsi="Arial" w:cs="Arial"/>
          <w:b/>
          <w:sz w:val="24"/>
          <w:szCs w:val="24"/>
        </w:rPr>
      </w:pPr>
    </w:p>
    <w:p w:rsidR="006C10BD" w:rsidRDefault="006C10BD" w:rsidP="006C10BD">
      <w:pPr>
        <w:spacing w:line="360" w:lineRule="auto"/>
        <w:jc w:val="center"/>
        <w:rPr>
          <w:rFonts w:ascii="Arial" w:hAnsi="Arial" w:cs="Arial"/>
          <w:b/>
          <w:sz w:val="24"/>
          <w:szCs w:val="24"/>
        </w:rPr>
      </w:pPr>
    </w:p>
    <w:p w:rsidR="006C10BD" w:rsidRDefault="006C10BD" w:rsidP="006C10BD">
      <w:pPr>
        <w:spacing w:line="360" w:lineRule="auto"/>
        <w:jc w:val="center"/>
        <w:rPr>
          <w:rFonts w:ascii="Arial" w:hAnsi="Arial" w:cs="Arial"/>
          <w:b/>
          <w:sz w:val="24"/>
          <w:szCs w:val="24"/>
        </w:rPr>
      </w:pPr>
    </w:p>
    <w:p w:rsidR="006C10BD" w:rsidRDefault="006C10BD" w:rsidP="006C10BD">
      <w:pPr>
        <w:spacing w:line="360" w:lineRule="auto"/>
        <w:jc w:val="center"/>
        <w:rPr>
          <w:rFonts w:ascii="Arial" w:hAnsi="Arial" w:cs="Arial"/>
          <w:b/>
          <w:sz w:val="24"/>
          <w:szCs w:val="24"/>
        </w:rPr>
      </w:pPr>
    </w:p>
    <w:p w:rsidR="006C10BD" w:rsidRDefault="006C10BD" w:rsidP="006C10BD">
      <w:pPr>
        <w:spacing w:line="360" w:lineRule="auto"/>
        <w:jc w:val="center"/>
        <w:rPr>
          <w:rFonts w:ascii="Arial" w:hAnsi="Arial" w:cs="Arial"/>
          <w:b/>
          <w:sz w:val="24"/>
          <w:szCs w:val="24"/>
        </w:rPr>
      </w:pPr>
    </w:p>
    <w:p w:rsidR="006C10BD" w:rsidRDefault="006C10BD" w:rsidP="006C10BD">
      <w:pPr>
        <w:spacing w:line="360" w:lineRule="auto"/>
        <w:jc w:val="center"/>
        <w:rPr>
          <w:rFonts w:ascii="Arial" w:hAnsi="Arial" w:cs="Arial"/>
          <w:b/>
          <w:sz w:val="24"/>
          <w:szCs w:val="24"/>
        </w:rPr>
      </w:pPr>
    </w:p>
    <w:p w:rsidR="006C10BD" w:rsidRDefault="006C10BD" w:rsidP="006C10BD">
      <w:pPr>
        <w:spacing w:line="360" w:lineRule="auto"/>
        <w:jc w:val="center"/>
        <w:rPr>
          <w:rFonts w:ascii="Arial" w:hAnsi="Arial" w:cs="Arial"/>
          <w:b/>
          <w:sz w:val="24"/>
          <w:szCs w:val="24"/>
        </w:rPr>
      </w:pPr>
      <w:r w:rsidRPr="009E33D0">
        <w:rPr>
          <w:rFonts w:ascii="Arial" w:hAnsi="Arial" w:cs="Arial"/>
          <w:b/>
          <w:sz w:val="24"/>
          <w:szCs w:val="24"/>
        </w:rPr>
        <w:t>ANEXO 5: FOTOS DE CONVIVENCIA DEL GRADO NOVENO</w:t>
      </w:r>
    </w:p>
    <w:p w:rsidR="006C10BD" w:rsidRDefault="006C10BD" w:rsidP="006C10BD">
      <w:pPr>
        <w:spacing w:line="360" w:lineRule="auto"/>
        <w:jc w:val="center"/>
        <w:rPr>
          <w:rFonts w:ascii="Arial" w:hAnsi="Arial" w:cs="Arial"/>
          <w:b/>
          <w:sz w:val="24"/>
          <w:szCs w:val="24"/>
        </w:rPr>
      </w:pPr>
    </w:p>
    <w:p w:rsidR="006C10BD" w:rsidRDefault="006C10BD" w:rsidP="006C10BD">
      <w:pPr>
        <w:spacing w:line="360" w:lineRule="auto"/>
        <w:jc w:val="center"/>
        <w:rPr>
          <w:rFonts w:ascii="Arial" w:hAnsi="Arial" w:cs="Arial"/>
          <w:b/>
          <w:sz w:val="24"/>
          <w:szCs w:val="24"/>
        </w:rPr>
      </w:pPr>
    </w:p>
    <w:p w:rsidR="006C10BD" w:rsidRPr="009E33D0" w:rsidRDefault="006C10BD" w:rsidP="006C10BD">
      <w:pPr>
        <w:spacing w:line="360" w:lineRule="auto"/>
        <w:jc w:val="center"/>
        <w:rPr>
          <w:rFonts w:ascii="Arial" w:hAnsi="Arial" w:cs="Arial"/>
          <w:b/>
          <w:sz w:val="24"/>
          <w:szCs w:val="24"/>
        </w:rPr>
      </w:pPr>
    </w:p>
    <w:p w:rsidR="006C10BD" w:rsidRDefault="006C10BD" w:rsidP="006C10BD">
      <w:pPr>
        <w:spacing w:line="360" w:lineRule="auto"/>
        <w:jc w:val="center"/>
        <w:rPr>
          <w:rFonts w:ascii="Arial" w:hAnsi="Arial" w:cs="Arial"/>
          <w:sz w:val="24"/>
          <w:szCs w:val="24"/>
        </w:rPr>
      </w:pPr>
      <w:r>
        <w:rPr>
          <w:rFonts w:ascii="Arial" w:hAnsi="Arial" w:cs="Arial"/>
          <w:noProof/>
          <w:sz w:val="24"/>
          <w:szCs w:val="24"/>
          <w:lang w:eastAsia="es-CO"/>
        </w:rPr>
        <w:drawing>
          <wp:inline distT="0" distB="0" distL="0" distR="0">
            <wp:extent cx="5381625" cy="3028950"/>
            <wp:effectExtent l="19050" t="0" r="9525" b="0"/>
            <wp:docPr id="1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l="1868" t="5707" r="2172" b="7815"/>
                    <a:stretch>
                      <a:fillRect/>
                    </a:stretch>
                  </pic:blipFill>
                  <pic:spPr bwMode="auto">
                    <a:xfrm>
                      <a:off x="0" y="0"/>
                      <a:ext cx="5381625" cy="3028950"/>
                    </a:xfrm>
                    <a:prstGeom prst="rect">
                      <a:avLst/>
                    </a:prstGeom>
                    <a:noFill/>
                    <a:ln w="9525">
                      <a:noFill/>
                      <a:miter lim="800000"/>
                      <a:headEnd/>
                      <a:tailEnd/>
                    </a:ln>
                  </pic:spPr>
                </pic:pic>
              </a:graphicData>
            </a:graphic>
          </wp:inline>
        </w:drawing>
      </w:r>
    </w:p>
    <w:p w:rsidR="006C10BD" w:rsidRDefault="006C10BD" w:rsidP="006C10BD">
      <w:pPr>
        <w:spacing w:line="360" w:lineRule="auto"/>
        <w:jc w:val="center"/>
        <w:rPr>
          <w:rFonts w:ascii="Arial" w:hAnsi="Arial" w:cs="Arial"/>
          <w:sz w:val="24"/>
          <w:szCs w:val="24"/>
        </w:rPr>
      </w:pPr>
    </w:p>
    <w:p w:rsidR="006C10BD" w:rsidRDefault="006C10BD" w:rsidP="006C10BD">
      <w:pPr>
        <w:spacing w:line="360" w:lineRule="auto"/>
        <w:jc w:val="center"/>
        <w:rPr>
          <w:rFonts w:ascii="Arial" w:hAnsi="Arial" w:cs="Arial"/>
          <w:sz w:val="24"/>
          <w:szCs w:val="24"/>
        </w:rPr>
      </w:pPr>
      <w:r>
        <w:rPr>
          <w:rFonts w:ascii="Arial" w:hAnsi="Arial" w:cs="Arial"/>
          <w:noProof/>
          <w:sz w:val="24"/>
          <w:szCs w:val="24"/>
          <w:lang w:eastAsia="es-CO"/>
        </w:rPr>
        <w:drawing>
          <wp:inline distT="0" distB="0" distL="0" distR="0">
            <wp:extent cx="5612130" cy="3000375"/>
            <wp:effectExtent l="19050" t="0" r="7620" b="0"/>
            <wp:docPr id="1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srcRect t="7609" b="6793"/>
                    <a:stretch>
                      <a:fillRect/>
                    </a:stretch>
                  </pic:blipFill>
                  <pic:spPr bwMode="auto">
                    <a:xfrm>
                      <a:off x="0" y="0"/>
                      <a:ext cx="5612130" cy="3000375"/>
                    </a:xfrm>
                    <a:prstGeom prst="rect">
                      <a:avLst/>
                    </a:prstGeom>
                    <a:noFill/>
                    <a:ln w="9525">
                      <a:noFill/>
                      <a:miter lim="800000"/>
                      <a:headEnd/>
                      <a:tailEnd/>
                    </a:ln>
                  </pic:spPr>
                </pic:pic>
              </a:graphicData>
            </a:graphic>
          </wp:inline>
        </w:drawing>
      </w:r>
    </w:p>
    <w:p w:rsidR="006C10BD" w:rsidRDefault="006C10BD" w:rsidP="006C10BD">
      <w:pPr>
        <w:spacing w:line="360" w:lineRule="auto"/>
        <w:jc w:val="center"/>
        <w:rPr>
          <w:rFonts w:ascii="Arial" w:hAnsi="Arial" w:cs="Arial"/>
          <w:sz w:val="24"/>
          <w:szCs w:val="24"/>
        </w:rPr>
      </w:pPr>
    </w:p>
    <w:p w:rsidR="006C10BD" w:rsidRDefault="006C10BD" w:rsidP="006C10BD">
      <w:pPr>
        <w:spacing w:line="360" w:lineRule="auto"/>
        <w:jc w:val="center"/>
        <w:rPr>
          <w:rFonts w:ascii="Arial" w:hAnsi="Arial" w:cs="Arial"/>
          <w:sz w:val="24"/>
          <w:szCs w:val="24"/>
        </w:rPr>
      </w:pPr>
    </w:p>
    <w:p w:rsidR="006C10BD" w:rsidRDefault="006C10BD" w:rsidP="006C10BD">
      <w:pPr>
        <w:spacing w:line="360" w:lineRule="auto"/>
        <w:jc w:val="center"/>
        <w:rPr>
          <w:rFonts w:ascii="Arial" w:hAnsi="Arial" w:cs="Arial"/>
          <w:sz w:val="24"/>
          <w:szCs w:val="24"/>
        </w:rPr>
      </w:pPr>
      <w:r>
        <w:rPr>
          <w:rFonts w:ascii="Arial" w:hAnsi="Arial" w:cs="Arial"/>
          <w:noProof/>
          <w:sz w:val="24"/>
          <w:szCs w:val="24"/>
          <w:lang w:eastAsia="es-CO"/>
        </w:rPr>
        <w:drawing>
          <wp:inline distT="0" distB="0" distL="0" distR="0">
            <wp:extent cx="5612130" cy="2971800"/>
            <wp:effectExtent l="19050" t="0" r="7620" b="0"/>
            <wp:docPr id="1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srcRect t="5978" b="9239"/>
                    <a:stretch>
                      <a:fillRect/>
                    </a:stretch>
                  </pic:blipFill>
                  <pic:spPr bwMode="auto">
                    <a:xfrm>
                      <a:off x="0" y="0"/>
                      <a:ext cx="5612130" cy="2971800"/>
                    </a:xfrm>
                    <a:prstGeom prst="rect">
                      <a:avLst/>
                    </a:prstGeom>
                    <a:noFill/>
                    <a:ln w="9525">
                      <a:noFill/>
                      <a:miter lim="800000"/>
                      <a:headEnd/>
                      <a:tailEnd/>
                    </a:ln>
                  </pic:spPr>
                </pic:pic>
              </a:graphicData>
            </a:graphic>
          </wp:inline>
        </w:drawing>
      </w:r>
    </w:p>
    <w:p w:rsidR="006C10BD" w:rsidRDefault="006C10BD" w:rsidP="006C10BD">
      <w:pPr>
        <w:spacing w:line="360" w:lineRule="auto"/>
        <w:jc w:val="center"/>
        <w:rPr>
          <w:rFonts w:ascii="Arial" w:hAnsi="Arial" w:cs="Arial"/>
          <w:sz w:val="24"/>
          <w:szCs w:val="24"/>
        </w:rPr>
      </w:pPr>
    </w:p>
    <w:p w:rsidR="006C10BD" w:rsidRDefault="006C10BD" w:rsidP="006C10BD">
      <w:pPr>
        <w:spacing w:line="360" w:lineRule="auto"/>
        <w:jc w:val="center"/>
        <w:rPr>
          <w:rFonts w:ascii="Arial" w:hAnsi="Arial" w:cs="Arial"/>
          <w:sz w:val="24"/>
          <w:szCs w:val="24"/>
        </w:rPr>
      </w:pPr>
      <w:r>
        <w:rPr>
          <w:rFonts w:ascii="Arial" w:hAnsi="Arial" w:cs="Arial"/>
          <w:noProof/>
          <w:sz w:val="24"/>
          <w:szCs w:val="24"/>
          <w:lang w:eastAsia="es-CO"/>
        </w:rPr>
        <w:drawing>
          <wp:inline distT="0" distB="0" distL="0" distR="0">
            <wp:extent cx="5507355" cy="3095625"/>
            <wp:effectExtent l="19050" t="0" r="0" b="0"/>
            <wp:docPr id="2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srcRect l="1867" t="7065" b="4620"/>
                    <a:stretch>
                      <a:fillRect/>
                    </a:stretch>
                  </pic:blipFill>
                  <pic:spPr bwMode="auto">
                    <a:xfrm>
                      <a:off x="0" y="0"/>
                      <a:ext cx="5507355" cy="3095625"/>
                    </a:xfrm>
                    <a:prstGeom prst="rect">
                      <a:avLst/>
                    </a:prstGeom>
                    <a:noFill/>
                    <a:ln w="9525">
                      <a:noFill/>
                      <a:miter lim="800000"/>
                      <a:headEnd/>
                      <a:tailEnd/>
                    </a:ln>
                  </pic:spPr>
                </pic:pic>
              </a:graphicData>
            </a:graphic>
          </wp:inline>
        </w:drawing>
      </w:r>
    </w:p>
    <w:p w:rsidR="006C10BD" w:rsidRDefault="006C10BD" w:rsidP="006C10BD">
      <w:pPr>
        <w:spacing w:line="360" w:lineRule="auto"/>
        <w:jc w:val="center"/>
        <w:rPr>
          <w:rFonts w:ascii="Arial" w:hAnsi="Arial" w:cs="Arial"/>
          <w:sz w:val="24"/>
          <w:szCs w:val="24"/>
        </w:rPr>
      </w:pPr>
    </w:p>
    <w:p w:rsidR="00372254" w:rsidRDefault="00372254" w:rsidP="003E48DE">
      <w:pPr>
        <w:spacing w:after="0" w:line="360" w:lineRule="auto"/>
        <w:jc w:val="both"/>
        <w:rPr>
          <w:rFonts w:ascii="Arial" w:hAnsi="Arial" w:cs="Arial"/>
          <w:sz w:val="24"/>
          <w:szCs w:val="24"/>
        </w:rPr>
      </w:pPr>
    </w:p>
    <w:sectPr w:rsidR="00372254" w:rsidSect="005C4C7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7FD" w:rsidRDefault="006F77FD" w:rsidP="00425EBD">
      <w:pPr>
        <w:spacing w:after="0" w:line="240" w:lineRule="auto"/>
      </w:pPr>
      <w:r>
        <w:separator/>
      </w:r>
    </w:p>
  </w:endnote>
  <w:endnote w:type="continuationSeparator" w:id="0">
    <w:p w:rsidR="006F77FD" w:rsidRDefault="006F77FD" w:rsidP="00425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87071"/>
      <w:docPartObj>
        <w:docPartGallery w:val="Page Numbers (Bottom of Page)"/>
        <w:docPartUnique/>
      </w:docPartObj>
    </w:sdtPr>
    <w:sdtEndPr/>
    <w:sdtContent>
      <w:p w:rsidR="0019540D" w:rsidRDefault="000E0881">
        <w:pPr>
          <w:pStyle w:val="Piedepgina"/>
          <w:jc w:val="center"/>
        </w:pPr>
        <w:r>
          <w:fldChar w:fldCharType="begin"/>
        </w:r>
        <w:r>
          <w:instrText xml:space="preserve"> PAGE   \* MERGEFORMAT </w:instrText>
        </w:r>
        <w:r>
          <w:fldChar w:fldCharType="separate"/>
        </w:r>
        <w:r>
          <w:rPr>
            <w:noProof/>
          </w:rPr>
          <w:t>9</w:t>
        </w:r>
        <w:r>
          <w:rPr>
            <w:noProof/>
          </w:rPr>
          <w:fldChar w:fldCharType="end"/>
        </w:r>
      </w:p>
    </w:sdtContent>
  </w:sdt>
  <w:p w:rsidR="0019540D" w:rsidRDefault="001954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7FD" w:rsidRDefault="006F77FD" w:rsidP="00425EBD">
      <w:pPr>
        <w:spacing w:after="0" w:line="240" w:lineRule="auto"/>
      </w:pPr>
      <w:r>
        <w:separator/>
      </w:r>
    </w:p>
  </w:footnote>
  <w:footnote w:type="continuationSeparator" w:id="0">
    <w:p w:rsidR="006F77FD" w:rsidRDefault="006F77FD" w:rsidP="00425E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7083"/>
    <w:multiLevelType w:val="hybridMultilevel"/>
    <w:tmpl w:val="1A1605D6"/>
    <w:lvl w:ilvl="0" w:tplc="240A000B">
      <w:start w:val="1"/>
      <w:numFmt w:val="bullet"/>
      <w:lvlText w:val=""/>
      <w:lvlJc w:val="left"/>
      <w:pPr>
        <w:ind w:left="862" w:hanging="360"/>
      </w:pPr>
      <w:rPr>
        <w:rFonts w:ascii="Wingdings" w:hAnsi="Wingdings"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1">
    <w:nsid w:val="05D3244E"/>
    <w:multiLevelType w:val="multilevel"/>
    <w:tmpl w:val="E392ED02"/>
    <w:lvl w:ilvl="0">
      <w:start w:val="2"/>
      <w:numFmt w:val="decimal"/>
      <w:lvlText w:val="%1."/>
      <w:lvlJc w:val="left"/>
      <w:pPr>
        <w:ind w:left="585" w:hanging="585"/>
      </w:pPr>
      <w:rPr>
        <w:rFonts w:hint="default"/>
      </w:rPr>
    </w:lvl>
    <w:lvl w:ilvl="1">
      <w:start w:val="4"/>
      <w:numFmt w:val="decimal"/>
      <w:lvlText w:val="%1.%2."/>
      <w:lvlJc w:val="left"/>
      <w:pPr>
        <w:ind w:left="900" w:hanging="72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
    <w:nsid w:val="06E10694"/>
    <w:multiLevelType w:val="multilevel"/>
    <w:tmpl w:val="62E8BB44"/>
    <w:lvl w:ilvl="0">
      <w:start w:val="1"/>
      <w:numFmt w:val="decimal"/>
      <w:lvlText w:val="%1."/>
      <w:lvlJc w:val="left"/>
      <w:pPr>
        <w:ind w:left="390" w:hanging="390"/>
      </w:pPr>
      <w:rPr>
        <w:rFonts w:hint="default"/>
      </w:rPr>
    </w:lvl>
    <w:lvl w:ilvl="1">
      <w:start w:val="2"/>
      <w:numFmt w:val="decimal"/>
      <w:lvlText w:val="%1.%2."/>
      <w:lvlJc w:val="left"/>
      <w:pPr>
        <w:ind w:left="720" w:hanging="720"/>
      </w:pPr>
      <w:rPr>
        <w:rFonts w:ascii="Arial" w:hAnsi="Arial" w:cs="Arial" w:hint="default"/>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70E66E0"/>
    <w:multiLevelType w:val="hybridMultilevel"/>
    <w:tmpl w:val="C14034A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7561587"/>
    <w:multiLevelType w:val="hybridMultilevel"/>
    <w:tmpl w:val="2FE85FA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A42293E"/>
    <w:multiLevelType w:val="multilevel"/>
    <w:tmpl w:val="6A1AE128"/>
    <w:lvl w:ilvl="0">
      <w:start w:val="1"/>
      <w:numFmt w:val="decimal"/>
      <w:lvlText w:val="%1."/>
      <w:lvlJc w:val="left"/>
      <w:pPr>
        <w:ind w:left="720" w:hanging="360"/>
      </w:pPr>
      <w:rPr>
        <w:rFonts w:hint="default"/>
        <w:b/>
      </w:rPr>
    </w:lvl>
    <w:lvl w:ilvl="1">
      <w:start w:val="5"/>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B9F153E"/>
    <w:multiLevelType w:val="hybridMultilevel"/>
    <w:tmpl w:val="357EA62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0D1A5A4B"/>
    <w:multiLevelType w:val="hybridMultilevel"/>
    <w:tmpl w:val="81FAF934"/>
    <w:lvl w:ilvl="0" w:tplc="C372728A">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0E5924EC"/>
    <w:multiLevelType w:val="hybridMultilevel"/>
    <w:tmpl w:val="46AED3C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5B73C9A"/>
    <w:multiLevelType w:val="hybridMultilevel"/>
    <w:tmpl w:val="63A63A1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6AB4D04"/>
    <w:multiLevelType w:val="hybridMultilevel"/>
    <w:tmpl w:val="5254B6F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724657D"/>
    <w:multiLevelType w:val="hybridMultilevel"/>
    <w:tmpl w:val="0A4085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225D71F8"/>
    <w:multiLevelType w:val="hybridMultilevel"/>
    <w:tmpl w:val="76401A6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5212D90"/>
    <w:multiLevelType w:val="multilevel"/>
    <w:tmpl w:val="58D41BEC"/>
    <w:lvl w:ilvl="0">
      <w:start w:val="1"/>
      <w:numFmt w:val="decimal"/>
      <w:lvlText w:val="%1."/>
      <w:lvlJc w:val="left"/>
      <w:pPr>
        <w:ind w:left="585" w:hanging="585"/>
      </w:pPr>
      <w:rPr>
        <w:rFonts w:hint="default"/>
      </w:rPr>
    </w:lvl>
    <w:lvl w:ilvl="1">
      <w:start w:val="4"/>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4">
    <w:nsid w:val="267D3A59"/>
    <w:multiLevelType w:val="hybridMultilevel"/>
    <w:tmpl w:val="361EA33A"/>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8E815EB"/>
    <w:multiLevelType w:val="hybridMultilevel"/>
    <w:tmpl w:val="87A8DD0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92E7A4C"/>
    <w:multiLevelType w:val="hybridMultilevel"/>
    <w:tmpl w:val="029EB04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A217114"/>
    <w:multiLevelType w:val="hybridMultilevel"/>
    <w:tmpl w:val="E34C691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8">
    <w:nsid w:val="2C9C29CE"/>
    <w:multiLevelType w:val="multilevel"/>
    <w:tmpl w:val="09C29A6E"/>
    <w:lvl w:ilvl="0">
      <w:start w:val="2"/>
      <w:numFmt w:val="decimal"/>
      <w:lvlText w:val="%1."/>
      <w:lvlJc w:val="left"/>
      <w:pPr>
        <w:ind w:left="525" w:hanging="525"/>
      </w:pPr>
      <w:rPr>
        <w:rFonts w:hint="default"/>
      </w:rPr>
    </w:lvl>
    <w:lvl w:ilvl="1">
      <w:start w:val="5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2EB75A46"/>
    <w:multiLevelType w:val="hybridMultilevel"/>
    <w:tmpl w:val="F2C876D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2F69786E"/>
    <w:multiLevelType w:val="hybridMultilevel"/>
    <w:tmpl w:val="2D58E9A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30C953C6"/>
    <w:multiLevelType w:val="hybridMultilevel"/>
    <w:tmpl w:val="3962E086"/>
    <w:lvl w:ilvl="0" w:tplc="240A000B">
      <w:start w:val="1"/>
      <w:numFmt w:val="bullet"/>
      <w:lvlText w:val=""/>
      <w:lvlJc w:val="left"/>
      <w:pPr>
        <w:ind w:left="720" w:hanging="360"/>
      </w:pPr>
      <w:rPr>
        <w:rFonts w:ascii="Wingdings" w:hAnsi="Wingdings"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37D0DB4"/>
    <w:multiLevelType w:val="hybridMultilevel"/>
    <w:tmpl w:val="E8EC23F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36132AC5"/>
    <w:multiLevelType w:val="hybridMultilevel"/>
    <w:tmpl w:val="F11205B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363E3801"/>
    <w:multiLevelType w:val="multilevel"/>
    <w:tmpl w:val="B71E98F4"/>
    <w:lvl w:ilvl="0">
      <w:start w:val="2"/>
      <w:numFmt w:val="decimal"/>
      <w:lvlText w:val="%1."/>
      <w:lvlJc w:val="left"/>
      <w:pPr>
        <w:ind w:left="390" w:hanging="390"/>
      </w:pPr>
      <w:rPr>
        <w:rFonts w:eastAsiaTheme="minorHAnsi" w:cs="Arial" w:hint="default"/>
        <w:b/>
      </w:rPr>
    </w:lvl>
    <w:lvl w:ilvl="1">
      <w:start w:val="1"/>
      <w:numFmt w:val="decimal"/>
      <w:lvlText w:val="%1.%2."/>
      <w:lvlJc w:val="left"/>
      <w:pPr>
        <w:ind w:left="720" w:hanging="720"/>
      </w:pPr>
      <w:rPr>
        <w:rFonts w:eastAsiaTheme="minorHAnsi" w:cs="Arial" w:hint="default"/>
        <w:b/>
      </w:rPr>
    </w:lvl>
    <w:lvl w:ilvl="2">
      <w:start w:val="1"/>
      <w:numFmt w:val="decimal"/>
      <w:lvlText w:val="%1.%2.%3."/>
      <w:lvlJc w:val="left"/>
      <w:pPr>
        <w:ind w:left="720" w:hanging="720"/>
      </w:pPr>
      <w:rPr>
        <w:rFonts w:eastAsiaTheme="minorHAnsi" w:cs="Arial" w:hint="default"/>
        <w:b/>
      </w:rPr>
    </w:lvl>
    <w:lvl w:ilvl="3">
      <w:start w:val="1"/>
      <w:numFmt w:val="decimal"/>
      <w:lvlText w:val="%1.%2.%3.%4."/>
      <w:lvlJc w:val="left"/>
      <w:pPr>
        <w:ind w:left="1080" w:hanging="1080"/>
      </w:pPr>
      <w:rPr>
        <w:rFonts w:eastAsiaTheme="minorHAnsi" w:cs="Arial" w:hint="default"/>
        <w:b w:val="0"/>
      </w:rPr>
    </w:lvl>
    <w:lvl w:ilvl="4">
      <w:start w:val="1"/>
      <w:numFmt w:val="decimal"/>
      <w:lvlText w:val="%1.%2.%3.%4.%5."/>
      <w:lvlJc w:val="left"/>
      <w:pPr>
        <w:ind w:left="1080" w:hanging="1080"/>
      </w:pPr>
      <w:rPr>
        <w:rFonts w:eastAsiaTheme="minorHAnsi" w:cs="Arial" w:hint="default"/>
        <w:b w:val="0"/>
      </w:rPr>
    </w:lvl>
    <w:lvl w:ilvl="5">
      <w:start w:val="1"/>
      <w:numFmt w:val="decimal"/>
      <w:lvlText w:val="%1.%2.%3.%4.%5.%6."/>
      <w:lvlJc w:val="left"/>
      <w:pPr>
        <w:ind w:left="1440" w:hanging="1440"/>
      </w:pPr>
      <w:rPr>
        <w:rFonts w:eastAsiaTheme="minorHAnsi" w:cs="Arial" w:hint="default"/>
        <w:b w:val="0"/>
      </w:rPr>
    </w:lvl>
    <w:lvl w:ilvl="6">
      <w:start w:val="1"/>
      <w:numFmt w:val="decimal"/>
      <w:lvlText w:val="%1.%2.%3.%4.%5.%6.%7."/>
      <w:lvlJc w:val="left"/>
      <w:pPr>
        <w:ind w:left="1440" w:hanging="1440"/>
      </w:pPr>
      <w:rPr>
        <w:rFonts w:eastAsiaTheme="minorHAnsi" w:cs="Arial" w:hint="default"/>
        <w:b w:val="0"/>
      </w:rPr>
    </w:lvl>
    <w:lvl w:ilvl="7">
      <w:start w:val="1"/>
      <w:numFmt w:val="decimal"/>
      <w:lvlText w:val="%1.%2.%3.%4.%5.%6.%7.%8."/>
      <w:lvlJc w:val="left"/>
      <w:pPr>
        <w:ind w:left="1800" w:hanging="1800"/>
      </w:pPr>
      <w:rPr>
        <w:rFonts w:eastAsiaTheme="minorHAnsi" w:cs="Arial" w:hint="default"/>
        <w:b w:val="0"/>
      </w:rPr>
    </w:lvl>
    <w:lvl w:ilvl="8">
      <w:start w:val="1"/>
      <w:numFmt w:val="decimal"/>
      <w:lvlText w:val="%1.%2.%3.%4.%5.%6.%7.%8.%9."/>
      <w:lvlJc w:val="left"/>
      <w:pPr>
        <w:ind w:left="2160" w:hanging="2160"/>
      </w:pPr>
      <w:rPr>
        <w:rFonts w:eastAsiaTheme="minorHAnsi" w:cs="Arial" w:hint="default"/>
        <w:b w:val="0"/>
      </w:rPr>
    </w:lvl>
  </w:abstractNum>
  <w:abstractNum w:abstractNumId="25">
    <w:nsid w:val="374E6681"/>
    <w:multiLevelType w:val="multilevel"/>
    <w:tmpl w:val="5ADC3CAC"/>
    <w:lvl w:ilvl="0">
      <w:start w:val="1"/>
      <w:numFmt w:val="decimal"/>
      <w:lvlText w:val="%1."/>
      <w:lvlJc w:val="left"/>
      <w:pPr>
        <w:ind w:left="720" w:hanging="360"/>
      </w:pPr>
      <w:rPr>
        <w:rFonts w:hint="default"/>
        <w:b/>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389C787D"/>
    <w:multiLevelType w:val="multilevel"/>
    <w:tmpl w:val="3F42468E"/>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393728EE"/>
    <w:multiLevelType w:val="hybridMultilevel"/>
    <w:tmpl w:val="9EE09FE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39732940"/>
    <w:multiLevelType w:val="hybridMultilevel"/>
    <w:tmpl w:val="CCB0F218"/>
    <w:lvl w:ilvl="0" w:tplc="442CA21C">
      <w:start w:val="1"/>
      <w:numFmt w:val="lowerLetter"/>
      <w:lvlText w:val="%1)"/>
      <w:lvlJc w:val="left"/>
      <w:pPr>
        <w:ind w:left="928"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398F67DC"/>
    <w:multiLevelType w:val="multilevel"/>
    <w:tmpl w:val="B0F2BA3E"/>
    <w:lvl w:ilvl="0">
      <w:start w:val="1"/>
      <w:numFmt w:val="decimal"/>
      <w:lvlText w:val="%1."/>
      <w:lvlJc w:val="left"/>
      <w:pPr>
        <w:ind w:left="720" w:hanging="360"/>
      </w:pPr>
      <w:rPr>
        <w:rFonts w:hint="default"/>
        <w:b/>
      </w:rPr>
    </w:lvl>
    <w:lvl w:ilvl="1">
      <w:start w:val="5"/>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0">
    <w:nsid w:val="3BDF07D8"/>
    <w:multiLevelType w:val="hybridMultilevel"/>
    <w:tmpl w:val="263C1E5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3CFC4981"/>
    <w:multiLevelType w:val="hybridMultilevel"/>
    <w:tmpl w:val="DCEA7EE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3DF05F92"/>
    <w:multiLevelType w:val="hybridMultilevel"/>
    <w:tmpl w:val="485EA51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414B19A5"/>
    <w:multiLevelType w:val="hybridMultilevel"/>
    <w:tmpl w:val="E9E6A6C2"/>
    <w:lvl w:ilvl="0" w:tplc="F9CEE36E">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46C5245F"/>
    <w:multiLevelType w:val="hybridMultilevel"/>
    <w:tmpl w:val="EFC8575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4B57039E"/>
    <w:multiLevelType w:val="hybridMultilevel"/>
    <w:tmpl w:val="E79E2CB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4BDA33E2"/>
    <w:multiLevelType w:val="hybridMultilevel"/>
    <w:tmpl w:val="08AE447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51335877"/>
    <w:multiLevelType w:val="hybridMultilevel"/>
    <w:tmpl w:val="1826AED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516270D9"/>
    <w:multiLevelType w:val="hybridMultilevel"/>
    <w:tmpl w:val="FEDE3D0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nsid w:val="523A4B4A"/>
    <w:multiLevelType w:val="multilevel"/>
    <w:tmpl w:val="C80ADFDE"/>
    <w:lvl w:ilvl="0">
      <w:start w:val="2"/>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538B3874"/>
    <w:multiLevelType w:val="hybridMultilevel"/>
    <w:tmpl w:val="2D1E3F24"/>
    <w:lvl w:ilvl="0" w:tplc="AA78355C">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nsid w:val="578C58A1"/>
    <w:multiLevelType w:val="multilevel"/>
    <w:tmpl w:val="D1FE9FB8"/>
    <w:lvl w:ilvl="0">
      <w:start w:val="2"/>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597C338D"/>
    <w:multiLevelType w:val="hybridMultilevel"/>
    <w:tmpl w:val="A9F0EAE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5E6B7A75"/>
    <w:multiLevelType w:val="hybridMultilevel"/>
    <w:tmpl w:val="93FA5820"/>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nsid w:val="603D5886"/>
    <w:multiLevelType w:val="hybridMultilevel"/>
    <w:tmpl w:val="FFD64738"/>
    <w:lvl w:ilvl="0" w:tplc="B97AF860">
      <w:start w:val="1"/>
      <w:numFmt w:val="decimal"/>
      <w:pStyle w:val="Ttulo3"/>
      <w:lvlText w:val="%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nsid w:val="62454357"/>
    <w:multiLevelType w:val="hybridMultilevel"/>
    <w:tmpl w:val="4BE4E7FE"/>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628E2E70"/>
    <w:multiLevelType w:val="hybridMultilevel"/>
    <w:tmpl w:val="5F546F3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nsid w:val="65BF0CA6"/>
    <w:multiLevelType w:val="multilevel"/>
    <w:tmpl w:val="D5D4E7C8"/>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6603422C"/>
    <w:multiLevelType w:val="hybridMultilevel"/>
    <w:tmpl w:val="118A410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nsid w:val="69C902E3"/>
    <w:multiLevelType w:val="hybridMultilevel"/>
    <w:tmpl w:val="81365DE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nsid w:val="6B32326C"/>
    <w:multiLevelType w:val="hybridMultilevel"/>
    <w:tmpl w:val="C414BA74"/>
    <w:lvl w:ilvl="0" w:tplc="9F9CA5E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1">
    <w:nsid w:val="6B591507"/>
    <w:multiLevelType w:val="hybridMultilevel"/>
    <w:tmpl w:val="20B41EC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nsid w:val="6C717DDD"/>
    <w:multiLevelType w:val="multilevel"/>
    <w:tmpl w:val="9078F0F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nsid w:val="70096A3C"/>
    <w:multiLevelType w:val="multilevel"/>
    <w:tmpl w:val="CE72805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4">
    <w:nsid w:val="71D24DBA"/>
    <w:multiLevelType w:val="multilevel"/>
    <w:tmpl w:val="2898A62A"/>
    <w:lvl w:ilvl="0">
      <w:start w:val="1"/>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nsid w:val="762368F6"/>
    <w:multiLevelType w:val="hybridMultilevel"/>
    <w:tmpl w:val="2160E87C"/>
    <w:lvl w:ilvl="0" w:tplc="6F3E414C">
      <w:start w:val="1"/>
      <w:numFmt w:val="upp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6">
    <w:nsid w:val="77FE290E"/>
    <w:multiLevelType w:val="hybridMultilevel"/>
    <w:tmpl w:val="7A9E9114"/>
    <w:lvl w:ilvl="0" w:tplc="38F2E8E2">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7">
    <w:nsid w:val="780D4BB6"/>
    <w:multiLevelType w:val="multilevel"/>
    <w:tmpl w:val="4398A8FA"/>
    <w:lvl w:ilvl="0">
      <w:start w:val="1"/>
      <w:numFmt w:val="decimal"/>
      <w:lvlText w:val="%1."/>
      <w:lvlJc w:val="left"/>
      <w:pPr>
        <w:ind w:left="405" w:hanging="360"/>
      </w:pPr>
      <w:rPr>
        <w:rFonts w:hint="default"/>
        <w:b/>
      </w:rPr>
    </w:lvl>
    <w:lvl w:ilvl="1">
      <w:start w:val="2"/>
      <w:numFmt w:val="decimal"/>
      <w:isLgl/>
      <w:lvlText w:val="%1.%2."/>
      <w:lvlJc w:val="left"/>
      <w:pPr>
        <w:ind w:left="765" w:hanging="72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1125" w:hanging="108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485" w:hanging="144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845" w:hanging="1800"/>
      </w:pPr>
      <w:rPr>
        <w:rFonts w:hint="default"/>
      </w:rPr>
    </w:lvl>
    <w:lvl w:ilvl="8">
      <w:start w:val="1"/>
      <w:numFmt w:val="decimal"/>
      <w:isLgl/>
      <w:lvlText w:val="%1.%2.%3.%4.%5.%6.%7.%8.%9."/>
      <w:lvlJc w:val="left"/>
      <w:pPr>
        <w:ind w:left="2205" w:hanging="2160"/>
      </w:pPr>
      <w:rPr>
        <w:rFonts w:hint="default"/>
      </w:rPr>
    </w:lvl>
  </w:abstractNum>
  <w:abstractNum w:abstractNumId="58">
    <w:nsid w:val="7898201A"/>
    <w:multiLevelType w:val="hybridMultilevel"/>
    <w:tmpl w:val="E71485A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9">
    <w:nsid w:val="78A534A1"/>
    <w:multiLevelType w:val="hybridMultilevel"/>
    <w:tmpl w:val="AA24C10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nsid w:val="7AF72761"/>
    <w:multiLevelType w:val="hybridMultilevel"/>
    <w:tmpl w:val="C1DCC474"/>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1">
    <w:nsid w:val="7C6039BB"/>
    <w:multiLevelType w:val="hybridMultilevel"/>
    <w:tmpl w:val="96B29128"/>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2">
    <w:nsid w:val="7CEC4A08"/>
    <w:multiLevelType w:val="multilevel"/>
    <w:tmpl w:val="CAB87702"/>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nsid w:val="7E501058"/>
    <w:multiLevelType w:val="hybridMultilevel"/>
    <w:tmpl w:val="69EC221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4">
    <w:nsid w:val="7EF85329"/>
    <w:multiLevelType w:val="hybridMultilevel"/>
    <w:tmpl w:val="B97C671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60"/>
  </w:num>
  <w:num w:numId="3">
    <w:abstractNumId w:val="28"/>
  </w:num>
  <w:num w:numId="4">
    <w:abstractNumId w:val="0"/>
  </w:num>
  <w:num w:numId="5">
    <w:abstractNumId w:val="53"/>
  </w:num>
  <w:num w:numId="6">
    <w:abstractNumId w:val="59"/>
  </w:num>
  <w:num w:numId="7">
    <w:abstractNumId w:val="34"/>
  </w:num>
  <w:num w:numId="8">
    <w:abstractNumId w:val="25"/>
  </w:num>
  <w:num w:numId="9">
    <w:abstractNumId w:val="27"/>
  </w:num>
  <w:num w:numId="10">
    <w:abstractNumId w:val="52"/>
  </w:num>
  <w:num w:numId="11">
    <w:abstractNumId w:val="55"/>
  </w:num>
  <w:num w:numId="12">
    <w:abstractNumId w:val="16"/>
  </w:num>
  <w:num w:numId="13">
    <w:abstractNumId w:val="21"/>
  </w:num>
  <w:num w:numId="14">
    <w:abstractNumId w:val="54"/>
  </w:num>
  <w:num w:numId="15">
    <w:abstractNumId w:val="7"/>
  </w:num>
  <w:num w:numId="16">
    <w:abstractNumId w:val="32"/>
  </w:num>
  <w:num w:numId="17">
    <w:abstractNumId w:val="45"/>
  </w:num>
  <w:num w:numId="18">
    <w:abstractNumId w:val="40"/>
  </w:num>
  <w:num w:numId="19">
    <w:abstractNumId w:val="12"/>
  </w:num>
  <w:num w:numId="20">
    <w:abstractNumId w:val="49"/>
  </w:num>
  <w:num w:numId="21">
    <w:abstractNumId w:val="63"/>
  </w:num>
  <w:num w:numId="22">
    <w:abstractNumId w:val="42"/>
  </w:num>
  <w:num w:numId="23">
    <w:abstractNumId w:val="3"/>
  </w:num>
  <w:num w:numId="24">
    <w:abstractNumId w:val="48"/>
  </w:num>
  <w:num w:numId="25">
    <w:abstractNumId w:val="19"/>
  </w:num>
  <w:num w:numId="26">
    <w:abstractNumId w:val="46"/>
  </w:num>
  <w:num w:numId="27">
    <w:abstractNumId w:val="37"/>
  </w:num>
  <w:num w:numId="28">
    <w:abstractNumId w:val="15"/>
  </w:num>
  <w:num w:numId="29">
    <w:abstractNumId w:val="36"/>
  </w:num>
  <w:num w:numId="30">
    <w:abstractNumId w:val="64"/>
  </w:num>
  <w:num w:numId="31">
    <w:abstractNumId w:val="31"/>
  </w:num>
  <w:num w:numId="32">
    <w:abstractNumId w:val="6"/>
  </w:num>
  <w:num w:numId="33">
    <w:abstractNumId w:val="38"/>
  </w:num>
  <w:num w:numId="34">
    <w:abstractNumId w:val="23"/>
  </w:num>
  <w:num w:numId="35">
    <w:abstractNumId w:val="10"/>
  </w:num>
  <w:num w:numId="36">
    <w:abstractNumId w:val="57"/>
  </w:num>
  <w:num w:numId="37">
    <w:abstractNumId w:val="22"/>
  </w:num>
  <w:num w:numId="38">
    <w:abstractNumId w:val="9"/>
  </w:num>
  <w:num w:numId="39">
    <w:abstractNumId w:val="43"/>
  </w:num>
  <w:num w:numId="40">
    <w:abstractNumId w:val="30"/>
  </w:num>
  <w:num w:numId="41">
    <w:abstractNumId w:val="4"/>
  </w:num>
  <w:num w:numId="42">
    <w:abstractNumId w:val="8"/>
  </w:num>
  <w:num w:numId="43">
    <w:abstractNumId w:val="11"/>
  </w:num>
  <w:num w:numId="44">
    <w:abstractNumId w:val="41"/>
  </w:num>
  <w:num w:numId="45">
    <w:abstractNumId w:val="39"/>
  </w:num>
  <w:num w:numId="46">
    <w:abstractNumId w:val="61"/>
  </w:num>
  <w:num w:numId="47">
    <w:abstractNumId w:val="50"/>
  </w:num>
  <w:num w:numId="48">
    <w:abstractNumId w:val="33"/>
  </w:num>
  <w:num w:numId="49">
    <w:abstractNumId w:val="5"/>
  </w:num>
  <w:num w:numId="50">
    <w:abstractNumId w:val="29"/>
  </w:num>
  <w:num w:numId="51">
    <w:abstractNumId w:val="17"/>
  </w:num>
  <w:num w:numId="52">
    <w:abstractNumId w:val="35"/>
  </w:num>
  <w:num w:numId="53">
    <w:abstractNumId w:val="56"/>
  </w:num>
  <w:num w:numId="54">
    <w:abstractNumId w:val="51"/>
  </w:num>
  <w:num w:numId="55">
    <w:abstractNumId w:val="58"/>
  </w:num>
  <w:num w:numId="56">
    <w:abstractNumId w:val="44"/>
  </w:num>
  <w:num w:numId="57">
    <w:abstractNumId w:val="62"/>
  </w:num>
  <w:num w:numId="58">
    <w:abstractNumId w:val="13"/>
  </w:num>
  <w:num w:numId="59">
    <w:abstractNumId w:val="24"/>
  </w:num>
  <w:num w:numId="60">
    <w:abstractNumId w:val="18"/>
  </w:num>
  <w:num w:numId="61">
    <w:abstractNumId w:val="1"/>
  </w:num>
  <w:num w:numId="62">
    <w:abstractNumId w:val="26"/>
  </w:num>
  <w:num w:numId="63">
    <w:abstractNumId w:val="47"/>
  </w:num>
  <w:num w:numId="64">
    <w:abstractNumId w:val="14"/>
  </w:num>
  <w:num w:numId="65">
    <w:abstractNumId w:val="2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803AF"/>
    <w:rsid w:val="0001597D"/>
    <w:rsid w:val="00025C1B"/>
    <w:rsid w:val="000269AC"/>
    <w:rsid w:val="000479B6"/>
    <w:rsid w:val="000547B7"/>
    <w:rsid w:val="00061057"/>
    <w:rsid w:val="0007222B"/>
    <w:rsid w:val="00075234"/>
    <w:rsid w:val="000A3A6C"/>
    <w:rsid w:val="000D4DD4"/>
    <w:rsid w:val="000D6E08"/>
    <w:rsid w:val="000E0881"/>
    <w:rsid w:val="000E366C"/>
    <w:rsid w:val="000F2DB1"/>
    <w:rsid w:val="00101312"/>
    <w:rsid w:val="00102BA4"/>
    <w:rsid w:val="00104776"/>
    <w:rsid w:val="00117774"/>
    <w:rsid w:val="00124B0E"/>
    <w:rsid w:val="001301E1"/>
    <w:rsid w:val="001350B6"/>
    <w:rsid w:val="00142CAD"/>
    <w:rsid w:val="00154437"/>
    <w:rsid w:val="00170BF6"/>
    <w:rsid w:val="00171459"/>
    <w:rsid w:val="00183773"/>
    <w:rsid w:val="0019036A"/>
    <w:rsid w:val="00191812"/>
    <w:rsid w:val="0019540D"/>
    <w:rsid w:val="001A5E16"/>
    <w:rsid w:val="001A67EC"/>
    <w:rsid w:val="001B66C3"/>
    <w:rsid w:val="001B70E6"/>
    <w:rsid w:val="001D6F7E"/>
    <w:rsid w:val="00201E7B"/>
    <w:rsid w:val="002045ED"/>
    <w:rsid w:val="0021124E"/>
    <w:rsid w:val="00217B61"/>
    <w:rsid w:val="00227177"/>
    <w:rsid w:val="00234E11"/>
    <w:rsid w:val="00240C25"/>
    <w:rsid w:val="0024609D"/>
    <w:rsid w:val="00252D55"/>
    <w:rsid w:val="00253F27"/>
    <w:rsid w:val="002663B4"/>
    <w:rsid w:val="00277A91"/>
    <w:rsid w:val="002857D7"/>
    <w:rsid w:val="00287FDA"/>
    <w:rsid w:val="002A48B0"/>
    <w:rsid w:val="002B1ED7"/>
    <w:rsid w:val="002D71A5"/>
    <w:rsid w:val="002F368D"/>
    <w:rsid w:val="002F65F3"/>
    <w:rsid w:val="002F7068"/>
    <w:rsid w:val="003160C8"/>
    <w:rsid w:val="00327C86"/>
    <w:rsid w:val="003364C5"/>
    <w:rsid w:val="0034712D"/>
    <w:rsid w:val="00361217"/>
    <w:rsid w:val="00372254"/>
    <w:rsid w:val="0039316B"/>
    <w:rsid w:val="003B13FE"/>
    <w:rsid w:val="003B78ED"/>
    <w:rsid w:val="003D0807"/>
    <w:rsid w:val="003D22A4"/>
    <w:rsid w:val="003D4531"/>
    <w:rsid w:val="003E28E3"/>
    <w:rsid w:val="003E3902"/>
    <w:rsid w:val="003E48DE"/>
    <w:rsid w:val="003F2363"/>
    <w:rsid w:val="003F4C1A"/>
    <w:rsid w:val="004014BE"/>
    <w:rsid w:val="0040376C"/>
    <w:rsid w:val="00404635"/>
    <w:rsid w:val="00411ABE"/>
    <w:rsid w:val="00412C10"/>
    <w:rsid w:val="00414A2C"/>
    <w:rsid w:val="00425EBD"/>
    <w:rsid w:val="00425EBE"/>
    <w:rsid w:val="00435B8C"/>
    <w:rsid w:val="00436FDB"/>
    <w:rsid w:val="00440E04"/>
    <w:rsid w:val="00443517"/>
    <w:rsid w:val="004504D1"/>
    <w:rsid w:val="0045397C"/>
    <w:rsid w:val="00477233"/>
    <w:rsid w:val="004772BE"/>
    <w:rsid w:val="00480775"/>
    <w:rsid w:val="004A24EB"/>
    <w:rsid w:val="004E4229"/>
    <w:rsid w:val="004E6438"/>
    <w:rsid w:val="004E66CA"/>
    <w:rsid w:val="004F078A"/>
    <w:rsid w:val="004F7F08"/>
    <w:rsid w:val="005042F8"/>
    <w:rsid w:val="005050FA"/>
    <w:rsid w:val="00506791"/>
    <w:rsid w:val="0050744C"/>
    <w:rsid w:val="005127BE"/>
    <w:rsid w:val="0052273A"/>
    <w:rsid w:val="0052613D"/>
    <w:rsid w:val="00532456"/>
    <w:rsid w:val="00554F97"/>
    <w:rsid w:val="00565A42"/>
    <w:rsid w:val="00575BDD"/>
    <w:rsid w:val="0058268A"/>
    <w:rsid w:val="005850BC"/>
    <w:rsid w:val="00587D40"/>
    <w:rsid w:val="005937D8"/>
    <w:rsid w:val="005A03F0"/>
    <w:rsid w:val="005B3873"/>
    <w:rsid w:val="005C462D"/>
    <w:rsid w:val="005C4AF3"/>
    <w:rsid w:val="005C4C7B"/>
    <w:rsid w:val="005C4F78"/>
    <w:rsid w:val="005D63D0"/>
    <w:rsid w:val="005E31B1"/>
    <w:rsid w:val="005F1BC9"/>
    <w:rsid w:val="00604BB1"/>
    <w:rsid w:val="006318BD"/>
    <w:rsid w:val="006376A7"/>
    <w:rsid w:val="006436A6"/>
    <w:rsid w:val="00662FC8"/>
    <w:rsid w:val="00672B77"/>
    <w:rsid w:val="006766CE"/>
    <w:rsid w:val="006903DF"/>
    <w:rsid w:val="00693CB1"/>
    <w:rsid w:val="00693D7A"/>
    <w:rsid w:val="006942A1"/>
    <w:rsid w:val="00695896"/>
    <w:rsid w:val="006A30D7"/>
    <w:rsid w:val="006A4144"/>
    <w:rsid w:val="006B2A2D"/>
    <w:rsid w:val="006C10BD"/>
    <w:rsid w:val="006C159B"/>
    <w:rsid w:val="006C3278"/>
    <w:rsid w:val="006D09C0"/>
    <w:rsid w:val="006D6A4C"/>
    <w:rsid w:val="006E1CBE"/>
    <w:rsid w:val="006F22E3"/>
    <w:rsid w:val="006F466A"/>
    <w:rsid w:val="006F72FF"/>
    <w:rsid w:val="006F77FD"/>
    <w:rsid w:val="0071513C"/>
    <w:rsid w:val="00717457"/>
    <w:rsid w:val="007223E5"/>
    <w:rsid w:val="00742386"/>
    <w:rsid w:val="00756545"/>
    <w:rsid w:val="00765F1F"/>
    <w:rsid w:val="0077001C"/>
    <w:rsid w:val="00770579"/>
    <w:rsid w:val="007C2956"/>
    <w:rsid w:val="007D5E5D"/>
    <w:rsid w:val="007F1A9A"/>
    <w:rsid w:val="00800EEB"/>
    <w:rsid w:val="0081461D"/>
    <w:rsid w:val="00820E25"/>
    <w:rsid w:val="0084220B"/>
    <w:rsid w:val="0085290F"/>
    <w:rsid w:val="00861BE2"/>
    <w:rsid w:val="0086386A"/>
    <w:rsid w:val="008736BD"/>
    <w:rsid w:val="00873824"/>
    <w:rsid w:val="00875D67"/>
    <w:rsid w:val="00877A17"/>
    <w:rsid w:val="008850C2"/>
    <w:rsid w:val="008A4BAB"/>
    <w:rsid w:val="008A6E85"/>
    <w:rsid w:val="008B643C"/>
    <w:rsid w:val="008B68A1"/>
    <w:rsid w:val="008C52AF"/>
    <w:rsid w:val="008E3075"/>
    <w:rsid w:val="008F5525"/>
    <w:rsid w:val="0090252E"/>
    <w:rsid w:val="00915D4E"/>
    <w:rsid w:val="00917BAF"/>
    <w:rsid w:val="00956CF5"/>
    <w:rsid w:val="00960282"/>
    <w:rsid w:val="00962717"/>
    <w:rsid w:val="009639AE"/>
    <w:rsid w:val="00965358"/>
    <w:rsid w:val="00966F8E"/>
    <w:rsid w:val="00985B6B"/>
    <w:rsid w:val="009915D3"/>
    <w:rsid w:val="009A7180"/>
    <w:rsid w:val="009B2FA9"/>
    <w:rsid w:val="009B5194"/>
    <w:rsid w:val="009B7E46"/>
    <w:rsid w:val="009C3EE9"/>
    <w:rsid w:val="009D573A"/>
    <w:rsid w:val="009F5A9D"/>
    <w:rsid w:val="00A177FF"/>
    <w:rsid w:val="00A20BAA"/>
    <w:rsid w:val="00A22C92"/>
    <w:rsid w:val="00A30810"/>
    <w:rsid w:val="00A3142D"/>
    <w:rsid w:val="00A3468D"/>
    <w:rsid w:val="00A47F38"/>
    <w:rsid w:val="00A63BF6"/>
    <w:rsid w:val="00A64090"/>
    <w:rsid w:val="00A710E5"/>
    <w:rsid w:val="00A736AB"/>
    <w:rsid w:val="00A737D0"/>
    <w:rsid w:val="00A86ACF"/>
    <w:rsid w:val="00AA07C7"/>
    <w:rsid w:val="00AC158A"/>
    <w:rsid w:val="00AD540D"/>
    <w:rsid w:val="00AF3640"/>
    <w:rsid w:val="00B14A57"/>
    <w:rsid w:val="00B2084D"/>
    <w:rsid w:val="00B2284B"/>
    <w:rsid w:val="00B34154"/>
    <w:rsid w:val="00B45E8E"/>
    <w:rsid w:val="00B51BAE"/>
    <w:rsid w:val="00B61C15"/>
    <w:rsid w:val="00B7152F"/>
    <w:rsid w:val="00B758B0"/>
    <w:rsid w:val="00B803AF"/>
    <w:rsid w:val="00B836EE"/>
    <w:rsid w:val="00BA3209"/>
    <w:rsid w:val="00BA735B"/>
    <w:rsid w:val="00BA741B"/>
    <w:rsid w:val="00BC0A83"/>
    <w:rsid w:val="00BD4B50"/>
    <w:rsid w:val="00BD50CA"/>
    <w:rsid w:val="00BE420C"/>
    <w:rsid w:val="00BE4F07"/>
    <w:rsid w:val="00BF05EC"/>
    <w:rsid w:val="00BF7DFD"/>
    <w:rsid w:val="00C040A5"/>
    <w:rsid w:val="00C20E26"/>
    <w:rsid w:val="00C20E53"/>
    <w:rsid w:val="00C21071"/>
    <w:rsid w:val="00C2550C"/>
    <w:rsid w:val="00C44DFE"/>
    <w:rsid w:val="00C4754A"/>
    <w:rsid w:val="00C6406F"/>
    <w:rsid w:val="00C703E1"/>
    <w:rsid w:val="00C94DC8"/>
    <w:rsid w:val="00C968BF"/>
    <w:rsid w:val="00C97F3C"/>
    <w:rsid w:val="00CC69AD"/>
    <w:rsid w:val="00CE65B8"/>
    <w:rsid w:val="00D2150C"/>
    <w:rsid w:val="00D258DE"/>
    <w:rsid w:val="00D350EC"/>
    <w:rsid w:val="00D4457D"/>
    <w:rsid w:val="00D45AB7"/>
    <w:rsid w:val="00D545F1"/>
    <w:rsid w:val="00D67E45"/>
    <w:rsid w:val="00D720DC"/>
    <w:rsid w:val="00D81DA1"/>
    <w:rsid w:val="00DA1C7F"/>
    <w:rsid w:val="00DB1D40"/>
    <w:rsid w:val="00DB3095"/>
    <w:rsid w:val="00DB5A6A"/>
    <w:rsid w:val="00DC6387"/>
    <w:rsid w:val="00DC6761"/>
    <w:rsid w:val="00DF5863"/>
    <w:rsid w:val="00DF5D2E"/>
    <w:rsid w:val="00E02BC5"/>
    <w:rsid w:val="00E03457"/>
    <w:rsid w:val="00E06C23"/>
    <w:rsid w:val="00E511FE"/>
    <w:rsid w:val="00E53BC3"/>
    <w:rsid w:val="00E55689"/>
    <w:rsid w:val="00E85939"/>
    <w:rsid w:val="00E95F40"/>
    <w:rsid w:val="00EA59EC"/>
    <w:rsid w:val="00EA6929"/>
    <w:rsid w:val="00EA754D"/>
    <w:rsid w:val="00EB6BF7"/>
    <w:rsid w:val="00EC28ED"/>
    <w:rsid w:val="00ED1612"/>
    <w:rsid w:val="00EF6158"/>
    <w:rsid w:val="00F11EC3"/>
    <w:rsid w:val="00F12B93"/>
    <w:rsid w:val="00F4149F"/>
    <w:rsid w:val="00F43BB4"/>
    <w:rsid w:val="00F47611"/>
    <w:rsid w:val="00F92EC0"/>
    <w:rsid w:val="00F95988"/>
    <w:rsid w:val="00FA0FE3"/>
    <w:rsid w:val="00FA7750"/>
    <w:rsid w:val="00FB10E2"/>
    <w:rsid w:val="00FB4F70"/>
    <w:rsid w:val="00FD1122"/>
    <w:rsid w:val="00FE61EF"/>
    <w:rsid w:val="00FE78D7"/>
    <w:rsid w:val="00FF0E68"/>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line="338" w:lineRule="atLeast"/>
        <w:ind w:left="143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E16"/>
    <w:pPr>
      <w:spacing w:after="200" w:line="276" w:lineRule="auto"/>
      <w:ind w:left="0" w:firstLine="0"/>
    </w:pPr>
  </w:style>
  <w:style w:type="paragraph" w:styleId="Ttulo1">
    <w:name w:val="heading 1"/>
    <w:basedOn w:val="Normal"/>
    <w:next w:val="Normal"/>
    <w:link w:val="Ttulo1Car"/>
    <w:uiPriority w:val="9"/>
    <w:qFormat/>
    <w:rsid w:val="00F95988"/>
    <w:pPr>
      <w:keepNext/>
      <w:keepLines/>
      <w:spacing w:after="0"/>
      <w:jc w:val="center"/>
      <w:outlineLvl w:val="0"/>
    </w:pPr>
    <w:rPr>
      <w:rFonts w:ascii="Arial" w:eastAsiaTheme="majorEastAsia" w:hAnsi="Arial" w:cstheme="majorBidi"/>
      <w:b/>
      <w:bCs/>
      <w:sz w:val="24"/>
      <w:szCs w:val="28"/>
    </w:rPr>
  </w:style>
  <w:style w:type="paragraph" w:styleId="Ttulo2">
    <w:name w:val="heading 2"/>
    <w:basedOn w:val="Normal"/>
    <w:link w:val="Ttulo2Car"/>
    <w:uiPriority w:val="9"/>
    <w:qFormat/>
    <w:rsid w:val="0034712D"/>
    <w:pPr>
      <w:spacing w:after="0" w:line="240" w:lineRule="auto"/>
      <w:jc w:val="center"/>
      <w:outlineLvl w:val="1"/>
    </w:pPr>
    <w:rPr>
      <w:rFonts w:ascii="Arial" w:eastAsia="Times New Roman" w:hAnsi="Arial" w:cs="Times New Roman"/>
      <w:b/>
      <w:bCs/>
      <w:sz w:val="24"/>
      <w:szCs w:val="36"/>
      <w:lang w:eastAsia="es-CO"/>
    </w:rPr>
  </w:style>
  <w:style w:type="paragraph" w:styleId="Ttulo3">
    <w:name w:val="heading 3"/>
    <w:basedOn w:val="Normal"/>
    <w:next w:val="Normal"/>
    <w:link w:val="Ttulo3Car"/>
    <w:uiPriority w:val="9"/>
    <w:unhideWhenUsed/>
    <w:qFormat/>
    <w:rsid w:val="001B70E6"/>
    <w:pPr>
      <w:keepNext/>
      <w:keepLines/>
      <w:numPr>
        <w:numId w:val="56"/>
      </w:numPr>
      <w:spacing w:before="200" w:after="0"/>
      <w:outlineLvl w:val="2"/>
    </w:pPr>
    <w:rPr>
      <w:rFonts w:ascii="Arial" w:eastAsiaTheme="majorEastAsia" w:hAnsi="Arial" w:cstheme="majorBidi"/>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803AF"/>
    <w:pPr>
      <w:ind w:left="720"/>
      <w:contextualSpacing/>
    </w:pPr>
  </w:style>
  <w:style w:type="paragraph" w:styleId="Textodeglobo">
    <w:name w:val="Balloon Text"/>
    <w:basedOn w:val="Normal"/>
    <w:link w:val="TextodegloboCar"/>
    <w:uiPriority w:val="99"/>
    <w:semiHidden/>
    <w:unhideWhenUsed/>
    <w:rsid w:val="004F07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078A"/>
    <w:rPr>
      <w:rFonts w:ascii="Tahoma" w:hAnsi="Tahoma" w:cs="Tahoma"/>
      <w:sz w:val="16"/>
      <w:szCs w:val="16"/>
    </w:rPr>
  </w:style>
  <w:style w:type="paragraph" w:styleId="Textonotapie">
    <w:name w:val="footnote text"/>
    <w:basedOn w:val="Normal"/>
    <w:link w:val="TextonotapieCar"/>
    <w:uiPriority w:val="99"/>
    <w:semiHidden/>
    <w:unhideWhenUsed/>
    <w:rsid w:val="00425EB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25EBD"/>
    <w:rPr>
      <w:sz w:val="20"/>
      <w:szCs w:val="20"/>
    </w:rPr>
  </w:style>
  <w:style w:type="character" w:styleId="Refdenotaalpie">
    <w:name w:val="footnote reference"/>
    <w:basedOn w:val="Fuentedeprrafopredeter"/>
    <w:uiPriority w:val="99"/>
    <w:semiHidden/>
    <w:unhideWhenUsed/>
    <w:rsid w:val="00425EBD"/>
    <w:rPr>
      <w:vertAlign w:val="superscript"/>
    </w:rPr>
  </w:style>
  <w:style w:type="paragraph" w:styleId="Textoindependiente">
    <w:name w:val="Body Text"/>
    <w:basedOn w:val="Normal"/>
    <w:link w:val="TextoindependienteCar"/>
    <w:uiPriority w:val="99"/>
    <w:rsid w:val="00604BB1"/>
    <w:pPr>
      <w:spacing w:after="0" w:line="240" w:lineRule="auto"/>
      <w:jc w:val="both"/>
    </w:pPr>
    <w:rPr>
      <w:rFonts w:ascii="Arial" w:eastAsia="Times New Roman" w:hAnsi="Arial" w:cs="Times New Roman"/>
      <w:sz w:val="24"/>
      <w:szCs w:val="20"/>
      <w:lang w:val="es-ES" w:eastAsia="es-ES"/>
    </w:rPr>
  </w:style>
  <w:style w:type="character" w:customStyle="1" w:styleId="TextoindependienteCar">
    <w:name w:val="Texto independiente Car"/>
    <w:basedOn w:val="Fuentedeprrafopredeter"/>
    <w:link w:val="Textoindependiente"/>
    <w:uiPriority w:val="99"/>
    <w:rsid w:val="00604BB1"/>
    <w:rPr>
      <w:rFonts w:ascii="Arial" w:eastAsia="Times New Roman" w:hAnsi="Arial" w:cs="Times New Roman"/>
      <w:sz w:val="24"/>
      <w:szCs w:val="20"/>
      <w:lang w:val="es-ES" w:eastAsia="es-ES"/>
    </w:rPr>
  </w:style>
  <w:style w:type="paragraph" w:styleId="Ttulo">
    <w:name w:val="Title"/>
    <w:basedOn w:val="Normal"/>
    <w:link w:val="TtuloCar"/>
    <w:qFormat/>
    <w:rsid w:val="008C52AF"/>
    <w:pPr>
      <w:spacing w:after="0" w:line="240" w:lineRule="auto"/>
      <w:jc w:val="center"/>
    </w:pPr>
    <w:rPr>
      <w:rFonts w:ascii="Arial" w:eastAsia="Times New Roman" w:hAnsi="Arial" w:cs="Times New Roman"/>
      <w:b/>
      <w:color w:val="800000"/>
      <w:sz w:val="24"/>
      <w:szCs w:val="20"/>
      <w:lang w:val="es-ES" w:eastAsia="es-ES"/>
    </w:rPr>
  </w:style>
  <w:style w:type="character" w:customStyle="1" w:styleId="TtuloCar">
    <w:name w:val="Título Car"/>
    <w:basedOn w:val="Fuentedeprrafopredeter"/>
    <w:link w:val="Ttulo"/>
    <w:rsid w:val="008C52AF"/>
    <w:rPr>
      <w:rFonts w:ascii="Arial" w:eastAsia="Times New Roman" w:hAnsi="Arial" w:cs="Times New Roman"/>
      <w:b/>
      <w:color w:val="800000"/>
      <w:sz w:val="24"/>
      <w:szCs w:val="20"/>
      <w:lang w:val="es-ES" w:eastAsia="es-ES"/>
    </w:rPr>
  </w:style>
  <w:style w:type="character" w:customStyle="1" w:styleId="Ttulo2Car">
    <w:name w:val="Título 2 Car"/>
    <w:basedOn w:val="Fuentedeprrafopredeter"/>
    <w:link w:val="Ttulo2"/>
    <w:uiPriority w:val="9"/>
    <w:rsid w:val="0034712D"/>
    <w:rPr>
      <w:rFonts w:ascii="Arial" w:eastAsia="Times New Roman" w:hAnsi="Arial" w:cs="Times New Roman"/>
      <w:b/>
      <w:bCs/>
      <w:sz w:val="24"/>
      <w:szCs w:val="36"/>
      <w:lang w:eastAsia="es-CO"/>
    </w:rPr>
  </w:style>
  <w:style w:type="character" w:customStyle="1" w:styleId="apple-converted-space">
    <w:name w:val="apple-converted-space"/>
    <w:basedOn w:val="Fuentedeprrafopredeter"/>
    <w:rsid w:val="006C10BD"/>
  </w:style>
  <w:style w:type="character" w:styleId="Hipervnculo">
    <w:name w:val="Hyperlink"/>
    <w:basedOn w:val="Fuentedeprrafopredeter"/>
    <w:uiPriority w:val="99"/>
    <w:unhideWhenUsed/>
    <w:rsid w:val="006C10BD"/>
    <w:rPr>
      <w:color w:val="0000FF"/>
      <w:u w:val="single"/>
    </w:rPr>
  </w:style>
  <w:style w:type="paragraph" w:styleId="Encabezado">
    <w:name w:val="header"/>
    <w:basedOn w:val="Normal"/>
    <w:link w:val="EncabezadoCar"/>
    <w:uiPriority w:val="99"/>
    <w:unhideWhenUsed/>
    <w:rsid w:val="006C10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C10BD"/>
  </w:style>
  <w:style w:type="paragraph" w:styleId="Piedepgina">
    <w:name w:val="footer"/>
    <w:basedOn w:val="Normal"/>
    <w:link w:val="PiedepginaCar"/>
    <w:uiPriority w:val="99"/>
    <w:unhideWhenUsed/>
    <w:rsid w:val="006C10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10BD"/>
  </w:style>
  <w:style w:type="paragraph" w:styleId="Sangra2detindependiente">
    <w:name w:val="Body Text Indent 2"/>
    <w:basedOn w:val="Normal"/>
    <w:link w:val="Sangra2detindependienteCar"/>
    <w:unhideWhenUsed/>
    <w:rsid w:val="006C10BD"/>
    <w:pPr>
      <w:spacing w:after="120" w:line="480" w:lineRule="auto"/>
      <w:ind w:left="283"/>
    </w:pPr>
  </w:style>
  <w:style w:type="character" w:customStyle="1" w:styleId="Sangra2detindependienteCar">
    <w:name w:val="Sangría 2 de t. independiente Car"/>
    <w:basedOn w:val="Fuentedeprrafopredeter"/>
    <w:link w:val="Sangra2detindependiente"/>
    <w:rsid w:val="006C10BD"/>
  </w:style>
  <w:style w:type="character" w:customStyle="1" w:styleId="book-header-2-subtitle-author">
    <w:name w:val="book-header-2-subtitle-author"/>
    <w:basedOn w:val="Fuentedeprrafopredeter"/>
    <w:rsid w:val="006C10BD"/>
  </w:style>
  <w:style w:type="character" w:customStyle="1" w:styleId="book-header-2-subtitle-publisher">
    <w:name w:val="book-header-2-subtitle-publisher"/>
    <w:basedOn w:val="Fuentedeprrafopredeter"/>
    <w:rsid w:val="006C10BD"/>
  </w:style>
  <w:style w:type="paragraph" w:styleId="Mapadeldocumento">
    <w:name w:val="Document Map"/>
    <w:basedOn w:val="Normal"/>
    <w:link w:val="MapadeldocumentoCar"/>
    <w:uiPriority w:val="99"/>
    <w:semiHidden/>
    <w:unhideWhenUsed/>
    <w:rsid w:val="006C10BD"/>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6C10BD"/>
    <w:rPr>
      <w:rFonts w:ascii="Tahoma" w:hAnsi="Tahoma" w:cs="Tahoma"/>
      <w:sz w:val="16"/>
      <w:szCs w:val="16"/>
    </w:rPr>
  </w:style>
  <w:style w:type="paragraph" w:styleId="Textoindependiente2">
    <w:name w:val="Body Text 2"/>
    <w:basedOn w:val="Normal"/>
    <w:link w:val="Textoindependiente2Car"/>
    <w:uiPriority w:val="99"/>
    <w:semiHidden/>
    <w:unhideWhenUsed/>
    <w:rsid w:val="006C10BD"/>
    <w:pPr>
      <w:spacing w:after="120" w:line="480" w:lineRule="auto"/>
    </w:pPr>
  </w:style>
  <w:style w:type="character" w:customStyle="1" w:styleId="Textoindependiente2Car">
    <w:name w:val="Texto independiente 2 Car"/>
    <w:basedOn w:val="Fuentedeprrafopredeter"/>
    <w:link w:val="Textoindependiente2"/>
    <w:uiPriority w:val="99"/>
    <w:semiHidden/>
    <w:rsid w:val="006C10BD"/>
  </w:style>
  <w:style w:type="table" w:styleId="Tablaconcuadrcula">
    <w:name w:val="Table Grid"/>
    <w:basedOn w:val="Tablanormal"/>
    <w:uiPriority w:val="59"/>
    <w:rsid w:val="006C10BD"/>
    <w:pPr>
      <w:spacing w:line="240" w:lineRule="auto"/>
      <w:ind w:left="0"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1">
    <w:name w:val="toc 1"/>
    <w:basedOn w:val="Normal"/>
    <w:next w:val="Normal"/>
    <w:autoRedefine/>
    <w:uiPriority w:val="39"/>
    <w:unhideWhenUsed/>
    <w:rsid w:val="006C10BD"/>
    <w:pPr>
      <w:spacing w:after="100"/>
    </w:pPr>
  </w:style>
  <w:style w:type="character" w:customStyle="1" w:styleId="Ttulo1Car">
    <w:name w:val="Título 1 Car"/>
    <w:basedOn w:val="Fuentedeprrafopredeter"/>
    <w:link w:val="Ttulo1"/>
    <w:uiPriority w:val="9"/>
    <w:rsid w:val="00F95988"/>
    <w:rPr>
      <w:rFonts w:ascii="Arial" w:eastAsiaTheme="majorEastAsia" w:hAnsi="Arial" w:cstheme="majorBidi"/>
      <w:b/>
      <w:bCs/>
      <w:sz w:val="24"/>
      <w:szCs w:val="28"/>
    </w:rPr>
  </w:style>
  <w:style w:type="character" w:customStyle="1" w:styleId="Ttulo3Car">
    <w:name w:val="Título 3 Car"/>
    <w:basedOn w:val="Fuentedeprrafopredeter"/>
    <w:link w:val="Ttulo3"/>
    <w:uiPriority w:val="9"/>
    <w:rsid w:val="001B70E6"/>
    <w:rPr>
      <w:rFonts w:ascii="Arial" w:eastAsiaTheme="majorEastAsia" w:hAnsi="Arial" w:cstheme="majorBidi"/>
      <w:b/>
      <w:bCs/>
      <w:sz w:val="24"/>
    </w:rPr>
  </w:style>
  <w:style w:type="paragraph" w:styleId="TtulodeTDC">
    <w:name w:val="TOC Heading"/>
    <w:basedOn w:val="Ttulo1"/>
    <w:next w:val="Normal"/>
    <w:uiPriority w:val="39"/>
    <w:semiHidden/>
    <w:unhideWhenUsed/>
    <w:qFormat/>
    <w:rsid w:val="001B70E6"/>
    <w:pPr>
      <w:spacing w:before="480"/>
      <w:jc w:val="left"/>
      <w:outlineLvl w:val="9"/>
    </w:pPr>
    <w:rPr>
      <w:rFonts w:asciiTheme="majorHAnsi" w:hAnsiTheme="majorHAnsi"/>
      <w:color w:val="365F91" w:themeColor="accent1" w:themeShade="BF"/>
      <w:sz w:val="28"/>
      <w:lang w:val="es-ES"/>
    </w:rPr>
  </w:style>
  <w:style w:type="paragraph" w:styleId="TDC2">
    <w:name w:val="toc 2"/>
    <w:basedOn w:val="Normal"/>
    <w:next w:val="Normal"/>
    <w:autoRedefine/>
    <w:uiPriority w:val="39"/>
    <w:unhideWhenUsed/>
    <w:rsid w:val="001B70E6"/>
    <w:pPr>
      <w:spacing w:after="100"/>
      <w:ind w:left="220"/>
    </w:pPr>
  </w:style>
  <w:style w:type="paragraph" w:styleId="TDC3">
    <w:name w:val="toc 3"/>
    <w:basedOn w:val="Normal"/>
    <w:next w:val="Normal"/>
    <w:autoRedefine/>
    <w:uiPriority w:val="39"/>
    <w:unhideWhenUsed/>
    <w:rsid w:val="001B70E6"/>
    <w:pPr>
      <w:spacing w:after="100"/>
      <w:ind w:left="440"/>
    </w:pPr>
  </w:style>
  <w:style w:type="paragraph" w:styleId="Bibliografa">
    <w:name w:val="Bibliography"/>
    <w:basedOn w:val="Normal"/>
    <w:next w:val="Normal"/>
    <w:uiPriority w:val="37"/>
    <w:unhideWhenUsed/>
    <w:rsid w:val="00B715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202392">
      <w:bodyDiv w:val="1"/>
      <w:marLeft w:val="0"/>
      <w:marRight w:val="0"/>
      <w:marTop w:val="0"/>
      <w:marBottom w:val="0"/>
      <w:divBdr>
        <w:top w:val="none" w:sz="0" w:space="0" w:color="auto"/>
        <w:left w:val="none" w:sz="0" w:space="0" w:color="auto"/>
        <w:bottom w:val="none" w:sz="0" w:space="0" w:color="auto"/>
        <w:right w:val="none" w:sz="0" w:space="0" w:color="auto"/>
      </w:divBdr>
    </w:div>
    <w:div w:id="1051081132">
      <w:bodyDiv w:val="1"/>
      <w:marLeft w:val="0"/>
      <w:marRight w:val="0"/>
      <w:marTop w:val="0"/>
      <w:marBottom w:val="0"/>
      <w:divBdr>
        <w:top w:val="none" w:sz="0" w:space="0" w:color="auto"/>
        <w:left w:val="none" w:sz="0" w:space="0" w:color="auto"/>
        <w:bottom w:val="none" w:sz="0" w:space="0" w:color="auto"/>
        <w:right w:val="none" w:sz="0" w:space="0" w:color="auto"/>
      </w:divBdr>
      <w:divsChild>
        <w:div w:id="1484855674">
          <w:marLeft w:val="547"/>
          <w:marRight w:val="0"/>
          <w:marTop w:val="0"/>
          <w:marBottom w:val="360"/>
          <w:divBdr>
            <w:top w:val="none" w:sz="0" w:space="0" w:color="auto"/>
            <w:left w:val="none" w:sz="0" w:space="0" w:color="auto"/>
            <w:bottom w:val="none" w:sz="0" w:space="0" w:color="auto"/>
            <w:right w:val="none" w:sz="0" w:space="0" w:color="auto"/>
          </w:divBdr>
        </w:div>
        <w:div w:id="1940403779">
          <w:marLeft w:val="547"/>
          <w:marRight w:val="0"/>
          <w:marTop w:val="0"/>
          <w:marBottom w:val="360"/>
          <w:divBdr>
            <w:top w:val="none" w:sz="0" w:space="0" w:color="auto"/>
            <w:left w:val="none" w:sz="0" w:space="0" w:color="auto"/>
            <w:bottom w:val="none" w:sz="0" w:space="0" w:color="auto"/>
            <w:right w:val="none" w:sz="0" w:space="0" w:color="auto"/>
          </w:divBdr>
        </w:div>
      </w:divsChild>
    </w:div>
    <w:div w:id="1068961602">
      <w:bodyDiv w:val="1"/>
      <w:marLeft w:val="0"/>
      <w:marRight w:val="0"/>
      <w:marTop w:val="0"/>
      <w:marBottom w:val="0"/>
      <w:divBdr>
        <w:top w:val="none" w:sz="0" w:space="0" w:color="auto"/>
        <w:left w:val="none" w:sz="0" w:space="0" w:color="auto"/>
        <w:bottom w:val="none" w:sz="0" w:space="0" w:color="auto"/>
        <w:right w:val="none" w:sz="0" w:space="0" w:color="auto"/>
      </w:divBdr>
    </w:div>
    <w:div w:id="1171216355">
      <w:bodyDiv w:val="1"/>
      <w:marLeft w:val="0"/>
      <w:marRight w:val="0"/>
      <w:marTop w:val="0"/>
      <w:marBottom w:val="0"/>
      <w:divBdr>
        <w:top w:val="none" w:sz="0" w:space="0" w:color="auto"/>
        <w:left w:val="none" w:sz="0" w:space="0" w:color="auto"/>
        <w:bottom w:val="none" w:sz="0" w:space="0" w:color="auto"/>
        <w:right w:val="none" w:sz="0" w:space="0" w:color="auto"/>
      </w:divBdr>
      <w:divsChild>
        <w:div w:id="1997218476">
          <w:marLeft w:val="547"/>
          <w:marRight w:val="0"/>
          <w:marTop w:val="115"/>
          <w:marBottom w:val="0"/>
          <w:divBdr>
            <w:top w:val="none" w:sz="0" w:space="0" w:color="auto"/>
            <w:left w:val="none" w:sz="0" w:space="0" w:color="auto"/>
            <w:bottom w:val="none" w:sz="0" w:space="0" w:color="auto"/>
            <w:right w:val="none" w:sz="0" w:space="0" w:color="auto"/>
          </w:divBdr>
        </w:div>
        <w:div w:id="281570752">
          <w:marLeft w:val="547"/>
          <w:marRight w:val="0"/>
          <w:marTop w:val="115"/>
          <w:marBottom w:val="0"/>
          <w:divBdr>
            <w:top w:val="none" w:sz="0" w:space="0" w:color="auto"/>
            <w:left w:val="none" w:sz="0" w:space="0" w:color="auto"/>
            <w:bottom w:val="none" w:sz="0" w:space="0" w:color="auto"/>
            <w:right w:val="none" w:sz="0" w:space="0" w:color="auto"/>
          </w:divBdr>
        </w:div>
        <w:div w:id="762337043">
          <w:marLeft w:val="547"/>
          <w:marRight w:val="0"/>
          <w:marTop w:val="115"/>
          <w:marBottom w:val="0"/>
          <w:divBdr>
            <w:top w:val="none" w:sz="0" w:space="0" w:color="auto"/>
            <w:left w:val="none" w:sz="0" w:space="0" w:color="auto"/>
            <w:bottom w:val="none" w:sz="0" w:space="0" w:color="auto"/>
            <w:right w:val="none" w:sz="0" w:space="0" w:color="auto"/>
          </w:divBdr>
        </w:div>
        <w:div w:id="571886577">
          <w:marLeft w:val="547"/>
          <w:marRight w:val="0"/>
          <w:marTop w:val="115"/>
          <w:marBottom w:val="0"/>
          <w:divBdr>
            <w:top w:val="none" w:sz="0" w:space="0" w:color="auto"/>
            <w:left w:val="none" w:sz="0" w:space="0" w:color="auto"/>
            <w:bottom w:val="none" w:sz="0" w:space="0" w:color="auto"/>
            <w:right w:val="none" w:sz="0" w:space="0" w:color="auto"/>
          </w:divBdr>
        </w:div>
        <w:div w:id="730034329">
          <w:marLeft w:val="547"/>
          <w:marRight w:val="0"/>
          <w:marTop w:val="115"/>
          <w:marBottom w:val="0"/>
          <w:divBdr>
            <w:top w:val="none" w:sz="0" w:space="0" w:color="auto"/>
            <w:left w:val="none" w:sz="0" w:space="0" w:color="auto"/>
            <w:bottom w:val="none" w:sz="0" w:space="0" w:color="auto"/>
            <w:right w:val="none" w:sz="0" w:space="0" w:color="auto"/>
          </w:divBdr>
        </w:div>
        <w:div w:id="941104481">
          <w:marLeft w:val="547"/>
          <w:marRight w:val="0"/>
          <w:marTop w:val="115"/>
          <w:marBottom w:val="0"/>
          <w:divBdr>
            <w:top w:val="none" w:sz="0" w:space="0" w:color="auto"/>
            <w:left w:val="none" w:sz="0" w:space="0" w:color="auto"/>
            <w:bottom w:val="none" w:sz="0" w:space="0" w:color="auto"/>
            <w:right w:val="none" w:sz="0" w:space="0" w:color="auto"/>
          </w:divBdr>
        </w:div>
        <w:div w:id="1187136742">
          <w:marLeft w:val="547"/>
          <w:marRight w:val="0"/>
          <w:marTop w:val="115"/>
          <w:marBottom w:val="0"/>
          <w:divBdr>
            <w:top w:val="none" w:sz="0" w:space="0" w:color="auto"/>
            <w:left w:val="none" w:sz="0" w:space="0" w:color="auto"/>
            <w:bottom w:val="none" w:sz="0" w:space="0" w:color="auto"/>
            <w:right w:val="none" w:sz="0" w:space="0" w:color="auto"/>
          </w:divBdr>
        </w:div>
      </w:divsChild>
    </w:div>
    <w:div w:id="1533684185">
      <w:bodyDiv w:val="1"/>
      <w:marLeft w:val="0"/>
      <w:marRight w:val="0"/>
      <w:marTop w:val="0"/>
      <w:marBottom w:val="0"/>
      <w:divBdr>
        <w:top w:val="none" w:sz="0" w:space="0" w:color="auto"/>
        <w:left w:val="none" w:sz="0" w:space="0" w:color="auto"/>
        <w:bottom w:val="none" w:sz="0" w:space="0" w:color="auto"/>
        <w:right w:val="none" w:sz="0" w:space="0" w:color="auto"/>
      </w:divBdr>
      <w:divsChild>
        <w:div w:id="1109738920">
          <w:marLeft w:val="835"/>
          <w:marRight w:val="0"/>
          <w:marTop w:val="115"/>
          <w:marBottom w:val="0"/>
          <w:divBdr>
            <w:top w:val="none" w:sz="0" w:space="0" w:color="auto"/>
            <w:left w:val="none" w:sz="0" w:space="0" w:color="auto"/>
            <w:bottom w:val="none" w:sz="0" w:space="0" w:color="auto"/>
            <w:right w:val="none" w:sz="0" w:space="0" w:color="auto"/>
          </w:divBdr>
        </w:div>
      </w:divsChild>
    </w:div>
    <w:div w:id="1843816725">
      <w:bodyDiv w:val="1"/>
      <w:marLeft w:val="0"/>
      <w:marRight w:val="0"/>
      <w:marTop w:val="0"/>
      <w:marBottom w:val="0"/>
      <w:divBdr>
        <w:top w:val="none" w:sz="0" w:space="0" w:color="auto"/>
        <w:left w:val="none" w:sz="0" w:space="0" w:color="auto"/>
        <w:bottom w:val="none" w:sz="0" w:space="0" w:color="auto"/>
        <w:right w:val="none" w:sz="0" w:space="0" w:color="auto"/>
      </w:divBdr>
      <w:divsChild>
        <w:div w:id="810370784">
          <w:marLeft w:val="720"/>
          <w:marRight w:val="0"/>
          <w:marTop w:val="0"/>
          <w:marBottom w:val="0"/>
          <w:divBdr>
            <w:top w:val="none" w:sz="0" w:space="0" w:color="auto"/>
            <w:left w:val="none" w:sz="0" w:space="0" w:color="auto"/>
            <w:bottom w:val="none" w:sz="0" w:space="0" w:color="auto"/>
            <w:right w:val="none" w:sz="0" w:space="0" w:color="auto"/>
          </w:divBdr>
        </w:div>
        <w:div w:id="720983901">
          <w:marLeft w:val="720"/>
          <w:marRight w:val="0"/>
          <w:marTop w:val="0"/>
          <w:marBottom w:val="0"/>
          <w:divBdr>
            <w:top w:val="none" w:sz="0" w:space="0" w:color="auto"/>
            <w:left w:val="none" w:sz="0" w:space="0" w:color="auto"/>
            <w:bottom w:val="none" w:sz="0" w:space="0" w:color="auto"/>
            <w:right w:val="none" w:sz="0" w:space="0" w:color="auto"/>
          </w:divBdr>
        </w:div>
        <w:div w:id="579142622">
          <w:marLeft w:val="720"/>
          <w:marRight w:val="0"/>
          <w:marTop w:val="0"/>
          <w:marBottom w:val="0"/>
          <w:divBdr>
            <w:top w:val="none" w:sz="0" w:space="0" w:color="auto"/>
            <w:left w:val="none" w:sz="0" w:space="0" w:color="auto"/>
            <w:bottom w:val="none" w:sz="0" w:space="0" w:color="auto"/>
            <w:right w:val="none" w:sz="0" w:space="0" w:color="auto"/>
          </w:divBdr>
        </w:div>
      </w:divsChild>
    </w:div>
    <w:div w:id="186332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image" Target="media/image4.jpe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image" Target="media/image3.jpeg"/><Relationship Id="rId27" Type="http://schemas.openxmlformats.org/officeDocument/2006/relationships/image" Target="media/image8.pn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lang="es-ES"/>
            </a:pPr>
            <a:r>
              <a:rPr lang="es-CO" sz="1100"/>
              <a:t>Las clase de catequesis ilumina la realidad de su propia vida</a:t>
            </a:r>
          </a:p>
        </c:rich>
      </c:tx>
      <c:layout>
        <c:manualLayout>
          <c:xMode val="edge"/>
          <c:yMode val="edge"/>
          <c:x val="0.14118322588317239"/>
          <c:y val="8.992330504141724E-2"/>
        </c:manualLayout>
      </c:layout>
      <c:overlay val="0"/>
    </c:title>
    <c:autoTitleDeleted val="0"/>
    <c:plotArea>
      <c:layout/>
      <c:pieChart>
        <c:varyColors val="1"/>
        <c:ser>
          <c:idx val="0"/>
          <c:order val="0"/>
          <c:dLbls>
            <c:dLbl>
              <c:idx val="0"/>
              <c:tx>
                <c:rich>
                  <a:bodyPr/>
                  <a:lstStyle/>
                  <a:p>
                    <a:r>
                      <a:rPr lang="en-US"/>
                      <a:t>92</a:t>
                    </a:r>
                    <a:r>
                      <a:rPr lang="en-US" baseline="0"/>
                      <a:t> </a:t>
                    </a:r>
                    <a:r>
                      <a:rPr lang="en-US"/>
                      <a:t>%</a:t>
                    </a:r>
                  </a:p>
                </c:rich>
              </c:tx>
              <c:showLegendKey val="0"/>
              <c:showVal val="0"/>
              <c:showCatName val="0"/>
              <c:showSerName val="0"/>
              <c:showPercent val="1"/>
              <c:showBubbleSize val="0"/>
            </c:dLbl>
            <c:dLbl>
              <c:idx val="1"/>
              <c:tx>
                <c:rich>
                  <a:bodyPr/>
                  <a:lstStyle/>
                  <a:p>
                    <a:r>
                      <a:rPr lang="en-US"/>
                      <a:t>8</a:t>
                    </a:r>
                  </a:p>
                  <a:p>
                    <a:r>
                      <a:rPr lang="en-US"/>
                      <a:t>%</a:t>
                    </a:r>
                  </a:p>
                </c:rich>
              </c:tx>
              <c:showLegendKey val="0"/>
              <c:showVal val="0"/>
              <c:showCatName val="0"/>
              <c:showSerName val="0"/>
              <c:showPercent val="1"/>
              <c:showBubbleSize val="0"/>
            </c:dLbl>
            <c:txPr>
              <a:bodyPr/>
              <a:lstStyle/>
              <a:p>
                <a:pPr>
                  <a:defRPr lang="es-ES"/>
                </a:pPr>
                <a:endParaRPr lang="es-CO"/>
              </a:p>
            </c:txPr>
            <c:showLegendKey val="0"/>
            <c:showVal val="0"/>
            <c:showCatName val="0"/>
            <c:showSerName val="0"/>
            <c:showPercent val="1"/>
            <c:showBubbleSize val="0"/>
            <c:showLeaderLines val="1"/>
          </c:dLbls>
          <c:cat>
            <c:strRef>
              <c:f>Hoja1!$A$3:$A$4</c:f>
              <c:strCache>
                <c:ptCount val="2"/>
                <c:pt idx="0">
                  <c:v>SI</c:v>
                </c:pt>
                <c:pt idx="1">
                  <c:v>NO </c:v>
                </c:pt>
              </c:strCache>
            </c:strRef>
          </c:cat>
          <c:val>
            <c:numRef>
              <c:f>Hoja1!$B$3:$B$4</c:f>
              <c:numCache>
                <c:formatCode>General</c:formatCode>
                <c:ptCount val="2"/>
                <c:pt idx="0">
                  <c:v>24</c:v>
                </c:pt>
                <c:pt idx="1">
                  <c:v>6</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9657161786816768"/>
          <c:y val="0.46318664712366137"/>
          <c:w val="0.19986851158168434"/>
          <c:h val="0.20874936087534984"/>
        </c:manualLayout>
      </c:layout>
      <c:overlay val="0"/>
      <c:txPr>
        <a:bodyPr/>
        <a:lstStyle/>
        <a:p>
          <a:pPr>
            <a:defRPr lang="es-ES"/>
          </a:pPr>
          <a:endParaRPr lang="es-CO"/>
        </a:p>
      </c:txPr>
    </c:legend>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ES"/>
            </a:pPr>
            <a:r>
              <a:rPr lang="es-CO" sz="1400">
                <a:latin typeface="Arial" pitchFamily="34" charset="0"/>
                <a:cs typeface="Arial" pitchFamily="34" charset="0"/>
              </a:rPr>
              <a:t>SUGERENCIAS</a:t>
            </a:r>
          </a:p>
        </c:rich>
      </c:tx>
      <c:overlay val="0"/>
    </c:title>
    <c:autoTitleDeleted val="0"/>
    <c:plotArea>
      <c:layout/>
      <c:pieChart>
        <c:varyColors val="1"/>
        <c:ser>
          <c:idx val="0"/>
          <c:order val="0"/>
          <c:cat>
            <c:strRef>
              <c:f>Hoja1!$A$3:$A$5</c:f>
              <c:strCache>
                <c:ptCount val="3"/>
                <c:pt idx="0">
                  <c:v>Metología</c:v>
                </c:pt>
                <c:pt idx="1">
                  <c:v>Vivencial</c:v>
                </c:pt>
                <c:pt idx="2">
                  <c:v>Contenidos</c:v>
                </c:pt>
              </c:strCache>
            </c:strRef>
          </c:cat>
          <c:val>
            <c:numRef>
              <c:f>Hoja1!$B$3:$B$5</c:f>
              <c:numCache>
                <c:formatCode>General</c:formatCode>
                <c:ptCount val="3"/>
                <c:pt idx="0">
                  <c:v>25</c:v>
                </c:pt>
                <c:pt idx="1">
                  <c:v>20</c:v>
                </c:pt>
                <c:pt idx="2">
                  <c:v>15</c:v>
                </c:pt>
              </c:numCache>
            </c:numRef>
          </c:val>
        </c:ser>
        <c:dLbls>
          <c:showLegendKey val="0"/>
          <c:showVal val="0"/>
          <c:showCatName val="0"/>
          <c:showSerName val="0"/>
          <c:showPercent val="1"/>
          <c:showBubbleSize val="0"/>
          <c:showLeaderLines val="0"/>
        </c:dLbls>
        <c:firstSliceAng val="0"/>
      </c:pieChart>
    </c:plotArea>
    <c:legend>
      <c:legendPos val="r"/>
      <c:overlay val="0"/>
      <c:txPr>
        <a:bodyPr/>
        <a:lstStyle/>
        <a:p>
          <a:pPr>
            <a:defRPr lang="es-ES"/>
          </a:pPr>
          <a:endParaRPr lang="es-CO"/>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lang="es-ES"/>
            </a:pPr>
            <a:r>
              <a:rPr lang="es-CO" sz="1000"/>
              <a:t>Su fe ha crecido con los aportes de la catequesis de religión</a:t>
            </a:r>
            <a:endParaRPr lang="en-US" sz="1000"/>
          </a:p>
          <a:p>
            <a:pPr>
              <a:defRPr lang="es-ES"/>
            </a:pPr>
            <a:endParaRPr lang="en-US"/>
          </a:p>
        </c:rich>
      </c:tx>
      <c:layout>
        <c:manualLayout>
          <c:xMode val="edge"/>
          <c:yMode val="edge"/>
          <c:x val="0.12251515619371109"/>
          <c:y val="9.2530339648138032E-2"/>
        </c:manualLayout>
      </c:layout>
      <c:overlay val="0"/>
    </c:title>
    <c:autoTitleDeleted val="0"/>
    <c:plotArea>
      <c:layout/>
      <c:pieChart>
        <c:varyColors val="1"/>
        <c:ser>
          <c:idx val="0"/>
          <c:order val="0"/>
          <c:tx>
            <c:strRef>
              <c:f>Hoja1!$B$8:$B$9</c:f>
              <c:strCache>
                <c:ptCount val="1"/>
                <c:pt idx="0">
                  <c:v>PREGUNTA No 2 No Estudiantes </c:v>
                </c:pt>
              </c:strCache>
            </c:strRef>
          </c:tx>
          <c:dLbls>
            <c:dLbl>
              <c:idx val="0"/>
              <c:tx>
                <c:rich>
                  <a:bodyPr/>
                  <a:lstStyle/>
                  <a:p>
                    <a:r>
                      <a:rPr lang="en-US"/>
                      <a:t>81%</a:t>
                    </a:r>
                  </a:p>
                </c:rich>
              </c:tx>
              <c:showLegendKey val="0"/>
              <c:showVal val="0"/>
              <c:showCatName val="0"/>
              <c:showSerName val="0"/>
              <c:showPercent val="1"/>
              <c:showBubbleSize val="0"/>
            </c:dLbl>
            <c:dLbl>
              <c:idx val="1"/>
              <c:tx>
                <c:rich>
                  <a:bodyPr/>
                  <a:lstStyle/>
                  <a:p>
                    <a:r>
                      <a:rPr lang="en-US"/>
                      <a:t>19%</a:t>
                    </a:r>
                  </a:p>
                </c:rich>
              </c:tx>
              <c:showLegendKey val="0"/>
              <c:showVal val="0"/>
              <c:showCatName val="0"/>
              <c:showSerName val="0"/>
              <c:showPercent val="1"/>
              <c:showBubbleSize val="0"/>
            </c:dLbl>
            <c:txPr>
              <a:bodyPr/>
              <a:lstStyle/>
              <a:p>
                <a:pPr>
                  <a:defRPr lang="es-ES"/>
                </a:pPr>
                <a:endParaRPr lang="es-CO"/>
              </a:p>
            </c:txPr>
            <c:showLegendKey val="0"/>
            <c:showVal val="0"/>
            <c:showCatName val="0"/>
            <c:showSerName val="0"/>
            <c:showPercent val="1"/>
            <c:showBubbleSize val="0"/>
            <c:showLeaderLines val="0"/>
          </c:dLbls>
          <c:cat>
            <c:strRef>
              <c:f>Hoja1!$A$10:$A$11</c:f>
              <c:strCache>
                <c:ptCount val="2"/>
                <c:pt idx="0">
                  <c:v>SI</c:v>
                </c:pt>
                <c:pt idx="1">
                  <c:v>NO </c:v>
                </c:pt>
              </c:strCache>
            </c:strRef>
          </c:cat>
          <c:val>
            <c:numRef>
              <c:f>Hoja1!$B$10:$B$11</c:f>
              <c:numCache>
                <c:formatCode>General</c:formatCode>
                <c:ptCount val="2"/>
                <c:pt idx="0">
                  <c:v>24</c:v>
                </c:pt>
                <c:pt idx="1">
                  <c:v>6</c:v>
                </c:pt>
              </c:numCache>
            </c:numRef>
          </c:val>
        </c:ser>
        <c:dLbls>
          <c:showLegendKey val="0"/>
          <c:showVal val="0"/>
          <c:showCatName val="0"/>
          <c:showSerName val="0"/>
          <c:showPercent val="1"/>
          <c:showBubbleSize val="0"/>
          <c:showLeaderLines val="0"/>
        </c:dLbls>
        <c:firstSliceAng val="0"/>
      </c:pieChart>
    </c:plotArea>
    <c:legend>
      <c:legendPos val="r"/>
      <c:layout>
        <c:manualLayout>
          <c:xMode val="edge"/>
          <c:yMode val="edge"/>
          <c:x val="0.68652579919614798"/>
          <c:y val="0.48333408941166744"/>
          <c:w val="0.19377602799650037"/>
          <c:h val="0.18151807947083792"/>
        </c:manualLayout>
      </c:layout>
      <c:overlay val="0"/>
      <c:txPr>
        <a:bodyPr/>
        <a:lstStyle/>
        <a:p>
          <a:pPr>
            <a:defRPr lang="es-ES"/>
          </a:pPr>
          <a:endParaRPr lang="es-CO"/>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lang="es-ES"/>
            </a:pPr>
            <a:r>
              <a:rPr lang="es-CO" sz="1000"/>
              <a:t>Su familia estimula y acompaña </a:t>
            </a:r>
          </a:p>
          <a:p>
            <a:pPr>
              <a:defRPr lang="es-ES"/>
            </a:pPr>
            <a:r>
              <a:rPr lang="es-CO" sz="1000"/>
              <a:t>la vivencia de la fe</a:t>
            </a:r>
            <a:endParaRPr lang="en-US" sz="1000"/>
          </a:p>
          <a:p>
            <a:pPr>
              <a:defRPr lang="es-ES"/>
            </a:pPr>
            <a:endParaRPr lang="en-US" sz="1000"/>
          </a:p>
        </c:rich>
      </c:tx>
      <c:layout>
        <c:manualLayout>
          <c:xMode val="edge"/>
          <c:yMode val="edge"/>
          <c:x val="0.18480332115348341"/>
          <c:y val="0.11619698853432794"/>
        </c:manualLayout>
      </c:layout>
      <c:overlay val="0"/>
    </c:title>
    <c:autoTitleDeleted val="0"/>
    <c:plotArea>
      <c:layout/>
      <c:pieChart>
        <c:varyColors val="1"/>
        <c:ser>
          <c:idx val="0"/>
          <c:order val="0"/>
          <c:tx>
            <c:strRef>
              <c:f>Hoja1!$B$14:$B$15</c:f>
              <c:strCache>
                <c:ptCount val="1"/>
                <c:pt idx="0">
                  <c:v>PREGUNTA No 3 No Estudiantes </c:v>
                </c:pt>
              </c:strCache>
            </c:strRef>
          </c:tx>
          <c:cat>
            <c:strRef>
              <c:f>Hoja1!$A$16:$A$17</c:f>
              <c:strCache>
                <c:ptCount val="2"/>
                <c:pt idx="0">
                  <c:v>SI</c:v>
                </c:pt>
                <c:pt idx="1">
                  <c:v>NO </c:v>
                </c:pt>
              </c:strCache>
            </c:strRef>
          </c:cat>
          <c:val>
            <c:numRef>
              <c:f>Hoja1!$B$16:$B$17</c:f>
              <c:numCache>
                <c:formatCode>General</c:formatCode>
                <c:ptCount val="2"/>
                <c:pt idx="0">
                  <c:v>22</c:v>
                </c:pt>
                <c:pt idx="1">
                  <c:v>8</c:v>
                </c:pt>
              </c:numCache>
            </c:numRef>
          </c:val>
        </c:ser>
        <c:dLbls>
          <c:showLegendKey val="0"/>
          <c:showVal val="0"/>
          <c:showCatName val="0"/>
          <c:showSerName val="0"/>
          <c:showPercent val="1"/>
          <c:showBubbleSize val="0"/>
          <c:showLeaderLines val="0"/>
        </c:dLbls>
        <c:firstSliceAng val="0"/>
      </c:pieChart>
    </c:plotArea>
    <c:legend>
      <c:legendPos val="r"/>
      <c:layout>
        <c:manualLayout>
          <c:xMode val="edge"/>
          <c:yMode val="edge"/>
          <c:x val="0.68192073113162999"/>
          <c:y val="0.52930065822030969"/>
          <c:w val="0.24613682282520441"/>
          <c:h val="0.21918693351798652"/>
        </c:manualLayout>
      </c:layout>
      <c:overlay val="0"/>
      <c:txPr>
        <a:bodyPr/>
        <a:lstStyle/>
        <a:p>
          <a:pPr>
            <a:defRPr lang="es-ES"/>
          </a:pPr>
          <a:endParaRPr lang="es-CO"/>
        </a:p>
      </c:txPr>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lang="es-ES"/>
            </a:pPr>
            <a:r>
              <a:rPr lang="en-US" sz="1100"/>
              <a:t>Recepción y vivencia de los sacramentos </a:t>
            </a:r>
          </a:p>
          <a:p>
            <a:pPr>
              <a:defRPr lang="es-ES"/>
            </a:pPr>
            <a:r>
              <a:rPr lang="en-US" sz="1100"/>
              <a:t>en la práctica de la fé </a:t>
            </a:r>
          </a:p>
        </c:rich>
      </c:tx>
      <c:layout>
        <c:manualLayout>
          <c:xMode val="edge"/>
          <c:yMode val="edge"/>
          <c:x val="0.15434653277036486"/>
          <c:y val="7.8703800157276904E-2"/>
        </c:manualLayout>
      </c:layout>
      <c:overlay val="0"/>
    </c:title>
    <c:autoTitleDeleted val="0"/>
    <c:plotArea>
      <c:layout/>
      <c:pieChart>
        <c:varyColors val="1"/>
        <c:ser>
          <c:idx val="0"/>
          <c:order val="0"/>
          <c:tx>
            <c:strRef>
              <c:f>Hoja1!$B$1:$B$2</c:f>
              <c:strCache>
                <c:ptCount val="1"/>
                <c:pt idx="0">
                  <c:v>PREGUNTA No 2 No Estudiantes </c:v>
                </c:pt>
              </c:strCache>
            </c:strRef>
          </c:tx>
          <c:dLbls>
            <c:dLbl>
              <c:idx val="0"/>
              <c:tx>
                <c:rich>
                  <a:bodyPr/>
                  <a:lstStyle/>
                  <a:p>
                    <a:r>
                      <a:rPr lang="en-US"/>
                      <a:t>42%</a:t>
                    </a:r>
                  </a:p>
                </c:rich>
              </c:tx>
              <c:showLegendKey val="0"/>
              <c:showVal val="0"/>
              <c:showCatName val="0"/>
              <c:showSerName val="0"/>
              <c:showPercent val="1"/>
              <c:showBubbleSize val="0"/>
            </c:dLbl>
            <c:dLbl>
              <c:idx val="2"/>
              <c:tx>
                <c:rich>
                  <a:bodyPr/>
                  <a:lstStyle/>
                  <a:p>
                    <a:r>
                      <a:rPr lang="en-US"/>
                      <a:t>8%</a:t>
                    </a:r>
                  </a:p>
                </c:rich>
              </c:tx>
              <c:showLegendKey val="0"/>
              <c:showVal val="0"/>
              <c:showCatName val="0"/>
              <c:showSerName val="0"/>
              <c:showPercent val="1"/>
              <c:showBubbleSize val="0"/>
            </c:dLbl>
            <c:txPr>
              <a:bodyPr/>
              <a:lstStyle/>
              <a:p>
                <a:pPr>
                  <a:defRPr lang="es-ES"/>
                </a:pPr>
                <a:endParaRPr lang="es-CO"/>
              </a:p>
            </c:txPr>
            <c:showLegendKey val="0"/>
            <c:showVal val="0"/>
            <c:showCatName val="0"/>
            <c:showSerName val="0"/>
            <c:showPercent val="1"/>
            <c:showBubbleSize val="0"/>
            <c:showLeaderLines val="0"/>
          </c:dLbls>
          <c:cat>
            <c:strRef>
              <c:f>Hoja1!$A$3:$A$5</c:f>
              <c:strCache>
                <c:ptCount val="3"/>
                <c:pt idx="0">
                  <c:v>BUENA</c:v>
                </c:pt>
                <c:pt idx="1">
                  <c:v>REGULAR</c:v>
                </c:pt>
                <c:pt idx="2">
                  <c:v>MALA </c:v>
                </c:pt>
              </c:strCache>
            </c:strRef>
          </c:cat>
          <c:val>
            <c:numRef>
              <c:f>Hoja1!$B$3:$B$5</c:f>
              <c:numCache>
                <c:formatCode>General</c:formatCode>
                <c:ptCount val="3"/>
                <c:pt idx="0">
                  <c:v>13</c:v>
                </c:pt>
                <c:pt idx="1">
                  <c:v>15</c:v>
                </c:pt>
                <c:pt idx="2">
                  <c:v>2</c:v>
                </c:pt>
              </c:numCache>
            </c:numRef>
          </c:val>
        </c:ser>
        <c:dLbls>
          <c:showLegendKey val="0"/>
          <c:showVal val="0"/>
          <c:showCatName val="0"/>
          <c:showSerName val="0"/>
          <c:showPercent val="1"/>
          <c:showBubbleSize val="0"/>
          <c:showLeaderLines val="0"/>
        </c:dLbls>
        <c:firstSliceAng val="0"/>
      </c:pieChart>
    </c:plotArea>
    <c:legend>
      <c:legendPos val="r"/>
      <c:layout>
        <c:manualLayout>
          <c:xMode val="edge"/>
          <c:yMode val="edge"/>
          <c:x val="0.66526864289022691"/>
          <c:y val="0.42753748804655234"/>
          <c:w val="0.21439902620868037"/>
          <c:h val="0.31173299835575585"/>
        </c:manualLayout>
      </c:layout>
      <c:overlay val="0"/>
      <c:txPr>
        <a:bodyPr/>
        <a:lstStyle/>
        <a:p>
          <a:pPr>
            <a:defRPr lang="es-ES"/>
          </a:pPr>
          <a:endParaRPr lang="es-CO"/>
        </a:p>
      </c:txPr>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ES"/>
            </a:pPr>
            <a:r>
              <a:rPr lang="es-CO" sz="1200" b="1" i="0" u="none" strike="noStrike" baseline="0">
                <a:latin typeface="Arial" pitchFamily="34" charset="0"/>
                <a:cs typeface="Arial" pitchFamily="34" charset="0"/>
              </a:rPr>
              <a:t>¿perteneces a un grupo apostólico? </a:t>
            </a:r>
            <a:endParaRPr lang="es-CO" sz="1200">
              <a:latin typeface="Arial" pitchFamily="34" charset="0"/>
              <a:cs typeface="Arial" pitchFamily="34" charset="0"/>
            </a:endParaRPr>
          </a:p>
        </c:rich>
      </c:tx>
      <c:overlay val="0"/>
    </c:title>
    <c:autoTitleDeleted val="0"/>
    <c:plotArea>
      <c:layout/>
      <c:pieChart>
        <c:varyColors val="1"/>
        <c:ser>
          <c:idx val="0"/>
          <c:order val="0"/>
          <c:dLbls>
            <c:dLbl>
              <c:idx val="0"/>
              <c:tx>
                <c:rich>
                  <a:bodyPr/>
                  <a:lstStyle/>
                  <a:p>
                    <a:r>
                      <a:rPr lang="en-US"/>
                      <a:t>10%</a:t>
                    </a:r>
                  </a:p>
                </c:rich>
              </c:tx>
              <c:showLegendKey val="0"/>
              <c:showVal val="0"/>
              <c:showCatName val="0"/>
              <c:showSerName val="0"/>
              <c:showPercent val="1"/>
              <c:showBubbleSize val="0"/>
            </c:dLbl>
            <c:dLbl>
              <c:idx val="1"/>
              <c:tx>
                <c:rich>
                  <a:bodyPr/>
                  <a:lstStyle/>
                  <a:p>
                    <a:r>
                      <a:rPr lang="en-US"/>
                      <a:t>90%</a:t>
                    </a:r>
                  </a:p>
                </c:rich>
              </c:tx>
              <c:showLegendKey val="0"/>
              <c:showVal val="0"/>
              <c:showCatName val="0"/>
              <c:showSerName val="0"/>
              <c:showPercent val="1"/>
              <c:showBubbleSize val="0"/>
            </c:dLbl>
            <c:txPr>
              <a:bodyPr/>
              <a:lstStyle/>
              <a:p>
                <a:pPr>
                  <a:defRPr lang="es-ES"/>
                </a:pPr>
                <a:endParaRPr lang="es-CO"/>
              </a:p>
            </c:txPr>
            <c:showLegendKey val="0"/>
            <c:showVal val="0"/>
            <c:showCatName val="0"/>
            <c:showSerName val="0"/>
            <c:showPercent val="1"/>
            <c:showBubbleSize val="0"/>
            <c:showLeaderLines val="0"/>
          </c:dLbls>
          <c:cat>
            <c:strRef>
              <c:f>Hoja1!$A$3:$A$4</c:f>
              <c:strCache>
                <c:ptCount val="2"/>
                <c:pt idx="0">
                  <c:v>SI</c:v>
                </c:pt>
                <c:pt idx="1">
                  <c:v>NO </c:v>
                </c:pt>
              </c:strCache>
            </c:strRef>
          </c:cat>
          <c:val>
            <c:numRef>
              <c:f>Hoja1!$B$3:$B$4</c:f>
              <c:numCache>
                <c:formatCode>General</c:formatCode>
                <c:ptCount val="2"/>
                <c:pt idx="0">
                  <c:v>4</c:v>
                </c:pt>
                <c:pt idx="1">
                  <c:v>56</c:v>
                </c:pt>
              </c:numCache>
            </c:numRef>
          </c:val>
        </c:ser>
        <c:dLbls>
          <c:showLegendKey val="0"/>
          <c:showVal val="0"/>
          <c:showCatName val="0"/>
          <c:showSerName val="0"/>
          <c:showPercent val="1"/>
          <c:showBubbleSize val="0"/>
          <c:showLeaderLines val="0"/>
        </c:dLbls>
        <c:firstSliceAng val="0"/>
      </c:pieChart>
    </c:plotArea>
    <c:legend>
      <c:legendPos val="r"/>
      <c:overlay val="0"/>
      <c:txPr>
        <a:bodyPr/>
        <a:lstStyle/>
        <a:p>
          <a:pPr>
            <a:defRPr lang="es-ES"/>
          </a:pPr>
          <a:endParaRPr lang="es-CO"/>
        </a:p>
      </c:txPr>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ES"/>
            </a:pPr>
            <a:r>
              <a:rPr lang="es-CO" sz="1200" b="1" i="0" u="none" strike="noStrike" baseline="0">
                <a:latin typeface="Arial" pitchFamily="34" charset="0"/>
                <a:cs typeface="Arial" pitchFamily="34" charset="0"/>
              </a:rPr>
              <a:t>¿Quisieras ingresar a un grupo apostólico? </a:t>
            </a:r>
            <a:endParaRPr lang="es-CO" sz="1200">
              <a:latin typeface="Arial" pitchFamily="34" charset="0"/>
              <a:cs typeface="Arial" pitchFamily="34" charset="0"/>
            </a:endParaRPr>
          </a:p>
        </c:rich>
      </c:tx>
      <c:overlay val="0"/>
    </c:title>
    <c:autoTitleDeleted val="0"/>
    <c:plotArea>
      <c:layout/>
      <c:pieChart>
        <c:varyColors val="1"/>
        <c:ser>
          <c:idx val="0"/>
          <c:order val="0"/>
          <c:cat>
            <c:strRef>
              <c:f>Hoja1!$A$3:$A$4</c:f>
              <c:strCache>
                <c:ptCount val="2"/>
                <c:pt idx="0">
                  <c:v>SI</c:v>
                </c:pt>
                <c:pt idx="1">
                  <c:v>NO </c:v>
                </c:pt>
              </c:strCache>
            </c:strRef>
          </c:cat>
          <c:val>
            <c:numRef>
              <c:f>Hoja1!$B$3:$B$4</c:f>
              <c:numCache>
                <c:formatCode>General</c:formatCode>
                <c:ptCount val="2"/>
                <c:pt idx="0">
                  <c:v>15</c:v>
                </c:pt>
                <c:pt idx="1">
                  <c:v>45</c:v>
                </c:pt>
              </c:numCache>
            </c:numRef>
          </c:val>
        </c:ser>
        <c:dLbls>
          <c:showLegendKey val="0"/>
          <c:showVal val="0"/>
          <c:showCatName val="0"/>
          <c:showSerName val="0"/>
          <c:showPercent val="1"/>
          <c:showBubbleSize val="0"/>
          <c:showLeaderLines val="0"/>
        </c:dLbls>
        <c:firstSliceAng val="0"/>
      </c:pieChart>
    </c:plotArea>
    <c:legend>
      <c:legendPos val="r"/>
      <c:overlay val="0"/>
      <c:txPr>
        <a:bodyPr/>
        <a:lstStyle/>
        <a:p>
          <a:pPr>
            <a:defRPr lang="es-ES"/>
          </a:pPr>
          <a:endParaRPr lang="es-CO"/>
        </a:p>
      </c:txPr>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ES"/>
            </a:pPr>
            <a:r>
              <a:rPr lang="es-CO" sz="1200">
                <a:latin typeface="Arial" pitchFamily="34" charset="0"/>
                <a:cs typeface="Arial" pitchFamily="34" charset="0"/>
              </a:rPr>
              <a:t>Participan de verdad en la catequesis</a:t>
            </a:r>
          </a:p>
        </c:rich>
      </c:tx>
      <c:overlay val="0"/>
    </c:title>
    <c:autoTitleDeleted val="0"/>
    <c:plotArea>
      <c:layout/>
      <c:pieChart>
        <c:varyColors val="1"/>
        <c:ser>
          <c:idx val="0"/>
          <c:order val="0"/>
          <c:cat>
            <c:strRef>
              <c:f>Hoja1!$A$3:$A$4</c:f>
              <c:strCache>
                <c:ptCount val="2"/>
                <c:pt idx="0">
                  <c:v>Viven sacramentos </c:v>
                </c:pt>
                <c:pt idx="1">
                  <c:v>Viven valores</c:v>
                </c:pt>
              </c:strCache>
            </c:strRef>
          </c:cat>
          <c:val>
            <c:numRef>
              <c:f>Hoja1!$B$3:$B$4</c:f>
              <c:numCache>
                <c:formatCode>General</c:formatCode>
                <c:ptCount val="2"/>
                <c:pt idx="0">
                  <c:v>25</c:v>
                </c:pt>
                <c:pt idx="1">
                  <c:v>35</c:v>
                </c:pt>
              </c:numCache>
            </c:numRef>
          </c:val>
        </c:ser>
        <c:dLbls>
          <c:showLegendKey val="0"/>
          <c:showVal val="0"/>
          <c:showCatName val="0"/>
          <c:showSerName val="0"/>
          <c:showPercent val="1"/>
          <c:showBubbleSize val="0"/>
          <c:showLeaderLines val="0"/>
        </c:dLbls>
        <c:firstSliceAng val="0"/>
      </c:pieChart>
    </c:plotArea>
    <c:legend>
      <c:legendPos val="r"/>
      <c:overlay val="0"/>
      <c:txPr>
        <a:bodyPr/>
        <a:lstStyle/>
        <a:p>
          <a:pPr>
            <a:defRPr lang="es-ES"/>
          </a:pPr>
          <a:endParaRPr lang="es-CO"/>
        </a:p>
      </c:txPr>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ES"/>
            </a:pPr>
            <a:r>
              <a:rPr lang="en-US" sz="1100"/>
              <a:t>Significado</a:t>
            </a:r>
            <a:r>
              <a:rPr lang="en-US" sz="1100" baseline="0"/>
              <a:t> de la catequesis en la vida </a:t>
            </a:r>
            <a:endParaRPr lang="en-US" sz="1100"/>
          </a:p>
        </c:rich>
      </c:tx>
      <c:layout>
        <c:manualLayout>
          <c:xMode val="edge"/>
          <c:yMode val="edge"/>
          <c:x val="0.11989872290698823"/>
          <c:y val="5.1069080282490471E-2"/>
        </c:manualLayout>
      </c:layout>
      <c:overlay val="0"/>
    </c:title>
    <c:autoTitleDeleted val="0"/>
    <c:plotArea>
      <c:layout/>
      <c:pieChart>
        <c:varyColors val="1"/>
        <c:ser>
          <c:idx val="0"/>
          <c:order val="0"/>
          <c:tx>
            <c:strRef>
              <c:f>Hoja1!$B$2</c:f>
              <c:strCache>
                <c:ptCount val="1"/>
                <c:pt idx="0">
                  <c:v>No Estudiantes </c:v>
                </c:pt>
              </c:strCache>
            </c:strRef>
          </c:tx>
          <c:cat>
            <c:strRef>
              <c:f>Hoja1!$A$3:$A$4</c:f>
              <c:strCache>
                <c:ptCount val="2"/>
                <c:pt idx="0">
                  <c:v>SI</c:v>
                </c:pt>
                <c:pt idx="1">
                  <c:v>NO </c:v>
                </c:pt>
              </c:strCache>
            </c:strRef>
          </c:cat>
          <c:val>
            <c:numRef>
              <c:f>Hoja1!$B$3:$B$4</c:f>
              <c:numCache>
                <c:formatCode>General</c:formatCode>
                <c:ptCount val="2"/>
                <c:pt idx="0">
                  <c:v>29</c:v>
                </c:pt>
                <c:pt idx="1">
                  <c:v>1</c:v>
                </c:pt>
              </c:numCache>
            </c:numRef>
          </c:val>
        </c:ser>
        <c:dLbls>
          <c:showLegendKey val="0"/>
          <c:showVal val="0"/>
          <c:showCatName val="0"/>
          <c:showSerName val="0"/>
          <c:showPercent val="1"/>
          <c:showBubbleSize val="0"/>
          <c:showLeaderLines val="0"/>
        </c:dLbls>
        <c:firstSliceAng val="0"/>
      </c:pieChart>
    </c:plotArea>
    <c:legend>
      <c:legendPos val="r"/>
      <c:layout>
        <c:manualLayout>
          <c:xMode val="edge"/>
          <c:yMode val="edge"/>
          <c:x val="0.7018902012248559"/>
          <c:y val="0.32468540390785694"/>
          <c:w val="0.14533202099737541"/>
          <c:h val="0.17669364246135899"/>
        </c:manualLayout>
      </c:layout>
      <c:overlay val="0"/>
      <c:txPr>
        <a:bodyPr/>
        <a:lstStyle/>
        <a:p>
          <a:pPr>
            <a:defRPr lang="es-ES"/>
          </a:pPr>
          <a:endParaRPr lang="es-CO"/>
        </a:p>
      </c:txPr>
    </c:legend>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ES"/>
            </a:pPr>
            <a:r>
              <a:rPr lang="en-US" sz="1200">
                <a:latin typeface="Arial" pitchFamily="34" charset="0"/>
                <a:cs typeface="Arial" pitchFamily="34" charset="0"/>
              </a:rPr>
              <a:t>Lo que mas gusta de la catequesis </a:t>
            </a:r>
          </a:p>
        </c:rich>
      </c:tx>
      <c:overlay val="0"/>
    </c:title>
    <c:autoTitleDeleted val="0"/>
    <c:plotArea>
      <c:layout/>
      <c:pieChart>
        <c:varyColors val="1"/>
        <c:ser>
          <c:idx val="0"/>
          <c:order val="0"/>
          <c:tx>
            <c:strRef>
              <c:f>Hoja1!$B$1:$B$2</c:f>
              <c:strCache>
                <c:ptCount val="1"/>
                <c:pt idx="0">
                  <c:v>Tabla  No 10 No Estudiantes </c:v>
                </c:pt>
              </c:strCache>
            </c:strRef>
          </c:tx>
          <c:dLbls>
            <c:dLbl>
              <c:idx val="1"/>
              <c:tx>
                <c:rich>
                  <a:bodyPr/>
                  <a:lstStyle/>
                  <a:p>
                    <a:r>
                      <a:rPr lang="en-US"/>
                      <a:t>36%</a:t>
                    </a:r>
                  </a:p>
                </c:rich>
              </c:tx>
              <c:showLegendKey val="0"/>
              <c:showVal val="0"/>
              <c:showCatName val="0"/>
              <c:showSerName val="0"/>
              <c:showPercent val="1"/>
              <c:showBubbleSize val="0"/>
            </c:dLbl>
            <c:dLbl>
              <c:idx val="2"/>
              <c:tx>
                <c:rich>
                  <a:bodyPr/>
                  <a:lstStyle/>
                  <a:p>
                    <a:r>
                      <a:rPr lang="en-US"/>
                      <a:t>31%</a:t>
                    </a:r>
                  </a:p>
                </c:rich>
              </c:tx>
              <c:showLegendKey val="0"/>
              <c:showVal val="0"/>
              <c:showCatName val="0"/>
              <c:showSerName val="0"/>
              <c:showPercent val="1"/>
              <c:showBubbleSize val="0"/>
            </c:dLbl>
            <c:txPr>
              <a:bodyPr/>
              <a:lstStyle/>
              <a:p>
                <a:pPr>
                  <a:defRPr lang="es-ES"/>
                </a:pPr>
                <a:endParaRPr lang="es-CO"/>
              </a:p>
            </c:txPr>
            <c:showLegendKey val="0"/>
            <c:showVal val="0"/>
            <c:showCatName val="0"/>
            <c:showSerName val="0"/>
            <c:showPercent val="1"/>
            <c:showBubbleSize val="0"/>
            <c:showLeaderLines val="0"/>
          </c:dLbls>
          <c:cat>
            <c:strRef>
              <c:f>Hoja1!$A$3:$A$5</c:f>
              <c:strCache>
                <c:ptCount val="3"/>
                <c:pt idx="0">
                  <c:v>Metodología</c:v>
                </c:pt>
                <c:pt idx="1">
                  <c:v>Compromisos</c:v>
                </c:pt>
                <c:pt idx="2">
                  <c:v>Contenidos</c:v>
                </c:pt>
              </c:strCache>
            </c:strRef>
          </c:cat>
          <c:val>
            <c:numRef>
              <c:f>Hoja1!$B$3:$B$5</c:f>
              <c:numCache>
                <c:formatCode>General</c:formatCode>
                <c:ptCount val="3"/>
                <c:pt idx="0">
                  <c:v>20</c:v>
                </c:pt>
                <c:pt idx="1">
                  <c:v>22</c:v>
                </c:pt>
                <c:pt idx="2">
                  <c:v>18</c:v>
                </c:pt>
              </c:numCache>
            </c:numRef>
          </c:val>
        </c:ser>
        <c:dLbls>
          <c:showLegendKey val="0"/>
          <c:showVal val="0"/>
          <c:showCatName val="0"/>
          <c:showSerName val="0"/>
          <c:showPercent val="1"/>
          <c:showBubbleSize val="0"/>
          <c:showLeaderLines val="0"/>
        </c:dLbls>
        <c:firstSliceAng val="0"/>
      </c:pieChart>
    </c:plotArea>
    <c:legend>
      <c:legendPos val="r"/>
      <c:overlay val="0"/>
      <c:txPr>
        <a:bodyPr/>
        <a:lstStyle/>
        <a:p>
          <a:pPr>
            <a:defRPr lang="es-ES"/>
          </a:pPr>
          <a:endParaRPr lang="es-CO"/>
        </a:p>
      </c:txPr>
    </c:legend>
    <c:plotVisOnly val="1"/>
    <c:dispBlanksAs val="zero"/>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Pat</b:Tag>
    <b:SourceType>Book</b:SourceType>
    <b:Guid>{51F5A64E-D88F-435D-B758-47655FE382FD}</b:Guid>
    <b:Author>
      <b:Author>
        <b:NameList>
          <b:Person>
            <b:Last>Patiño Franco</b:Last>
            <b:First>José</b:First>
            <b:Middle>Uriel.</b:Middle>
          </b:Person>
        </b:NameList>
      </b:Author>
    </b:Author>
    <b:Title>Historia de la Iglesia.</b:Title>
    <b:Year>2010</b:Year>
    <b:City>Bogotá</b:City>
    <b:Publisher>San Pablo</b:Publisher>
    <b:RefOrder>7</b:RefOrder>
  </b:Source>
  <b:Source>
    <b:Tag>LaI</b:Tag>
    <b:SourceType>Book</b:SourceType>
    <b:Guid>{52230185-4F4D-4301-927B-E23ABFEC293A}</b:Guid>
    <b:Author>
      <b:Author>
        <b:Corporate>La Iglesia Católica</b:Corporate>
      </b:Author>
    </b:Author>
    <b:Title>Decreto Christis Dominus</b:Title>
    <b:City>Vaticano</b:City>
    <b:Publisher>San pablo.</b:Publisher>
    <b:Year>1965</b:Year>
    <b:RefOrder>8</b:RefOrder>
  </b:Source>
  <b:Source>
    <b:Tag>Igl65</b:Tag>
    <b:SourceType>BookSection</b:SourceType>
    <b:Guid>{E6931455-40DD-4302-9EC7-561A6EDCF211}</b:Guid>
    <b:Author>
      <b:Author>
        <b:Corporate>Iglesia Católica</b:Corporate>
      </b:Author>
      <b:BookAuthor>
        <b:NameList>
          <b:Person>
            <b:Last>Católica</b:Last>
            <b:First>Iglesia</b:First>
          </b:Person>
        </b:NameList>
      </b:BookAuthor>
    </b:Author>
    <b:Title>Decreto Apostolicam Actuositatem </b:Title>
    <b:Year>1965</b:Year>
    <b:City>Bogotá</b:City>
    <b:Publisher>San Pablo</b:Publisher>
    <b:BookTitle>Concilio Vaticano II</b:BookTitle>
    <b:Pages>392</b:Pages>
    <b:RefOrder>9</b:RefOrder>
  </b:Source>
  <b:Source>
    <b:Tag>Igl651</b:Tag>
    <b:SourceType>BookSection</b:SourceType>
    <b:Guid>{7A708655-C62A-49E9-A9A4-6D4917E01812}</b:Guid>
    <b:Author>
      <b:Author>
        <b:Corporate>Iglesia Católica</b:Corporate>
      </b:Author>
      <b:BookAuthor>
        <b:NameList>
          <b:Person>
            <b:Last>católica</b:Last>
            <b:First>Iglesia</b:First>
          </b:Person>
        </b:NameList>
      </b:BookAuthor>
    </b:Author>
    <b:Title>Gravissimum Educationis Momentum</b:Title>
    <b:BookTitle>Concilio Vaticano II.</b:BookTitle>
    <b:Year>1965</b:Year>
    <b:Pages>472</b:Pages>
    <b:City>Bogota</b:City>
    <b:Publisher>San Pablo</b:Publisher>
    <b:RefOrder>10</b:RefOrder>
  </b:Source>
  <b:Source>
    <b:Tag>LaI71</b:Tag>
    <b:SourceType>Book</b:SourceType>
    <b:Guid>{6F65F912-EA97-4869-93CB-0E392B3798F6}</b:Guid>
    <b:Author>
      <b:Author>
        <b:Corporate>La Iglesia Católica.</b:Corporate>
      </b:Author>
    </b:Author>
    <b:Title>Directorio General De la Catequesis.</b:Title>
    <b:Year>1971</b:Year>
    <b:City>Bogotá.</b:City>
    <b:Publisher>Paulinas.</b:Publisher>
    <b:RefOrder>11</b:RefOrder>
  </b:Source>
  <b:Source>
    <b:Tag>LaI75</b:Tag>
    <b:SourceType>Book</b:SourceType>
    <b:Guid>{0DF1A642-DC8A-4B8F-83B5-E135837F6D71}</b:Guid>
    <b:Author>
      <b:Author>
        <b:Corporate>La Iglesia Católica.</b:Corporate>
      </b:Author>
    </b:Author>
    <b:Title>Anuncio del Evangelio Hoy.</b:Title>
    <b:Year>1975</b:Year>
    <b:City>Bogotá.</b:City>
    <b:Publisher>Paulinas.</b:Publisher>
    <b:RefOrder>12</b:RefOrder>
  </b:Source>
  <b:Source>
    <b:Tag>Igl79</b:Tag>
    <b:SourceType>Book</b:SourceType>
    <b:Guid>{8BDB8EA1-7D79-48DB-B561-4FAD46D411FF}</b:Guid>
    <b:Author>
      <b:Author>
        <b:Corporate>Iglesia Católica.</b:Corporate>
      </b:Author>
    </b:Author>
    <b:Title>Catechesi Tradendae</b:Title>
    <b:Year>1979</b:Year>
    <b:City>Bogotá.</b:City>
    <b:Publisher>Paulinas. </b:Publisher>
    <b:RefOrder>13</b:RefOrder>
  </b:Source>
  <b:Source>
    <b:Tag>Jua05</b:Tag>
    <b:SourceType>Book</b:SourceType>
    <b:Guid>{582D8F23-5F4B-4E96-A3D5-0732BE95F174}</b:Guid>
    <b:Author>
      <b:Author>
        <b:NameList>
          <b:Person>
            <b:Last>Juan Pablo II.</b:Last>
            <b:First>Juan</b:First>
            <b:Middle>Pablo II. Juan Pablo II.</b:Middle>
          </b:Person>
        </b:NameList>
      </b:Author>
    </b:Author>
    <b:Title>Memoria e Identidad.</b:Title>
    <b:Year>2005</b:Year>
    <b:City>Bogota.</b:City>
    <b:Publisher>Paulina.</b:Publisher>
    <b:RefOrder>14</b:RefOrder>
  </b:Source>
  <b:Source>
    <b:Tag>Igl07</b:Tag>
    <b:SourceType>Book</b:SourceType>
    <b:Guid>{87FEADEC-F81D-4A82-BE99-E3091DE6FCDB}</b:Guid>
    <b:Author>
      <b:Author>
        <b:Corporate>Iglesia católica.</b:Corporate>
      </b:Author>
    </b:Author>
    <b:Title>V Conferencia General del Episcopado Latinoamericano y del Caribe.</b:Title>
    <b:Year>2007.</b:Year>
    <b:City>Bogotá.</b:City>
    <b:Publisher>Nomos.</b:Publisher>
    <b:RefOrder>15</b:RefOrder>
  </b:Source>
  <b:Source>
    <b:Tag>Lar11</b:Tag>
    <b:SourceType>Book</b:SourceType>
    <b:Guid>{CEA6531E-CD19-41AC-ABD5-A1D46FF059AE}</b:Guid>
    <b:Author>
      <b:Author>
        <b:NameList>
          <b:Person>
            <b:Last>Lara Corredor</b:Last>
            <b:First>David</b:First>
            <b:Middle>Eduardo et al.</b:Middle>
          </b:Person>
        </b:NameList>
      </b:Author>
    </b:Author>
    <b:Title>Fundamentación Epistemológica de la Enseñanza Religiosa Escolar.</b:Title>
    <b:Year>2011</b:Year>
    <b:City>Bogotá.</b:City>
    <b:Publisher>San Pablo</b:Publisher>
    <b:RefOrder>2</b:RefOrder>
  </b:Source>
  <b:Source>
    <b:Tag>Jim11</b:Tag>
    <b:SourceType>BookSection</b:SourceType>
    <b:Guid>{3C0CE404-A6BA-441B-8DE2-84C83C8A2D86}</b:Guid>
    <b:Author>
      <b:Author>
        <b:NameList>
          <b:Person>
            <b:Last>Jiménez Villar</b:Last>
            <b:First>Gonzalo.</b:First>
          </b:Person>
        </b:NameList>
      </b:Author>
      <b:BookAuthor>
        <b:NameList>
          <b:Person>
            <b:Last>Meza Rueda</b:Last>
            <b:First>José</b:First>
            <b:Middle>Luis.</b:Middle>
          </b:Person>
        </b:NameList>
      </b:BookAuthor>
    </b:Author>
    <b:Title>Fundamentos pedagógicos de la Enseñanza Religiosa Escolar.</b:Title>
    <b:BookTitle>Educación Religiosa Escolar.</b:BookTitle>
    <b:Year>2011</b:Year>
    <b:Pages>263 - 264.</b:Pages>
    <b:City>Bogotá.</b:City>
    <b:Publisher>San Pablo.</b:Publisher>
    <b:RefOrder>4</b:RefOrder>
  </b:Source>
  <b:Source>
    <b:Tag>Est09</b:Tag>
    <b:SourceType>Book</b:SourceType>
    <b:Guid>{B1FD4CDA-82AD-40A2-B115-AE76F914651E}</b:Guid>
    <b:Author>
      <b:Author>
        <b:NameList>
          <b:Person>
            <b:Last>Zuleta.</b:Last>
            <b:First>Estanislao</b:First>
          </b:Person>
        </b:NameList>
      </b:Author>
    </b:Author>
    <b:Title>Educación y Democracia.</b:Title>
    <b:Year>2009</b:Year>
    <b:City>Medellín.</b:City>
    <b:Publisher>Hombre Nuevo Editores.</b:Publisher>
    <b:RefOrder>16</b:RefOrder>
  </b:Source>
  <b:Source>
    <b:Tag>Mar11</b:Tag>
    <b:SourceType>Book</b:SourceType>
    <b:Guid>{83C20B9D-165E-49F9-9A5E-195595B7163A}</b:Guid>
    <b:Author>
      <b:Author>
        <b:NameList>
          <b:Person>
            <b:Last>Martiez Cardona</b:Last>
            <b:First>Jesùs</b:First>
            <b:Middle>Gonzalo.</b:Middle>
          </b:Person>
        </b:NameList>
      </b:Author>
    </b:Author>
    <b:Title>La Educación en 200 años de Construcción de Ciudad.</b:Title>
    <b:Year>2011</b:Year>
    <b:City>Rionegro - Antioquia</b:City>
    <b:Publisher>Innovas Soluciones Empresariales S.A.S</b:Publisher>
    <b:RefOrder>1</b:RefOrder>
  </b:Source>
  <b:Source>
    <b:Tag>Con04</b:Tag>
    <b:SourceType>Book</b:SourceType>
    <b:Guid>{25780608-24FE-4FEF-8AF7-F42517BF5727}</b:Guid>
    <b:Author>
      <b:Author>
        <b:Corporate>Conferencia Episcopal de Colombia.</b:Corporate>
      </b:Author>
    </b:Author>
    <b:Title>Estandares para la Educación Religiosa Escolar.</b:Title>
    <b:Year>2004</b:Year>
    <b:City>Bogotá.</b:City>
    <b:Publisher>Editorial Delfin Ltda.</b:Publisher>
    <b:RefOrder>5</b:RefOrder>
  </b:Source>
  <b:Source>
    <b:Tag>Rom05</b:Tag>
    <b:SourceType>Book</b:SourceType>
    <b:Guid>{8D5CA108-2C58-4FAD-981E-FB3F1ADEA1CD}</b:Guid>
    <b:Author>
      <b:Author>
        <b:NameList>
          <b:Person>
            <b:Last>Roman</b:Last>
            <b:First>Martiniano</b:First>
            <b:Middle>y Diez, Eloisa.</b:Middle>
          </b:Person>
        </b:NameList>
      </b:Author>
    </b:Author>
    <b:Title>Diseños Curriculares de Aula en el Marco de la Sociedad del Conocimiento. </b:Title>
    <b:Year>2005</b:Year>
    <b:City>Madrid.</b:City>
    <b:Publisher>EOS.</b:Publisher>
    <b:RefOrder>6</b:RefOrder>
  </b:Source>
  <b:Source>
    <b:Tag>Con91</b:Tag>
    <b:SourceType>Book</b:SourceType>
    <b:Guid>{16965812-8B1D-4A99-A335-23D0F211DB4C}</b:Guid>
    <b:Author>
      <b:Author>
        <b:Corporate>Congreso de la Republica de Colombia.</b:Corporate>
      </b:Author>
    </b:Author>
    <b:Title>Constitución Política de Colombia</b:Title>
    <b:Year>1991</b:Year>
    <b:City>Caldas.</b:City>
    <b:Publisher>Imprenta Universidad de caldas.</b:Publisher>
    <b:RefOrder>17</b:RefOrder>
  </b:Source>
  <b:Source>
    <b:Tag>Con94</b:Tag>
    <b:SourceType>Book</b:SourceType>
    <b:Guid>{63685CC0-F1DE-4CE3-8BE1-6FDA6DB6D0B5}</b:Guid>
    <b:Author>
      <b:Author>
        <b:Corporate>Congreso De la República de Colombia.</b:Corporate>
      </b:Author>
    </b:Author>
    <b:Title>Ley General de la Educación.</b:Title>
    <b:Year>1994</b:Year>
    <b:City>Bogotá.</b:City>
    <b:Publisher>Momo Ediciones.</b:Publisher>
    <b:RefOrder>18</b:RefOrder>
  </b:Source>
  <b:Source>
    <b:Tag>Mez11</b:Tag>
    <b:SourceType>BookSection</b:SourceType>
    <b:Guid>{88068B5B-2182-4DA5-B6C0-BE03AFAE661E}</b:Guid>
    <b:Author>
      <b:Author>
        <b:NameList>
          <b:Person>
            <b:Last>Meza Rueda</b:Last>
            <b:First>José</b:First>
            <b:Middle>Luis</b:Middle>
          </b:Person>
        </b:NameList>
      </b:Author>
      <b:BookAuthor>
        <b:NameList>
          <b:Person>
            <b:Last>al.</b:Last>
            <b:First>José</b:First>
            <b:Middle>Luis Meza Rueda et</b:Middle>
          </b:Person>
        </b:NameList>
      </b:BookAuthor>
    </b:Author>
    <b:Title>Naturaleza, Finalidad y Legitimación de la ERE.</b:Title>
    <b:Year>2011</b:Year>
    <b:City>Bogotá.</b:City>
    <b:Publisher>San Pablo.</b:Publisher>
    <b:BookTitle>Educación Religiosa Escolar.</b:BookTitle>
    <b:Pages>13 - 36</b:Pages>
    <b:RefOrder>19</b:RefOrder>
  </b:Source>
  <b:Source>
    <b:Tag>VAz05</b:Tag>
    <b:SourceType>Book</b:SourceType>
    <b:Guid>{AC540CA8-ED83-48B5-BA7E-93680F0AF8BB}</b:Guid>
    <b:Author>
      <b:Author>
        <b:NameList>
          <b:Person>
            <b:Last>Vazquez</b:Last>
            <b:First>carlos.</b:First>
          </b:Person>
        </b:NameList>
      </b:Author>
    </b:Author>
    <b:Title>Propuesta Educativa de la Compañia de Jesús.</b:Title>
    <b:Year>2005</b:Year>
    <b:City>Bogotá.</b:City>
    <b:Publisher>Asociación de Colegios Jesuitas de la Compañia de Jesús.</b:Publisher>
    <b:RefOrder>20</b:RefOrder>
  </b:Source>
  <b:Source>
    <b:Tag>Vis89</b:Tag>
    <b:SourceType>Book</b:SourceType>
    <b:Guid>{FBE8710C-0C03-4C66-B8EA-D6CABD6F55C9}</b:Guid>
    <b:Author>
      <b:Author>
        <b:NameList>
          <b:Person>
            <b:Last>Visauta</b:Last>
            <b:First>B.</b:First>
          </b:Person>
        </b:NameList>
      </b:Author>
    </b:Author>
    <b:Title>Técnicas de Investigación Social.</b:Title>
    <b:Year>1989</b:Year>
    <b:City>Barcelona.</b:City>
    <b:Publisher>PPU.</b:Publisher>
    <b:RefOrder>21</b:RefOrder>
  </b:Source>
  <b:Source>
    <b:Tag>Igl071</b:Tag>
    <b:SourceType>Book</b:SourceType>
    <b:Guid>{32E80AC1-9EFF-47AF-A947-9874715D31AC}</b:Guid>
    <b:Author>
      <b:Author>
        <b:Corporate>Iglesia Católica.</b:Corporate>
      </b:Author>
    </b:Author>
    <b:Title>La V Conferencia Latinoamericana.</b:Title>
    <b:Year>2007</b:Year>
    <b:City>Aparecida, Brasil.</b:City>
    <b:Publisher>Nomos.</b:Publisher>
    <b:RefOrder>22</b:RefOrder>
  </b:Source>
  <b:Source>
    <b:Tag>Lob10</b:Tag>
    <b:SourceType>Book</b:SourceType>
    <b:Guid>{332FE19D-33C5-411C-85AC-E952898479ED}</b:Guid>
    <b:Author>
      <b:Author>
        <b:NameList>
          <b:Person>
            <b:Last>Lobo Arevalo</b:Last>
            <b:First>Nuvia</b:First>
            <b:Middle>y Santos Rodriguez, Clara.</b:Middle>
          </b:Person>
        </b:NameList>
      </b:Author>
    </b:Author>
    <b:Title>Psicología del Aprendizaje.</b:Title>
    <b:Year>2010</b:Year>
    <b:City>Bogotá.</b:City>
    <b:Publisher>Departamento de Publicaciones de la universidad de Santo Tomás.</b:Publisher>
    <b:RefOrder>23</b:RefOrder>
  </b:Source>
  <b:Source>
    <b:Tag>Cas11</b:Tag>
    <b:SourceType>BookSection</b:SourceType>
    <b:Guid>{B9FBC995-93F4-4CAA-BDA7-9605DA620CA2}</b:Guid>
    <b:Author>
      <b:Author>
        <b:NameList>
          <b:Person>
            <b:Last>Castrillón Restrepo</b:Last>
            <b:First>José</b:First>
            <b:Middle>Fernando.</b:Middle>
          </b:Person>
        </b:NameList>
      </b:Author>
      <b:BookAuthor>
        <b:NameList>
          <b:Person>
            <b:Last>Meza Rueda</b:Last>
            <b:First>José</b:First>
            <b:Middle>Luis.</b:Middle>
          </b:Person>
        </b:NameList>
      </b:BookAuthor>
    </b:Author>
    <b:Title>Elementos Históricos para una Comprensión de la Ensenañza Religiosa Escolar en Colombia.</b:Title>
    <b:Year>2011</b:Year>
    <b:City>Bogotá.</b:City>
    <b:Publisher>San Pablo.</b:Publisher>
    <b:BookTitle>Educación Religiosa Escolar.</b:BookTitle>
    <b:Pages>70</b:Pages>
    <b:RefOrder>3</b:RefOrder>
  </b:Source>
  <b:Source>
    <b:Tag>Viv11</b:Tag>
    <b:SourceType>BookSection</b:SourceType>
    <b:Guid>{4ADCC508-262D-436F-AD07-BF02031826DB}</b:Guid>
    <b:Author>
      <b:Author>
        <b:NameList>
          <b:Person>
            <b:Last>Vivas Alban</b:Last>
            <b:First>María</b:First>
            <b:Middle>del Socorro.</b:Middle>
          </b:Person>
        </b:NameList>
      </b:Author>
      <b:BookAuthor>
        <b:NameList>
          <b:Person>
            <b:Last>Meza Rueda</b:Last>
            <b:First>José</b:First>
            <b:Middle>Luis.</b:Middle>
          </b:Person>
        </b:NameList>
      </b:BookAuthor>
    </b:Author>
    <b:Title>Fundamentos Antropológicos de la ERE.</b:Title>
    <b:BookTitle>Educación Religiosa Escolar.</b:BookTitle>
    <b:Year>2011</b:Year>
    <b:Pages>114 - 144.</b:Pages>
    <b:City>Bogotá.</b:City>
    <b:Publisher>San Pablo.</b:Publisher>
    <b:RefOrder>25</b:RefOrder>
  </b:Source>
  <b:Source>
    <b:Tag>Viv111</b:Tag>
    <b:SourceType>BookSection</b:SourceType>
    <b:Guid>{189FC4C3-5665-4EFB-A9D4-A6C728512F46}</b:Guid>
    <b:Author>
      <b:Author>
        <b:NameList>
          <b:Person>
            <b:Last>Vivas Alban</b:Last>
            <b:First>María</b:First>
            <b:Middle>del Socorro.</b:Middle>
          </b:Person>
        </b:NameList>
      </b:Author>
      <b:BookAuthor>
        <b:NameList>
          <b:Person>
            <b:Last>Meza Rueda</b:Last>
            <b:First>José</b:First>
            <b:Middle>Luis.</b:Middle>
          </b:Person>
        </b:NameList>
      </b:BookAuthor>
    </b:Author>
    <b:Title>Fundamentos Teológicos de la ERE.</b:Title>
    <b:BookTitle>Educación Religiosa Escolar.</b:BookTitle>
    <b:Year>2011</b:Year>
    <b:Pages>209 - 236</b:Pages>
    <b:City>Bogotá.</b:City>
    <b:Publisher>San Pablo.</b:Publisher>
    <b:RefOrder>26</b:RefOrder>
  </b:Source>
  <b:Source>
    <b:Tag>Edi05</b:Tag>
    <b:SourceType>Book</b:SourceType>
    <b:Guid>{6A39CE37-CCCB-474A-8F5F-3CED0860AEB4}</b:Guid>
    <b:Author>
      <b:Author>
        <b:Corporate>Editora Cultural Internacional.</b:Corporate>
      </b:Author>
    </b:Author>
    <b:Title>Como Mejorar el Aprendizaje en el Aula Y poder Evaluarlo.</b:Title>
    <b:Year>2005</b:Year>
    <b:City>Montevideo.</b:City>
    <b:Publisher>Editora Cultural Internacional.</b:Publisher>
    <b:RefOrder>30</b:RefOrder>
  </b:Source>
  <b:Source>
    <b:Tag>DeZ06</b:Tag>
    <b:SourceType>Book</b:SourceType>
    <b:Guid>{A3689745-9422-450D-9062-0E7E60EA2AD2}</b:Guid>
    <b:Author>
      <b:Author>
        <b:NameList>
          <b:Person>
            <b:Last>De Zubiría</b:Last>
            <b:First>Julián.</b:First>
          </b:Person>
        </b:NameList>
      </b:Author>
    </b:Author>
    <b:Title>Los Modelos pedagógicos.</b:Title>
    <b:Year>2006</b:Year>
    <b:City>Bogotá.</b:City>
    <b:Publisher>Cooperativa Editorial Magisterio.</b:Publisher>
    <b:RefOrder>28</b:RefOrder>
  </b:Source>
  <b:Source>
    <b:Tag>Cac97</b:Tag>
    <b:SourceType>Book</b:SourceType>
    <b:Guid>{C321D6A1-C1DD-4BD9-8229-1AA6C72BCA28}</b:Guid>
    <b:Author>
      <b:Author>
        <b:NameList>
          <b:Person>
            <b:Last>Cacua Prada</b:Last>
            <b:First>Antonio.</b:First>
          </b:Person>
        </b:NameList>
      </b:Author>
    </b:Author>
    <b:Title>Historia de la Educación En Colombia.</b:Title>
    <b:Year>1997</b:Year>
    <b:City>Bogotá.</b:City>
    <b:RefOrder>24</b:RefOrder>
  </b:Source>
  <b:Source>
    <b:Tag>Uni02</b:Tag>
    <b:SourceType>Book</b:SourceType>
    <b:Guid>{2CD1994C-53C1-4D44-A26A-568A836FC9F9}</b:Guid>
    <b:Author>
      <b:Author>
        <b:Corporate>Universidad Camilo José Cela.</b:Corporate>
      </b:Author>
    </b:Author>
    <b:Title>Enciclopedia de Pedagogía Espasa.</b:Title>
    <b:Year>2002</b:Year>
    <b:City>España.</b:City>
    <b:Publisher>Espasa.</b:Publisher>
    <b:RefOrder>27</b:RefOrder>
  </b:Source>
  <b:Source>
    <b:Tag>Gar00</b:Tag>
    <b:SourceType>Book</b:SourceType>
    <b:Guid>{9304AF50-6156-41A9-8349-B9BB5D7B864A}</b:Guid>
    <b:Author>
      <b:Author>
        <b:NameList>
          <b:Person>
            <b:Last>García de Ruiz</b:Last>
            <b:First>Sonia</b:First>
            <b:Middle>- Israel Salazar Puentes.</b:Middle>
          </b:Person>
        </b:NameList>
      </b:Author>
    </b:Author>
    <b:Title>La evaluación como Componente del PEI.</b:Title>
    <b:Year>2000</b:Year>
    <b:City>Bogotá.</b:City>
    <b:Publisher>Editorial libros &amp; Libres S.A.</b:Publisher>
    <b:RefOrder>29</b:RefOrder>
  </b:Source>
  <b:Source>
    <b:Tag>Bri96</b:Tag>
    <b:SourceType>Book</b:SourceType>
    <b:Guid>{142EE8D0-0461-44E1-8945-FFF79F07BC7E}</b:Guid>
    <b:Author>
      <b:Author>
        <b:NameList>
          <b:Person>
            <b:Last>Briones</b:Last>
            <b:First>Guillermo.</b:First>
          </b:Person>
        </b:NameList>
      </b:Author>
    </b:Author>
    <b:Title>Evaluación Educacional.</b:Title>
    <b:Year>1996</b:Year>
    <b:City>Bogotá.</b:City>
    <b:Publisher>Guadalupe Ltda.</b:Publisher>
    <b:RefOrder>31</b:RefOrder>
  </b:Source>
  <b:Source>
    <b:Tag>Are</b:Tag>
    <b:SourceType>Book</b:SourceType>
    <b:Guid>{A2EA90D7-19D7-4189-8708-AECBC394B49E}</b:Guid>
    <b:Author>
      <b:Author>
        <b:NameList>
          <b:Person>
            <b:Last>Arends</b:Last>
            <b:First>Richar</b:First>
          </b:Person>
        </b:NameList>
      </b:Author>
    </b:Author>
    <b:Title>Aprender a Aprender.</b:Title>
    <b:Year>2007</b:Year>
    <b:City>México.</b:City>
    <b:Publisher>Industria Editorial México.</b:Publisher>
    <b:RefOrder>32</b:RefOrder>
  </b:Source>
</b:Sources>
</file>

<file path=customXml/itemProps1.xml><?xml version="1.0" encoding="utf-8"?>
<ds:datastoreItem xmlns:ds="http://schemas.openxmlformats.org/officeDocument/2006/customXml" ds:itemID="{42C0E7C7-499B-48F2-A254-B21440EA2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2827</TotalTime>
  <Pages>7</Pages>
  <Words>38192</Words>
  <Characters>210057</Characters>
  <Application>Microsoft Office Word</Application>
  <DocSecurity>0</DocSecurity>
  <Lines>1750</Lines>
  <Paragraphs>495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247754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CAMATOBO</dc:creator>
  <cp:lastModifiedBy>pc</cp:lastModifiedBy>
  <cp:revision>129</cp:revision>
  <dcterms:created xsi:type="dcterms:W3CDTF">2014-04-03T19:31:00Z</dcterms:created>
  <dcterms:modified xsi:type="dcterms:W3CDTF">2014-05-15T01:35:00Z</dcterms:modified>
</cp:coreProperties>
</file>