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994EB" w14:textId="305912B4" w:rsidR="0018168F" w:rsidRPr="0012654B" w:rsidRDefault="000D1552" w:rsidP="0018168F">
      <w:pPr>
        <w:pStyle w:val="Ttulo1"/>
        <w:rPr>
          <w:rStyle w:val="Textoennegrita"/>
          <w:rFonts w:cstheme="majorHAnsi"/>
          <w:b/>
          <w:bCs/>
          <w:color w:val="4F81BD" w:themeColor="accent1"/>
        </w:rPr>
      </w:pPr>
      <w:r w:rsidRPr="0012654B">
        <w:rPr>
          <w:rStyle w:val="Textoennegrita"/>
          <w:rFonts w:cstheme="majorHAnsi"/>
          <w:b/>
          <w:bCs/>
          <w:color w:val="4F81BD" w:themeColor="accent1"/>
        </w:rPr>
        <w:t xml:space="preserve">Análisis del Instrumento: Encuesta sobre la tipología de preguntas basadas en </w:t>
      </w:r>
      <w:proofErr w:type="spellStart"/>
      <w:r w:rsidRPr="0012654B">
        <w:rPr>
          <w:rStyle w:val="Textoennegrita"/>
          <w:rFonts w:cstheme="majorHAnsi"/>
          <w:b/>
          <w:bCs/>
          <w:color w:val="4F81BD" w:themeColor="accent1"/>
        </w:rPr>
        <w:t>Storytelling</w:t>
      </w:r>
      <w:proofErr w:type="spellEnd"/>
      <w:r w:rsidRPr="0012654B">
        <w:rPr>
          <w:rStyle w:val="Textoennegrita"/>
          <w:rFonts w:cstheme="majorHAnsi"/>
          <w:b/>
          <w:bCs/>
          <w:color w:val="4F81BD" w:themeColor="accent1"/>
        </w:rPr>
        <w:t xml:space="preserve"> y Storyboard</w:t>
      </w:r>
    </w:p>
    <w:p w14:paraId="642F500A" w14:textId="77777777" w:rsidR="0012654B" w:rsidRPr="0012654B" w:rsidRDefault="0012654B" w:rsidP="0012654B"/>
    <w:p w14:paraId="6422FA4A" w14:textId="77777777" w:rsidR="0018168F" w:rsidRPr="0018168F" w:rsidRDefault="0018168F" w:rsidP="0018168F">
      <w:pPr>
        <w:rPr>
          <w:b/>
          <w:bCs/>
        </w:rPr>
      </w:pPr>
      <w:bookmarkStart w:id="0" w:name="_Hlk204617456"/>
      <w:r w:rsidRPr="0018168F">
        <w:rPr>
          <w:b/>
          <w:bCs/>
        </w:rPr>
        <w:t>Tesis de Maestría en Tecnología e Innovación Educativa</w:t>
      </w:r>
      <w:r w:rsidRPr="0018168F">
        <w:rPr>
          <w:b/>
          <w:bCs/>
        </w:rPr>
        <w:br/>
        <w:t xml:space="preserve">Título: </w:t>
      </w:r>
      <w:proofErr w:type="spellStart"/>
      <w:r w:rsidRPr="0018168F">
        <w:rPr>
          <w:i/>
          <w:iCs/>
        </w:rPr>
        <w:t>Storytelling</w:t>
      </w:r>
      <w:proofErr w:type="spellEnd"/>
      <w:r w:rsidRPr="0018168F">
        <w:rPr>
          <w:i/>
          <w:iCs/>
        </w:rPr>
        <w:t xml:space="preserve"> y storyboards, estrategias didácticas para evaluar el aprendizaje de los estudiantes en el aula virtual del curso Pensamiento </w:t>
      </w:r>
      <w:proofErr w:type="spellStart"/>
      <w:r w:rsidRPr="0018168F">
        <w:rPr>
          <w:i/>
          <w:iCs/>
        </w:rPr>
        <w:t>Cunista</w:t>
      </w:r>
      <w:proofErr w:type="spellEnd"/>
      <w:r w:rsidRPr="0018168F">
        <w:rPr>
          <w:i/>
          <w:iCs/>
        </w:rPr>
        <w:t xml:space="preserve"> de la Corporación Unificada Nacional</w:t>
      </w:r>
    </w:p>
    <w:p w14:paraId="2CE8D395" w14:textId="60C80562" w:rsidR="0018168F" w:rsidRDefault="0018168F" w:rsidP="0018168F">
      <w:r w:rsidRPr="0018168F">
        <w:rPr>
          <w:b/>
          <w:bCs/>
        </w:rPr>
        <w:t xml:space="preserve">Autores: </w:t>
      </w:r>
      <w:proofErr w:type="spellStart"/>
      <w:r w:rsidRPr="0018168F">
        <w:t>Lizedh</w:t>
      </w:r>
      <w:proofErr w:type="spellEnd"/>
      <w:r w:rsidRPr="0018168F">
        <w:t xml:space="preserve"> Nayive Martínez Páez, William Gregory Quintana Mogollón, </w:t>
      </w:r>
      <w:proofErr w:type="spellStart"/>
      <w:r w:rsidRPr="0018168F">
        <w:t>Yerlis</w:t>
      </w:r>
      <w:proofErr w:type="spellEnd"/>
      <w:r w:rsidRPr="0018168F">
        <w:t xml:space="preserve"> </w:t>
      </w:r>
      <w:proofErr w:type="spellStart"/>
      <w:r w:rsidRPr="0018168F">
        <w:t>Briceth</w:t>
      </w:r>
      <w:proofErr w:type="spellEnd"/>
      <w:r w:rsidRPr="0018168F">
        <w:t xml:space="preserve"> Reyes Suárez</w:t>
      </w:r>
      <w:r w:rsidRPr="0018168F">
        <w:rPr>
          <w:b/>
          <w:bCs/>
        </w:rPr>
        <w:br/>
        <w:t xml:space="preserve">Fecha: </w:t>
      </w:r>
      <w:r w:rsidRPr="0018168F">
        <w:t>Julio de 2025</w:t>
      </w:r>
    </w:p>
    <w:p w14:paraId="4ED5B3D1" w14:textId="77777777" w:rsidR="00E47E8A" w:rsidRDefault="00E47E8A" w:rsidP="00E47E8A">
      <w:pPr>
        <w:pStyle w:val="Ttulo2"/>
        <w:rPr>
          <w:rFonts w:ascii="Times New Roman" w:hAnsi="Times New Roman"/>
        </w:rPr>
      </w:pPr>
      <w:r>
        <w:rPr>
          <w:rStyle w:val="Textoennegrita"/>
          <w:b/>
          <w:bCs/>
        </w:rPr>
        <w:t>Instrumento de Investigación: Encuesta</w:t>
      </w:r>
    </w:p>
    <w:p w14:paraId="77603070" w14:textId="77777777" w:rsidR="00E47E8A" w:rsidRPr="00E47E8A" w:rsidRDefault="00E47E8A" w:rsidP="00E47E8A">
      <w:pPr>
        <w:pStyle w:val="NormalWeb"/>
        <w:jc w:val="both"/>
        <w:rPr>
          <w:rFonts w:asciiTheme="majorHAnsi" w:hAnsiTheme="majorHAnsi" w:cstheme="majorHAnsi"/>
          <w:sz w:val="22"/>
          <w:szCs w:val="22"/>
        </w:rPr>
      </w:pPr>
      <w:r w:rsidRPr="00E47E8A">
        <w:rPr>
          <w:rFonts w:asciiTheme="majorHAnsi" w:hAnsiTheme="majorHAnsi" w:cstheme="majorHAnsi"/>
          <w:sz w:val="22"/>
          <w:szCs w:val="22"/>
        </w:rPr>
        <w:t xml:space="preserve">El instrumento utilizado en esta investigación corresponde a una </w:t>
      </w:r>
      <w:r w:rsidRPr="00E47E8A">
        <w:rPr>
          <w:rStyle w:val="nfasis"/>
          <w:rFonts w:asciiTheme="majorHAnsi" w:hAnsiTheme="majorHAnsi" w:cstheme="majorHAnsi"/>
          <w:sz w:val="22"/>
          <w:szCs w:val="22"/>
        </w:rPr>
        <w:t xml:space="preserve">Encuesta de valoración sobre preguntas basadas en </w:t>
      </w:r>
      <w:proofErr w:type="spellStart"/>
      <w:r w:rsidRPr="00E47E8A">
        <w:rPr>
          <w:rStyle w:val="nfasis"/>
          <w:rFonts w:asciiTheme="majorHAnsi" w:hAnsiTheme="majorHAnsi" w:cstheme="majorHAnsi"/>
          <w:sz w:val="22"/>
          <w:szCs w:val="22"/>
        </w:rPr>
        <w:t>Storytelling</w:t>
      </w:r>
      <w:proofErr w:type="spellEnd"/>
      <w:r w:rsidRPr="00E47E8A">
        <w:rPr>
          <w:rStyle w:val="nfasis"/>
          <w:rFonts w:asciiTheme="majorHAnsi" w:hAnsiTheme="majorHAnsi" w:cstheme="majorHAnsi"/>
          <w:sz w:val="22"/>
          <w:szCs w:val="22"/>
        </w:rPr>
        <w:t xml:space="preserve"> y Storyboard</w:t>
      </w:r>
      <w:r w:rsidRPr="00E47E8A">
        <w:rPr>
          <w:rFonts w:asciiTheme="majorHAnsi" w:hAnsiTheme="majorHAnsi" w:cstheme="majorHAnsi"/>
          <w:sz w:val="22"/>
          <w:szCs w:val="22"/>
        </w:rPr>
        <w:t xml:space="preserve">, estructurada siguiendo los lineamientos metodológicos propuestos por </w:t>
      </w:r>
      <w:r w:rsidRPr="00E47E8A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</w:rPr>
        <w:t>Hernández, Fernández y Baptista (2014)</w:t>
      </w:r>
      <w:r w:rsidRPr="00E47E8A">
        <w:rPr>
          <w:rFonts w:asciiTheme="majorHAnsi" w:hAnsiTheme="majorHAnsi" w:cstheme="majorHAnsi"/>
          <w:sz w:val="22"/>
          <w:szCs w:val="22"/>
        </w:rPr>
        <w:t xml:space="preserve"> para la elaboración de instrumentos cuantitativos en educación. Su diseño responde a los principios de claridad, pertinencia y coherencia con las variables que se pretendían analizar: comprensión, motivación, reflexión/autoevaluación, desenvolvimiento y percepción general del recurso.</w:t>
      </w:r>
    </w:p>
    <w:p w14:paraId="402F3EE2" w14:textId="7067D729" w:rsidR="00E47E8A" w:rsidRPr="00E47E8A" w:rsidRDefault="00E47E8A" w:rsidP="00E47E8A">
      <w:pPr>
        <w:pStyle w:val="NormalWeb"/>
        <w:jc w:val="both"/>
        <w:rPr>
          <w:rFonts w:asciiTheme="majorHAnsi" w:hAnsiTheme="majorHAnsi" w:cstheme="majorHAnsi"/>
          <w:sz w:val="22"/>
          <w:szCs w:val="22"/>
        </w:rPr>
      </w:pPr>
      <w:r w:rsidRPr="00E47E8A">
        <w:rPr>
          <w:rFonts w:asciiTheme="majorHAnsi" w:hAnsiTheme="majorHAnsi" w:cstheme="majorHAnsi"/>
          <w:sz w:val="22"/>
          <w:szCs w:val="22"/>
        </w:rPr>
        <w:t>La encuesta fue</w:t>
      </w:r>
      <w:r w:rsidRPr="00E47E8A">
        <w:rPr>
          <w:rFonts w:asciiTheme="majorHAnsi" w:hAnsiTheme="majorHAnsi" w:cstheme="majorHAnsi"/>
          <w:b/>
          <w:bCs/>
          <w:sz w:val="22"/>
          <w:szCs w:val="22"/>
        </w:rPr>
        <w:t xml:space="preserve"> </w:t>
      </w:r>
      <w:r w:rsidRPr="00E47E8A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</w:rPr>
        <w:t>adaptada y aplicada</w:t>
      </w:r>
      <w:r w:rsidRPr="00E47E8A">
        <w:rPr>
          <w:rFonts w:asciiTheme="majorHAnsi" w:hAnsiTheme="majorHAnsi" w:cstheme="majorHAnsi"/>
          <w:sz w:val="22"/>
          <w:szCs w:val="22"/>
        </w:rPr>
        <w:t xml:space="preserve"> en el contexto del curso </w:t>
      </w:r>
      <w:r w:rsidRPr="00E47E8A">
        <w:rPr>
          <w:rStyle w:val="nfasis"/>
          <w:rFonts w:asciiTheme="majorHAnsi" w:hAnsiTheme="majorHAnsi" w:cstheme="majorHAnsi"/>
          <w:sz w:val="22"/>
          <w:szCs w:val="22"/>
        </w:rPr>
        <w:t xml:space="preserve">Pensamiento </w:t>
      </w:r>
      <w:proofErr w:type="spellStart"/>
      <w:r w:rsidRPr="00E47E8A">
        <w:rPr>
          <w:rStyle w:val="nfasis"/>
          <w:rFonts w:asciiTheme="majorHAnsi" w:hAnsiTheme="majorHAnsi" w:cstheme="majorHAnsi"/>
          <w:sz w:val="22"/>
          <w:szCs w:val="22"/>
        </w:rPr>
        <w:t>Cunista</w:t>
      </w:r>
      <w:proofErr w:type="spellEnd"/>
      <w:r w:rsidRPr="00E47E8A">
        <w:rPr>
          <w:rFonts w:asciiTheme="majorHAnsi" w:hAnsiTheme="majorHAnsi" w:cstheme="majorHAnsi"/>
          <w:sz w:val="22"/>
          <w:szCs w:val="22"/>
        </w:rPr>
        <w:t>, con una escala de tipo Likert de 4 niveles (desde "Totalmente de acuerdo" hasta "Totalmente en desacuerdo"),</w:t>
      </w:r>
      <w:r w:rsidR="0012654B" w:rsidRPr="0012654B">
        <w:t xml:space="preserve"> </w:t>
      </w:r>
      <w:r w:rsidR="0012654B" w:rsidRPr="0012654B">
        <w:rPr>
          <w:rFonts w:asciiTheme="majorHAnsi" w:hAnsiTheme="majorHAnsi" w:cstheme="majorHAnsi"/>
          <w:sz w:val="22"/>
          <w:szCs w:val="22"/>
        </w:rPr>
        <w:t>(Likert, 1932).</w:t>
      </w:r>
      <w:r w:rsidRPr="00E47E8A">
        <w:rPr>
          <w:rFonts w:asciiTheme="majorHAnsi" w:hAnsiTheme="majorHAnsi" w:cstheme="majorHAnsi"/>
          <w:sz w:val="22"/>
          <w:szCs w:val="22"/>
        </w:rPr>
        <w:t xml:space="preserve"> buscando obtener una postura clara por parte de los estudiantes sobre la experiencia con preguntas evaluativas mediadas por </w:t>
      </w:r>
      <w:proofErr w:type="spellStart"/>
      <w:r w:rsidRPr="00E47E8A">
        <w:rPr>
          <w:rFonts w:asciiTheme="majorHAnsi" w:hAnsiTheme="majorHAnsi" w:cstheme="majorHAnsi"/>
          <w:sz w:val="22"/>
          <w:szCs w:val="22"/>
        </w:rPr>
        <w:t>storytelling</w:t>
      </w:r>
      <w:proofErr w:type="spellEnd"/>
      <w:r w:rsidRPr="00E47E8A">
        <w:rPr>
          <w:rFonts w:asciiTheme="majorHAnsi" w:hAnsiTheme="majorHAnsi" w:cstheme="majorHAnsi"/>
          <w:sz w:val="22"/>
          <w:szCs w:val="22"/>
        </w:rPr>
        <w:t xml:space="preserve"> y storyboard.</w:t>
      </w:r>
    </w:p>
    <w:p w14:paraId="74836FB8" w14:textId="391410D6" w:rsidR="00E47E8A" w:rsidRPr="0018168F" w:rsidRDefault="00E47E8A" w:rsidP="00E47E8A">
      <w:pPr>
        <w:pStyle w:val="NormalWeb"/>
        <w:jc w:val="both"/>
        <w:rPr>
          <w:rFonts w:asciiTheme="majorHAnsi" w:hAnsiTheme="majorHAnsi" w:cstheme="majorHAnsi"/>
          <w:sz w:val="22"/>
          <w:szCs w:val="22"/>
        </w:rPr>
      </w:pPr>
      <w:r w:rsidRPr="00E47E8A">
        <w:rPr>
          <w:rFonts w:asciiTheme="majorHAnsi" w:hAnsiTheme="majorHAnsi" w:cstheme="majorHAnsi"/>
          <w:sz w:val="22"/>
          <w:szCs w:val="22"/>
        </w:rPr>
        <w:t xml:space="preserve">Este instrumento fue </w:t>
      </w:r>
      <w:r w:rsidRPr="00E47E8A">
        <w:rPr>
          <w:rStyle w:val="Textoennegrita"/>
          <w:rFonts w:asciiTheme="majorHAnsi" w:hAnsiTheme="majorHAnsi" w:cstheme="majorHAnsi"/>
          <w:b w:val="0"/>
          <w:bCs w:val="0"/>
          <w:sz w:val="22"/>
          <w:szCs w:val="22"/>
        </w:rPr>
        <w:t>validado por juicio de expertos</w:t>
      </w:r>
      <w:r w:rsidRPr="00E47E8A">
        <w:rPr>
          <w:rFonts w:asciiTheme="majorHAnsi" w:hAnsiTheme="majorHAnsi" w:cstheme="majorHAnsi"/>
          <w:sz w:val="22"/>
          <w:szCs w:val="22"/>
        </w:rPr>
        <w:t>, quienes evaluaron la coherencia entre los ítems, su redacción, pertinencia frente a los objetivos del estudio y adecuación al contexto de aplicación. Se realizaron los ajustes sugeridos, manteniendo la estructura central propuesta por el marco teórico.</w:t>
      </w:r>
    </w:p>
    <w:p w14:paraId="1C734DEF" w14:textId="6237EAE0" w:rsidR="000D1552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4DBD95A7">
          <v:rect id="_x0000_i1050" style="width:0;height:1.5pt" o:hralign="center" o:hrstd="t" o:hr="t" fillcolor="#a0a0a0" stroked="f"/>
        </w:pict>
      </w:r>
      <w:bookmarkEnd w:id="0"/>
    </w:p>
    <w:p w14:paraId="5D9604F5" w14:textId="77777777" w:rsidR="00E47E8A" w:rsidRPr="00533538" w:rsidRDefault="00E47E8A" w:rsidP="00E47E8A">
      <w:pPr>
        <w:pStyle w:val="Ttulo2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Datos Generales del Instrumento</w:t>
      </w:r>
    </w:p>
    <w:p w14:paraId="5F4911E1" w14:textId="77777777" w:rsidR="00E47E8A" w:rsidRPr="00533538" w:rsidRDefault="00E47E8A" w:rsidP="00E47E8A">
      <w:pPr>
        <w:pStyle w:val="NormalWeb"/>
        <w:numPr>
          <w:ilvl w:val="0"/>
          <w:numId w:val="13"/>
        </w:numPr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Nombre:</w:t>
      </w:r>
      <w:r w:rsidRPr="00533538">
        <w:rPr>
          <w:rFonts w:asciiTheme="majorHAnsi" w:hAnsiTheme="majorHAnsi" w:cstheme="majorHAnsi"/>
        </w:rPr>
        <w:t xml:space="preserve"> Encuesta de valoración sobre preguntas basadas en </w:t>
      </w:r>
      <w:proofErr w:type="spellStart"/>
      <w:r w:rsidRPr="00533538">
        <w:rPr>
          <w:rFonts w:asciiTheme="majorHAnsi" w:hAnsiTheme="majorHAnsi" w:cstheme="majorHAnsi"/>
        </w:rPr>
        <w:t>Storytelling</w:t>
      </w:r>
      <w:proofErr w:type="spellEnd"/>
      <w:r w:rsidRPr="00533538">
        <w:rPr>
          <w:rFonts w:asciiTheme="majorHAnsi" w:hAnsiTheme="majorHAnsi" w:cstheme="majorHAnsi"/>
        </w:rPr>
        <w:t xml:space="preserve"> y Storyboard</w:t>
      </w:r>
    </w:p>
    <w:p w14:paraId="113FCDA4" w14:textId="77777777" w:rsidR="00E47E8A" w:rsidRPr="00533538" w:rsidRDefault="00E47E8A" w:rsidP="00E47E8A">
      <w:pPr>
        <w:pStyle w:val="NormalWeb"/>
        <w:numPr>
          <w:ilvl w:val="0"/>
          <w:numId w:val="13"/>
        </w:numPr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Objetivo:</w:t>
      </w:r>
      <w:r w:rsidRPr="00533538">
        <w:rPr>
          <w:rFonts w:asciiTheme="majorHAnsi" w:hAnsiTheme="majorHAnsi" w:cstheme="majorHAnsi"/>
        </w:rPr>
        <w:t xml:space="preserve"> Identificar la percepción, aplicabilidad y mejora de una nueva tipología de preguntas basadas en </w:t>
      </w:r>
      <w:proofErr w:type="spellStart"/>
      <w:r w:rsidRPr="00533538">
        <w:rPr>
          <w:rFonts w:asciiTheme="majorHAnsi" w:hAnsiTheme="majorHAnsi" w:cstheme="majorHAnsi"/>
        </w:rPr>
        <w:t>storytelling</w:t>
      </w:r>
      <w:proofErr w:type="spellEnd"/>
      <w:r w:rsidRPr="00533538">
        <w:rPr>
          <w:rFonts w:asciiTheme="majorHAnsi" w:hAnsiTheme="majorHAnsi" w:cstheme="majorHAnsi"/>
        </w:rPr>
        <w:t xml:space="preserve"> para evaluaciones virtuales.</w:t>
      </w:r>
    </w:p>
    <w:p w14:paraId="57C0CB71" w14:textId="77777777" w:rsidR="00E47E8A" w:rsidRPr="00533538" w:rsidRDefault="00E47E8A" w:rsidP="00E47E8A">
      <w:pPr>
        <w:pStyle w:val="NormalWeb"/>
        <w:numPr>
          <w:ilvl w:val="0"/>
          <w:numId w:val="13"/>
        </w:numPr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Población:</w:t>
      </w:r>
      <w:r w:rsidRPr="00533538">
        <w:rPr>
          <w:rFonts w:asciiTheme="majorHAnsi" w:hAnsiTheme="majorHAnsi" w:cstheme="majorHAnsi"/>
        </w:rPr>
        <w:t xml:space="preserve"> Estudiantes del curso Pensamiento </w:t>
      </w:r>
      <w:proofErr w:type="spellStart"/>
      <w:r w:rsidRPr="00533538">
        <w:rPr>
          <w:rFonts w:asciiTheme="majorHAnsi" w:hAnsiTheme="majorHAnsi" w:cstheme="majorHAnsi"/>
        </w:rPr>
        <w:t>Cunista</w:t>
      </w:r>
      <w:proofErr w:type="spellEnd"/>
      <w:r w:rsidRPr="00533538">
        <w:rPr>
          <w:rFonts w:asciiTheme="majorHAnsi" w:hAnsiTheme="majorHAnsi" w:cstheme="majorHAnsi"/>
        </w:rPr>
        <w:t>.</w:t>
      </w:r>
    </w:p>
    <w:p w14:paraId="1A49971A" w14:textId="77777777" w:rsidR="00E47E8A" w:rsidRPr="00533538" w:rsidRDefault="00E47E8A" w:rsidP="00E47E8A">
      <w:pPr>
        <w:pStyle w:val="NormalWeb"/>
        <w:numPr>
          <w:ilvl w:val="0"/>
          <w:numId w:val="13"/>
        </w:numPr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Técnica de recolección:</w:t>
      </w:r>
      <w:r w:rsidRPr="00533538">
        <w:rPr>
          <w:rFonts w:asciiTheme="majorHAnsi" w:hAnsiTheme="majorHAnsi" w:cstheme="majorHAnsi"/>
        </w:rPr>
        <w:t xml:space="preserve"> Encuesta con escala Likert de 4 niveles.</w:t>
      </w:r>
    </w:p>
    <w:p w14:paraId="14368D40" w14:textId="77777777" w:rsidR="00E47E8A" w:rsidRPr="00533538" w:rsidRDefault="00E47E8A" w:rsidP="00E47E8A">
      <w:pPr>
        <w:pStyle w:val="NormalWeb"/>
        <w:numPr>
          <w:ilvl w:val="0"/>
          <w:numId w:val="13"/>
        </w:numPr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lastRenderedPageBreak/>
        <w:t>Variables:</w:t>
      </w:r>
      <w:r w:rsidRPr="00533538">
        <w:rPr>
          <w:rFonts w:asciiTheme="majorHAnsi" w:hAnsiTheme="majorHAnsi" w:cstheme="majorHAnsi"/>
        </w:rPr>
        <w:t xml:space="preserve"> Comprensión, motivación, reflexión/autoevaluación, manejo/desenvolvimiento, percepción/experiencia.</w:t>
      </w:r>
    </w:p>
    <w:p w14:paraId="0BD58AB3" w14:textId="77777777" w:rsidR="00E47E8A" w:rsidRPr="00533538" w:rsidRDefault="00E47E8A" w:rsidP="00E47E8A">
      <w:pPr>
        <w:pStyle w:val="NormalWeb"/>
        <w:numPr>
          <w:ilvl w:val="0"/>
          <w:numId w:val="13"/>
        </w:numPr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Muestra:</w:t>
      </w:r>
      <w:r w:rsidRPr="00533538">
        <w:rPr>
          <w:rFonts w:asciiTheme="majorHAnsi" w:hAnsiTheme="majorHAnsi" w:cstheme="majorHAnsi"/>
        </w:rPr>
        <w:t xml:space="preserve"> 209 estudiantes.</w:t>
      </w:r>
    </w:p>
    <w:p w14:paraId="163A81E6" w14:textId="21CC3384" w:rsidR="00E47E8A" w:rsidRPr="00533538" w:rsidRDefault="00E47E8A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2CDFD3C7">
          <v:rect id="_x0000_i1054" style="width:0;height:1.5pt" o:hralign="center" o:hrstd="t" o:hr="t" fillcolor="#a0a0a0" stroked="f"/>
        </w:pict>
      </w:r>
    </w:p>
    <w:p w14:paraId="0E818BB1" w14:textId="17CC9B3A" w:rsidR="000D1552" w:rsidRPr="00533538" w:rsidRDefault="000D1552" w:rsidP="00E47E8A">
      <w:pPr>
        <w:pStyle w:val="Ttulo2"/>
        <w:numPr>
          <w:ilvl w:val="0"/>
          <w:numId w:val="25"/>
        </w:numPr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Análisis del Instrumento</w:t>
      </w:r>
    </w:p>
    <w:p w14:paraId="05443258" w14:textId="31E1079A" w:rsidR="000D1552" w:rsidRPr="00533538" w:rsidRDefault="000D1552" w:rsidP="00E47E8A">
      <w:pPr>
        <w:pStyle w:val="NormalWeb"/>
        <w:jc w:val="both"/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Este instrumento fue diseñado para evaluar la percepción de los estudiantes frente a una nueva modalidad de preguntas para evaluación virtual, basada en estrategias narrativas (</w:t>
      </w:r>
      <w:proofErr w:type="spellStart"/>
      <w:r w:rsidRPr="00533538">
        <w:rPr>
          <w:rFonts w:asciiTheme="majorHAnsi" w:hAnsiTheme="majorHAnsi" w:cstheme="majorHAnsi"/>
        </w:rPr>
        <w:t>storytelling</w:t>
      </w:r>
      <w:proofErr w:type="spellEnd"/>
      <w:r w:rsidRPr="00533538">
        <w:rPr>
          <w:rFonts w:asciiTheme="majorHAnsi" w:hAnsiTheme="majorHAnsi" w:cstheme="majorHAnsi"/>
        </w:rPr>
        <w:t xml:space="preserve">) y visuales (storyboard). A través de diez afirmaciones agrupadas en variables pedagógicas clave, se buscó conocer si estas estrategias impactan positivamente en la comprensión, motivación, reflexión, desenvolvimiento y experiencia de evaluación de los estudiantes. El análisis se fundamenta en las respuestas de 209 estudiantes del curso Pensamiento </w:t>
      </w:r>
      <w:proofErr w:type="spellStart"/>
      <w:r w:rsidRPr="00533538">
        <w:rPr>
          <w:rFonts w:asciiTheme="majorHAnsi" w:hAnsiTheme="majorHAnsi" w:cstheme="majorHAnsi"/>
        </w:rPr>
        <w:t>Cunista</w:t>
      </w:r>
      <w:proofErr w:type="spellEnd"/>
      <w:r w:rsidRPr="00533538">
        <w:rPr>
          <w:rFonts w:asciiTheme="majorHAnsi" w:hAnsiTheme="majorHAnsi" w:cstheme="majorHAnsi"/>
        </w:rPr>
        <w:t>.</w:t>
      </w:r>
    </w:p>
    <w:p w14:paraId="10EA87C0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4536D04B">
          <v:rect id="_x0000_i1027" style="width:0;height:1.5pt" o:hralign="center" o:hrstd="t" o:hr="t" fillcolor="#a0a0a0" stroked="f"/>
        </w:pict>
      </w:r>
    </w:p>
    <w:p w14:paraId="10669324" w14:textId="177B1106" w:rsidR="000D1552" w:rsidRPr="00533538" w:rsidRDefault="000D1552" w:rsidP="00E47E8A">
      <w:pPr>
        <w:pStyle w:val="Ttulo2"/>
        <w:numPr>
          <w:ilvl w:val="0"/>
          <w:numId w:val="25"/>
        </w:numPr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Análisis Global del Instrumento</w:t>
      </w:r>
    </w:p>
    <w:p w14:paraId="4A277D02" w14:textId="77777777" w:rsidR="000D1552" w:rsidRPr="00533538" w:rsidRDefault="000D1552" w:rsidP="00E47E8A">
      <w:pPr>
        <w:pStyle w:val="NormalWeb"/>
        <w:jc w:val="both"/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 xml:space="preserve">Los resultados muestran una alta aceptación de las estrategias evaluativas basadas en </w:t>
      </w:r>
      <w:proofErr w:type="spellStart"/>
      <w:r w:rsidRPr="00533538">
        <w:rPr>
          <w:rFonts w:asciiTheme="majorHAnsi" w:hAnsiTheme="majorHAnsi" w:cstheme="majorHAnsi"/>
        </w:rPr>
        <w:t>storytelling</w:t>
      </w:r>
      <w:proofErr w:type="spellEnd"/>
      <w:r w:rsidRPr="00533538">
        <w:rPr>
          <w:rFonts w:asciiTheme="majorHAnsi" w:hAnsiTheme="majorHAnsi" w:cstheme="majorHAnsi"/>
        </w:rPr>
        <w:t xml:space="preserve"> y storyboard. Las respuestas reflejan una percepción positiva respecto a la claridad, el interés generado, la reflexión que promueven y la facilidad de acceso a los contenidos. En general, más del 85% de los encuestados se mostró a favor de estas herramientas como parte de las evaluaciones virtuales, lo que valida su pertinencia pedagógica y su alineación con enfoques contemporáneos centrados en el estudiante.</w:t>
      </w:r>
    </w:p>
    <w:p w14:paraId="67F380A7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62E19C4B">
          <v:rect id="_x0000_i1028" style="width:0;height:1.5pt" o:hralign="center" o:hrstd="t" o:hr="t" fillcolor="#a0a0a0" stroked="f"/>
        </w:pict>
      </w:r>
    </w:p>
    <w:p w14:paraId="039B7916" w14:textId="43D2AC54" w:rsidR="000D1552" w:rsidRPr="00533538" w:rsidRDefault="000D1552" w:rsidP="00E47E8A">
      <w:pPr>
        <w:pStyle w:val="Ttulo2"/>
        <w:numPr>
          <w:ilvl w:val="0"/>
          <w:numId w:val="25"/>
        </w:numPr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Análisis por Pregunta</w:t>
      </w:r>
    </w:p>
    <w:p w14:paraId="7E81027A" w14:textId="77777777" w:rsidR="000D1552" w:rsidRPr="00533538" w:rsidRDefault="000D1552" w:rsidP="000D1552">
      <w:pPr>
        <w:pStyle w:val="Ttulo3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Pregunta 1</w:t>
      </w:r>
    </w:p>
    <w:p w14:paraId="3648F915" w14:textId="77777777" w:rsidR="000D1552" w:rsidRPr="00533538" w:rsidRDefault="000D1552" w:rsidP="000D1552">
      <w:pPr>
        <w:pStyle w:val="NormalWeb"/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Enunciado:</w:t>
      </w:r>
      <w:r w:rsidRPr="00533538">
        <w:rPr>
          <w:rFonts w:asciiTheme="majorHAnsi" w:hAnsiTheme="majorHAnsi" w:cstheme="majorHAnsi"/>
        </w:rPr>
        <w:t xml:space="preserve"> </w:t>
      </w:r>
      <w:r w:rsidRPr="00533538">
        <w:rPr>
          <w:rStyle w:val="nfasis"/>
          <w:rFonts w:asciiTheme="majorHAnsi" w:eastAsiaTheme="majorEastAsia" w:hAnsiTheme="majorHAnsi" w:cstheme="majorHAnsi"/>
        </w:rPr>
        <w:t xml:space="preserve">Las preguntas basadas en </w:t>
      </w:r>
      <w:proofErr w:type="spellStart"/>
      <w:r w:rsidRPr="00533538">
        <w:rPr>
          <w:rStyle w:val="nfasis"/>
          <w:rFonts w:asciiTheme="majorHAnsi" w:eastAsiaTheme="majorEastAsia" w:hAnsiTheme="majorHAnsi" w:cstheme="majorHAnsi"/>
        </w:rPr>
        <w:t>storytelling</w:t>
      </w:r>
      <w:proofErr w:type="spellEnd"/>
      <w:r w:rsidRPr="00533538">
        <w:rPr>
          <w:rStyle w:val="nfasis"/>
          <w:rFonts w:asciiTheme="majorHAnsi" w:eastAsiaTheme="majorEastAsia" w:hAnsiTheme="majorHAnsi" w:cstheme="majorHAnsi"/>
        </w:rPr>
        <w:t xml:space="preserve"> ayudan a contextualizar los conceptos teóricos de manera más efectiva.</w:t>
      </w:r>
    </w:p>
    <w:p w14:paraId="288870B9" w14:textId="77777777" w:rsidR="000D1552" w:rsidRPr="00533538" w:rsidRDefault="000D1552" w:rsidP="000D1552">
      <w:pPr>
        <w:pStyle w:val="NormalWeb"/>
        <w:numPr>
          <w:ilvl w:val="0"/>
          <w:numId w:val="14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de acuerdo: 45.67%</w:t>
      </w:r>
    </w:p>
    <w:p w14:paraId="155937BC" w14:textId="77777777" w:rsidR="000D1552" w:rsidRPr="00533538" w:rsidRDefault="000D1552" w:rsidP="000D1552">
      <w:pPr>
        <w:pStyle w:val="NormalWeb"/>
        <w:numPr>
          <w:ilvl w:val="0"/>
          <w:numId w:val="14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De acuerdo: 46.15%</w:t>
      </w:r>
    </w:p>
    <w:p w14:paraId="1ABBE890" w14:textId="77777777" w:rsidR="000D1552" w:rsidRPr="00533538" w:rsidRDefault="000D1552" w:rsidP="000D1552">
      <w:pPr>
        <w:pStyle w:val="NormalWeb"/>
        <w:numPr>
          <w:ilvl w:val="0"/>
          <w:numId w:val="14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En desacuerdo: 2.40%</w:t>
      </w:r>
    </w:p>
    <w:p w14:paraId="35D597CE" w14:textId="77777777" w:rsidR="000D1552" w:rsidRPr="00533538" w:rsidRDefault="000D1552" w:rsidP="000D1552">
      <w:pPr>
        <w:pStyle w:val="NormalWeb"/>
        <w:numPr>
          <w:ilvl w:val="0"/>
          <w:numId w:val="14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en desacuerdo: 5.77%</w:t>
      </w:r>
      <w:r w:rsidRPr="00533538">
        <w:rPr>
          <w:rFonts w:asciiTheme="majorHAnsi" w:hAnsiTheme="majorHAnsi" w:cstheme="majorHAnsi"/>
        </w:rPr>
        <w:br/>
      </w:r>
      <w:r w:rsidRPr="00533538">
        <w:rPr>
          <w:rStyle w:val="Textoennegrita"/>
          <w:rFonts w:asciiTheme="majorHAnsi" w:hAnsiTheme="majorHAnsi" w:cstheme="majorHAnsi"/>
        </w:rPr>
        <w:t>Interpretación:</w:t>
      </w:r>
      <w:r w:rsidRPr="00533538">
        <w:rPr>
          <w:rFonts w:asciiTheme="majorHAnsi" w:hAnsiTheme="majorHAnsi" w:cstheme="majorHAnsi"/>
        </w:rPr>
        <w:t xml:space="preserve"> La mayoría de los estudiantes considera que esta característica es altamente beneficiosa para su aprendizaje y comprensión de teorías.</w:t>
      </w:r>
    </w:p>
    <w:p w14:paraId="5E2D9C37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0435DB4A">
          <v:rect id="_x0000_i1029" style="width:0;height:1.5pt" o:hralign="center" o:hrstd="t" o:hr="t" fillcolor="#a0a0a0" stroked="f"/>
        </w:pict>
      </w:r>
    </w:p>
    <w:p w14:paraId="16CED6C7" w14:textId="77777777" w:rsidR="000D1552" w:rsidRPr="00533538" w:rsidRDefault="000D1552" w:rsidP="000D1552">
      <w:pPr>
        <w:pStyle w:val="Ttulo3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lastRenderedPageBreak/>
        <w:t>Pregunta 2</w:t>
      </w:r>
    </w:p>
    <w:p w14:paraId="1812603F" w14:textId="77777777" w:rsidR="000D1552" w:rsidRPr="00533538" w:rsidRDefault="000D1552" w:rsidP="000D1552">
      <w:pPr>
        <w:pStyle w:val="NormalWeb"/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Enunciado:</w:t>
      </w:r>
      <w:r w:rsidRPr="00533538">
        <w:rPr>
          <w:rFonts w:asciiTheme="majorHAnsi" w:hAnsiTheme="majorHAnsi" w:cstheme="majorHAnsi"/>
        </w:rPr>
        <w:t xml:space="preserve"> </w:t>
      </w:r>
      <w:r w:rsidRPr="00533538">
        <w:rPr>
          <w:rStyle w:val="nfasis"/>
          <w:rFonts w:asciiTheme="majorHAnsi" w:eastAsiaTheme="majorEastAsia" w:hAnsiTheme="majorHAnsi" w:cstheme="majorHAnsi"/>
        </w:rPr>
        <w:t xml:space="preserve">Los escenarios narrativos y audiovisuales empleados en las preguntas basadas en </w:t>
      </w:r>
      <w:proofErr w:type="spellStart"/>
      <w:r w:rsidRPr="00533538">
        <w:rPr>
          <w:rStyle w:val="nfasis"/>
          <w:rFonts w:asciiTheme="majorHAnsi" w:eastAsiaTheme="majorEastAsia" w:hAnsiTheme="majorHAnsi" w:cstheme="majorHAnsi"/>
        </w:rPr>
        <w:t>storytelling</w:t>
      </w:r>
      <w:proofErr w:type="spellEnd"/>
      <w:r w:rsidRPr="00533538">
        <w:rPr>
          <w:rStyle w:val="nfasis"/>
          <w:rFonts w:asciiTheme="majorHAnsi" w:eastAsiaTheme="majorEastAsia" w:hAnsiTheme="majorHAnsi" w:cstheme="majorHAnsi"/>
        </w:rPr>
        <w:t xml:space="preserve"> facilitan la comprensión del tema evaluado.</w:t>
      </w:r>
    </w:p>
    <w:p w14:paraId="1402FD19" w14:textId="77777777" w:rsidR="000D1552" w:rsidRPr="00533538" w:rsidRDefault="000D1552" w:rsidP="000D1552">
      <w:pPr>
        <w:pStyle w:val="NormalWeb"/>
        <w:numPr>
          <w:ilvl w:val="0"/>
          <w:numId w:val="15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de acuerdo: 48.31%</w:t>
      </w:r>
    </w:p>
    <w:p w14:paraId="51B46200" w14:textId="77777777" w:rsidR="000D1552" w:rsidRPr="00533538" w:rsidRDefault="000D1552" w:rsidP="000D1552">
      <w:pPr>
        <w:pStyle w:val="NormalWeb"/>
        <w:numPr>
          <w:ilvl w:val="0"/>
          <w:numId w:val="15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De acuerdo: 45.89%</w:t>
      </w:r>
    </w:p>
    <w:p w14:paraId="10208381" w14:textId="77777777" w:rsidR="000D1552" w:rsidRPr="00533538" w:rsidRDefault="000D1552" w:rsidP="000D1552">
      <w:pPr>
        <w:pStyle w:val="NormalWeb"/>
        <w:numPr>
          <w:ilvl w:val="0"/>
          <w:numId w:val="15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En desacuerdo: 0.97%</w:t>
      </w:r>
    </w:p>
    <w:p w14:paraId="4A6195BF" w14:textId="77777777" w:rsidR="000D1552" w:rsidRPr="00533538" w:rsidRDefault="000D1552" w:rsidP="000D1552">
      <w:pPr>
        <w:pStyle w:val="NormalWeb"/>
        <w:numPr>
          <w:ilvl w:val="0"/>
          <w:numId w:val="15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en desacuerdo: 4.83%</w:t>
      </w:r>
      <w:r w:rsidRPr="00533538">
        <w:rPr>
          <w:rFonts w:asciiTheme="majorHAnsi" w:hAnsiTheme="majorHAnsi" w:cstheme="majorHAnsi"/>
        </w:rPr>
        <w:br/>
      </w:r>
      <w:r w:rsidRPr="00533538">
        <w:rPr>
          <w:rStyle w:val="Textoennegrita"/>
          <w:rFonts w:asciiTheme="majorHAnsi" w:hAnsiTheme="majorHAnsi" w:cstheme="majorHAnsi"/>
        </w:rPr>
        <w:t>Interpretación:</w:t>
      </w:r>
      <w:r w:rsidRPr="00533538">
        <w:rPr>
          <w:rFonts w:asciiTheme="majorHAnsi" w:hAnsiTheme="majorHAnsi" w:cstheme="majorHAnsi"/>
        </w:rPr>
        <w:t xml:space="preserve"> Esta afirmación tiene una aprobación superior al 90%, lo que refuerza que los recursos narrativos y audiovisuales mejoran significativamente la comprensión.</w:t>
      </w:r>
    </w:p>
    <w:p w14:paraId="1CBAAED5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212A6AE5">
          <v:rect id="_x0000_i1030" style="width:0;height:1.5pt" o:hralign="center" o:hrstd="t" o:hr="t" fillcolor="#a0a0a0" stroked="f"/>
        </w:pict>
      </w:r>
    </w:p>
    <w:p w14:paraId="40D1F12E" w14:textId="77777777" w:rsidR="000D1552" w:rsidRPr="00533538" w:rsidRDefault="000D1552" w:rsidP="000D1552">
      <w:pPr>
        <w:pStyle w:val="Ttulo3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Pregunta 3</w:t>
      </w:r>
    </w:p>
    <w:p w14:paraId="511E3658" w14:textId="77777777" w:rsidR="000D1552" w:rsidRPr="00533538" w:rsidRDefault="000D1552" w:rsidP="000D1552">
      <w:pPr>
        <w:pStyle w:val="NormalWeb"/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Enunciado:</w:t>
      </w:r>
      <w:r w:rsidRPr="00533538">
        <w:rPr>
          <w:rFonts w:asciiTheme="majorHAnsi" w:hAnsiTheme="majorHAnsi" w:cstheme="majorHAnsi"/>
        </w:rPr>
        <w:t xml:space="preserve"> </w:t>
      </w:r>
      <w:r w:rsidRPr="00533538">
        <w:rPr>
          <w:rStyle w:val="nfasis"/>
          <w:rFonts w:asciiTheme="majorHAnsi" w:eastAsiaTheme="majorEastAsia" w:hAnsiTheme="majorHAnsi" w:cstheme="majorHAnsi"/>
        </w:rPr>
        <w:t>Las preguntas narrativas hacen que las evaluaciones sean más interesantes y menos monótonas.</w:t>
      </w:r>
    </w:p>
    <w:p w14:paraId="0F17B67F" w14:textId="77777777" w:rsidR="000D1552" w:rsidRPr="00533538" w:rsidRDefault="000D1552" w:rsidP="000D1552">
      <w:pPr>
        <w:pStyle w:val="NormalWeb"/>
        <w:numPr>
          <w:ilvl w:val="0"/>
          <w:numId w:val="16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de acuerdo: 46.63%</w:t>
      </w:r>
    </w:p>
    <w:p w14:paraId="1BC0E887" w14:textId="77777777" w:rsidR="000D1552" w:rsidRPr="00533538" w:rsidRDefault="000D1552" w:rsidP="000D1552">
      <w:pPr>
        <w:pStyle w:val="NormalWeb"/>
        <w:numPr>
          <w:ilvl w:val="0"/>
          <w:numId w:val="16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De acuerdo: 46.15%</w:t>
      </w:r>
    </w:p>
    <w:p w14:paraId="52A533F8" w14:textId="77777777" w:rsidR="000D1552" w:rsidRPr="00533538" w:rsidRDefault="000D1552" w:rsidP="000D1552">
      <w:pPr>
        <w:pStyle w:val="NormalWeb"/>
        <w:numPr>
          <w:ilvl w:val="0"/>
          <w:numId w:val="16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En desacuerdo: 3.37%</w:t>
      </w:r>
    </w:p>
    <w:p w14:paraId="26C7A263" w14:textId="77777777" w:rsidR="000D1552" w:rsidRPr="00533538" w:rsidRDefault="000D1552" w:rsidP="000D1552">
      <w:pPr>
        <w:pStyle w:val="NormalWeb"/>
        <w:numPr>
          <w:ilvl w:val="0"/>
          <w:numId w:val="16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en desacuerdo: 3.85%</w:t>
      </w:r>
      <w:r w:rsidRPr="00533538">
        <w:rPr>
          <w:rFonts w:asciiTheme="majorHAnsi" w:hAnsiTheme="majorHAnsi" w:cstheme="majorHAnsi"/>
        </w:rPr>
        <w:br/>
      </w:r>
      <w:r w:rsidRPr="00533538">
        <w:rPr>
          <w:rStyle w:val="Textoennegrita"/>
          <w:rFonts w:asciiTheme="majorHAnsi" w:hAnsiTheme="majorHAnsi" w:cstheme="majorHAnsi"/>
        </w:rPr>
        <w:t>Interpretación:</w:t>
      </w:r>
      <w:r w:rsidRPr="00533538">
        <w:rPr>
          <w:rFonts w:asciiTheme="majorHAnsi" w:hAnsiTheme="majorHAnsi" w:cstheme="majorHAnsi"/>
        </w:rPr>
        <w:t xml:space="preserve"> Hay una alta valoración sobre el componente lúdico e innovador de estas estrategias, que evita la monotonía y fomenta la atención.</w:t>
      </w:r>
    </w:p>
    <w:p w14:paraId="53AD7C04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735391D4">
          <v:rect id="_x0000_i1031" style="width:0;height:1.5pt" o:hralign="center" o:hrstd="t" o:hr="t" fillcolor="#a0a0a0" stroked="f"/>
        </w:pict>
      </w:r>
    </w:p>
    <w:p w14:paraId="417B8D4E" w14:textId="77777777" w:rsidR="000D1552" w:rsidRPr="00533538" w:rsidRDefault="000D1552" w:rsidP="000D1552">
      <w:pPr>
        <w:pStyle w:val="Ttulo3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Pregunta 4</w:t>
      </w:r>
    </w:p>
    <w:p w14:paraId="3BE8B9BC" w14:textId="77777777" w:rsidR="000D1552" w:rsidRPr="00533538" w:rsidRDefault="000D1552" w:rsidP="000D1552">
      <w:pPr>
        <w:pStyle w:val="NormalWeb"/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Enunciado:</w:t>
      </w:r>
      <w:r w:rsidRPr="00533538">
        <w:rPr>
          <w:rFonts w:asciiTheme="majorHAnsi" w:hAnsiTheme="majorHAnsi" w:cstheme="majorHAnsi"/>
        </w:rPr>
        <w:t xml:space="preserve"> </w:t>
      </w:r>
      <w:r w:rsidRPr="00533538">
        <w:rPr>
          <w:rStyle w:val="nfasis"/>
          <w:rFonts w:asciiTheme="majorHAnsi" w:eastAsiaTheme="majorEastAsia" w:hAnsiTheme="majorHAnsi" w:cstheme="majorHAnsi"/>
        </w:rPr>
        <w:t xml:space="preserve">Prefiero evaluaciones con </w:t>
      </w:r>
      <w:proofErr w:type="spellStart"/>
      <w:r w:rsidRPr="00533538">
        <w:rPr>
          <w:rStyle w:val="nfasis"/>
          <w:rFonts w:asciiTheme="majorHAnsi" w:eastAsiaTheme="majorEastAsia" w:hAnsiTheme="majorHAnsi" w:cstheme="majorHAnsi"/>
        </w:rPr>
        <w:t>storytelling</w:t>
      </w:r>
      <w:proofErr w:type="spellEnd"/>
      <w:r w:rsidRPr="00533538">
        <w:rPr>
          <w:rStyle w:val="nfasis"/>
          <w:rFonts w:asciiTheme="majorHAnsi" w:eastAsiaTheme="majorEastAsia" w:hAnsiTheme="majorHAnsi" w:cstheme="majorHAnsi"/>
        </w:rPr>
        <w:t xml:space="preserve"> a las evaluaciones tradicionales basadas en preguntas cerradas.</w:t>
      </w:r>
    </w:p>
    <w:p w14:paraId="6A2A3750" w14:textId="77777777" w:rsidR="000D1552" w:rsidRPr="00533538" w:rsidRDefault="000D1552" w:rsidP="000D1552">
      <w:pPr>
        <w:pStyle w:val="NormalWeb"/>
        <w:numPr>
          <w:ilvl w:val="0"/>
          <w:numId w:val="17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de acuerdo: 27.88%</w:t>
      </w:r>
    </w:p>
    <w:p w14:paraId="7098E5FB" w14:textId="77777777" w:rsidR="000D1552" w:rsidRPr="00533538" w:rsidRDefault="000D1552" w:rsidP="000D1552">
      <w:pPr>
        <w:pStyle w:val="NormalWeb"/>
        <w:numPr>
          <w:ilvl w:val="0"/>
          <w:numId w:val="17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De acuerdo: 57.69%</w:t>
      </w:r>
    </w:p>
    <w:p w14:paraId="34BBB9EE" w14:textId="77777777" w:rsidR="000D1552" w:rsidRPr="00533538" w:rsidRDefault="000D1552" w:rsidP="000D1552">
      <w:pPr>
        <w:pStyle w:val="NormalWeb"/>
        <w:numPr>
          <w:ilvl w:val="0"/>
          <w:numId w:val="17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En desacuerdo: 9.62%</w:t>
      </w:r>
    </w:p>
    <w:p w14:paraId="20D8C118" w14:textId="77777777" w:rsidR="000D1552" w:rsidRPr="00533538" w:rsidRDefault="000D1552" w:rsidP="000D1552">
      <w:pPr>
        <w:pStyle w:val="NormalWeb"/>
        <w:numPr>
          <w:ilvl w:val="0"/>
          <w:numId w:val="17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en desacuerdo: 4.81%</w:t>
      </w:r>
      <w:r w:rsidRPr="00533538">
        <w:rPr>
          <w:rFonts w:asciiTheme="majorHAnsi" w:hAnsiTheme="majorHAnsi" w:cstheme="majorHAnsi"/>
        </w:rPr>
        <w:br/>
      </w:r>
      <w:r w:rsidRPr="00533538">
        <w:rPr>
          <w:rStyle w:val="Textoennegrita"/>
          <w:rFonts w:asciiTheme="majorHAnsi" w:hAnsiTheme="majorHAnsi" w:cstheme="majorHAnsi"/>
        </w:rPr>
        <w:t>Interpretación:</w:t>
      </w:r>
      <w:r w:rsidRPr="00533538">
        <w:rPr>
          <w:rFonts w:asciiTheme="majorHAnsi" w:hAnsiTheme="majorHAnsi" w:cstheme="majorHAnsi"/>
        </w:rPr>
        <w:t xml:space="preserve"> Aunque hay un pequeño grupo que prefiere los métodos tradicionales, la mayoría muestra disposición a migrar a métodos narrativos de evaluación.</w:t>
      </w:r>
    </w:p>
    <w:p w14:paraId="36748332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680E6C85">
          <v:rect id="_x0000_i1032" style="width:0;height:1.5pt" o:hralign="center" o:hrstd="t" o:hr="t" fillcolor="#a0a0a0" stroked="f"/>
        </w:pict>
      </w:r>
    </w:p>
    <w:p w14:paraId="2ED9E7F6" w14:textId="77777777" w:rsidR="000D1552" w:rsidRPr="00533538" w:rsidRDefault="000D1552" w:rsidP="000D1552">
      <w:pPr>
        <w:pStyle w:val="Ttulo3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lastRenderedPageBreak/>
        <w:t>Pregunta 5</w:t>
      </w:r>
    </w:p>
    <w:p w14:paraId="78A49730" w14:textId="77777777" w:rsidR="000D1552" w:rsidRPr="00533538" w:rsidRDefault="000D1552" w:rsidP="000D1552">
      <w:pPr>
        <w:pStyle w:val="NormalWeb"/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Enunciado:</w:t>
      </w:r>
      <w:r w:rsidRPr="00533538">
        <w:rPr>
          <w:rFonts w:asciiTheme="majorHAnsi" w:hAnsiTheme="majorHAnsi" w:cstheme="majorHAnsi"/>
        </w:rPr>
        <w:t xml:space="preserve"> </w:t>
      </w:r>
      <w:r w:rsidRPr="00533538">
        <w:rPr>
          <w:rStyle w:val="nfasis"/>
          <w:rFonts w:asciiTheme="majorHAnsi" w:eastAsiaTheme="majorEastAsia" w:hAnsiTheme="majorHAnsi" w:cstheme="majorHAnsi"/>
        </w:rPr>
        <w:t>Las narrativas en las preguntas me permiten reflexionar mejor sobre mis propias respuestas.</w:t>
      </w:r>
    </w:p>
    <w:p w14:paraId="5D490FEF" w14:textId="77777777" w:rsidR="000D1552" w:rsidRPr="00533538" w:rsidRDefault="000D1552" w:rsidP="000D1552">
      <w:pPr>
        <w:pStyle w:val="NormalWeb"/>
        <w:numPr>
          <w:ilvl w:val="0"/>
          <w:numId w:val="18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de acuerdo: 33.33%</w:t>
      </w:r>
    </w:p>
    <w:p w14:paraId="56F53BA2" w14:textId="77777777" w:rsidR="000D1552" w:rsidRPr="00533538" w:rsidRDefault="000D1552" w:rsidP="000D1552">
      <w:pPr>
        <w:pStyle w:val="NormalWeb"/>
        <w:numPr>
          <w:ilvl w:val="0"/>
          <w:numId w:val="18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De acuerdo: 58.94%</w:t>
      </w:r>
    </w:p>
    <w:p w14:paraId="18FDA0B4" w14:textId="77777777" w:rsidR="000D1552" w:rsidRPr="00533538" w:rsidRDefault="000D1552" w:rsidP="000D1552">
      <w:pPr>
        <w:pStyle w:val="NormalWeb"/>
        <w:numPr>
          <w:ilvl w:val="0"/>
          <w:numId w:val="18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En desacuerdo: 3.38%</w:t>
      </w:r>
    </w:p>
    <w:p w14:paraId="550ACD9D" w14:textId="77777777" w:rsidR="000D1552" w:rsidRPr="00533538" w:rsidRDefault="000D1552" w:rsidP="000D1552">
      <w:pPr>
        <w:pStyle w:val="NormalWeb"/>
        <w:numPr>
          <w:ilvl w:val="0"/>
          <w:numId w:val="18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en desacuerdo: 4.35%</w:t>
      </w:r>
      <w:r w:rsidRPr="00533538">
        <w:rPr>
          <w:rFonts w:asciiTheme="majorHAnsi" w:hAnsiTheme="majorHAnsi" w:cstheme="majorHAnsi"/>
        </w:rPr>
        <w:br/>
      </w:r>
      <w:r w:rsidRPr="00533538">
        <w:rPr>
          <w:rStyle w:val="Textoennegrita"/>
          <w:rFonts w:asciiTheme="majorHAnsi" w:hAnsiTheme="majorHAnsi" w:cstheme="majorHAnsi"/>
        </w:rPr>
        <w:t>Interpretación:</w:t>
      </w:r>
      <w:r w:rsidRPr="00533538">
        <w:rPr>
          <w:rFonts w:asciiTheme="majorHAnsi" w:hAnsiTheme="majorHAnsi" w:cstheme="majorHAnsi"/>
        </w:rPr>
        <w:t xml:space="preserve"> Se observa una fuerte tendencia hacia la reflexión, lo cual apoya la inclusión de </w:t>
      </w:r>
      <w:proofErr w:type="spellStart"/>
      <w:r w:rsidRPr="00533538">
        <w:rPr>
          <w:rFonts w:asciiTheme="majorHAnsi" w:hAnsiTheme="majorHAnsi" w:cstheme="majorHAnsi"/>
        </w:rPr>
        <w:t>storytelling</w:t>
      </w:r>
      <w:proofErr w:type="spellEnd"/>
      <w:r w:rsidRPr="00533538">
        <w:rPr>
          <w:rFonts w:asciiTheme="majorHAnsi" w:hAnsiTheme="majorHAnsi" w:cstheme="majorHAnsi"/>
        </w:rPr>
        <w:t xml:space="preserve"> como herramienta metacognitiva.</w:t>
      </w:r>
    </w:p>
    <w:p w14:paraId="1A7EF108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0C6629EC">
          <v:rect id="_x0000_i1033" style="width:0;height:1.5pt" o:hralign="center" o:hrstd="t" o:hr="t" fillcolor="#a0a0a0" stroked="f"/>
        </w:pict>
      </w:r>
    </w:p>
    <w:p w14:paraId="12F17017" w14:textId="77777777" w:rsidR="000D1552" w:rsidRPr="00533538" w:rsidRDefault="000D1552" w:rsidP="000D1552">
      <w:pPr>
        <w:pStyle w:val="Ttulo3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Pregunta 6</w:t>
      </w:r>
    </w:p>
    <w:p w14:paraId="5365CDF6" w14:textId="77777777" w:rsidR="000D1552" w:rsidRPr="00533538" w:rsidRDefault="000D1552" w:rsidP="000D1552">
      <w:pPr>
        <w:pStyle w:val="NormalWeb"/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Enunciado:</w:t>
      </w:r>
      <w:r w:rsidRPr="00533538">
        <w:rPr>
          <w:rFonts w:asciiTheme="majorHAnsi" w:hAnsiTheme="majorHAnsi" w:cstheme="majorHAnsi"/>
        </w:rPr>
        <w:t xml:space="preserve"> </w:t>
      </w:r>
      <w:r w:rsidRPr="00533538">
        <w:rPr>
          <w:rStyle w:val="nfasis"/>
          <w:rFonts w:asciiTheme="majorHAnsi" w:eastAsiaTheme="majorEastAsia" w:hAnsiTheme="majorHAnsi" w:cstheme="majorHAnsi"/>
        </w:rPr>
        <w:t xml:space="preserve">Incluir en las evaluaciones preguntas con recursos de </w:t>
      </w:r>
      <w:proofErr w:type="spellStart"/>
      <w:r w:rsidRPr="00533538">
        <w:rPr>
          <w:rStyle w:val="nfasis"/>
          <w:rFonts w:asciiTheme="majorHAnsi" w:eastAsiaTheme="majorEastAsia" w:hAnsiTheme="majorHAnsi" w:cstheme="majorHAnsi"/>
        </w:rPr>
        <w:t>storytelling</w:t>
      </w:r>
      <w:proofErr w:type="spellEnd"/>
      <w:r w:rsidRPr="00533538">
        <w:rPr>
          <w:rStyle w:val="nfasis"/>
          <w:rFonts w:asciiTheme="majorHAnsi" w:eastAsiaTheme="majorEastAsia" w:hAnsiTheme="majorHAnsi" w:cstheme="majorHAnsi"/>
        </w:rPr>
        <w:t xml:space="preserve"> y storyboard promueve estrategias innovadoras de evaluación.</w:t>
      </w:r>
    </w:p>
    <w:p w14:paraId="039B4BA2" w14:textId="77777777" w:rsidR="000D1552" w:rsidRPr="00533538" w:rsidRDefault="000D1552" w:rsidP="000D1552">
      <w:pPr>
        <w:pStyle w:val="NormalWeb"/>
        <w:numPr>
          <w:ilvl w:val="0"/>
          <w:numId w:val="19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de acuerdo: 40.58%</w:t>
      </w:r>
    </w:p>
    <w:p w14:paraId="77B14397" w14:textId="77777777" w:rsidR="000D1552" w:rsidRPr="00533538" w:rsidRDefault="000D1552" w:rsidP="000D1552">
      <w:pPr>
        <w:pStyle w:val="NormalWeb"/>
        <w:numPr>
          <w:ilvl w:val="0"/>
          <w:numId w:val="19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De acuerdo: 53.14%</w:t>
      </w:r>
    </w:p>
    <w:p w14:paraId="667AEB78" w14:textId="77777777" w:rsidR="000D1552" w:rsidRPr="00533538" w:rsidRDefault="000D1552" w:rsidP="000D1552">
      <w:pPr>
        <w:pStyle w:val="NormalWeb"/>
        <w:numPr>
          <w:ilvl w:val="0"/>
          <w:numId w:val="19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En desacuerdo: 2.42%</w:t>
      </w:r>
    </w:p>
    <w:p w14:paraId="14A83EED" w14:textId="77777777" w:rsidR="000D1552" w:rsidRPr="00533538" w:rsidRDefault="000D1552" w:rsidP="000D1552">
      <w:pPr>
        <w:pStyle w:val="NormalWeb"/>
        <w:numPr>
          <w:ilvl w:val="0"/>
          <w:numId w:val="19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en desacuerdo: 3.86%</w:t>
      </w:r>
      <w:r w:rsidRPr="00533538">
        <w:rPr>
          <w:rFonts w:asciiTheme="majorHAnsi" w:hAnsiTheme="majorHAnsi" w:cstheme="majorHAnsi"/>
        </w:rPr>
        <w:br/>
      </w:r>
      <w:r w:rsidRPr="00533538">
        <w:rPr>
          <w:rStyle w:val="Textoennegrita"/>
          <w:rFonts w:asciiTheme="majorHAnsi" w:hAnsiTheme="majorHAnsi" w:cstheme="majorHAnsi"/>
        </w:rPr>
        <w:t>Interpretación:</w:t>
      </w:r>
      <w:r w:rsidRPr="00533538">
        <w:rPr>
          <w:rFonts w:asciiTheme="majorHAnsi" w:hAnsiTheme="majorHAnsi" w:cstheme="majorHAnsi"/>
        </w:rPr>
        <w:t xml:space="preserve"> La comunidad estudiantil reconoce ampliamente la innovación pedagógica que representan estas estrategias.</w:t>
      </w:r>
    </w:p>
    <w:p w14:paraId="1582C5E5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46630306">
          <v:rect id="_x0000_i1034" style="width:0;height:1.5pt" o:hralign="center" o:hrstd="t" o:hr="t" fillcolor="#a0a0a0" stroked="f"/>
        </w:pict>
      </w:r>
    </w:p>
    <w:p w14:paraId="54EE93B8" w14:textId="77777777" w:rsidR="000D1552" w:rsidRPr="00533538" w:rsidRDefault="000D1552" w:rsidP="000D1552">
      <w:pPr>
        <w:pStyle w:val="Ttulo3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Pregunta 7</w:t>
      </w:r>
    </w:p>
    <w:p w14:paraId="5FA5D627" w14:textId="77777777" w:rsidR="000D1552" w:rsidRPr="00533538" w:rsidRDefault="000D1552" w:rsidP="000D1552">
      <w:pPr>
        <w:pStyle w:val="NormalWeb"/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Enunciado:</w:t>
      </w:r>
      <w:r w:rsidRPr="00533538">
        <w:rPr>
          <w:rFonts w:asciiTheme="majorHAnsi" w:hAnsiTheme="majorHAnsi" w:cstheme="majorHAnsi"/>
        </w:rPr>
        <w:t xml:space="preserve"> </w:t>
      </w:r>
      <w:r w:rsidRPr="00533538">
        <w:rPr>
          <w:rStyle w:val="nfasis"/>
          <w:rFonts w:asciiTheme="majorHAnsi" w:eastAsiaTheme="majorEastAsia" w:hAnsiTheme="majorHAnsi" w:cstheme="majorHAnsi"/>
        </w:rPr>
        <w:t xml:space="preserve">El tiempo asignado de 30 minutos al quiz fue suficiente para responder las preguntas con recursos de </w:t>
      </w:r>
      <w:proofErr w:type="spellStart"/>
      <w:r w:rsidRPr="00533538">
        <w:rPr>
          <w:rStyle w:val="nfasis"/>
          <w:rFonts w:asciiTheme="majorHAnsi" w:eastAsiaTheme="majorEastAsia" w:hAnsiTheme="majorHAnsi" w:cstheme="majorHAnsi"/>
        </w:rPr>
        <w:t>storytelling</w:t>
      </w:r>
      <w:proofErr w:type="spellEnd"/>
      <w:r w:rsidRPr="00533538">
        <w:rPr>
          <w:rStyle w:val="nfasis"/>
          <w:rFonts w:asciiTheme="majorHAnsi" w:eastAsiaTheme="majorEastAsia" w:hAnsiTheme="majorHAnsi" w:cstheme="majorHAnsi"/>
        </w:rPr>
        <w:t xml:space="preserve"> y storyboard.</w:t>
      </w:r>
    </w:p>
    <w:p w14:paraId="78158DFA" w14:textId="77777777" w:rsidR="000D1552" w:rsidRPr="00533538" w:rsidRDefault="000D1552" w:rsidP="000D1552">
      <w:pPr>
        <w:pStyle w:val="NormalWeb"/>
        <w:numPr>
          <w:ilvl w:val="0"/>
          <w:numId w:val="20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de acuerdo: 32.37%</w:t>
      </w:r>
    </w:p>
    <w:p w14:paraId="6DF49AAA" w14:textId="77777777" w:rsidR="000D1552" w:rsidRPr="00533538" w:rsidRDefault="000D1552" w:rsidP="000D1552">
      <w:pPr>
        <w:pStyle w:val="NormalWeb"/>
        <w:numPr>
          <w:ilvl w:val="0"/>
          <w:numId w:val="20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De acuerdo: 53.14%</w:t>
      </w:r>
    </w:p>
    <w:p w14:paraId="5BDE6CDC" w14:textId="77777777" w:rsidR="000D1552" w:rsidRPr="00533538" w:rsidRDefault="000D1552" w:rsidP="000D1552">
      <w:pPr>
        <w:pStyle w:val="NormalWeb"/>
        <w:numPr>
          <w:ilvl w:val="0"/>
          <w:numId w:val="20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En desacuerdo: 11.59%</w:t>
      </w:r>
    </w:p>
    <w:p w14:paraId="7F030C8F" w14:textId="77777777" w:rsidR="000D1552" w:rsidRPr="00533538" w:rsidRDefault="000D1552" w:rsidP="000D1552">
      <w:pPr>
        <w:pStyle w:val="NormalWeb"/>
        <w:numPr>
          <w:ilvl w:val="0"/>
          <w:numId w:val="20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en desacuerdo: 2.90%</w:t>
      </w:r>
      <w:r w:rsidRPr="00533538">
        <w:rPr>
          <w:rFonts w:asciiTheme="majorHAnsi" w:hAnsiTheme="majorHAnsi" w:cstheme="majorHAnsi"/>
        </w:rPr>
        <w:br/>
      </w:r>
      <w:r w:rsidRPr="00533538">
        <w:rPr>
          <w:rStyle w:val="Textoennegrita"/>
          <w:rFonts w:asciiTheme="majorHAnsi" w:hAnsiTheme="majorHAnsi" w:cstheme="majorHAnsi"/>
        </w:rPr>
        <w:t>Interpretación:</w:t>
      </w:r>
      <w:r w:rsidRPr="00533538">
        <w:rPr>
          <w:rFonts w:asciiTheme="majorHAnsi" w:hAnsiTheme="majorHAnsi" w:cstheme="majorHAnsi"/>
        </w:rPr>
        <w:t xml:space="preserve"> Aunque la mayoría consideró el tiempo suficiente, hay una proporción relevante que sugiere evaluar una posible ampliación de tiempo.</w:t>
      </w:r>
    </w:p>
    <w:p w14:paraId="3305C595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5F77D12C">
          <v:rect id="_x0000_i1035" style="width:0;height:1.5pt" o:hralign="center" o:hrstd="t" o:hr="t" fillcolor="#a0a0a0" stroked="f"/>
        </w:pict>
      </w:r>
    </w:p>
    <w:p w14:paraId="7F79B3E0" w14:textId="77777777" w:rsidR="000D1552" w:rsidRPr="00533538" w:rsidRDefault="000D1552" w:rsidP="000D1552">
      <w:pPr>
        <w:pStyle w:val="Ttulo3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lastRenderedPageBreak/>
        <w:t>Pregunta 8</w:t>
      </w:r>
    </w:p>
    <w:p w14:paraId="7AF694E7" w14:textId="77777777" w:rsidR="000D1552" w:rsidRPr="00533538" w:rsidRDefault="000D1552" w:rsidP="000D1552">
      <w:pPr>
        <w:pStyle w:val="NormalWeb"/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Enunciado:</w:t>
      </w:r>
      <w:r w:rsidRPr="00533538">
        <w:rPr>
          <w:rFonts w:asciiTheme="majorHAnsi" w:hAnsiTheme="majorHAnsi" w:cstheme="majorHAnsi"/>
        </w:rPr>
        <w:t xml:space="preserve"> </w:t>
      </w:r>
      <w:r w:rsidRPr="00533538">
        <w:rPr>
          <w:rStyle w:val="nfasis"/>
          <w:rFonts w:asciiTheme="majorHAnsi" w:eastAsiaTheme="majorEastAsia" w:hAnsiTheme="majorHAnsi" w:cstheme="majorHAnsi"/>
        </w:rPr>
        <w:t xml:space="preserve">Acceder a la lectura o el contenido audiovisual de las preguntas con </w:t>
      </w:r>
      <w:proofErr w:type="spellStart"/>
      <w:r w:rsidRPr="00533538">
        <w:rPr>
          <w:rStyle w:val="nfasis"/>
          <w:rFonts w:asciiTheme="majorHAnsi" w:eastAsiaTheme="majorEastAsia" w:hAnsiTheme="majorHAnsi" w:cstheme="majorHAnsi"/>
        </w:rPr>
        <w:t>storytelling</w:t>
      </w:r>
      <w:proofErr w:type="spellEnd"/>
      <w:r w:rsidRPr="00533538">
        <w:rPr>
          <w:rStyle w:val="nfasis"/>
          <w:rFonts w:asciiTheme="majorHAnsi" w:eastAsiaTheme="majorEastAsia" w:hAnsiTheme="majorHAnsi" w:cstheme="majorHAnsi"/>
        </w:rPr>
        <w:t xml:space="preserve"> no representó mayor dificultad.</w:t>
      </w:r>
    </w:p>
    <w:p w14:paraId="60BB5DEC" w14:textId="77777777" w:rsidR="000D1552" w:rsidRPr="00533538" w:rsidRDefault="000D1552" w:rsidP="000D1552">
      <w:pPr>
        <w:pStyle w:val="NormalWeb"/>
        <w:numPr>
          <w:ilvl w:val="0"/>
          <w:numId w:val="21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de acuerdo: 30.77%</w:t>
      </w:r>
    </w:p>
    <w:p w14:paraId="0F0F1841" w14:textId="77777777" w:rsidR="000D1552" w:rsidRPr="00533538" w:rsidRDefault="000D1552" w:rsidP="000D1552">
      <w:pPr>
        <w:pStyle w:val="NormalWeb"/>
        <w:numPr>
          <w:ilvl w:val="0"/>
          <w:numId w:val="21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De acuerdo: 61.54%</w:t>
      </w:r>
    </w:p>
    <w:p w14:paraId="51223035" w14:textId="77777777" w:rsidR="000D1552" w:rsidRPr="00533538" w:rsidRDefault="000D1552" w:rsidP="000D1552">
      <w:pPr>
        <w:pStyle w:val="NormalWeb"/>
        <w:numPr>
          <w:ilvl w:val="0"/>
          <w:numId w:val="21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En desacuerdo: 4.81%</w:t>
      </w:r>
    </w:p>
    <w:p w14:paraId="27A03CBE" w14:textId="77777777" w:rsidR="000D1552" w:rsidRPr="00533538" w:rsidRDefault="000D1552" w:rsidP="000D1552">
      <w:pPr>
        <w:pStyle w:val="NormalWeb"/>
        <w:numPr>
          <w:ilvl w:val="0"/>
          <w:numId w:val="21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en desacuerdo: 2.88%</w:t>
      </w:r>
      <w:r w:rsidRPr="00533538">
        <w:rPr>
          <w:rFonts w:asciiTheme="majorHAnsi" w:hAnsiTheme="majorHAnsi" w:cstheme="majorHAnsi"/>
        </w:rPr>
        <w:br/>
      </w:r>
      <w:r w:rsidRPr="00533538">
        <w:rPr>
          <w:rStyle w:val="Textoennegrita"/>
          <w:rFonts w:asciiTheme="majorHAnsi" w:hAnsiTheme="majorHAnsi" w:cstheme="majorHAnsi"/>
        </w:rPr>
        <w:t>Interpretación:</w:t>
      </w:r>
      <w:r w:rsidRPr="00533538">
        <w:rPr>
          <w:rFonts w:asciiTheme="majorHAnsi" w:hAnsiTheme="majorHAnsi" w:cstheme="majorHAnsi"/>
        </w:rPr>
        <w:t xml:space="preserve"> Se evidencia que los materiales utilizados fueron accesibles y bien integrados, sin representar barreras tecnológicas.</w:t>
      </w:r>
    </w:p>
    <w:p w14:paraId="4947168C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12A07694">
          <v:rect id="_x0000_i1036" style="width:0;height:1.5pt" o:hralign="center" o:hrstd="t" o:hr="t" fillcolor="#a0a0a0" stroked="f"/>
        </w:pict>
      </w:r>
    </w:p>
    <w:p w14:paraId="4738C450" w14:textId="77777777" w:rsidR="000D1552" w:rsidRPr="00533538" w:rsidRDefault="000D1552" w:rsidP="000D1552">
      <w:pPr>
        <w:pStyle w:val="Ttulo3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Pregunta 9</w:t>
      </w:r>
    </w:p>
    <w:p w14:paraId="67D00787" w14:textId="77777777" w:rsidR="000D1552" w:rsidRPr="00533538" w:rsidRDefault="000D1552" w:rsidP="000D1552">
      <w:pPr>
        <w:pStyle w:val="NormalWeb"/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Enunciado:</w:t>
      </w:r>
      <w:r w:rsidRPr="00533538">
        <w:rPr>
          <w:rFonts w:asciiTheme="majorHAnsi" w:hAnsiTheme="majorHAnsi" w:cstheme="majorHAnsi"/>
        </w:rPr>
        <w:t xml:space="preserve"> </w:t>
      </w:r>
      <w:r w:rsidRPr="00533538">
        <w:rPr>
          <w:rStyle w:val="nfasis"/>
          <w:rFonts w:asciiTheme="majorHAnsi" w:eastAsiaTheme="majorEastAsia" w:hAnsiTheme="majorHAnsi" w:cstheme="majorHAnsi"/>
        </w:rPr>
        <w:t xml:space="preserve">Después de conocer los recursos de </w:t>
      </w:r>
      <w:proofErr w:type="spellStart"/>
      <w:r w:rsidRPr="00533538">
        <w:rPr>
          <w:rStyle w:val="nfasis"/>
          <w:rFonts w:asciiTheme="majorHAnsi" w:eastAsiaTheme="majorEastAsia" w:hAnsiTheme="majorHAnsi" w:cstheme="majorHAnsi"/>
        </w:rPr>
        <w:t>storytelling</w:t>
      </w:r>
      <w:proofErr w:type="spellEnd"/>
      <w:r w:rsidRPr="00533538">
        <w:rPr>
          <w:rStyle w:val="nfasis"/>
          <w:rFonts w:asciiTheme="majorHAnsi" w:eastAsiaTheme="majorEastAsia" w:hAnsiTheme="majorHAnsi" w:cstheme="majorHAnsi"/>
        </w:rPr>
        <w:t xml:space="preserve"> y storyboard aplicado en algunos puntos del quiz, me gustaría que las evaluaciones incluyesen más este tipo de preguntas.</w:t>
      </w:r>
    </w:p>
    <w:p w14:paraId="32BDB769" w14:textId="77777777" w:rsidR="000D1552" w:rsidRPr="00533538" w:rsidRDefault="000D1552" w:rsidP="000D1552">
      <w:pPr>
        <w:pStyle w:val="NormalWeb"/>
        <w:numPr>
          <w:ilvl w:val="0"/>
          <w:numId w:val="22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de acuerdo: 30.92%</w:t>
      </w:r>
    </w:p>
    <w:p w14:paraId="33320A2B" w14:textId="77777777" w:rsidR="000D1552" w:rsidRPr="00533538" w:rsidRDefault="000D1552" w:rsidP="000D1552">
      <w:pPr>
        <w:pStyle w:val="NormalWeb"/>
        <w:numPr>
          <w:ilvl w:val="0"/>
          <w:numId w:val="22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De acuerdo: 61.35%</w:t>
      </w:r>
    </w:p>
    <w:p w14:paraId="21BCD0FD" w14:textId="77777777" w:rsidR="000D1552" w:rsidRPr="00533538" w:rsidRDefault="000D1552" w:rsidP="000D1552">
      <w:pPr>
        <w:pStyle w:val="NormalWeb"/>
        <w:numPr>
          <w:ilvl w:val="0"/>
          <w:numId w:val="22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En desacuerdo: 3.38%</w:t>
      </w:r>
    </w:p>
    <w:p w14:paraId="63AA4AAE" w14:textId="77777777" w:rsidR="000D1552" w:rsidRPr="00533538" w:rsidRDefault="000D1552" w:rsidP="000D1552">
      <w:pPr>
        <w:pStyle w:val="NormalWeb"/>
        <w:numPr>
          <w:ilvl w:val="0"/>
          <w:numId w:val="22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en desacuerdo: 4.35%</w:t>
      </w:r>
      <w:r w:rsidRPr="00533538">
        <w:rPr>
          <w:rFonts w:asciiTheme="majorHAnsi" w:hAnsiTheme="majorHAnsi" w:cstheme="majorHAnsi"/>
        </w:rPr>
        <w:br/>
      </w:r>
      <w:r w:rsidRPr="00533538">
        <w:rPr>
          <w:rStyle w:val="Textoennegrita"/>
          <w:rFonts w:asciiTheme="majorHAnsi" w:hAnsiTheme="majorHAnsi" w:cstheme="majorHAnsi"/>
        </w:rPr>
        <w:t>Interpretación:</w:t>
      </w:r>
      <w:r w:rsidRPr="00533538">
        <w:rPr>
          <w:rFonts w:asciiTheme="majorHAnsi" w:hAnsiTheme="majorHAnsi" w:cstheme="majorHAnsi"/>
        </w:rPr>
        <w:t xml:space="preserve"> Esta afirmación respalda con claridad la intención de los estudiantes de continuar con esta modalidad innovadora.</w:t>
      </w:r>
    </w:p>
    <w:p w14:paraId="16FFEE13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30F1CD54">
          <v:rect id="_x0000_i1037" style="width:0;height:1.5pt" o:hralign="center" o:hrstd="t" o:hr="t" fillcolor="#a0a0a0" stroked="f"/>
        </w:pict>
      </w:r>
    </w:p>
    <w:p w14:paraId="735D01DA" w14:textId="77777777" w:rsidR="000D1552" w:rsidRPr="00533538" w:rsidRDefault="000D1552" w:rsidP="000D1552">
      <w:pPr>
        <w:pStyle w:val="Ttulo3"/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t>Pregunta 10</w:t>
      </w:r>
    </w:p>
    <w:p w14:paraId="521CF5D1" w14:textId="77777777" w:rsidR="000D1552" w:rsidRPr="00533538" w:rsidRDefault="000D1552" w:rsidP="000D1552">
      <w:pPr>
        <w:pStyle w:val="NormalWeb"/>
        <w:rPr>
          <w:rFonts w:asciiTheme="majorHAnsi" w:hAnsiTheme="majorHAnsi" w:cstheme="majorHAnsi"/>
        </w:rPr>
      </w:pPr>
      <w:r w:rsidRPr="00533538">
        <w:rPr>
          <w:rStyle w:val="Textoennegrita"/>
          <w:rFonts w:asciiTheme="majorHAnsi" w:hAnsiTheme="majorHAnsi" w:cstheme="majorHAnsi"/>
        </w:rPr>
        <w:t>Enunciado:</w:t>
      </w:r>
      <w:r w:rsidRPr="00533538">
        <w:rPr>
          <w:rFonts w:asciiTheme="majorHAnsi" w:hAnsiTheme="majorHAnsi" w:cstheme="majorHAnsi"/>
        </w:rPr>
        <w:t xml:space="preserve"> </w:t>
      </w:r>
      <w:r w:rsidRPr="00533538">
        <w:rPr>
          <w:rStyle w:val="nfasis"/>
          <w:rFonts w:asciiTheme="majorHAnsi" w:eastAsiaTheme="majorEastAsia" w:hAnsiTheme="majorHAnsi" w:cstheme="majorHAnsi"/>
        </w:rPr>
        <w:t xml:space="preserve">El nivel de dificultad para comprender las preguntas que emplearon </w:t>
      </w:r>
      <w:proofErr w:type="spellStart"/>
      <w:r w:rsidRPr="00533538">
        <w:rPr>
          <w:rStyle w:val="nfasis"/>
          <w:rFonts w:asciiTheme="majorHAnsi" w:eastAsiaTheme="majorEastAsia" w:hAnsiTheme="majorHAnsi" w:cstheme="majorHAnsi"/>
        </w:rPr>
        <w:t>storytelling</w:t>
      </w:r>
      <w:proofErr w:type="spellEnd"/>
      <w:r w:rsidRPr="00533538">
        <w:rPr>
          <w:rStyle w:val="nfasis"/>
          <w:rFonts w:asciiTheme="majorHAnsi" w:eastAsiaTheme="majorEastAsia" w:hAnsiTheme="majorHAnsi" w:cstheme="majorHAnsi"/>
        </w:rPr>
        <w:t xml:space="preserve"> y storyboard fue bajo, por lo que me resultó más cómoda la evaluación.</w:t>
      </w:r>
    </w:p>
    <w:p w14:paraId="3C0F22E0" w14:textId="77777777" w:rsidR="000D1552" w:rsidRPr="00533538" w:rsidRDefault="000D1552" w:rsidP="000D1552">
      <w:pPr>
        <w:pStyle w:val="NormalWeb"/>
        <w:numPr>
          <w:ilvl w:val="0"/>
          <w:numId w:val="23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de acuerdo: 25.48%</w:t>
      </w:r>
    </w:p>
    <w:p w14:paraId="2BB9BDF3" w14:textId="77777777" w:rsidR="000D1552" w:rsidRPr="00533538" w:rsidRDefault="000D1552" w:rsidP="000D1552">
      <w:pPr>
        <w:pStyle w:val="NormalWeb"/>
        <w:numPr>
          <w:ilvl w:val="0"/>
          <w:numId w:val="23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De acuerdo: 59.13%</w:t>
      </w:r>
    </w:p>
    <w:p w14:paraId="0FB8CD33" w14:textId="77777777" w:rsidR="000D1552" w:rsidRPr="00533538" w:rsidRDefault="000D1552" w:rsidP="000D1552">
      <w:pPr>
        <w:pStyle w:val="NormalWeb"/>
        <w:numPr>
          <w:ilvl w:val="0"/>
          <w:numId w:val="23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En desacuerdo: 11.06%</w:t>
      </w:r>
    </w:p>
    <w:p w14:paraId="3FA4E0AA" w14:textId="77777777" w:rsidR="000D1552" w:rsidRPr="00533538" w:rsidRDefault="000D1552" w:rsidP="000D1552">
      <w:pPr>
        <w:pStyle w:val="NormalWeb"/>
        <w:numPr>
          <w:ilvl w:val="0"/>
          <w:numId w:val="23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>Totalmente en desacuerdo: 4.33%</w:t>
      </w:r>
      <w:r w:rsidRPr="00533538">
        <w:rPr>
          <w:rFonts w:asciiTheme="majorHAnsi" w:hAnsiTheme="majorHAnsi" w:cstheme="majorHAnsi"/>
        </w:rPr>
        <w:br/>
      </w:r>
      <w:r w:rsidRPr="00533538">
        <w:rPr>
          <w:rStyle w:val="Textoennegrita"/>
          <w:rFonts w:asciiTheme="majorHAnsi" w:hAnsiTheme="majorHAnsi" w:cstheme="majorHAnsi"/>
        </w:rPr>
        <w:t>Interpretación:</w:t>
      </w:r>
      <w:r w:rsidRPr="00533538">
        <w:rPr>
          <w:rFonts w:asciiTheme="majorHAnsi" w:hAnsiTheme="majorHAnsi" w:cstheme="majorHAnsi"/>
        </w:rPr>
        <w:t xml:space="preserve"> Aunque los resultados son positivos, este ítem muestra mayor dispersión en las respuestas, lo cual invita a revisar el diseño de algunas preguntas para asegurar claridad general.</w:t>
      </w:r>
    </w:p>
    <w:p w14:paraId="334BAA02" w14:textId="77777777" w:rsidR="000D1552" w:rsidRPr="00533538" w:rsidRDefault="0012654B" w:rsidP="000D155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475EE6E2">
          <v:rect id="_x0000_i1038" style="width:0;height:1.5pt" o:hralign="center" o:hrstd="t" o:hr="t" fillcolor="#a0a0a0" stroked="f"/>
        </w:pict>
      </w:r>
    </w:p>
    <w:p w14:paraId="78C5D6CE" w14:textId="7FD1C4DC" w:rsidR="000D1552" w:rsidRPr="00533538" w:rsidRDefault="000D1552" w:rsidP="00E47E8A">
      <w:pPr>
        <w:pStyle w:val="Ttulo2"/>
        <w:numPr>
          <w:ilvl w:val="0"/>
          <w:numId w:val="25"/>
        </w:numPr>
        <w:rPr>
          <w:rFonts w:cstheme="majorHAnsi"/>
        </w:rPr>
      </w:pPr>
      <w:r w:rsidRPr="00533538">
        <w:rPr>
          <w:rStyle w:val="Textoennegrita"/>
          <w:rFonts w:cstheme="majorHAnsi"/>
          <w:b/>
          <w:bCs/>
        </w:rPr>
        <w:lastRenderedPageBreak/>
        <w:t>Conclusiones</w:t>
      </w:r>
    </w:p>
    <w:p w14:paraId="58CE92FF" w14:textId="77777777" w:rsidR="000D1552" w:rsidRPr="00533538" w:rsidRDefault="000D1552" w:rsidP="000D1552">
      <w:pPr>
        <w:pStyle w:val="NormalWeb"/>
        <w:numPr>
          <w:ilvl w:val="0"/>
          <w:numId w:val="24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 xml:space="preserve">Las estrategias de </w:t>
      </w:r>
      <w:proofErr w:type="spellStart"/>
      <w:r w:rsidRPr="00533538">
        <w:rPr>
          <w:rStyle w:val="Textoennegrita"/>
          <w:rFonts w:asciiTheme="majorHAnsi" w:hAnsiTheme="majorHAnsi" w:cstheme="majorHAnsi"/>
        </w:rPr>
        <w:t>storytelling</w:t>
      </w:r>
      <w:proofErr w:type="spellEnd"/>
      <w:r w:rsidRPr="00533538">
        <w:rPr>
          <w:rStyle w:val="Textoennegrita"/>
          <w:rFonts w:asciiTheme="majorHAnsi" w:hAnsiTheme="majorHAnsi" w:cstheme="majorHAnsi"/>
        </w:rPr>
        <w:t xml:space="preserve"> y storyboard</w:t>
      </w:r>
      <w:r w:rsidRPr="00533538">
        <w:rPr>
          <w:rFonts w:asciiTheme="majorHAnsi" w:hAnsiTheme="majorHAnsi" w:cstheme="majorHAnsi"/>
        </w:rPr>
        <w:t xml:space="preserve"> fueron ampliamente valoradas por los estudiantes como innovadoras, motivadoras y facilitadoras del aprendizaje.</w:t>
      </w:r>
    </w:p>
    <w:p w14:paraId="07EA2BB7" w14:textId="77777777" w:rsidR="000D1552" w:rsidRPr="00533538" w:rsidRDefault="000D1552" w:rsidP="000D1552">
      <w:pPr>
        <w:pStyle w:val="NormalWeb"/>
        <w:numPr>
          <w:ilvl w:val="0"/>
          <w:numId w:val="24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 xml:space="preserve">Se evidenció una </w:t>
      </w:r>
      <w:r w:rsidRPr="00533538">
        <w:rPr>
          <w:rStyle w:val="Textoennegrita"/>
          <w:rFonts w:asciiTheme="majorHAnsi" w:hAnsiTheme="majorHAnsi" w:cstheme="majorHAnsi"/>
        </w:rPr>
        <w:t>aceptación superior al 85%</w:t>
      </w:r>
      <w:r w:rsidRPr="00533538">
        <w:rPr>
          <w:rFonts w:asciiTheme="majorHAnsi" w:hAnsiTheme="majorHAnsi" w:cstheme="majorHAnsi"/>
        </w:rPr>
        <w:t xml:space="preserve"> en la mayoría de los ítems, lo que respalda el uso didáctico de estas herramientas para la evaluación en entornos virtuales.</w:t>
      </w:r>
    </w:p>
    <w:p w14:paraId="3D9BAE3F" w14:textId="77777777" w:rsidR="000D1552" w:rsidRPr="00533538" w:rsidRDefault="000D1552" w:rsidP="000D1552">
      <w:pPr>
        <w:pStyle w:val="NormalWeb"/>
        <w:numPr>
          <w:ilvl w:val="0"/>
          <w:numId w:val="24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 xml:space="preserve">Los estudiantes manifestaron que estas estrategias mejoran su </w:t>
      </w:r>
      <w:r w:rsidRPr="00533538">
        <w:rPr>
          <w:rStyle w:val="Textoennegrita"/>
          <w:rFonts w:asciiTheme="majorHAnsi" w:hAnsiTheme="majorHAnsi" w:cstheme="majorHAnsi"/>
        </w:rPr>
        <w:t>reflexión, comprensión y experiencia de evaluación</w:t>
      </w:r>
      <w:r w:rsidRPr="00533538">
        <w:rPr>
          <w:rFonts w:asciiTheme="majorHAnsi" w:hAnsiTheme="majorHAnsi" w:cstheme="majorHAnsi"/>
        </w:rPr>
        <w:t>.</w:t>
      </w:r>
    </w:p>
    <w:p w14:paraId="18788B85" w14:textId="2D7A1B91" w:rsidR="000D1552" w:rsidRDefault="000D1552" w:rsidP="000D1552">
      <w:pPr>
        <w:pStyle w:val="NormalWeb"/>
        <w:numPr>
          <w:ilvl w:val="0"/>
          <w:numId w:val="24"/>
        </w:numPr>
        <w:rPr>
          <w:rFonts w:asciiTheme="majorHAnsi" w:hAnsiTheme="majorHAnsi" w:cstheme="majorHAnsi"/>
        </w:rPr>
      </w:pPr>
      <w:r w:rsidRPr="00533538">
        <w:rPr>
          <w:rFonts w:asciiTheme="majorHAnsi" w:hAnsiTheme="majorHAnsi" w:cstheme="majorHAnsi"/>
        </w:rPr>
        <w:t xml:space="preserve">Aunque la percepción global fue muy favorable, algunos aspectos como el </w:t>
      </w:r>
      <w:r w:rsidRPr="00533538">
        <w:rPr>
          <w:rStyle w:val="Textoennegrita"/>
          <w:rFonts w:asciiTheme="majorHAnsi" w:hAnsiTheme="majorHAnsi" w:cstheme="majorHAnsi"/>
        </w:rPr>
        <w:t>tiempo de respuesta</w:t>
      </w:r>
      <w:r w:rsidRPr="00533538">
        <w:rPr>
          <w:rFonts w:asciiTheme="majorHAnsi" w:hAnsiTheme="majorHAnsi" w:cstheme="majorHAnsi"/>
        </w:rPr>
        <w:t xml:space="preserve"> y la </w:t>
      </w:r>
      <w:r w:rsidRPr="00533538">
        <w:rPr>
          <w:rStyle w:val="Textoennegrita"/>
          <w:rFonts w:asciiTheme="majorHAnsi" w:hAnsiTheme="majorHAnsi" w:cstheme="majorHAnsi"/>
        </w:rPr>
        <w:t>claridad de algunas preguntas</w:t>
      </w:r>
      <w:r w:rsidRPr="00533538">
        <w:rPr>
          <w:rFonts w:asciiTheme="majorHAnsi" w:hAnsiTheme="majorHAnsi" w:cstheme="majorHAnsi"/>
        </w:rPr>
        <w:t xml:space="preserve"> podrían ajustarse en futuras implementaciones.</w:t>
      </w:r>
    </w:p>
    <w:p w14:paraId="6CEAB0A8" w14:textId="552ECDD6" w:rsidR="00E47E8A" w:rsidRPr="00E47E8A" w:rsidRDefault="00E47E8A" w:rsidP="00E47E8A">
      <w:pPr>
        <w:pStyle w:val="NormalWeb"/>
        <w:numPr>
          <w:ilvl w:val="0"/>
          <w:numId w:val="25"/>
        </w:numPr>
        <w:rPr>
          <w:rStyle w:val="Textoennegrita"/>
          <w:rFonts w:asciiTheme="majorHAnsi" w:hAnsiTheme="majorHAnsi" w:cstheme="majorHAnsi"/>
          <w:b w:val="0"/>
          <w:bCs w:val="0"/>
        </w:rPr>
      </w:pPr>
      <w:r w:rsidRPr="00E47E8A">
        <w:rPr>
          <w:rStyle w:val="Textoennegrita"/>
          <w:rFonts w:asciiTheme="majorHAnsi" w:hAnsiTheme="majorHAnsi" w:cstheme="majorHAnsi"/>
          <w:color w:val="4F81BD" w:themeColor="accent1"/>
          <w:sz w:val="26"/>
          <w:szCs w:val="26"/>
        </w:rPr>
        <w:t>Referencia</w:t>
      </w:r>
      <w:r w:rsidRPr="00E47E8A">
        <w:rPr>
          <w:rStyle w:val="Textoennegrita"/>
          <w:rFonts w:asciiTheme="majorHAnsi" w:hAnsiTheme="majorHAnsi" w:cstheme="majorHAnsi"/>
          <w:color w:val="4F81BD" w:themeColor="accent1"/>
          <w:sz w:val="26"/>
          <w:szCs w:val="26"/>
        </w:rPr>
        <w:t>s</w:t>
      </w:r>
      <w:r w:rsidRPr="00E47E8A">
        <w:rPr>
          <w:rStyle w:val="Textoennegrita"/>
          <w:rFonts w:asciiTheme="majorHAnsi" w:hAnsiTheme="majorHAnsi" w:cstheme="majorHAnsi"/>
          <w:color w:val="4F81BD" w:themeColor="accent1"/>
          <w:sz w:val="26"/>
          <w:szCs w:val="26"/>
        </w:rPr>
        <w:t>:</w:t>
      </w:r>
    </w:p>
    <w:p w14:paraId="40805607" w14:textId="5AB6324F" w:rsidR="00E47E8A" w:rsidRDefault="00E47E8A" w:rsidP="00E47E8A">
      <w:pPr>
        <w:pStyle w:val="NormalWeb"/>
        <w:ind w:left="360"/>
        <w:rPr>
          <w:rFonts w:asciiTheme="majorHAnsi" w:hAnsiTheme="majorHAnsi" w:cstheme="majorHAnsi"/>
        </w:rPr>
      </w:pPr>
      <w:r w:rsidRPr="00E47E8A">
        <w:rPr>
          <w:rFonts w:asciiTheme="majorHAnsi" w:hAnsiTheme="majorHAnsi" w:cstheme="majorHAnsi"/>
        </w:rPr>
        <w:br/>
        <w:t xml:space="preserve">Hernández, R., Fernández, C., &amp; Baptista, P. (2014). </w:t>
      </w:r>
      <w:r w:rsidRPr="00E47E8A">
        <w:rPr>
          <w:rStyle w:val="nfasis"/>
          <w:rFonts w:asciiTheme="majorHAnsi" w:hAnsiTheme="majorHAnsi" w:cstheme="majorHAnsi"/>
        </w:rPr>
        <w:t>Metodología de la investigación</w:t>
      </w:r>
      <w:r w:rsidRPr="00E47E8A">
        <w:rPr>
          <w:rFonts w:asciiTheme="majorHAnsi" w:hAnsiTheme="majorHAnsi" w:cstheme="majorHAnsi"/>
        </w:rPr>
        <w:t xml:space="preserve"> (6.ª ed.). McGraw-Hill.</w:t>
      </w:r>
    </w:p>
    <w:p w14:paraId="1AB4E8A1" w14:textId="58B9AE45" w:rsidR="0012654B" w:rsidRDefault="0012654B" w:rsidP="00E47E8A">
      <w:pPr>
        <w:pStyle w:val="NormalWeb"/>
        <w:ind w:left="360"/>
        <w:rPr>
          <w:rFonts w:asciiTheme="majorHAnsi" w:hAnsiTheme="majorHAnsi" w:cstheme="majorHAnsi"/>
        </w:rPr>
      </w:pPr>
      <w:r>
        <w:t xml:space="preserve">Likert, R. (1932). </w:t>
      </w:r>
      <w:r>
        <w:rPr>
          <w:rStyle w:val="nfasis"/>
        </w:rPr>
        <w:t xml:space="preserve">A </w:t>
      </w:r>
      <w:proofErr w:type="spellStart"/>
      <w:r>
        <w:rPr>
          <w:rStyle w:val="nfasis"/>
        </w:rPr>
        <w:t>Technique</w:t>
      </w:r>
      <w:proofErr w:type="spellEnd"/>
      <w:r>
        <w:rPr>
          <w:rStyle w:val="nfasis"/>
        </w:rPr>
        <w:t xml:space="preserve"> </w:t>
      </w:r>
      <w:proofErr w:type="spellStart"/>
      <w:r>
        <w:rPr>
          <w:rStyle w:val="nfasis"/>
        </w:rPr>
        <w:t>for</w:t>
      </w:r>
      <w:proofErr w:type="spellEnd"/>
      <w:r>
        <w:rPr>
          <w:rStyle w:val="nfasis"/>
        </w:rPr>
        <w:t xml:space="preserve"> </w:t>
      </w:r>
      <w:proofErr w:type="spellStart"/>
      <w:r>
        <w:rPr>
          <w:rStyle w:val="nfasis"/>
        </w:rPr>
        <w:t>the</w:t>
      </w:r>
      <w:proofErr w:type="spellEnd"/>
      <w:r>
        <w:rPr>
          <w:rStyle w:val="nfasis"/>
        </w:rPr>
        <w:t xml:space="preserve"> </w:t>
      </w:r>
      <w:proofErr w:type="spellStart"/>
      <w:r>
        <w:rPr>
          <w:rStyle w:val="nfasis"/>
        </w:rPr>
        <w:t>Measurement</w:t>
      </w:r>
      <w:proofErr w:type="spellEnd"/>
      <w:r>
        <w:rPr>
          <w:rStyle w:val="nfasis"/>
        </w:rPr>
        <w:t xml:space="preserve"> </w:t>
      </w:r>
      <w:proofErr w:type="spellStart"/>
      <w:r>
        <w:rPr>
          <w:rStyle w:val="nfasis"/>
        </w:rPr>
        <w:t>of</w:t>
      </w:r>
      <w:proofErr w:type="spellEnd"/>
      <w:r>
        <w:rPr>
          <w:rStyle w:val="nfasis"/>
        </w:rPr>
        <w:t xml:space="preserve"> </w:t>
      </w:r>
      <w:proofErr w:type="spellStart"/>
      <w:r>
        <w:rPr>
          <w:rStyle w:val="nfasis"/>
        </w:rPr>
        <w:t>Attitudes</w:t>
      </w:r>
      <w:proofErr w:type="spellEnd"/>
      <w:r>
        <w:t xml:space="preserve">. Archives </w:t>
      </w:r>
      <w:proofErr w:type="spellStart"/>
      <w:r>
        <w:t>of</w:t>
      </w:r>
      <w:proofErr w:type="spellEnd"/>
      <w:r>
        <w:t xml:space="preserve"> </w:t>
      </w:r>
      <w:proofErr w:type="spellStart"/>
      <w:r>
        <w:t>Psychology</w:t>
      </w:r>
      <w:proofErr w:type="spellEnd"/>
      <w:r>
        <w:t>, 140, 1–55.</w:t>
      </w:r>
    </w:p>
    <w:p w14:paraId="09727065" w14:textId="77777777" w:rsidR="00E47E8A" w:rsidRPr="00E47E8A" w:rsidRDefault="00E47E8A" w:rsidP="00E47E8A">
      <w:pPr>
        <w:pStyle w:val="NormalWeb"/>
        <w:ind w:left="360"/>
        <w:rPr>
          <w:rFonts w:asciiTheme="majorHAnsi" w:hAnsiTheme="majorHAnsi" w:cstheme="majorHAnsi"/>
        </w:rPr>
      </w:pPr>
    </w:p>
    <w:p w14:paraId="4C3E645B" w14:textId="77777777" w:rsidR="00276CAD" w:rsidRPr="00533538" w:rsidRDefault="00276CAD">
      <w:pPr>
        <w:jc w:val="center"/>
        <w:rPr>
          <w:rFonts w:asciiTheme="majorHAnsi" w:hAnsiTheme="majorHAnsi" w:cstheme="majorHAnsi"/>
        </w:rPr>
      </w:pPr>
    </w:p>
    <w:sectPr w:rsidR="00276CAD" w:rsidRPr="00533538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connme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connme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convieta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convieta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C4862B4"/>
    <w:multiLevelType w:val="multilevel"/>
    <w:tmpl w:val="99584E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6980145"/>
    <w:multiLevelType w:val="multilevel"/>
    <w:tmpl w:val="BC0CA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E46273D"/>
    <w:multiLevelType w:val="multilevel"/>
    <w:tmpl w:val="FD80A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F6B041E"/>
    <w:multiLevelType w:val="hybridMultilevel"/>
    <w:tmpl w:val="E9CCFEC6"/>
    <w:lvl w:ilvl="0" w:tplc="AEBE389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4F81BD" w:themeColor="accent1"/>
        <w:sz w:val="26"/>
        <w:szCs w:val="26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5658BE"/>
    <w:multiLevelType w:val="multilevel"/>
    <w:tmpl w:val="65446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A2215AE"/>
    <w:multiLevelType w:val="multilevel"/>
    <w:tmpl w:val="DAEC2D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F190431"/>
    <w:multiLevelType w:val="multilevel"/>
    <w:tmpl w:val="FED85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60176D0"/>
    <w:multiLevelType w:val="multilevel"/>
    <w:tmpl w:val="D57A2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944137F"/>
    <w:multiLevelType w:val="multilevel"/>
    <w:tmpl w:val="63F643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710E81"/>
    <w:multiLevelType w:val="multilevel"/>
    <w:tmpl w:val="34EA4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ED70852"/>
    <w:multiLevelType w:val="multilevel"/>
    <w:tmpl w:val="DC703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2280F91"/>
    <w:multiLevelType w:val="multilevel"/>
    <w:tmpl w:val="9B4C4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34F3FC4"/>
    <w:multiLevelType w:val="multilevel"/>
    <w:tmpl w:val="03180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1A547B4"/>
    <w:multiLevelType w:val="multilevel"/>
    <w:tmpl w:val="0D18B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80C5951"/>
    <w:multiLevelType w:val="multilevel"/>
    <w:tmpl w:val="9912F5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7170FFD"/>
    <w:multiLevelType w:val="multilevel"/>
    <w:tmpl w:val="3716D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24"/>
  </w:num>
  <w:num w:numId="11">
    <w:abstractNumId w:val="22"/>
  </w:num>
  <w:num w:numId="12">
    <w:abstractNumId w:val="19"/>
  </w:num>
  <w:num w:numId="13">
    <w:abstractNumId w:val="9"/>
  </w:num>
  <w:num w:numId="14">
    <w:abstractNumId w:val="21"/>
  </w:num>
  <w:num w:numId="15">
    <w:abstractNumId w:val="18"/>
  </w:num>
  <w:num w:numId="16">
    <w:abstractNumId w:val="14"/>
  </w:num>
  <w:num w:numId="17">
    <w:abstractNumId w:val="13"/>
  </w:num>
  <w:num w:numId="18">
    <w:abstractNumId w:val="10"/>
  </w:num>
  <w:num w:numId="19">
    <w:abstractNumId w:val="17"/>
  </w:num>
  <w:num w:numId="20">
    <w:abstractNumId w:val="15"/>
  </w:num>
  <w:num w:numId="21">
    <w:abstractNumId w:val="11"/>
  </w:num>
  <w:num w:numId="22">
    <w:abstractNumId w:val="16"/>
  </w:num>
  <w:num w:numId="23">
    <w:abstractNumId w:val="20"/>
  </w:num>
  <w:num w:numId="24">
    <w:abstractNumId w:val="23"/>
  </w:num>
  <w:num w:numId="2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D1552"/>
    <w:rsid w:val="0012654B"/>
    <w:rsid w:val="0015074B"/>
    <w:rsid w:val="0018168F"/>
    <w:rsid w:val="00276CAD"/>
    <w:rsid w:val="0029639D"/>
    <w:rsid w:val="00326F90"/>
    <w:rsid w:val="00533538"/>
    <w:rsid w:val="00AA1D8D"/>
    <w:rsid w:val="00B47730"/>
    <w:rsid w:val="00BF33D8"/>
    <w:rsid w:val="00CB0664"/>
    <w:rsid w:val="00E47E8A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AA1182"/>
  <w14:defaultImageDpi w14:val="300"/>
  <w15:docId w15:val="{74CF4C25-6293-40EF-82AB-2C9A7ED63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Calibri" w:hAnsi="Calibri"/>
      <w:lang w:val="es-CO"/>
    </w:rPr>
  </w:style>
  <w:style w:type="paragraph" w:styleId="Ttulo1">
    <w:name w:val="heading 1"/>
    <w:basedOn w:val="Normal"/>
    <w:next w:val="Normal"/>
    <w:link w:val="Ttulo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18BF"/>
  </w:style>
  <w:style w:type="paragraph" w:styleId="Piedepgina">
    <w:name w:val="footer"/>
    <w:basedOn w:val="Normal"/>
    <w:link w:val="Piedepgina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18BF"/>
  </w:style>
  <w:style w:type="paragraph" w:styleId="Sinespaciad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rrafode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AA1D8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A1D8D"/>
  </w:style>
  <w:style w:type="paragraph" w:styleId="Textoindependiente2">
    <w:name w:val="Body Text 2"/>
    <w:basedOn w:val="Normal"/>
    <w:link w:val="Textoindependiente2Car"/>
    <w:uiPriority w:val="99"/>
    <w:unhideWhenUsed/>
    <w:rsid w:val="00AA1D8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AA1D8D"/>
  </w:style>
  <w:style w:type="paragraph" w:styleId="Textoindependiente3">
    <w:name w:val="Body Text 3"/>
    <w:basedOn w:val="Normal"/>
    <w:link w:val="Textoindependien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aconvieta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aconnme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Continuarlista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Continuarlista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Continuarlista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macro">
    <w:name w:val="macro"/>
    <w:link w:val="Texto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macroCar">
    <w:name w:val="Texto macro Car"/>
    <w:basedOn w:val="Fuentedeprrafopredeter"/>
    <w:link w:val="Textomacro"/>
    <w:uiPriority w:val="99"/>
    <w:rsid w:val="0029639D"/>
    <w:rPr>
      <w:rFonts w:ascii="Courier" w:hAnsi="Courier"/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FC693F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FC693F"/>
    <w:rPr>
      <w:i/>
      <w:iCs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Textoennegrita">
    <w:name w:val="Strong"/>
    <w:basedOn w:val="Fuentedeprrafopredeter"/>
    <w:uiPriority w:val="22"/>
    <w:qFormat/>
    <w:rsid w:val="00FC693F"/>
    <w:rPr>
      <w:b/>
      <w:bCs/>
    </w:rPr>
  </w:style>
  <w:style w:type="character" w:styleId="nfasis">
    <w:name w:val="Emphasis"/>
    <w:basedOn w:val="Fuentedeprrafopredeter"/>
    <w:uiPriority w:val="20"/>
    <w:qFormat/>
    <w:rsid w:val="00FC693F"/>
    <w:rPr>
      <w:i/>
      <w:iCs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693F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FC693F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FC693F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FC693F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FC693F"/>
    <w:rPr>
      <w:b/>
      <w:bCs/>
      <w:smallCaps/>
      <w:spacing w:val="5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laconcuadrcula">
    <w:name w:val="Table Grid"/>
    <w:basedOn w:val="Tab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2">
    <w:name w:val="Light Shading Accent 2"/>
    <w:basedOn w:val="Tab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doclaro-nfasis3">
    <w:name w:val="Light Shading Accent 3"/>
    <w:basedOn w:val="Tab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doclaro-nfasis4">
    <w:name w:val="Light Shading Accent 4"/>
    <w:basedOn w:val="Tab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claro-nfasis5">
    <w:name w:val="Light Shading Accent 5"/>
    <w:basedOn w:val="Tab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6">
    <w:name w:val="Light Shading Accent 6"/>
    <w:basedOn w:val="Tab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is1">
    <w:name w:val="Light List Accent 1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2">
    <w:name w:val="Light List Accent 2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is3">
    <w:name w:val="Light List Accent 3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is4">
    <w:name w:val="Light List Accent 4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is5">
    <w:name w:val="Light List Accent 5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is6">
    <w:name w:val="Light List Accent 6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">
    <w:name w:val="Light Grid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Cuadrculaclara-nfasis1">
    <w:name w:val="Light Grid Accent 1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Cuadrculaclara-nfasis2">
    <w:name w:val="Light Grid Accent 2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Cuadrculaclara-nfasis3">
    <w:name w:val="Light Grid Accent 3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Cuadrculaclara-nfasis4">
    <w:name w:val="Light Grid Accent 4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Cuadrculaclara-nfasis6">
    <w:name w:val="Light Grid Accent 6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medio1">
    <w:name w:val="Medium Shading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3">
    <w:name w:val="Medium Shading 1 Accent 3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4">
    <w:name w:val="Medium Shading 1 Accent 4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5">
    <w:name w:val="Medium Shading 1 Accent 5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6">
    <w:name w:val="Medium Shading 1 Accent 6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2">
    <w:name w:val="Medium Shading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1">
    <w:name w:val="Medium Shading 2 Accent 1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2">
    <w:name w:val="Medium Shading 2 Accent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3">
    <w:name w:val="Medium Shading 2 Accent 3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4">
    <w:name w:val="Medium Shading 2 Accent 4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5">
    <w:name w:val="Medium Shading 2 Accent 5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6">
    <w:name w:val="Medium Shading 2 Accent 6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edia1">
    <w:name w:val="Medium Lis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edia1-nfasis1">
    <w:name w:val="Medium List 1 Accen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edia1-nfasis2">
    <w:name w:val="Medium List 1 Accent 2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edia1-nfasis3">
    <w:name w:val="Medium List 1 Accent 3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edia1-nfasis4">
    <w:name w:val="Medium List 1 Accent 4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edia1-nfasis5">
    <w:name w:val="Medium List 1 Accent 5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edia1-nfasis6">
    <w:name w:val="Medium List 1 Accent 6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edia2">
    <w:name w:val="Medium Lis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1">
    <w:name w:val="Medium List 2 Accent 1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2">
    <w:name w:val="Medium List 2 Accen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3">
    <w:name w:val="Medium List 2 Accent 3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4">
    <w:name w:val="Medium List 2 Accent 4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5">
    <w:name w:val="Medium List 2 Accent 5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6">
    <w:name w:val="Medium List 2 Accent 6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uadrculamedia1">
    <w:name w:val="Medium Grid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media1-nfasis1">
    <w:name w:val="Medium Grid 1 Accent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media1-nfasis2">
    <w:name w:val="Medium Grid 1 Accent 2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media1-nfasis3">
    <w:name w:val="Medium Grid 1 Accent 3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media1-nfasis4">
    <w:name w:val="Medium Grid 1 Accent 4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media1-nfasis5">
    <w:name w:val="Medium Grid 1 Accent 5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media1-nfasis6">
    <w:name w:val="Medium Grid 1 Accent 6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uadrculamedia2">
    <w:name w:val="Medium Grid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1">
    <w:name w:val="Medium Grid 2 Accent 1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2">
    <w:name w:val="Medium Grid 2 Accent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3">
    <w:name w:val="Medium Grid 2 Accent 3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4">
    <w:name w:val="Medium Grid 2 Accent 4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5">
    <w:name w:val="Medium Grid 2 Accent 5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6">
    <w:name w:val="Medium Grid 2 Accent 6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3">
    <w:name w:val="Medium Grid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Cuadrculamedia3-nfasis1">
    <w:name w:val="Medium Grid 3 Accent 1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Cuadrculamedia3-nfasis2">
    <w:name w:val="Medium Grid 3 Accent 2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Cuadrculamedia3-nfasis3">
    <w:name w:val="Medium Grid 3 Accent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Cuadrculamedia3-nfasis4">
    <w:name w:val="Medium Grid 3 Accent 4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Cuadrculamedia3-nfasis5">
    <w:name w:val="Medium Grid 3 Accent 5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Cuadrculamedia3-nfasis6">
    <w:name w:val="Medium Grid 3 Accent 6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oscura">
    <w:name w:val="Dark List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oscura-nfasis1">
    <w:name w:val="Dark List Accent 1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oscura-nfasis2">
    <w:name w:val="Dark List Accent 2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oscura-nfasis3">
    <w:name w:val="Dark List Accent 3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oscura-nfasis4">
    <w:name w:val="Dark List Accent 4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oscura-nfasis5">
    <w:name w:val="Dark List Accent 5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oscura-nfasis6">
    <w:name w:val="Dark List Accent 6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dovistoso">
    <w:name w:val="Colorful Shading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1">
    <w:name w:val="Colorful Shading Accent 1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2">
    <w:name w:val="Colorful Shading Accent 2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3">
    <w:name w:val="Colorful Shading Accent 3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dovistoso-nfasis4">
    <w:name w:val="Colorful Shading Accent 4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5">
    <w:name w:val="Colorful Shading Accent 5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6">
    <w:name w:val="Colorful Shading Accent 6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vistosa">
    <w:name w:val="Colorful List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vistosa-nfasis1">
    <w:name w:val="Colorful List Accent 1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vistosa-nfasis2">
    <w:name w:val="Colorful List Accent 2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vistosa-nfasis3">
    <w:name w:val="Colorful List Accent 3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vistosa-nfasis4">
    <w:name w:val="Colorful List Accent 4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vistosa-nfasis5">
    <w:name w:val="Colorful List Accent 5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vistosa-nfasis6">
    <w:name w:val="Colorful List Accent 6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uadrculavistosa">
    <w:name w:val="Colorful Grid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vistosa-nfasis1">
    <w:name w:val="Colorful Grid Accent 1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vistosa-nfasis2">
    <w:name w:val="Colorful Grid Accent 2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vistosa-nfasis3">
    <w:name w:val="Colorful Grid Accent 3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vistosa-nfasis4">
    <w:name w:val="Colorful Grid Accent 4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vistosa-nfasis5">
    <w:name w:val="Colorful Grid Accent 5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vistosa-nfasis6">
    <w:name w:val="Colorful Grid Accent 6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NormalWeb">
    <w:name w:val="Normal (Web)"/>
    <w:basedOn w:val="Normal"/>
    <w:uiPriority w:val="99"/>
    <w:unhideWhenUsed/>
    <w:rsid w:val="00276C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83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6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3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1266</Words>
  <Characters>6964</Characters>
  <Application>Microsoft Office Word</Application>
  <DocSecurity>0</DocSecurity>
  <Lines>58</Lines>
  <Paragraphs>16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8214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William quintana</cp:lastModifiedBy>
  <cp:revision>3</cp:revision>
  <dcterms:created xsi:type="dcterms:W3CDTF">2025-07-28T22:30:00Z</dcterms:created>
  <dcterms:modified xsi:type="dcterms:W3CDTF">2025-07-28T23:31:00Z</dcterms:modified>
  <cp:category/>
</cp:coreProperties>
</file>