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E4F891" w14:textId="519D5E2C" w:rsidR="001271DF" w:rsidRDefault="007F3471" w:rsidP="003A2E45">
      <w:pPr>
        <w:spacing w:line="360" w:lineRule="auto"/>
        <w:jc w:val="center"/>
        <w:rPr>
          <w:b/>
        </w:rPr>
      </w:pPr>
      <w:r>
        <w:rPr>
          <w:b/>
        </w:rPr>
        <w:t xml:space="preserve">PREDICCION POR MEDIO DE </w:t>
      </w:r>
      <w:r w:rsidR="003A2E45">
        <w:rPr>
          <w:b/>
        </w:rPr>
        <w:t xml:space="preserve">SIMULACIÓN </w:t>
      </w:r>
      <w:r w:rsidR="00E4281F">
        <w:rPr>
          <w:b/>
        </w:rPr>
        <w:t xml:space="preserve">MONTECARLO </w:t>
      </w:r>
      <w:r>
        <w:rPr>
          <w:b/>
        </w:rPr>
        <w:t>DE LOS RESULTADOS DEL CAMPEONATO DE FUTBOL DE SERIE A 2021-2022-2023</w:t>
      </w:r>
    </w:p>
    <w:p w14:paraId="1C490CC5" w14:textId="77777777" w:rsidR="00F91E8F" w:rsidRPr="003D44EF" w:rsidRDefault="00F91E8F" w:rsidP="003A2E45">
      <w:pPr>
        <w:spacing w:line="360" w:lineRule="auto"/>
        <w:jc w:val="center"/>
        <w:rPr>
          <w:b/>
        </w:rPr>
      </w:pPr>
    </w:p>
    <w:p w14:paraId="0BCE445B" w14:textId="262C3C64" w:rsidR="004C5517" w:rsidRPr="0059451C" w:rsidRDefault="001271DF" w:rsidP="0059451C">
      <w:pPr>
        <w:spacing w:line="360" w:lineRule="auto"/>
        <w:jc w:val="center"/>
      </w:pPr>
      <w:r w:rsidRPr="00031E0E">
        <w:t>Galvis Córdoba Ana Carolina,</w:t>
      </w:r>
      <w:r>
        <w:t xml:space="preserve"> </w:t>
      </w:r>
      <w:r w:rsidR="0059451C">
        <w:t xml:space="preserve">Lozano Vera </w:t>
      </w:r>
      <w:proofErr w:type="spellStart"/>
      <w:r w:rsidR="0059451C">
        <w:t>Wigner</w:t>
      </w:r>
      <w:proofErr w:type="spellEnd"/>
      <w:r w:rsidR="0059451C">
        <w:t xml:space="preserve"> Pompeyo</w:t>
      </w:r>
      <w:r>
        <w:t>,</w:t>
      </w:r>
      <w:r w:rsidR="0059451C">
        <w:t xml:space="preserve"> Montoya Martínez María Fernanda,</w:t>
      </w:r>
      <w:r w:rsidRPr="001271DF">
        <w:t xml:space="preserve"> </w:t>
      </w:r>
      <w:proofErr w:type="spellStart"/>
      <w:r w:rsidRPr="00031E0E">
        <w:t>G</w:t>
      </w:r>
      <w:r w:rsidR="0059451C">
        <w:t>elves</w:t>
      </w:r>
      <w:proofErr w:type="spellEnd"/>
      <w:r w:rsidR="0059451C">
        <w:t xml:space="preserve"> Alarcón </w:t>
      </w:r>
      <w:r w:rsidRPr="00031E0E">
        <w:t xml:space="preserve">Oscar </w:t>
      </w:r>
      <w:r w:rsidR="0059451C">
        <w:t>Mauricio</w:t>
      </w:r>
    </w:p>
    <w:p w14:paraId="03210CDC" w14:textId="20F07D1A" w:rsidR="004C5517" w:rsidRDefault="007F3471" w:rsidP="004C5517">
      <w:pPr>
        <w:jc w:val="center"/>
        <w:rPr>
          <w:rStyle w:val="Hipervnculo"/>
          <w:sz w:val="20"/>
        </w:rPr>
      </w:pPr>
      <w:hyperlink r:id="rId6" w:history="1">
        <w:r w:rsidR="004C5517" w:rsidRPr="004C5517">
          <w:rPr>
            <w:rStyle w:val="Hipervnculo"/>
            <w:sz w:val="20"/>
          </w:rPr>
          <w:t>anagalvis@usantotomas.edu.co</w:t>
        </w:r>
      </w:hyperlink>
    </w:p>
    <w:p w14:paraId="44FC08AA" w14:textId="696887EC" w:rsidR="0059451C" w:rsidRPr="0059451C" w:rsidRDefault="0059451C" w:rsidP="0059451C">
      <w:pPr>
        <w:jc w:val="center"/>
        <w:rPr>
          <w:color w:val="0000FF" w:themeColor="hyperlink"/>
          <w:sz w:val="20"/>
          <w:u w:val="single"/>
        </w:rPr>
      </w:pPr>
      <w:r>
        <w:rPr>
          <w:rStyle w:val="Hipervnculo"/>
          <w:sz w:val="20"/>
        </w:rPr>
        <w:t>wignerlozano</w:t>
      </w:r>
      <w:hyperlink r:id="rId7" w:history="1">
        <w:r w:rsidRPr="004C5517">
          <w:rPr>
            <w:rStyle w:val="Hipervnculo"/>
            <w:sz w:val="20"/>
          </w:rPr>
          <w:t>@usantotomas.edu.co</w:t>
        </w:r>
      </w:hyperlink>
    </w:p>
    <w:p w14:paraId="25F7176F" w14:textId="3033C6B9" w:rsidR="004C5517" w:rsidRPr="004C5517" w:rsidRDefault="007F3471" w:rsidP="004C5517">
      <w:pPr>
        <w:jc w:val="center"/>
        <w:rPr>
          <w:sz w:val="20"/>
        </w:rPr>
      </w:pPr>
      <w:hyperlink r:id="rId8" w:history="1">
        <w:r w:rsidR="0059451C" w:rsidRPr="00B25816">
          <w:rPr>
            <w:rStyle w:val="Hipervnculo"/>
            <w:sz w:val="20"/>
          </w:rPr>
          <w:t>mariamontoyam@usantotomas.edu.co</w:t>
        </w:r>
      </w:hyperlink>
    </w:p>
    <w:p w14:paraId="134ACA0E" w14:textId="02B1D989" w:rsidR="004C5517" w:rsidRDefault="007F3471" w:rsidP="003D44EF">
      <w:pPr>
        <w:jc w:val="center"/>
        <w:rPr>
          <w:sz w:val="20"/>
        </w:rPr>
      </w:pPr>
      <w:hyperlink r:id="rId9" w:history="1">
        <w:r w:rsidR="0059451C" w:rsidRPr="00B25816">
          <w:rPr>
            <w:rStyle w:val="Hipervnculo"/>
            <w:sz w:val="20"/>
          </w:rPr>
          <w:t>oscargelves@usantotomas.edu.co</w:t>
        </w:r>
      </w:hyperlink>
    </w:p>
    <w:p w14:paraId="37364591" w14:textId="77777777" w:rsidR="003D44EF" w:rsidRPr="003D44EF" w:rsidRDefault="003D44EF" w:rsidP="003D44EF">
      <w:pPr>
        <w:jc w:val="center"/>
        <w:rPr>
          <w:rStyle w:val="Hipervnculo"/>
          <w:color w:val="auto"/>
          <w:sz w:val="20"/>
          <w:u w:val="none"/>
        </w:rPr>
      </w:pPr>
    </w:p>
    <w:p w14:paraId="53D0D2A9" w14:textId="77777777" w:rsidR="0018629F" w:rsidRPr="007F3471" w:rsidRDefault="001271DF" w:rsidP="00C55859">
      <w:pPr>
        <w:pStyle w:val="Ttulo1"/>
        <w:rPr>
          <w:sz w:val="20"/>
          <w:szCs w:val="20"/>
        </w:rPr>
      </w:pPr>
      <w:r w:rsidRPr="007F3471">
        <w:rPr>
          <w:sz w:val="20"/>
          <w:szCs w:val="20"/>
        </w:rPr>
        <w:t xml:space="preserve">RESUMEN </w:t>
      </w:r>
    </w:p>
    <w:p w14:paraId="5539C08E" w14:textId="4E1B881C" w:rsidR="00C157F8" w:rsidRPr="007F3471" w:rsidRDefault="00C25115" w:rsidP="00500592">
      <w:pPr>
        <w:spacing w:before="240" w:after="240" w:line="360" w:lineRule="auto"/>
        <w:jc w:val="both"/>
        <w:rPr>
          <w:sz w:val="20"/>
          <w:szCs w:val="20"/>
        </w:rPr>
      </w:pPr>
      <w:r w:rsidRPr="007F3471">
        <w:rPr>
          <w:sz w:val="20"/>
          <w:szCs w:val="20"/>
          <w:lang w:val="es"/>
        </w:rPr>
        <w:t>El presente proyecto tiene por objetivo principal realizar la simulación de las próximas tres temporadas del equipo italiano Juventus de Turín</w:t>
      </w:r>
      <w:r w:rsidR="00D94575" w:rsidRPr="007F3471">
        <w:rPr>
          <w:sz w:val="20"/>
          <w:szCs w:val="20"/>
          <w:lang w:val="es"/>
        </w:rPr>
        <w:t>,</w:t>
      </w:r>
      <w:r w:rsidRPr="007F3471">
        <w:rPr>
          <w:sz w:val="20"/>
          <w:szCs w:val="20"/>
          <w:lang w:val="es"/>
        </w:rPr>
        <w:t xml:space="preserve"> con el fin de aplicar </w:t>
      </w:r>
      <w:r w:rsidRPr="007F3471">
        <w:rPr>
          <w:sz w:val="20"/>
          <w:szCs w:val="20"/>
        </w:rPr>
        <w:t>conocimientos adquiridos en la materia de Simulación Avanzada de Procesos</w:t>
      </w:r>
      <w:r w:rsidR="00D94575" w:rsidRPr="007F3471">
        <w:rPr>
          <w:sz w:val="20"/>
          <w:szCs w:val="20"/>
        </w:rPr>
        <w:t xml:space="preserve">. </w:t>
      </w:r>
      <w:r w:rsidR="008C561D" w:rsidRPr="007F3471">
        <w:rPr>
          <w:sz w:val="20"/>
          <w:szCs w:val="20"/>
        </w:rPr>
        <w:t xml:space="preserve">Para dar inicio al objetivo, se recolectó los resultados del equipo durante las 3 temporadas anteriores obteniendo así, variables discretas que corresponden a los partidos ganados, empatados y perdidos. Luego se realizó </w:t>
      </w:r>
      <w:r w:rsidR="00F832F3" w:rsidRPr="007F3471">
        <w:rPr>
          <w:sz w:val="20"/>
          <w:szCs w:val="20"/>
        </w:rPr>
        <w:t xml:space="preserve">la simulación </w:t>
      </w:r>
      <w:r w:rsidR="00D94575" w:rsidRPr="007F3471">
        <w:rPr>
          <w:sz w:val="20"/>
          <w:szCs w:val="20"/>
        </w:rPr>
        <w:t>Montecarlo</w:t>
      </w:r>
      <w:r w:rsidR="00D254D8" w:rsidRPr="007F3471">
        <w:rPr>
          <w:sz w:val="20"/>
          <w:szCs w:val="20"/>
        </w:rPr>
        <w:t xml:space="preserve">, el cual agrupa también a otras pruebas necesarias como lo son la de uniformidad e </w:t>
      </w:r>
      <w:r w:rsidR="00C157F8" w:rsidRPr="007F3471">
        <w:rPr>
          <w:sz w:val="20"/>
          <w:szCs w:val="20"/>
        </w:rPr>
        <w:t xml:space="preserve">independencia </w:t>
      </w:r>
      <w:r w:rsidR="00D254D8" w:rsidRPr="007F3471">
        <w:rPr>
          <w:sz w:val="20"/>
          <w:szCs w:val="20"/>
        </w:rPr>
        <w:t>p</w:t>
      </w:r>
      <w:r w:rsidR="00C157F8" w:rsidRPr="007F3471">
        <w:rPr>
          <w:sz w:val="20"/>
          <w:szCs w:val="20"/>
        </w:rPr>
        <w:t>a</w:t>
      </w:r>
      <w:r w:rsidR="00D254D8" w:rsidRPr="007F3471">
        <w:rPr>
          <w:sz w:val="20"/>
          <w:szCs w:val="20"/>
        </w:rPr>
        <w:t>ra</w:t>
      </w:r>
      <w:r w:rsidR="00C157F8" w:rsidRPr="007F3471">
        <w:rPr>
          <w:sz w:val="20"/>
          <w:szCs w:val="20"/>
        </w:rPr>
        <w:t xml:space="preserve"> números aleatorios</w:t>
      </w:r>
      <w:r w:rsidR="00D254D8" w:rsidRPr="007F3471">
        <w:rPr>
          <w:sz w:val="20"/>
          <w:szCs w:val="20"/>
        </w:rPr>
        <w:t xml:space="preserve">. Con base a estos otros procesos se decide aplicar para el componente de uniformidad los métodos Chi-cuadrado y </w:t>
      </w:r>
      <w:proofErr w:type="spellStart"/>
      <w:r w:rsidR="00D254D8" w:rsidRPr="007F3471">
        <w:rPr>
          <w:sz w:val="20"/>
          <w:szCs w:val="20"/>
        </w:rPr>
        <w:t>Kolmogorov</w:t>
      </w:r>
      <w:proofErr w:type="spellEnd"/>
      <w:r w:rsidR="00D254D8" w:rsidRPr="007F3471">
        <w:rPr>
          <w:sz w:val="20"/>
          <w:szCs w:val="20"/>
        </w:rPr>
        <w:t xml:space="preserve"> y en cuanto al componente de independencia, se trabaja con los métodos Póker y Corridas.</w:t>
      </w:r>
      <w:r w:rsidR="00E05C22" w:rsidRPr="007F3471">
        <w:rPr>
          <w:sz w:val="20"/>
          <w:szCs w:val="20"/>
        </w:rPr>
        <w:t xml:space="preserve"> </w:t>
      </w:r>
      <w:r w:rsidR="002D402A" w:rsidRPr="007F3471">
        <w:rPr>
          <w:sz w:val="20"/>
          <w:szCs w:val="20"/>
        </w:rPr>
        <w:t xml:space="preserve">Por medio </w:t>
      </w:r>
      <w:r w:rsidR="00C157F8" w:rsidRPr="007F3471">
        <w:rPr>
          <w:sz w:val="20"/>
          <w:szCs w:val="20"/>
        </w:rPr>
        <w:t xml:space="preserve">de relaciones lógicas, matemáticas y probabilísticas </w:t>
      </w:r>
      <w:r w:rsidR="002D402A" w:rsidRPr="007F3471">
        <w:rPr>
          <w:sz w:val="20"/>
          <w:szCs w:val="20"/>
        </w:rPr>
        <w:t xml:space="preserve">que </w:t>
      </w:r>
      <w:r w:rsidR="00C157F8" w:rsidRPr="007F3471">
        <w:rPr>
          <w:sz w:val="20"/>
          <w:szCs w:val="20"/>
        </w:rPr>
        <w:t>integran el comportamiento de</w:t>
      </w:r>
      <w:r w:rsidR="002D402A" w:rsidRPr="007F3471">
        <w:rPr>
          <w:sz w:val="20"/>
          <w:szCs w:val="20"/>
        </w:rPr>
        <w:t>l</w:t>
      </w:r>
      <w:r w:rsidR="00C157F8" w:rsidRPr="007F3471">
        <w:rPr>
          <w:sz w:val="20"/>
          <w:szCs w:val="20"/>
        </w:rPr>
        <w:t xml:space="preserve"> sistema, </w:t>
      </w:r>
      <w:r w:rsidR="00F91E8F" w:rsidRPr="007F3471">
        <w:rPr>
          <w:sz w:val="20"/>
          <w:szCs w:val="20"/>
        </w:rPr>
        <w:t xml:space="preserve">se </w:t>
      </w:r>
      <w:r w:rsidR="006A3139" w:rsidRPr="007F3471">
        <w:rPr>
          <w:sz w:val="20"/>
          <w:szCs w:val="20"/>
        </w:rPr>
        <w:t>logra</w:t>
      </w:r>
      <w:r w:rsidR="00F91E8F" w:rsidRPr="007F3471">
        <w:rPr>
          <w:sz w:val="20"/>
          <w:szCs w:val="20"/>
        </w:rPr>
        <w:t xml:space="preserve"> simular las temporadas 2020-21, 2021-22 y 2022-23, donde se obtuvo </w:t>
      </w:r>
      <w:r w:rsidR="006A3139" w:rsidRPr="007F3471">
        <w:rPr>
          <w:sz w:val="20"/>
          <w:szCs w:val="20"/>
        </w:rPr>
        <w:t>en la primera 29 partidos ganados, 5 empatados y 4 perdidos con probabilidades de ocurrencia del 76,3%, 13,2% y 10,5%</w:t>
      </w:r>
      <w:r w:rsidR="00E81331" w:rsidRPr="007F3471">
        <w:rPr>
          <w:sz w:val="20"/>
          <w:szCs w:val="20"/>
        </w:rPr>
        <w:t>, p</w:t>
      </w:r>
      <w:r w:rsidR="006A3139" w:rsidRPr="007F3471">
        <w:rPr>
          <w:sz w:val="20"/>
          <w:szCs w:val="20"/>
        </w:rPr>
        <w:t>ara la segunda temporada estudiada se obtuvo 28 partidos ganados, 7 empatados y 3 perdidos con probabilidades de ocurrencia del 73,7%, 18,4% y 7,9% y para la última, se obtuvo 30 partidos ganados, 4 empatados y 4 perdidos con probabilidades de ocurrencia del 78,9%, 10,5% y 10,5%</w:t>
      </w:r>
      <w:r w:rsidR="00500592" w:rsidRPr="007F3471">
        <w:rPr>
          <w:sz w:val="20"/>
          <w:szCs w:val="20"/>
        </w:rPr>
        <w:t xml:space="preserve">. </w:t>
      </w:r>
      <w:r w:rsidR="00E81331" w:rsidRPr="007F3471">
        <w:rPr>
          <w:sz w:val="20"/>
          <w:szCs w:val="20"/>
        </w:rPr>
        <w:t xml:space="preserve">Estos </w:t>
      </w:r>
      <w:r w:rsidR="00B971CD" w:rsidRPr="007F3471">
        <w:rPr>
          <w:sz w:val="20"/>
          <w:szCs w:val="20"/>
        </w:rPr>
        <w:t xml:space="preserve">resultados </w:t>
      </w:r>
      <w:r w:rsidR="00A50F97" w:rsidRPr="007F3471">
        <w:rPr>
          <w:sz w:val="20"/>
          <w:szCs w:val="20"/>
        </w:rPr>
        <w:t>recrean la simulación de un sistema según ciertos criterios, con el fin de acercar al escenario más probable</w:t>
      </w:r>
      <w:r w:rsidR="00B971CD" w:rsidRPr="007F3471">
        <w:rPr>
          <w:sz w:val="20"/>
          <w:szCs w:val="20"/>
        </w:rPr>
        <w:t xml:space="preserve"> </w:t>
      </w:r>
      <w:r w:rsidR="00A50F97" w:rsidRPr="007F3471">
        <w:rPr>
          <w:sz w:val="20"/>
          <w:szCs w:val="20"/>
        </w:rPr>
        <w:t>que tiene el</w:t>
      </w:r>
      <w:r w:rsidR="00B971CD" w:rsidRPr="007F3471">
        <w:rPr>
          <w:sz w:val="20"/>
          <w:szCs w:val="20"/>
        </w:rPr>
        <w:t xml:space="preserve"> equipo Juventus </w:t>
      </w:r>
      <w:r w:rsidR="00A50F97" w:rsidRPr="007F3471">
        <w:rPr>
          <w:sz w:val="20"/>
          <w:szCs w:val="20"/>
        </w:rPr>
        <w:t xml:space="preserve">en sus </w:t>
      </w:r>
      <w:r w:rsidR="00B971CD" w:rsidRPr="007F3471">
        <w:rPr>
          <w:sz w:val="20"/>
          <w:szCs w:val="20"/>
        </w:rPr>
        <w:t>próxima</w:t>
      </w:r>
      <w:r w:rsidR="00A50F97" w:rsidRPr="007F3471">
        <w:rPr>
          <w:sz w:val="20"/>
          <w:szCs w:val="20"/>
        </w:rPr>
        <w:t>s</w:t>
      </w:r>
      <w:r w:rsidR="00B971CD" w:rsidRPr="007F3471">
        <w:rPr>
          <w:sz w:val="20"/>
          <w:szCs w:val="20"/>
        </w:rPr>
        <w:t xml:space="preserve"> temporada</w:t>
      </w:r>
      <w:r w:rsidR="00A50F97" w:rsidRPr="007F3471">
        <w:rPr>
          <w:sz w:val="20"/>
          <w:szCs w:val="20"/>
        </w:rPr>
        <w:t xml:space="preserve">s </w:t>
      </w:r>
      <w:r w:rsidR="0073219F" w:rsidRPr="007F3471">
        <w:rPr>
          <w:sz w:val="20"/>
          <w:szCs w:val="20"/>
        </w:rPr>
        <w:t>con</w:t>
      </w:r>
      <w:r w:rsidR="00A50F97" w:rsidRPr="007F3471">
        <w:rPr>
          <w:sz w:val="20"/>
          <w:szCs w:val="20"/>
        </w:rPr>
        <w:t xml:space="preserve"> la realidad.</w:t>
      </w:r>
    </w:p>
    <w:p w14:paraId="4D3BEC77" w14:textId="77777777" w:rsidR="00C55859" w:rsidRPr="007F3471" w:rsidRDefault="00C55859" w:rsidP="00C55859">
      <w:pPr>
        <w:pStyle w:val="Ttulo1"/>
        <w:rPr>
          <w:sz w:val="20"/>
          <w:szCs w:val="20"/>
        </w:rPr>
      </w:pPr>
      <w:r w:rsidRPr="007F3471">
        <w:rPr>
          <w:sz w:val="20"/>
          <w:szCs w:val="20"/>
        </w:rPr>
        <w:t>Palabras clave</w:t>
      </w:r>
    </w:p>
    <w:p w14:paraId="0EEB6D9F" w14:textId="6E65369A" w:rsidR="00C55859" w:rsidRPr="007F3471" w:rsidRDefault="00417FAA" w:rsidP="001271DF">
      <w:pPr>
        <w:spacing w:line="360" w:lineRule="auto"/>
        <w:jc w:val="both"/>
        <w:rPr>
          <w:sz w:val="20"/>
          <w:szCs w:val="20"/>
        </w:rPr>
      </w:pPr>
      <w:r w:rsidRPr="007F3471">
        <w:rPr>
          <w:sz w:val="20"/>
          <w:szCs w:val="20"/>
        </w:rPr>
        <w:t>Simulación de Monte</w:t>
      </w:r>
      <w:r w:rsidR="00426B3B" w:rsidRPr="007F3471">
        <w:rPr>
          <w:sz w:val="20"/>
          <w:szCs w:val="20"/>
        </w:rPr>
        <w:t>c</w:t>
      </w:r>
      <w:r w:rsidRPr="007F3471">
        <w:rPr>
          <w:sz w:val="20"/>
          <w:szCs w:val="20"/>
        </w:rPr>
        <w:t>arlo, Uniformidad, Independencia, Números Aleatorios.</w:t>
      </w:r>
    </w:p>
    <w:p w14:paraId="78D91ED0" w14:textId="77777777" w:rsidR="00C55859" w:rsidRPr="007F3471" w:rsidRDefault="00C55859" w:rsidP="00C55859">
      <w:pPr>
        <w:pStyle w:val="Ttulo1"/>
        <w:rPr>
          <w:sz w:val="20"/>
          <w:szCs w:val="20"/>
          <w:lang w:val="en-US"/>
        </w:rPr>
      </w:pPr>
      <w:r w:rsidRPr="007F3471">
        <w:rPr>
          <w:sz w:val="20"/>
          <w:szCs w:val="20"/>
          <w:lang w:val="en-US"/>
        </w:rPr>
        <w:t>ABSTRACT</w:t>
      </w:r>
    </w:p>
    <w:p w14:paraId="3C7FF84A" w14:textId="7F61D13E" w:rsidR="004E2599" w:rsidRPr="007F3471" w:rsidRDefault="00500592" w:rsidP="00500592">
      <w:pPr>
        <w:spacing w:line="360" w:lineRule="auto"/>
        <w:jc w:val="both"/>
        <w:rPr>
          <w:sz w:val="20"/>
          <w:szCs w:val="20"/>
          <w:lang w:val="en-US"/>
        </w:rPr>
      </w:pPr>
      <w:r w:rsidRPr="007F3471">
        <w:rPr>
          <w:sz w:val="20"/>
          <w:szCs w:val="20"/>
          <w:lang w:val="en-US"/>
        </w:rPr>
        <w:t>The main objective of this project is to simulate the next three seasons of the Italian team Juventus in Turin, to apply the knowledge acquired in the field of Advanced Simulation of Processes. This was also carried out by means of the Monte Carlo simulation, which groups together other necessary tests such as uniformity and independence for random numbers. Based on these other processes, it was decided to apply the Chi-square and Kolmogorov methods for the uniformity component, and as for the independence component, we work with the Poker and Runs methods.</w:t>
      </w:r>
      <w:r w:rsidR="00426B3B" w:rsidRPr="007F3471">
        <w:rPr>
          <w:sz w:val="20"/>
          <w:szCs w:val="20"/>
          <w:lang w:val="en-US"/>
        </w:rPr>
        <w:t xml:space="preserve"> </w:t>
      </w:r>
      <w:r w:rsidRPr="007F3471">
        <w:rPr>
          <w:sz w:val="20"/>
          <w:szCs w:val="20"/>
          <w:lang w:val="en-US"/>
        </w:rPr>
        <w:t xml:space="preserve">By means of logical, mathematical and probabilistic relationships that integrate the behavior of the system, it is possible to simulate the seasons 2020-21, 2021-22 and 2022-23, where in the first 29 games won, 5 tied and 4 lost with probabilities were obtained. occurrence of 76.3%, 13.2% and 10.5%, for the </w:t>
      </w:r>
      <w:r w:rsidRPr="007F3471">
        <w:rPr>
          <w:sz w:val="20"/>
          <w:szCs w:val="20"/>
          <w:lang w:val="en-US"/>
        </w:rPr>
        <w:lastRenderedPageBreak/>
        <w:t xml:space="preserve">second season studied there were 28 games won, 7 tied and 3 lost with probability of occurrence of 73.7%, 18.4% and </w:t>
      </w:r>
      <w:proofErr w:type="gramStart"/>
      <w:r w:rsidRPr="007F3471">
        <w:rPr>
          <w:sz w:val="20"/>
          <w:szCs w:val="20"/>
          <w:lang w:val="en-US"/>
        </w:rPr>
        <w:t>7 ,</w:t>
      </w:r>
      <w:proofErr w:type="gramEnd"/>
      <w:r w:rsidRPr="007F3471">
        <w:rPr>
          <w:sz w:val="20"/>
          <w:szCs w:val="20"/>
          <w:lang w:val="en-US"/>
        </w:rPr>
        <w:t xml:space="preserve"> 9% and for the last one, 30 games were won, 4 tied and 4 lost with probabilities of occurrence of 78.9%, 10.5% and 10.5%. These results recreate the simulation of a system according to certain criteria, to bring the most probable scenario that the Juventus team has in its next seasons closer to reality.</w:t>
      </w:r>
    </w:p>
    <w:p w14:paraId="146509EC" w14:textId="77777777" w:rsidR="00C55859" w:rsidRPr="007F3471" w:rsidRDefault="00C55859" w:rsidP="00C55859">
      <w:pPr>
        <w:pStyle w:val="Ttulo1"/>
        <w:rPr>
          <w:sz w:val="20"/>
          <w:szCs w:val="20"/>
          <w:lang w:val="en-US"/>
        </w:rPr>
      </w:pPr>
      <w:r w:rsidRPr="007F3471">
        <w:rPr>
          <w:sz w:val="20"/>
          <w:szCs w:val="20"/>
          <w:lang w:val="en-US"/>
        </w:rPr>
        <w:t>Keywords</w:t>
      </w:r>
    </w:p>
    <w:p w14:paraId="033A70D0" w14:textId="0DE8E7D3" w:rsidR="00C55859" w:rsidRPr="007F3471" w:rsidRDefault="00417FAA" w:rsidP="001271DF">
      <w:pPr>
        <w:spacing w:line="360" w:lineRule="auto"/>
        <w:jc w:val="both"/>
        <w:rPr>
          <w:sz w:val="20"/>
          <w:szCs w:val="20"/>
          <w:lang w:val="en-US"/>
        </w:rPr>
      </w:pPr>
      <w:proofErr w:type="spellStart"/>
      <w:r w:rsidRPr="007F3471">
        <w:rPr>
          <w:sz w:val="20"/>
          <w:szCs w:val="20"/>
          <w:lang w:val="en-US"/>
        </w:rPr>
        <w:t>Monte</w:t>
      </w:r>
      <w:r w:rsidR="00426B3B" w:rsidRPr="007F3471">
        <w:rPr>
          <w:sz w:val="20"/>
          <w:szCs w:val="20"/>
          <w:lang w:val="en-US"/>
        </w:rPr>
        <w:t>c</w:t>
      </w:r>
      <w:r w:rsidRPr="007F3471">
        <w:rPr>
          <w:sz w:val="20"/>
          <w:szCs w:val="20"/>
          <w:lang w:val="en-US"/>
        </w:rPr>
        <w:t>arlo</w:t>
      </w:r>
      <w:proofErr w:type="spellEnd"/>
      <w:r w:rsidRPr="007F3471">
        <w:rPr>
          <w:sz w:val="20"/>
          <w:szCs w:val="20"/>
          <w:lang w:val="en-US"/>
        </w:rPr>
        <w:t xml:space="preserve"> Simulation, Uniformity, Independence, Random Numbers.</w:t>
      </w:r>
    </w:p>
    <w:p w14:paraId="261F2FB1" w14:textId="15756F3F" w:rsidR="007F3471" w:rsidRPr="007F3471" w:rsidRDefault="007F3471" w:rsidP="00C55859">
      <w:pPr>
        <w:pStyle w:val="Ttulo1"/>
        <w:rPr>
          <w:sz w:val="20"/>
          <w:szCs w:val="20"/>
        </w:rPr>
      </w:pPr>
    </w:p>
    <w:p w14:paraId="55398479" w14:textId="77777777" w:rsidR="007F3471" w:rsidRPr="007F3471" w:rsidRDefault="007F3471" w:rsidP="007F3471">
      <w:pPr>
        <w:rPr>
          <w:sz w:val="20"/>
          <w:szCs w:val="20"/>
          <w:lang w:val="es"/>
        </w:rPr>
        <w:sectPr w:rsidR="007F3471" w:rsidRPr="007F3471">
          <w:pgSz w:w="11909" w:h="16834"/>
          <w:pgMar w:top="1440" w:right="1440" w:bottom="1440" w:left="1440" w:header="720" w:footer="720" w:gutter="0"/>
          <w:pgNumType w:start="1"/>
          <w:cols w:space="720"/>
        </w:sectPr>
      </w:pPr>
    </w:p>
    <w:p w14:paraId="74069960" w14:textId="639A00D7" w:rsidR="00C55859" w:rsidRPr="007F3471" w:rsidRDefault="00C55859" w:rsidP="00C55859">
      <w:pPr>
        <w:pStyle w:val="Ttulo1"/>
        <w:rPr>
          <w:sz w:val="20"/>
          <w:szCs w:val="20"/>
        </w:rPr>
      </w:pPr>
      <w:r w:rsidRPr="007F3471">
        <w:rPr>
          <w:sz w:val="20"/>
          <w:szCs w:val="20"/>
        </w:rPr>
        <w:lastRenderedPageBreak/>
        <w:t>INTRODUCCIÓN</w:t>
      </w:r>
    </w:p>
    <w:p w14:paraId="6F2D7731" w14:textId="7187601A" w:rsidR="00C967D0" w:rsidRPr="007F3471" w:rsidRDefault="00C967D0" w:rsidP="00C967D0">
      <w:pPr>
        <w:spacing w:before="240" w:after="240" w:line="360" w:lineRule="auto"/>
        <w:jc w:val="both"/>
        <w:rPr>
          <w:sz w:val="20"/>
          <w:szCs w:val="20"/>
        </w:rPr>
      </w:pPr>
      <w:r w:rsidRPr="007F3471">
        <w:rPr>
          <w:sz w:val="20"/>
          <w:szCs w:val="20"/>
        </w:rPr>
        <w:t>La importancia de este artículo radica en mostrar la aplicación del método de Simulación Montecarlo que se puede realizar en la probabilidad de clasificación del equipo italiano Juventus desde las tres últimas temporadas de participación en partidos, generando a su vez el resultado de la probabilidad por independencia y uniformidad.</w:t>
      </w:r>
    </w:p>
    <w:p w14:paraId="3E428E95" w14:textId="27C9D5B5" w:rsidR="00C967D0" w:rsidRPr="007F3471" w:rsidRDefault="00C967D0" w:rsidP="00C967D0">
      <w:pPr>
        <w:spacing w:before="240" w:after="240" w:line="360" w:lineRule="auto"/>
        <w:jc w:val="both"/>
        <w:rPr>
          <w:sz w:val="20"/>
          <w:szCs w:val="20"/>
        </w:rPr>
      </w:pPr>
      <w:r w:rsidRPr="007F3471">
        <w:rPr>
          <w:sz w:val="20"/>
          <w:szCs w:val="20"/>
        </w:rPr>
        <w:t>A través de la implementación de esta técnica basada en el método de Montecarlo, se pretende simular la probabilidad de clasificación del equipo italiano Juventus de forma directa, viendo así mismo cuantas veces durante las temporadas pasadas perdió, gano y empato, sin tener en cuenta la cantidad de goles a favor y en contra obtenidos. La metodología a seguir consiste en la recolección de datos de los puntos que ha obtenido el equipo Juventus, para posteriormente, aplicarle el análisis de aleatoriedad, bajo el lineamiento de la simulación MC en la que se pretende dar respuesta a la probabilidad de clasificación para las próximas tres temporadas.</w:t>
      </w:r>
    </w:p>
    <w:p w14:paraId="3C36F276" w14:textId="0FC328A4" w:rsidR="0059451C" w:rsidRPr="007F3471" w:rsidRDefault="00C967D0" w:rsidP="0059451C">
      <w:pPr>
        <w:spacing w:before="240" w:after="240" w:line="360" w:lineRule="auto"/>
        <w:jc w:val="both"/>
        <w:rPr>
          <w:sz w:val="20"/>
          <w:szCs w:val="20"/>
        </w:rPr>
      </w:pPr>
      <w:r w:rsidRPr="007F3471">
        <w:rPr>
          <w:sz w:val="20"/>
          <w:szCs w:val="20"/>
        </w:rPr>
        <w:t xml:space="preserve">La simulación de Montecarlo es una técnica cuantitativa que hace uso de la estadística y los ordenadores para emitir, mediante modelos matemáticos, el comportamiento aleatorio de sistemas reales no dinámicos. La simulación MC consiste en crear un modelo matemático del sistema, proceso o actividad que se quiere analizar, </w:t>
      </w:r>
      <w:r w:rsidRPr="007F3471">
        <w:rPr>
          <w:sz w:val="20"/>
          <w:szCs w:val="20"/>
        </w:rPr>
        <w:lastRenderedPageBreak/>
        <w:t>identificando aquellas variables cuyo comportamiento aleatorio determina el comportamiento global del sistema.</w:t>
      </w:r>
      <w:r w:rsidR="00A56C2C" w:rsidRPr="007F3471">
        <w:rPr>
          <w:sz w:val="20"/>
          <w:szCs w:val="20"/>
        </w:rPr>
        <w:t xml:space="preserve"> </w:t>
      </w:r>
      <w:r w:rsidRPr="007F3471">
        <w:rPr>
          <w:sz w:val="20"/>
          <w:szCs w:val="20"/>
        </w:rPr>
        <w:t xml:space="preserve">Por lo tanto, la clase de análisis de aleatoriedad sobre esta situación de interés común permite predecir el resultado de la zona de clasificación directa. </w:t>
      </w:r>
    </w:p>
    <w:p w14:paraId="12E79B1C" w14:textId="77777777" w:rsidR="00C55859" w:rsidRPr="007F3471" w:rsidRDefault="00C55859" w:rsidP="00C55859">
      <w:pPr>
        <w:pStyle w:val="Ttulo1"/>
        <w:rPr>
          <w:sz w:val="20"/>
          <w:szCs w:val="20"/>
        </w:rPr>
      </w:pPr>
      <w:r w:rsidRPr="007F3471">
        <w:rPr>
          <w:sz w:val="20"/>
          <w:szCs w:val="20"/>
        </w:rPr>
        <w:t>MARCO TEÓRICO</w:t>
      </w:r>
    </w:p>
    <w:p w14:paraId="317868DB" w14:textId="06D20B87" w:rsidR="00C967D0" w:rsidRPr="007F3471" w:rsidRDefault="00C967D0" w:rsidP="005B773D">
      <w:pPr>
        <w:spacing w:line="360" w:lineRule="auto"/>
        <w:jc w:val="both"/>
        <w:rPr>
          <w:sz w:val="20"/>
          <w:szCs w:val="20"/>
        </w:rPr>
      </w:pPr>
      <w:r w:rsidRPr="007F3471">
        <w:rPr>
          <w:sz w:val="20"/>
          <w:szCs w:val="20"/>
        </w:rPr>
        <w:t>Se requiere primeramente analizar desde la necesidad de esclarecer a nivel teórico los conceptos claves para así obtener una mejor solución al problema. Los conceptos para definir que se deciden tener en cuenta en este artículo son los siguientes</w:t>
      </w:r>
      <w:r w:rsidR="0046764E" w:rsidRPr="007F3471">
        <w:rPr>
          <w:sz w:val="20"/>
          <w:szCs w:val="20"/>
        </w:rPr>
        <w:t>:</w:t>
      </w:r>
      <w:r w:rsidRPr="007F3471">
        <w:rPr>
          <w:sz w:val="20"/>
          <w:szCs w:val="20"/>
        </w:rPr>
        <w:t xml:space="preserve"> </w:t>
      </w:r>
      <w:r w:rsidR="00C87BCB" w:rsidRPr="007F3471">
        <w:rPr>
          <w:sz w:val="20"/>
          <w:szCs w:val="20"/>
        </w:rPr>
        <w:t xml:space="preserve">Prueba de Uniformidad e Independencia, </w:t>
      </w:r>
      <w:r w:rsidRPr="007F3471">
        <w:rPr>
          <w:sz w:val="20"/>
          <w:szCs w:val="20"/>
        </w:rPr>
        <w:t xml:space="preserve">Simulación Montecarlo, </w:t>
      </w:r>
      <w:r w:rsidR="0046764E" w:rsidRPr="007F3471">
        <w:rPr>
          <w:sz w:val="20"/>
          <w:szCs w:val="20"/>
        </w:rPr>
        <w:t>P</w:t>
      </w:r>
      <w:r w:rsidRPr="007F3471">
        <w:rPr>
          <w:sz w:val="20"/>
          <w:szCs w:val="20"/>
        </w:rPr>
        <w:t>rueba Chi</w:t>
      </w:r>
      <w:r w:rsidR="0046764E" w:rsidRPr="007F3471">
        <w:rPr>
          <w:sz w:val="20"/>
          <w:szCs w:val="20"/>
        </w:rPr>
        <w:t>-</w:t>
      </w:r>
      <w:r w:rsidRPr="007F3471">
        <w:rPr>
          <w:sz w:val="20"/>
          <w:szCs w:val="20"/>
        </w:rPr>
        <w:t>cuadrado</w:t>
      </w:r>
      <w:r w:rsidR="00C87BCB" w:rsidRPr="007F3471">
        <w:rPr>
          <w:sz w:val="20"/>
          <w:szCs w:val="20"/>
        </w:rPr>
        <w:t xml:space="preserve">, </w:t>
      </w:r>
      <w:proofErr w:type="spellStart"/>
      <w:r w:rsidR="00C87BCB" w:rsidRPr="007F3471">
        <w:rPr>
          <w:sz w:val="20"/>
          <w:szCs w:val="20"/>
        </w:rPr>
        <w:t>Kolmogorov</w:t>
      </w:r>
      <w:proofErr w:type="spellEnd"/>
      <w:r w:rsidR="00C87BCB" w:rsidRPr="007F3471">
        <w:rPr>
          <w:sz w:val="20"/>
          <w:szCs w:val="20"/>
        </w:rPr>
        <w:t xml:space="preserve">, </w:t>
      </w:r>
      <w:r w:rsidRPr="007F3471">
        <w:rPr>
          <w:sz w:val="20"/>
          <w:szCs w:val="20"/>
        </w:rPr>
        <w:t>Póker</w:t>
      </w:r>
      <w:r w:rsidR="00C87BCB" w:rsidRPr="007F3471">
        <w:rPr>
          <w:sz w:val="20"/>
          <w:szCs w:val="20"/>
        </w:rPr>
        <w:t xml:space="preserve"> y Corridas</w:t>
      </w:r>
      <w:r w:rsidRPr="007F3471">
        <w:rPr>
          <w:sz w:val="20"/>
          <w:szCs w:val="20"/>
        </w:rPr>
        <w:t>.</w:t>
      </w:r>
    </w:p>
    <w:p w14:paraId="57F3D08C" w14:textId="3F94660C" w:rsidR="001A003E" w:rsidRPr="007F3471" w:rsidRDefault="00C87BCB" w:rsidP="001A003E">
      <w:pPr>
        <w:spacing w:before="240" w:after="240" w:line="360" w:lineRule="auto"/>
        <w:jc w:val="both"/>
        <w:rPr>
          <w:sz w:val="20"/>
          <w:szCs w:val="20"/>
        </w:rPr>
      </w:pPr>
      <w:r w:rsidRPr="007F3471">
        <w:rPr>
          <w:sz w:val="20"/>
          <w:szCs w:val="20"/>
        </w:rPr>
        <w:t xml:space="preserve">Una de las pruebas más importantes para </w:t>
      </w:r>
      <w:r w:rsidR="004F21D4" w:rsidRPr="007F3471">
        <w:rPr>
          <w:sz w:val="20"/>
          <w:szCs w:val="20"/>
        </w:rPr>
        <w:t>un conjunto de números aleatorios es el componente de uniformidad, la cual se basa en la Hipótesis Nula de que no existe diferencia entre la distribución de la muestra y la distribución teórica</w:t>
      </w:r>
      <w:r w:rsidR="00321906" w:rsidRPr="007F3471">
        <w:rPr>
          <w:sz w:val="20"/>
          <w:szCs w:val="20"/>
        </w:rPr>
        <w:t xml:space="preserve"> [</w:t>
      </w:r>
      <w:r w:rsidR="009029E1" w:rsidRPr="007F3471">
        <w:rPr>
          <w:sz w:val="20"/>
          <w:szCs w:val="20"/>
        </w:rPr>
        <w:t>8</w:t>
      </w:r>
      <w:r w:rsidR="00321906" w:rsidRPr="007F3471">
        <w:rPr>
          <w:sz w:val="20"/>
          <w:szCs w:val="20"/>
        </w:rPr>
        <w:t>]</w:t>
      </w:r>
      <w:r w:rsidR="004F21D4" w:rsidRPr="007F3471">
        <w:rPr>
          <w:sz w:val="20"/>
          <w:szCs w:val="20"/>
        </w:rPr>
        <w:t xml:space="preserve">. Para comprobarse esta prueba se han desarrollado pruebas estadísticas como la Chi-cuadrado y de </w:t>
      </w:r>
      <w:proofErr w:type="spellStart"/>
      <w:r w:rsidR="004F21D4" w:rsidRPr="007F3471">
        <w:rPr>
          <w:sz w:val="20"/>
          <w:szCs w:val="20"/>
        </w:rPr>
        <w:t>Kolmo</w:t>
      </w:r>
      <w:r w:rsidR="00620D2B" w:rsidRPr="007F3471">
        <w:rPr>
          <w:sz w:val="20"/>
          <w:szCs w:val="20"/>
        </w:rPr>
        <w:t>go</w:t>
      </w:r>
      <w:r w:rsidR="004F21D4" w:rsidRPr="007F3471">
        <w:rPr>
          <w:sz w:val="20"/>
          <w:szCs w:val="20"/>
        </w:rPr>
        <w:t>rov</w:t>
      </w:r>
      <w:proofErr w:type="spellEnd"/>
      <w:r w:rsidR="004F21D4" w:rsidRPr="007F3471">
        <w:rPr>
          <w:sz w:val="20"/>
          <w:szCs w:val="20"/>
        </w:rPr>
        <w:t xml:space="preserve"> las cuales </w:t>
      </w:r>
      <w:r w:rsidR="001A003E" w:rsidRPr="007F3471">
        <w:rPr>
          <w:sz w:val="20"/>
          <w:szCs w:val="20"/>
        </w:rPr>
        <w:t>se contextualizarán</w:t>
      </w:r>
      <w:r w:rsidR="004F21D4" w:rsidRPr="007F3471">
        <w:rPr>
          <w:sz w:val="20"/>
          <w:szCs w:val="20"/>
        </w:rPr>
        <w:t xml:space="preserve"> a continuación.</w:t>
      </w:r>
    </w:p>
    <w:p w14:paraId="33F9C2E8" w14:textId="21E7E2C8" w:rsidR="00C87BCB" w:rsidRPr="007F3471" w:rsidRDefault="004F21D4" w:rsidP="001A003E">
      <w:pPr>
        <w:spacing w:before="240" w:after="240" w:line="360" w:lineRule="auto"/>
        <w:jc w:val="both"/>
        <w:rPr>
          <w:sz w:val="20"/>
          <w:szCs w:val="20"/>
        </w:rPr>
      </w:pPr>
      <w:r w:rsidRPr="007F3471">
        <w:rPr>
          <w:sz w:val="20"/>
          <w:szCs w:val="20"/>
        </w:rPr>
        <w:t xml:space="preserve">Al hablar de la prueba Chi-cuadrado </w:t>
      </w:r>
      <w:r w:rsidR="00256726" w:rsidRPr="007F3471">
        <w:rPr>
          <w:sz w:val="20"/>
          <w:szCs w:val="20"/>
        </w:rPr>
        <w:t xml:space="preserve">se </w:t>
      </w:r>
      <w:r w:rsidRPr="007F3471">
        <w:rPr>
          <w:sz w:val="20"/>
          <w:szCs w:val="20"/>
        </w:rPr>
        <w:t xml:space="preserve">busca determinar si los números del conjunto </w:t>
      </w:r>
      <w:proofErr w:type="spellStart"/>
      <w:r w:rsidRPr="007F3471">
        <w:rPr>
          <w:i/>
          <w:iCs/>
          <w:sz w:val="20"/>
          <w:szCs w:val="20"/>
        </w:rPr>
        <w:t>ri</w:t>
      </w:r>
      <w:proofErr w:type="spellEnd"/>
      <w:r w:rsidRPr="007F3471">
        <w:rPr>
          <w:sz w:val="20"/>
          <w:szCs w:val="20"/>
        </w:rPr>
        <w:t xml:space="preserve"> se distribuyen uniformemente, para llevar a cabo esta prueba es necesario dividir el intervalo en </w:t>
      </w:r>
      <w:r w:rsidRPr="007F3471">
        <w:rPr>
          <w:i/>
          <w:iCs/>
          <w:sz w:val="20"/>
          <w:szCs w:val="20"/>
        </w:rPr>
        <w:t>m</w:t>
      </w:r>
      <w:r w:rsidRPr="007F3471">
        <w:rPr>
          <w:sz w:val="20"/>
          <w:szCs w:val="20"/>
        </w:rPr>
        <w:t xml:space="preserve"> </w:t>
      </w:r>
      <w:proofErr w:type="spellStart"/>
      <w:r w:rsidRPr="007F3471">
        <w:rPr>
          <w:sz w:val="20"/>
          <w:szCs w:val="20"/>
        </w:rPr>
        <w:lastRenderedPageBreak/>
        <w:t>subintervalos</w:t>
      </w:r>
      <w:proofErr w:type="spellEnd"/>
      <w:r w:rsidRPr="007F3471">
        <w:rPr>
          <w:sz w:val="20"/>
          <w:szCs w:val="20"/>
        </w:rPr>
        <w:t xml:space="preserve">, en donde es recomendable </w:t>
      </w:r>
      <w:r w:rsidRPr="007F3471">
        <w:rPr>
          <w:i/>
          <w:iCs/>
          <w:sz w:val="20"/>
          <w:szCs w:val="20"/>
        </w:rPr>
        <w:t>m=N/n</w:t>
      </w:r>
      <w:r w:rsidRPr="007F3471">
        <w:rPr>
          <w:sz w:val="20"/>
          <w:szCs w:val="20"/>
        </w:rPr>
        <w:t xml:space="preserve">. Posteriormente se clasifica cada número </w:t>
      </w:r>
      <w:proofErr w:type="spellStart"/>
      <w:r w:rsidRPr="007F3471">
        <w:rPr>
          <w:sz w:val="20"/>
          <w:szCs w:val="20"/>
        </w:rPr>
        <w:t>pseudoaleatorio</w:t>
      </w:r>
      <w:proofErr w:type="spellEnd"/>
      <w:r w:rsidRPr="007F3471">
        <w:rPr>
          <w:sz w:val="20"/>
          <w:szCs w:val="20"/>
        </w:rPr>
        <w:t xml:space="preserve"> del conjunto </w:t>
      </w:r>
      <w:proofErr w:type="spellStart"/>
      <w:r w:rsidRPr="007F3471">
        <w:rPr>
          <w:i/>
          <w:iCs/>
          <w:sz w:val="20"/>
          <w:szCs w:val="20"/>
        </w:rPr>
        <w:t>ri</w:t>
      </w:r>
      <w:proofErr w:type="spellEnd"/>
      <w:r w:rsidRPr="007F3471">
        <w:rPr>
          <w:sz w:val="20"/>
          <w:szCs w:val="20"/>
        </w:rPr>
        <w:t xml:space="preserve"> en los </w:t>
      </w:r>
      <w:r w:rsidRPr="007F3471">
        <w:rPr>
          <w:i/>
          <w:iCs/>
          <w:sz w:val="20"/>
          <w:szCs w:val="20"/>
        </w:rPr>
        <w:t>m</w:t>
      </w:r>
      <w:r w:rsidRPr="007F3471">
        <w:rPr>
          <w:sz w:val="20"/>
          <w:szCs w:val="20"/>
        </w:rPr>
        <w:t xml:space="preserve"> intervalos. A la cantidad de números </w:t>
      </w:r>
      <w:proofErr w:type="spellStart"/>
      <w:r w:rsidRPr="007F3471">
        <w:rPr>
          <w:i/>
          <w:iCs/>
          <w:sz w:val="20"/>
          <w:szCs w:val="20"/>
        </w:rPr>
        <w:t>ri</w:t>
      </w:r>
      <w:proofErr w:type="spellEnd"/>
      <w:r w:rsidRPr="007F3471">
        <w:rPr>
          <w:sz w:val="20"/>
          <w:szCs w:val="20"/>
        </w:rPr>
        <w:t xml:space="preserve"> que clasifican en cada intervalo se le denomina frecuencia observada </w:t>
      </w:r>
      <w:r w:rsidRPr="007F3471">
        <w:rPr>
          <w:i/>
          <w:iCs/>
          <w:sz w:val="20"/>
          <w:szCs w:val="20"/>
        </w:rPr>
        <w:t>(</w:t>
      </w:r>
      <w:proofErr w:type="spellStart"/>
      <w:r w:rsidRPr="007F3471">
        <w:rPr>
          <w:i/>
          <w:iCs/>
          <w:sz w:val="20"/>
          <w:szCs w:val="20"/>
        </w:rPr>
        <w:t>Oi</w:t>
      </w:r>
      <w:proofErr w:type="spellEnd"/>
      <w:r w:rsidRPr="007F3471">
        <w:rPr>
          <w:i/>
          <w:iCs/>
          <w:sz w:val="20"/>
          <w:szCs w:val="20"/>
        </w:rPr>
        <w:t>),</w:t>
      </w:r>
      <w:r w:rsidRPr="007F3471">
        <w:rPr>
          <w:sz w:val="20"/>
          <w:szCs w:val="20"/>
        </w:rPr>
        <w:t xml:space="preserve"> y la cantidad de números </w:t>
      </w:r>
      <w:proofErr w:type="spellStart"/>
      <w:r w:rsidRPr="007F3471">
        <w:rPr>
          <w:i/>
          <w:iCs/>
          <w:sz w:val="20"/>
          <w:szCs w:val="20"/>
        </w:rPr>
        <w:t>ri</w:t>
      </w:r>
      <w:proofErr w:type="spellEnd"/>
      <w:r w:rsidRPr="007F3471">
        <w:rPr>
          <w:sz w:val="20"/>
          <w:szCs w:val="20"/>
        </w:rPr>
        <w:t xml:space="preserve"> que se espera encontrar en cada intervalo se le llama frecuencia esperada </w:t>
      </w:r>
      <w:r w:rsidRPr="007F3471">
        <w:rPr>
          <w:i/>
          <w:iCs/>
          <w:sz w:val="20"/>
          <w:szCs w:val="20"/>
        </w:rPr>
        <w:t>(Ei);</w:t>
      </w:r>
      <w:r w:rsidRPr="007F3471">
        <w:rPr>
          <w:sz w:val="20"/>
          <w:szCs w:val="20"/>
        </w:rPr>
        <w:t xml:space="preserve"> teóricamente la </w:t>
      </w:r>
      <w:proofErr w:type="spellStart"/>
      <w:r w:rsidRPr="007F3471">
        <w:rPr>
          <w:i/>
          <w:iCs/>
          <w:sz w:val="20"/>
          <w:szCs w:val="20"/>
        </w:rPr>
        <w:t>ri</w:t>
      </w:r>
      <w:proofErr w:type="spellEnd"/>
      <w:r w:rsidRPr="007F3471">
        <w:rPr>
          <w:i/>
          <w:iCs/>
          <w:sz w:val="20"/>
          <w:szCs w:val="20"/>
        </w:rPr>
        <w:t xml:space="preserve"> </w:t>
      </w:r>
      <w:r w:rsidRPr="007F3471">
        <w:rPr>
          <w:sz w:val="20"/>
          <w:szCs w:val="20"/>
        </w:rPr>
        <w:t xml:space="preserve">es igual a </w:t>
      </w:r>
      <w:r w:rsidRPr="007F3471">
        <w:rPr>
          <w:i/>
          <w:iCs/>
          <w:sz w:val="20"/>
          <w:szCs w:val="20"/>
        </w:rPr>
        <w:t>n</w:t>
      </w:r>
      <w:r w:rsidRPr="007F3471">
        <w:rPr>
          <w:sz w:val="20"/>
          <w:szCs w:val="20"/>
        </w:rPr>
        <w:t>/</w:t>
      </w:r>
      <w:r w:rsidRPr="007F3471">
        <w:rPr>
          <w:i/>
          <w:iCs/>
          <w:sz w:val="20"/>
          <w:szCs w:val="20"/>
        </w:rPr>
        <w:t>m</w:t>
      </w:r>
      <w:r w:rsidRPr="007F3471">
        <w:rPr>
          <w:sz w:val="20"/>
          <w:szCs w:val="20"/>
        </w:rPr>
        <w:t xml:space="preserve">. A partir de los valores </w:t>
      </w:r>
      <w:proofErr w:type="spellStart"/>
      <w:r w:rsidRPr="007F3471">
        <w:rPr>
          <w:i/>
          <w:iCs/>
          <w:sz w:val="20"/>
          <w:szCs w:val="20"/>
        </w:rPr>
        <w:t>Oi</w:t>
      </w:r>
      <w:proofErr w:type="spellEnd"/>
      <w:r w:rsidRPr="007F3471">
        <w:rPr>
          <w:sz w:val="20"/>
          <w:szCs w:val="20"/>
        </w:rPr>
        <w:t xml:space="preserve"> y </w:t>
      </w:r>
      <w:r w:rsidRPr="007F3471">
        <w:rPr>
          <w:i/>
          <w:iCs/>
          <w:sz w:val="20"/>
          <w:szCs w:val="20"/>
        </w:rPr>
        <w:t>Ei</w:t>
      </w:r>
      <w:r w:rsidRPr="007F3471">
        <w:rPr>
          <w:sz w:val="20"/>
          <w:szCs w:val="20"/>
        </w:rPr>
        <w:t xml:space="preserve"> se determina el estadístico. Si el valor del estadístico </w:t>
      </w:r>
      <w:r w:rsidRPr="007F3471">
        <w:rPr>
          <w:rFonts w:ascii="Cambria Math" w:hAnsi="Cambria Math" w:cs="Cambria Math"/>
          <w:i/>
          <w:iCs/>
          <w:sz w:val="20"/>
          <w:szCs w:val="20"/>
        </w:rPr>
        <w:t>𝑋𝑜</w:t>
      </w:r>
      <w:r w:rsidRPr="007F3471">
        <w:rPr>
          <w:sz w:val="20"/>
          <w:szCs w:val="20"/>
        </w:rPr>
        <w:t xml:space="preserve"> </w:t>
      </w:r>
      <w:r w:rsidRPr="007F3471">
        <w:rPr>
          <w:i/>
          <w:iCs/>
          <w:sz w:val="20"/>
          <w:szCs w:val="20"/>
        </w:rPr>
        <w:t>2</w:t>
      </w:r>
      <w:r w:rsidRPr="007F3471">
        <w:rPr>
          <w:sz w:val="20"/>
          <w:szCs w:val="20"/>
        </w:rPr>
        <w:t xml:space="preserve"> es menor que el valor de </w:t>
      </w:r>
      <w:proofErr w:type="gramStart"/>
      <w:r w:rsidRPr="007F3471">
        <w:rPr>
          <w:rFonts w:ascii="Cambria Math" w:hAnsi="Cambria Math" w:cs="Cambria Math"/>
          <w:i/>
          <w:iCs/>
          <w:sz w:val="20"/>
          <w:szCs w:val="20"/>
        </w:rPr>
        <w:t>𝑋𝛼</w:t>
      </w:r>
      <w:r w:rsidRPr="007F3471">
        <w:rPr>
          <w:i/>
          <w:iCs/>
          <w:sz w:val="20"/>
          <w:szCs w:val="20"/>
        </w:rPr>
        <w:t>,−</w:t>
      </w:r>
      <w:proofErr w:type="gramEnd"/>
      <w:r w:rsidRPr="007F3471">
        <w:rPr>
          <w:i/>
          <w:iCs/>
          <w:sz w:val="20"/>
          <w:szCs w:val="20"/>
        </w:rPr>
        <w:t>1</w:t>
      </w:r>
      <w:r w:rsidRPr="007F3471">
        <w:rPr>
          <w:sz w:val="20"/>
          <w:szCs w:val="20"/>
        </w:rPr>
        <w:t xml:space="preserve"> </w:t>
      </w:r>
      <w:r w:rsidRPr="007F3471">
        <w:rPr>
          <w:i/>
          <w:iCs/>
          <w:sz w:val="20"/>
          <w:szCs w:val="20"/>
        </w:rPr>
        <w:t>2</w:t>
      </w:r>
      <w:r w:rsidRPr="007F3471">
        <w:rPr>
          <w:sz w:val="20"/>
          <w:szCs w:val="20"/>
        </w:rPr>
        <w:t xml:space="preserve"> , entonces no se puede rechazar que el conjunto de datos </w:t>
      </w:r>
      <w:proofErr w:type="spellStart"/>
      <w:r w:rsidRPr="007F3471">
        <w:rPr>
          <w:i/>
          <w:iCs/>
          <w:sz w:val="20"/>
          <w:szCs w:val="20"/>
        </w:rPr>
        <w:t>ri</w:t>
      </w:r>
      <w:proofErr w:type="spellEnd"/>
      <w:r w:rsidRPr="007F3471">
        <w:rPr>
          <w:sz w:val="20"/>
          <w:szCs w:val="20"/>
        </w:rPr>
        <w:t xml:space="preserve"> sigue una distribución uniforme; en caso contrario, se rechaza que </w:t>
      </w:r>
      <w:proofErr w:type="spellStart"/>
      <w:r w:rsidRPr="007F3471">
        <w:rPr>
          <w:i/>
          <w:iCs/>
          <w:sz w:val="20"/>
          <w:szCs w:val="20"/>
        </w:rPr>
        <w:t>ri</w:t>
      </w:r>
      <w:proofErr w:type="spellEnd"/>
      <w:r w:rsidRPr="007F3471">
        <w:rPr>
          <w:i/>
          <w:iCs/>
          <w:sz w:val="20"/>
          <w:szCs w:val="20"/>
        </w:rPr>
        <w:t xml:space="preserve"> </w:t>
      </w:r>
      <w:r w:rsidRPr="007F3471">
        <w:rPr>
          <w:sz w:val="20"/>
          <w:szCs w:val="20"/>
        </w:rPr>
        <w:t xml:space="preserve">sigue una distribución uniforme </w:t>
      </w:r>
      <w:r w:rsidR="00620D2B" w:rsidRPr="007F3471">
        <w:rPr>
          <w:sz w:val="20"/>
          <w:szCs w:val="20"/>
        </w:rPr>
        <w:t>[</w:t>
      </w:r>
      <w:r w:rsidR="009029E1" w:rsidRPr="007F3471">
        <w:rPr>
          <w:sz w:val="20"/>
          <w:szCs w:val="20"/>
        </w:rPr>
        <w:t>6</w:t>
      </w:r>
      <w:r w:rsidR="00620D2B" w:rsidRPr="007F3471">
        <w:rPr>
          <w:sz w:val="20"/>
          <w:szCs w:val="20"/>
        </w:rPr>
        <w:t>].</w:t>
      </w:r>
      <w:r w:rsidRPr="007F3471">
        <w:rPr>
          <w:sz w:val="20"/>
          <w:szCs w:val="20"/>
        </w:rPr>
        <w:t xml:space="preserve"> </w:t>
      </w:r>
    </w:p>
    <w:p w14:paraId="417F176F" w14:textId="262C29F1" w:rsidR="008C50BD" w:rsidRPr="007F3471" w:rsidRDefault="00F27B77" w:rsidP="008C50BD">
      <w:pPr>
        <w:spacing w:line="360" w:lineRule="auto"/>
        <w:jc w:val="both"/>
        <w:rPr>
          <w:sz w:val="20"/>
          <w:szCs w:val="20"/>
        </w:rPr>
      </w:pPr>
      <w:r w:rsidRPr="007F3471">
        <w:rPr>
          <w:sz w:val="20"/>
          <w:szCs w:val="20"/>
        </w:rPr>
        <w:t>Al igual que la Chi-cuadrado, l</w:t>
      </w:r>
      <w:r w:rsidR="00256726" w:rsidRPr="007F3471">
        <w:rPr>
          <w:sz w:val="20"/>
          <w:szCs w:val="20"/>
        </w:rPr>
        <w:t xml:space="preserve">a prueba de </w:t>
      </w:r>
      <w:proofErr w:type="spellStart"/>
      <w:r w:rsidR="00256726" w:rsidRPr="007F3471">
        <w:rPr>
          <w:sz w:val="20"/>
          <w:szCs w:val="20"/>
        </w:rPr>
        <w:t>Kolmogorov</w:t>
      </w:r>
      <w:proofErr w:type="spellEnd"/>
      <w:r w:rsidR="00256726" w:rsidRPr="007F3471">
        <w:rPr>
          <w:sz w:val="20"/>
          <w:szCs w:val="20"/>
        </w:rPr>
        <w:t xml:space="preserve"> cumple con la misma función, esta prueba se recomienda aplicarla en conjuntos </w:t>
      </w:r>
      <w:proofErr w:type="spellStart"/>
      <w:r w:rsidR="00256726" w:rsidRPr="007F3471">
        <w:rPr>
          <w:i/>
          <w:iCs/>
          <w:sz w:val="20"/>
          <w:szCs w:val="20"/>
        </w:rPr>
        <w:t>ri</w:t>
      </w:r>
      <w:proofErr w:type="spellEnd"/>
      <w:r w:rsidR="00256726" w:rsidRPr="007F3471">
        <w:rPr>
          <w:i/>
          <w:iCs/>
          <w:sz w:val="20"/>
          <w:szCs w:val="20"/>
        </w:rPr>
        <w:t xml:space="preserve"> </w:t>
      </w:r>
      <w:r w:rsidR="00256726" w:rsidRPr="007F3471">
        <w:rPr>
          <w:sz w:val="20"/>
          <w:szCs w:val="20"/>
        </w:rPr>
        <w:t xml:space="preserve">pequeños, por </w:t>
      </w:r>
      <w:proofErr w:type="gramStart"/>
      <w:r w:rsidR="00256726" w:rsidRPr="007F3471">
        <w:rPr>
          <w:sz w:val="20"/>
          <w:szCs w:val="20"/>
        </w:rPr>
        <w:t>ejemplo</w:t>
      </w:r>
      <w:proofErr w:type="gramEnd"/>
      <w:r w:rsidR="00256726" w:rsidRPr="007F3471">
        <w:rPr>
          <w:sz w:val="20"/>
          <w:szCs w:val="20"/>
        </w:rPr>
        <w:t xml:space="preserve"> n &lt; 20. El procedimiento es el siguiente: Ordene de menor a mayor los números </w:t>
      </w:r>
      <w:proofErr w:type="spellStart"/>
      <w:r w:rsidR="00256726" w:rsidRPr="007F3471">
        <w:rPr>
          <w:i/>
          <w:iCs/>
          <w:sz w:val="20"/>
          <w:szCs w:val="20"/>
        </w:rPr>
        <w:t>ri</w:t>
      </w:r>
      <w:proofErr w:type="spellEnd"/>
      <w:r w:rsidR="00256726" w:rsidRPr="007F3471">
        <w:rPr>
          <w:i/>
          <w:iCs/>
          <w:sz w:val="20"/>
          <w:szCs w:val="20"/>
        </w:rPr>
        <w:t xml:space="preserve">, </w:t>
      </w:r>
      <w:r w:rsidR="00256726" w:rsidRPr="007F3471">
        <w:rPr>
          <w:sz w:val="20"/>
          <w:szCs w:val="20"/>
        </w:rPr>
        <w:t>calcular la distribución acumulad</w:t>
      </w:r>
      <w:r w:rsidR="00A04C2E" w:rsidRPr="007F3471">
        <w:rPr>
          <w:sz w:val="20"/>
          <w:szCs w:val="20"/>
        </w:rPr>
        <w:t>a</w:t>
      </w:r>
      <w:r w:rsidR="00A04C2E" w:rsidRPr="007F3471">
        <w:rPr>
          <w:i/>
          <w:iCs/>
          <w:sz w:val="20"/>
          <w:szCs w:val="20"/>
        </w:rPr>
        <w:t xml:space="preserve"> </w:t>
      </w:r>
      <w:proofErr w:type="spellStart"/>
      <w:r w:rsidR="00A04C2E" w:rsidRPr="007F3471">
        <w:rPr>
          <w:i/>
          <w:iCs/>
          <w:sz w:val="20"/>
          <w:szCs w:val="20"/>
        </w:rPr>
        <w:t>Fn</w:t>
      </w:r>
      <w:proofErr w:type="spellEnd"/>
      <w:r w:rsidR="00A04C2E" w:rsidRPr="007F3471">
        <w:rPr>
          <w:i/>
          <w:iCs/>
          <w:sz w:val="20"/>
          <w:szCs w:val="20"/>
        </w:rPr>
        <w:t xml:space="preserve">(x)=i/n, </w:t>
      </w:r>
      <w:r w:rsidR="00A04C2E" w:rsidRPr="007F3471">
        <w:rPr>
          <w:sz w:val="20"/>
          <w:szCs w:val="20"/>
        </w:rPr>
        <w:t xml:space="preserve">calcular el estado de prueba de </w:t>
      </w:r>
      <w:proofErr w:type="spellStart"/>
      <w:r w:rsidR="00A04C2E" w:rsidRPr="007F3471">
        <w:rPr>
          <w:sz w:val="20"/>
          <w:szCs w:val="20"/>
        </w:rPr>
        <w:t>Kolmogorov</w:t>
      </w:r>
      <w:proofErr w:type="spellEnd"/>
      <w:r w:rsidR="00A04C2E" w:rsidRPr="007F3471">
        <w:rPr>
          <w:i/>
          <w:iCs/>
          <w:sz w:val="20"/>
          <w:szCs w:val="20"/>
        </w:rPr>
        <w:t xml:space="preserve"> </w:t>
      </w:r>
      <w:proofErr w:type="spellStart"/>
      <w:r w:rsidR="00A04C2E" w:rsidRPr="007F3471">
        <w:rPr>
          <w:i/>
          <w:iCs/>
          <w:sz w:val="20"/>
          <w:szCs w:val="20"/>
        </w:rPr>
        <w:t>Dn</w:t>
      </w:r>
      <w:proofErr w:type="spellEnd"/>
      <w:r w:rsidR="00A04C2E" w:rsidRPr="007F3471">
        <w:rPr>
          <w:i/>
          <w:iCs/>
          <w:sz w:val="20"/>
          <w:szCs w:val="20"/>
        </w:rPr>
        <w:t>=</w:t>
      </w:r>
      <w:proofErr w:type="spellStart"/>
      <w:r w:rsidR="00A04C2E" w:rsidRPr="007F3471">
        <w:rPr>
          <w:i/>
          <w:iCs/>
          <w:sz w:val="20"/>
          <w:szCs w:val="20"/>
        </w:rPr>
        <w:t>max|Fn</w:t>
      </w:r>
      <w:proofErr w:type="spellEnd"/>
      <w:r w:rsidR="00A04C2E" w:rsidRPr="007F3471">
        <w:rPr>
          <w:i/>
          <w:iCs/>
          <w:sz w:val="20"/>
          <w:szCs w:val="20"/>
        </w:rPr>
        <w:t xml:space="preserve">(xi)-xi| </w:t>
      </w:r>
      <w:r w:rsidR="00A04C2E" w:rsidRPr="007F3471">
        <w:rPr>
          <w:sz w:val="20"/>
          <w:szCs w:val="20"/>
        </w:rPr>
        <w:t>para toda</w:t>
      </w:r>
      <w:r w:rsidR="00A04C2E" w:rsidRPr="007F3471">
        <w:rPr>
          <w:i/>
          <w:iCs/>
          <w:sz w:val="20"/>
          <w:szCs w:val="20"/>
        </w:rPr>
        <w:t xml:space="preserve"> xi. </w:t>
      </w:r>
      <w:r w:rsidR="00A04C2E" w:rsidRPr="007F3471">
        <w:rPr>
          <w:sz w:val="20"/>
          <w:szCs w:val="20"/>
        </w:rPr>
        <w:t xml:space="preserve">Si </w:t>
      </w:r>
      <w:proofErr w:type="spellStart"/>
      <w:r w:rsidR="00A04C2E" w:rsidRPr="007F3471">
        <w:rPr>
          <w:i/>
          <w:iCs/>
          <w:sz w:val="20"/>
          <w:szCs w:val="20"/>
        </w:rPr>
        <w:t>Dn</w:t>
      </w:r>
      <w:proofErr w:type="spellEnd"/>
      <w:r w:rsidR="00A04C2E" w:rsidRPr="007F3471">
        <w:rPr>
          <w:i/>
          <w:iCs/>
          <w:sz w:val="20"/>
          <w:szCs w:val="20"/>
        </w:rPr>
        <w:t xml:space="preserve"> </w:t>
      </w:r>
      <w:r w:rsidR="00A04C2E" w:rsidRPr="007F3471">
        <w:rPr>
          <w:sz w:val="20"/>
          <w:szCs w:val="20"/>
        </w:rPr>
        <w:t xml:space="preserve">es menor que el nivel de significancia del caso, entonces no se puede rechazar la hipótesis de que los números siguen una distribución uniforme </w:t>
      </w:r>
      <w:r w:rsidR="00620D2B" w:rsidRPr="007F3471">
        <w:rPr>
          <w:sz w:val="20"/>
          <w:szCs w:val="20"/>
        </w:rPr>
        <w:t>[</w:t>
      </w:r>
      <w:r w:rsidR="009029E1" w:rsidRPr="007F3471">
        <w:rPr>
          <w:sz w:val="20"/>
          <w:szCs w:val="20"/>
        </w:rPr>
        <w:t>7</w:t>
      </w:r>
      <w:r w:rsidR="00620D2B" w:rsidRPr="007F3471">
        <w:rPr>
          <w:sz w:val="20"/>
          <w:szCs w:val="20"/>
        </w:rPr>
        <w:t>].</w:t>
      </w:r>
    </w:p>
    <w:p w14:paraId="66358BC4" w14:textId="687C3370" w:rsidR="00103CDE" w:rsidRPr="007F3471" w:rsidRDefault="008C50BD" w:rsidP="00A56C2C">
      <w:pPr>
        <w:spacing w:before="240" w:after="240" w:line="360" w:lineRule="auto"/>
        <w:jc w:val="both"/>
        <w:rPr>
          <w:sz w:val="20"/>
          <w:szCs w:val="20"/>
        </w:rPr>
      </w:pPr>
      <w:r w:rsidRPr="007F3471">
        <w:rPr>
          <w:sz w:val="20"/>
          <w:szCs w:val="20"/>
        </w:rPr>
        <w:t xml:space="preserve">Otra de las pruebas más importantes para un conjunto de números aleatorios es el componente de independencia, </w:t>
      </w:r>
      <w:r w:rsidR="00103CDE" w:rsidRPr="007F3471">
        <w:rPr>
          <w:sz w:val="20"/>
          <w:szCs w:val="20"/>
        </w:rPr>
        <w:t xml:space="preserve">el cual deja ver si el conjunto seleccionado posee o no una correlación, dos de las pruebas más usadas son la de Corridas y Póker. En esta última, se examina de forma individual los dígitos del número </w:t>
      </w:r>
      <w:proofErr w:type="spellStart"/>
      <w:r w:rsidR="00103CDE" w:rsidRPr="007F3471">
        <w:rPr>
          <w:sz w:val="20"/>
          <w:szCs w:val="20"/>
        </w:rPr>
        <w:t>pseudoaleatorio</w:t>
      </w:r>
      <w:proofErr w:type="spellEnd"/>
      <w:r w:rsidR="00103CDE" w:rsidRPr="007F3471">
        <w:rPr>
          <w:sz w:val="20"/>
          <w:szCs w:val="20"/>
        </w:rPr>
        <w:t xml:space="preserve"> generado, la forma como esta prueba se realiza es tomando 5 dígitos a la vez y clasificándolo como: par, dos pares, tercia, póker, quintilla, full, todos diferentes. </w:t>
      </w:r>
    </w:p>
    <w:p w14:paraId="1D567558" w14:textId="2F8B5709" w:rsidR="00EF03BB" w:rsidRPr="007F3471" w:rsidRDefault="00103CDE" w:rsidP="00A56C2C">
      <w:pPr>
        <w:spacing w:before="240" w:after="240" w:line="360" w:lineRule="auto"/>
        <w:jc w:val="both"/>
        <w:rPr>
          <w:sz w:val="20"/>
          <w:szCs w:val="20"/>
        </w:rPr>
      </w:pPr>
      <w:r w:rsidRPr="007F3471">
        <w:rPr>
          <w:sz w:val="20"/>
          <w:szCs w:val="20"/>
        </w:rPr>
        <w:t xml:space="preserve">Lo anterior significa que los números </w:t>
      </w:r>
      <w:proofErr w:type="spellStart"/>
      <w:r w:rsidRPr="007F3471">
        <w:rPr>
          <w:sz w:val="20"/>
          <w:szCs w:val="20"/>
        </w:rPr>
        <w:t>pseudoaleatorios</w:t>
      </w:r>
      <w:proofErr w:type="spellEnd"/>
      <w:r w:rsidRPr="007F3471">
        <w:rPr>
          <w:sz w:val="20"/>
          <w:szCs w:val="20"/>
        </w:rPr>
        <w:t xml:space="preserve"> generados son de 5 dígitos cada uno, o bien, en caso de que el número tenga más de </w:t>
      </w:r>
      <w:r w:rsidRPr="007F3471">
        <w:rPr>
          <w:sz w:val="20"/>
          <w:szCs w:val="20"/>
        </w:rPr>
        <w:lastRenderedPageBreak/>
        <w:t xml:space="preserve">5 dígitos, solamente se consideran los primeros 5. Seguido a lo anterior se calcula el estadístico de la prueba </w:t>
      </w:r>
      <w:r w:rsidRPr="007F3471">
        <w:rPr>
          <w:i/>
          <w:iCs/>
          <w:sz w:val="20"/>
          <w:szCs w:val="20"/>
        </w:rPr>
        <w:t>X0 2</w:t>
      </w:r>
      <w:r w:rsidRPr="007F3471">
        <w:rPr>
          <w:sz w:val="20"/>
          <w:szCs w:val="20"/>
        </w:rPr>
        <w:t xml:space="preserve"> y se comparar el estadístico de prueba </w:t>
      </w:r>
      <w:r w:rsidRPr="007F3471">
        <w:rPr>
          <w:i/>
          <w:iCs/>
          <w:sz w:val="20"/>
          <w:szCs w:val="20"/>
        </w:rPr>
        <w:t>X0 2</w:t>
      </w:r>
      <w:r w:rsidRPr="007F3471">
        <w:rPr>
          <w:sz w:val="20"/>
          <w:szCs w:val="20"/>
        </w:rPr>
        <w:t xml:space="preserve"> con </w:t>
      </w:r>
      <w:proofErr w:type="gramStart"/>
      <w:r w:rsidRPr="007F3471">
        <w:rPr>
          <w:rFonts w:ascii="Cambria Math" w:hAnsi="Cambria Math" w:cs="Cambria Math"/>
          <w:i/>
          <w:iCs/>
          <w:sz w:val="20"/>
          <w:szCs w:val="20"/>
        </w:rPr>
        <w:t>𝑋𝛼</w:t>
      </w:r>
      <w:r w:rsidRPr="007F3471">
        <w:rPr>
          <w:i/>
          <w:iCs/>
          <w:sz w:val="20"/>
          <w:szCs w:val="20"/>
        </w:rPr>
        <w:t>,−</w:t>
      </w:r>
      <w:proofErr w:type="gramEnd"/>
      <w:r w:rsidRPr="007F3471">
        <w:rPr>
          <w:i/>
          <w:iCs/>
          <w:sz w:val="20"/>
          <w:szCs w:val="20"/>
        </w:rPr>
        <w:t>1 2</w:t>
      </w:r>
      <w:r w:rsidRPr="007F3471">
        <w:rPr>
          <w:sz w:val="20"/>
          <w:szCs w:val="20"/>
        </w:rPr>
        <w:t xml:space="preserve"> . Si </w:t>
      </w:r>
      <w:r w:rsidRPr="007F3471">
        <w:rPr>
          <w:i/>
          <w:iCs/>
          <w:sz w:val="20"/>
          <w:szCs w:val="20"/>
        </w:rPr>
        <w:t>X0 2</w:t>
      </w:r>
      <w:r w:rsidRPr="007F3471">
        <w:rPr>
          <w:sz w:val="20"/>
          <w:szCs w:val="20"/>
        </w:rPr>
        <w:t xml:space="preserve"> es menor que </w:t>
      </w:r>
      <w:proofErr w:type="gramStart"/>
      <w:r w:rsidRPr="007F3471">
        <w:rPr>
          <w:rFonts w:ascii="Cambria Math" w:hAnsi="Cambria Math" w:cs="Cambria Math"/>
          <w:i/>
          <w:iCs/>
          <w:sz w:val="20"/>
          <w:szCs w:val="20"/>
        </w:rPr>
        <w:t>𝑋𝛼</w:t>
      </w:r>
      <w:r w:rsidRPr="007F3471">
        <w:rPr>
          <w:i/>
          <w:iCs/>
          <w:sz w:val="20"/>
          <w:szCs w:val="20"/>
        </w:rPr>
        <w:t>,−</w:t>
      </w:r>
      <w:proofErr w:type="gramEnd"/>
      <w:r w:rsidRPr="007F3471">
        <w:rPr>
          <w:i/>
          <w:iCs/>
          <w:sz w:val="20"/>
          <w:szCs w:val="20"/>
        </w:rPr>
        <w:t>1 2</w:t>
      </w:r>
      <w:r w:rsidRPr="007F3471">
        <w:rPr>
          <w:sz w:val="20"/>
          <w:szCs w:val="20"/>
        </w:rPr>
        <w:t xml:space="preserve"> se dice que no se puede rechazar la independencia de los números del con junto </w:t>
      </w:r>
      <w:proofErr w:type="spellStart"/>
      <w:r w:rsidRPr="007F3471">
        <w:rPr>
          <w:i/>
          <w:iCs/>
          <w:sz w:val="20"/>
          <w:szCs w:val="20"/>
        </w:rPr>
        <w:t>ri</w:t>
      </w:r>
      <w:proofErr w:type="spellEnd"/>
      <w:r w:rsidRPr="007F3471">
        <w:rPr>
          <w:sz w:val="20"/>
          <w:szCs w:val="20"/>
        </w:rPr>
        <w:t xml:space="preserve">. En caso contrario, la independencia de los números del conjunto </w:t>
      </w:r>
      <w:proofErr w:type="spellStart"/>
      <w:r w:rsidRPr="007F3471">
        <w:rPr>
          <w:i/>
          <w:iCs/>
          <w:sz w:val="20"/>
          <w:szCs w:val="20"/>
        </w:rPr>
        <w:t>ri</w:t>
      </w:r>
      <w:proofErr w:type="spellEnd"/>
      <w:r w:rsidRPr="007F3471">
        <w:rPr>
          <w:sz w:val="20"/>
          <w:szCs w:val="20"/>
        </w:rPr>
        <w:t xml:space="preserve"> se rechaza [</w:t>
      </w:r>
      <w:r w:rsidR="009029E1" w:rsidRPr="007F3471">
        <w:rPr>
          <w:sz w:val="20"/>
          <w:szCs w:val="20"/>
        </w:rPr>
        <w:t>5</w:t>
      </w:r>
      <w:r w:rsidRPr="007F3471">
        <w:rPr>
          <w:sz w:val="20"/>
          <w:szCs w:val="20"/>
        </w:rPr>
        <w:t>].</w:t>
      </w:r>
    </w:p>
    <w:p w14:paraId="3E8331A9" w14:textId="645F0BE6" w:rsidR="00EF03BB" w:rsidRPr="007F3471" w:rsidRDefault="00103CDE" w:rsidP="005B773D">
      <w:pPr>
        <w:spacing w:line="360" w:lineRule="auto"/>
        <w:jc w:val="both"/>
        <w:rPr>
          <w:sz w:val="20"/>
          <w:szCs w:val="20"/>
        </w:rPr>
      </w:pPr>
      <w:r w:rsidRPr="007F3471">
        <w:rPr>
          <w:sz w:val="20"/>
          <w:szCs w:val="20"/>
        </w:rPr>
        <w:t xml:space="preserve">En cuanto a la prueba de Corridas, </w:t>
      </w:r>
      <w:r w:rsidR="0025410F" w:rsidRPr="007F3471">
        <w:rPr>
          <w:sz w:val="20"/>
          <w:szCs w:val="20"/>
        </w:rPr>
        <w:t xml:space="preserve">es un método que ayuda a evaluar el carácter de aleatoriedad de una secuencia de números estadísticamente independientes y números uniformemente distribuidas. Es </w:t>
      </w:r>
      <w:r w:rsidR="007F3471" w:rsidRPr="007F3471">
        <w:rPr>
          <w:sz w:val="20"/>
          <w:szCs w:val="20"/>
        </w:rPr>
        <w:t>decir,</w:t>
      </w:r>
      <w:r w:rsidR="0025410F" w:rsidRPr="007F3471">
        <w:rPr>
          <w:sz w:val="20"/>
          <w:szCs w:val="20"/>
        </w:rPr>
        <w:t xml:space="preserve"> dado una serie de números determinar si son o no aleatorios </w:t>
      </w:r>
      <w:r w:rsidRPr="007F3471">
        <w:rPr>
          <w:sz w:val="20"/>
          <w:szCs w:val="20"/>
        </w:rPr>
        <w:t>[</w:t>
      </w:r>
      <w:r w:rsidR="009029E1" w:rsidRPr="007F3471">
        <w:rPr>
          <w:sz w:val="20"/>
          <w:szCs w:val="20"/>
        </w:rPr>
        <w:t>1</w:t>
      </w:r>
      <w:r w:rsidRPr="007F3471">
        <w:rPr>
          <w:sz w:val="20"/>
          <w:szCs w:val="20"/>
        </w:rPr>
        <w:t>]</w:t>
      </w:r>
      <w:r w:rsidR="0025410F" w:rsidRPr="007F3471">
        <w:rPr>
          <w:sz w:val="20"/>
          <w:szCs w:val="20"/>
        </w:rPr>
        <w:t xml:space="preserve">. Se busca determinar una secuencia de números que solo contengan unos y ceros de acuerdo con una comparación </w:t>
      </w:r>
      <w:proofErr w:type="gramStart"/>
      <w:r w:rsidR="0025410F" w:rsidRPr="007F3471">
        <w:rPr>
          <w:i/>
          <w:iCs/>
          <w:sz w:val="20"/>
          <w:szCs w:val="20"/>
        </w:rPr>
        <w:t>ri,ri</w:t>
      </w:r>
      <w:proofErr w:type="gramEnd"/>
      <w:r w:rsidR="0025410F" w:rsidRPr="007F3471">
        <w:rPr>
          <w:i/>
          <w:iCs/>
          <w:sz w:val="20"/>
          <w:szCs w:val="20"/>
        </w:rPr>
        <w:t>-1</w:t>
      </w:r>
      <w:r w:rsidR="0025410F" w:rsidRPr="007F3471">
        <w:rPr>
          <w:sz w:val="20"/>
          <w:szCs w:val="20"/>
        </w:rPr>
        <w:t xml:space="preserve">, luego se determina el número de corridas observadas </w:t>
      </w:r>
      <w:r w:rsidR="0025410F" w:rsidRPr="007F3471">
        <w:rPr>
          <w:i/>
          <w:iCs/>
          <w:sz w:val="20"/>
          <w:szCs w:val="20"/>
        </w:rPr>
        <w:t>Co</w:t>
      </w:r>
      <w:r w:rsidR="0025410F" w:rsidRPr="007F3471">
        <w:rPr>
          <w:sz w:val="20"/>
          <w:szCs w:val="20"/>
        </w:rPr>
        <w:t xml:space="preserve"> y se calcula el valor esperado, la varianza y el estadístico </w:t>
      </w:r>
      <w:proofErr w:type="spellStart"/>
      <w:r w:rsidR="0025410F" w:rsidRPr="007F3471">
        <w:rPr>
          <w:i/>
          <w:iCs/>
          <w:sz w:val="20"/>
          <w:szCs w:val="20"/>
        </w:rPr>
        <w:t>Zo</w:t>
      </w:r>
      <w:proofErr w:type="spellEnd"/>
      <w:r w:rsidR="0025410F" w:rsidRPr="007F3471">
        <w:rPr>
          <w:sz w:val="20"/>
          <w:szCs w:val="20"/>
        </w:rPr>
        <w:t>.</w:t>
      </w:r>
    </w:p>
    <w:p w14:paraId="15390F4F" w14:textId="22686911" w:rsidR="00C967D0" w:rsidRPr="007F3471" w:rsidRDefault="00F27B77" w:rsidP="00A56C2C">
      <w:pPr>
        <w:spacing w:before="240" w:after="240" w:line="360" w:lineRule="auto"/>
        <w:jc w:val="both"/>
        <w:rPr>
          <w:sz w:val="20"/>
          <w:szCs w:val="20"/>
        </w:rPr>
      </w:pPr>
      <w:r w:rsidRPr="007F3471">
        <w:rPr>
          <w:sz w:val="20"/>
          <w:szCs w:val="20"/>
        </w:rPr>
        <w:t xml:space="preserve">Por otra parte, </w:t>
      </w:r>
      <w:r w:rsidR="00103CDE" w:rsidRPr="007F3471">
        <w:rPr>
          <w:sz w:val="20"/>
          <w:szCs w:val="20"/>
        </w:rPr>
        <w:t>l</w:t>
      </w:r>
      <w:r w:rsidR="00C967D0" w:rsidRPr="007F3471">
        <w:rPr>
          <w:sz w:val="20"/>
          <w:szCs w:val="20"/>
        </w:rPr>
        <w:t>a simulación de Montecarlo</w:t>
      </w:r>
      <w:r w:rsidR="00927269" w:rsidRPr="007F3471">
        <w:rPr>
          <w:sz w:val="20"/>
          <w:szCs w:val="20"/>
        </w:rPr>
        <w:t xml:space="preserve"> </w:t>
      </w:r>
      <w:r w:rsidR="00AD4C19" w:rsidRPr="007F3471">
        <w:rPr>
          <w:sz w:val="20"/>
          <w:szCs w:val="20"/>
        </w:rPr>
        <w:t xml:space="preserve">es </w:t>
      </w:r>
      <w:r w:rsidR="00C967D0" w:rsidRPr="007F3471">
        <w:rPr>
          <w:sz w:val="20"/>
          <w:szCs w:val="20"/>
        </w:rPr>
        <w:t xml:space="preserve">una técnica cuantitativa que permite el desarrollo de un modelo lógico-matemático </w:t>
      </w:r>
      <w:r w:rsidR="00AD4C19" w:rsidRPr="007F3471">
        <w:rPr>
          <w:sz w:val="20"/>
          <w:szCs w:val="20"/>
        </w:rPr>
        <w:t>el cual</w:t>
      </w:r>
      <w:r w:rsidR="00C967D0" w:rsidRPr="007F3471">
        <w:rPr>
          <w:sz w:val="20"/>
          <w:szCs w:val="20"/>
        </w:rPr>
        <w:t xml:space="preserve"> ayuda a obtener una gran cantidad de muestreos aleatorios para llegar a resultados próximos de resultados reales. Así mismo, permite experimentar con variables en un número suficientemente grande de veces la posibilidad de que cualquier resultado ocurra</w:t>
      </w:r>
      <w:r w:rsidR="00620D2B" w:rsidRPr="007F3471">
        <w:rPr>
          <w:sz w:val="20"/>
          <w:szCs w:val="20"/>
        </w:rPr>
        <w:t xml:space="preserve"> [</w:t>
      </w:r>
      <w:r w:rsidR="009029E1" w:rsidRPr="007F3471">
        <w:rPr>
          <w:sz w:val="20"/>
          <w:szCs w:val="20"/>
        </w:rPr>
        <w:t>4</w:t>
      </w:r>
      <w:r w:rsidR="00620D2B" w:rsidRPr="007F3471">
        <w:rPr>
          <w:sz w:val="20"/>
          <w:szCs w:val="20"/>
        </w:rPr>
        <w:t>]</w:t>
      </w:r>
      <w:r w:rsidR="00C967D0" w:rsidRPr="007F3471">
        <w:rPr>
          <w:sz w:val="20"/>
          <w:szCs w:val="20"/>
        </w:rPr>
        <w:t>. La simulación involucra la generación de una historia artificial del sistema y la observación de esta historia mediante la manipulación experimental; además, ayuda a inferir las características operacionales de tal sistema</w:t>
      </w:r>
      <w:r w:rsidR="00620D2B" w:rsidRPr="007F3471">
        <w:rPr>
          <w:sz w:val="20"/>
          <w:szCs w:val="20"/>
        </w:rPr>
        <w:t>.</w:t>
      </w:r>
    </w:p>
    <w:p w14:paraId="13E6272D" w14:textId="4F9CDCE5" w:rsidR="00C967D0" w:rsidRPr="007F3471" w:rsidRDefault="00C967D0" w:rsidP="00101A7C">
      <w:pPr>
        <w:spacing w:before="240" w:after="240" w:line="360" w:lineRule="auto"/>
        <w:jc w:val="both"/>
        <w:rPr>
          <w:sz w:val="20"/>
          <w:szCs w:val="20"/>
        </w:rPr>
      </w:pPr>
      <w:r w:rsidRPr="007F3471">
        <w:rPr>
          <w:sz w:val="20"/>
          <w:szCs w:val="20"/>
        </w:rPr>
        <w:t>La simulación Montecarlo reproduce los valores de una variable a partir de su comportamiento, basado en la selección de números aleatorios para las variables independientes que le afectan, considerando sus distribuciones de probabilidad</w:t>
      </w:r>
      <w:r w:rsidR="00103CDE" w:rsidRPr="007F3471">
        <w:rPr>
          <w:sz w:val="20"/>
          <w:szCs w:val="20"/>
        </w:rPr>
        <w:t xml:space="preserve"> [</w:t>
      </w:r>
      <w:r w:rsidR="009029E1" w:rsidRPr="007F3471">
        <w:rPr>
          <w:sz w:val="20"/>
          <w:szCs w:val="20"/>
        </w:rPr>
        <w:t>2</w:t>
      </w:r>
      <w:r w:rsidR="00103CDE" w:rsidRPr="007F3471">
        <w:rPr>
          <w:sz w:val="20"/>
          <w:szCs w:val="20"/>
        </w:rPr>
        <w:t xml:space="preserve">]. </w:t>
      </w:r>
      <w:r w:rsidRPr="007F3471">
        <w:rPr>
          <w:sz w:val="20"/>
          <w:szCs w:val="20"/>
        </w:rPr>
        <w:t xml:space="preserve">Para poder aplicar la simulación Montecarlo, es </w:t>
      </w:r>
      <w:r w:rsidRPr="007F3471">
        <w:rPr>
          <w:sz w:val="20"/>
          <w:szCs w:val="20"/>
        </w:rPr>
        <w:lastRenderedPageBreak/>
        <w:t>necesario contar con suficiente información histórica, que permita establecer cómo se comportan las variables y cómo éstas afectan o son afectadas por otras variables</w:t>
      </w:r>
      <w:r w:rsidR="00321906" w:rsidRPr="007F3471">
        <w:rPr>
          <w:sz w:val="20"/>
          <w:szCs w:val="20"/>
        </w:rPr>
        <w:t xml:space="preserve"> [</w:t>
      </w:r>
      <w:r w:rsidR="009029E1" w:rsidRPr="007F3471">
        <w:rPr>
          <w:sz w:val="20"/>
          <w:szCs w:val="20"/>
        </w:rPr>
        <w:t>3</w:t>
      </w:r>
      <w:r w:rsidR="00321906" w:rsidRPr="007F3471">
        <w:rPr>
          <w:sz w:val="20"/>
          <w:szCs w:val="20"/>
        </w:rPr>
        <w:t>].</w:t>
      </w:r>
    </w:p>
    <w:p w14:paraId="7385013F" w14:textId="4FD30D5D" w:rsidR="00C967D0" w:rsidRPr="007F3471" w:rsidRDefault="00C967D0" w:rsidP="00101A7C">
      <w:pPr>
        <w:spacing w:before="240" w:after="240" w:line="360" w:lineRule="auto"/>
        <w:jc w:val="both"/>
        <w:rPr>
          <w:sz w:val="20"/>
          <w:szCs w:val="20"/>
        </w:rPr>
      </w:pPr>
      <w:r w:rsidRPr="007F3471">
        <w:rPr>
          <w:sz w:val="20"/>
          <w:szCs w:val="20"/>
        </w:rPr>
        <w:t>En términos del presente caso aplicado en el equipo Juventus</w:t>
      </w:r>
      <w:r w:rsidR="005B773D" w:rsidRPr="007F3471">
        <w:rPr>
          <w:sz w:val="20"/>
          <w:szCs w:val="20"/>
        </w:rPr>
        <w:t xml:space="preserve"> de Turín</w:t>
      </w:r>
      <w:r w:rsidRPr="007F3471">
        <w:rPr>
          <w:sz w:val="20"/>
          <w:szCs w:val="20"/>
        </w:rPr>
        <w:t xml:space="preserve"> se determina</w:t>
      </w:r>
      <w:r w:rsidR="005B773D" w:rsidRPr="007F3471">
        <w:rPr>
          <w:sz w:val="20"/>
          <w:szCs w:val="20"/>
        </w:rPr>
        <w:t>n</w:t>
      </w:r>
      <w:r w:rsidRPr="007F3471">
        <w:rPr>
          <w:sz w:val="20"/>
          <w:szCs w:val="20"/>
        </w:rPr>
        <w:t xml:space="preserve"> variables</w:t>
      </w:r>
      <w:r w:rsidR="005B773D" w:rsidRPr="007F3471">
        <w:rPr>
          <w:sz w:val="20"/>
          <w:szCs w:val="20"/>
        </w:rPr>
        <w:t xml:space="preserve"> discretas que corresponden al número de</w:t>
      </w:r>
      <w:r w:rsidRPr="007F3471">
        <w:rPr>
          <w:sz w:val="20"/>
          <w:szCs w:val="20"/>
        </w:rPr>
        <w:t xml:space="preserve"> partidos ganados, perdidos y empatados en las últimas tres temporadas, para </w:t>
      </w:r>
      <w:r w:rsidR="005B773D" w:rsidRPr="007F3471">
        <w:rPr>
          <w:sz w:val="20"/>
          <w:szCs w:val="20"/>
        </w:rPr>
        <w:t xml:space="preserve">cada variable existe una </w:t>
      </w:r>
      <w:r w:rsidRPr="007F3471">
        <w:rPr>
          <w:sz w:val="20"/>
          <w:szCs w:val="20"/>
        </w:rPr>
        <w:t>diversidad de valores en donde se arrojar</w:t>
      </w:r>
      <w:r w:rsidR="005B773D" w:rsidRPr="007F3471">
        <w:rPr>
          <w:sz w:val="20"/>
          <w:szCs w:val="20"/>
        </w:rPr>
        <w:t>án</w:t>
      </w:r>
      <w:r w:rsidRPr="007F3471">
        <w:rPr>
          <w:sz w:val="20"/>
          <w:szCs w:val="20"/>
        </w:rPr>
        <w:t xml:space="preserve"> unos datos probabilísticos</w:t>
      </w:r>
      <w:r w:rsidR="005B773D" w:rsidRPr="007F3471">
        <w:rPr>
          <w:sz w:val="20"/>
          <w:szCs w:val="20"/>
        </w:rPr>
        <w:t xml:space="preserve"> claves que ayudarán más adelante a simular</w:t>
      </w:r>
      <w:r w:rsidRPr="007F3471">
        <w:rPr>
          <w:sz w:val="20"/>
          <w:szCs w:val="20"/>
        </w:rPr>
        <w:t xml:space="preserve"> las nuevas tres temporadas de juego del equipo italiano</w:t>
      </w:r>
      <w:r w:rsidR="00321906" w:rsidRPr="007F3471">
        <w:rPr>
          <w:sz w:val="20"/>
          <w:szCs w:val="20"/>
        </w:rPr>
        <w:t>.</w:t>
      </w:r>
    </w:p>
    <w:p w14:paraId="047C5580" w14:textId="09E6AD9E" w:rsidR="00AA3C4F" w:rsidRPr="007F3471" w:rsidRDefault="00C967D0" w:rsidP="00101A7C">
      <w:pPr>
        <w:spacing w:before="240" w:after="240" w:line="360" w:lineRule="auto"/>
        <w:jc w:val="both"/>
        <w:rPr>
          <w:sz w:val="20"/>
          <w:szCs w:val="20"/>
        </w:rPr>
      </w:pPr>
      <w:r w:rsidRPr="007F3471">
        <w:rPr>
          <w:sz w:val="20"/>
          <w:szCs w:val="20"/>
        </w:rPr>
        <w:t>Es importante mencionar la trascendencia de la selección de los números aleatorios a los cuales se les deben realizar pruebas en las que se evalúen las dos propiedades más importantes esperadas en los números aleatorios que son uniformidad e independencia. En este proceso se optó por hacer uso de las pruebas de Chi-cuadrado y Póker que miden respectivamente uniformidad e independencia.</w:t>
      </w:r>
    </w:p>
    <w:p w14:paraId="30E8BF28" w14:textId="77777777" w:rsidR="00C55859" w:rsidRPr="007F3471" w:rsidRDefault="00F75EE9" w:rsidP="00C55859">
      <w:pPr>
        <w:pStyle w:val="Ttulo1"/>
        <w:rPr>
          <w:sz w:val="20"/>
          <w:szCs w:val="20"/>
        </w:rPr>
      </w:pPr>
      <w:r w:rsidRPr="007F3471">
        <w:rPr>
          <w:sz w:val="20"/>
          <w:szCs w:val="20"/>
        </w:rPr>
        <w:t>METODOLOGÍA</w:t>
      </w:r>
    </w:p>
    <w:p w14:paraId="3C19796F" w14:textId="24D6F295" w:rsidR="004C5EBB" w:rsidRPr="007F3471" w:rsidRDefault="00004006" w:rsidP="008C561D">
      <w:pPr>
        <w:spacing w:before="240" w:after="240" w:line="360" w:lineRule="auto"/>
        <w:jc w:val="both"/>
        <w:rPr>
          <w:sz w:val="20"/>
          <w:szCs w:val="20"/>
        </w:rPr>
      </w:pPr>
      <w:r w:rsidRPr="007F3471">
        <w:rPr>
          <w:sz w:val="20"/>
          <w:szCs w:val="20"/>
        </w:rPr>
        <w:t xml:space="preserve">La metodología </w:t>
      </w:r>
      <w:r w:rsidR="0048497B" w:rsidRPr="007F3471">
        <w:rPr>
          <w:sz w:val="20"/>
          <w:szCs w:val="20"/>
        </w:rPr>
        <w:t xml:space="preserve">aplicada al presente proyecto se realizó </w:t>
      </w:r>
      <w:r w:rsidR="001427CD" w:rsidRPr="007F3471">
        <w:rPr>
          <w:sz w:val="20"/>
          <w:szCs w:val="20"/>
        </w:rPr>
        <w:t xml:space="preserve">basada en los resultados de algún equipo de la liga italiana, para el </w:t>
      </w:r>
      <w:r w:rsidR="0012358B" w:rsidRPr="007F3471">
        <w:rPr>
          <w:sz w:val="20"/>
          <w:szCs w:val="20"/>
        </w:rPr>
        <w:t>caso de estudio s</w:t>
      </w:r>
      <w:r w:rsidR="001427CD" w:rsidRPr="007F3471">
        <w:rPr>
          <w:sz w:val="20"/>
          <w:szCs w:val="20"/>
        </w:rPr>
        <w:t>e decide trabajar con el equipo de fútbol llamado Juventus de Turín, para ello se recolectó los resultados del equipo durante 3 temporadas anteriores obteniendo así, variables discretas que corresponden a los partidos ganados, empatados y perdidos que tuvo el equipo.</w:t>
      </w:r>
      <w:r w:rsidR="007E2AB4" w:rsidRPr="007F3471">
        <w:rPr>
          <w:sz w:val="20"/>
          <w:szCs w:val="20"/>
        </w:rPr>
        <w:t xml:space="preserve"> </w:t>
      </w:r>
    </w:p>
    <w:p w14:paraId="17D448F8" w14:textId="7C275CF4" w:rsidR="004C5EBB" w:rsidRPr="007F3471" w:rsidRDefault="004C5EBB" w:rsidP="008C561D">
      <w:pPr>
        <w:spacing w:before="240" w:after="240" w:line="360" w:lineRule="auto"/>
        <w:jc w:val="both"/>
        <w:rPr>
          <w:sz w:val="20"/>
          <w:szCs w:val="20"/>
        </w:rPr>
      </w:pPr>
      <w:r w:rsidRPr="007F3471">
        <w:rPr>
          <w:sz w:val="20"/>
          <w:szCs w:val="20"/>
        </w:rPr>
        <w:t xml:space="preserve">La </w:t>
      </w:r>
      <w:r w:rsidR="008C561D" w:rsidRPr="007F3471">
        <w:rPr>
          <w:i/>
          <w:iCs/>
          <w:sz w:val="20"/>
          <w:szCs w:val="20"/>
        </w:rPr>
        <w:fldChar w:fldCharType="begin"/>
      </w:r>
      <w:r w:rsidR="008C561D" w:rsidRPr="007F3471">
        <w:rPr>
          <w:i/>
          <w:iCs/>
          <w:sz w:val="20"/>
          <w:szCs w:val="20"/>
        </w:rPr>
        <w:instrText xml:space="preserve"> REF _Ref49781479 \h  \* MERGEFORMAT </w:instrText>
      </w:r>
      <w:r w:rsidR="008C561D" w:rsidRPr="007F3471">
        <w:rPr>
          <w:i/>
          <w:iCs/>
          <w:sz w:val="20"/>
          <w:szCs w:val="20"/>
        </w:rPr>
      </w:r>
      <w:r w:rsidR="008C561D" w:rsidRPr="007F3471">
        <w:rPr>
          <w:i/>
          <w:iCs/>
          <w:sz w:val="20"/>
          <w:szCs w:val="20"/>
        </w:rPr>
        <w:fldChar w:fldCharType="separate"/>
      </w:r>
      <w:r w:rsidR="008C561D" w:rsidRPr="007F3471">
        <w:rPr>
          <w:i/>
          <w:iCs/>
          <w:sz w:val="20"/>
          <w:szCs w:val="20"/>
        </w:rPr>
        <w:t xml:space="preserve">Figura </w:t>
      </w:r>
      <w:r w:rsidR="008C561D" w:rsidRPr="007F3471">
        <w:rPr>
          <w:i/>
          <w:iCs/>
          <w:noProof/>
          <w:sz w:val="20"/>
          <w:szCs w:val="20"/>
        </w:rPr>
        <w:t>1</w:t>
      </w:r>
      <w:r w:rsidR="008C561D" w:rsidRPr="007F3471">
        <w:rPr>
          <w:i/>
          <w:iCs/>
          <w:sz w:val="20"/>
          <w:szCs w:val="20"/>
        </w:rPr>
        <w:fldChar w:fldCharType="end"/>
      </w:r>
      <w:r w:rsidR="008C561D" w:rsidRPr="007F3471">
        <w:rPr>
          <w:sz w:val="20"/>
          <w:szCs w:val="20"/>
        </w:rPr>
        <w:t xml:space="preserve"> </w:t>
      </w:r>
      <w:r w:rsidRPr="007F3471">
        <w:rPr>
          <w:sz w:val="20"/>
          <w:szCs w:val="20"/>
        </w:rPr>
        <w:t xml:space="preserve">enmarca a nivel contextual el proceso realizado para obtener los resultados de las simulaciones en las próximas tres temporadas del equipo </w:t>
      </w:r>
      <w:r w:rsidR="003C625A" w:rsidRPr="007F3471">
        <w:rPr>
          <w:sz w:val="20"/>
          <w:szCs w:val="20"/>
        </w:rPr>
        <w:t>Juventus de Turín</w:t>
      </w:r>
      <w:r w:rsidRPr="007F3471">
        <w:rPr>
          <w:sz w:val="20"/>
          <w:szCs w:val="20"/>
        </w:rPr>
        <w:t xml:space="preserve">. </w:t>
      </w:r>
      <w:r w:rsidR="003C625A" w:rsidRPr="007F3471">
        <w:rPr>
          <w:sz w:val="20"/>
          <w:szCs w:val="20"/>
        </w:rPr>
        <w:t xml:space="preserve">Para dar con la recolección inicial de los resultados durante tres </w:t>
      </w:r>
      <w:r w:rsidR="003C625A" w:rsidRPr="007F3471">
        <w:rPr>
          <w:sz w:val="20"/>
          <w:szCs w:val="20"/>
        </w:rPr>
        <w:lastRenderedPageBreak/>
        <w:t>temporadas pasadas se utilizó la página oficial</w:t>
      </w:r>
      <w:r w:rsidR="00923212" w:rsidRPr="007F3471">
        <w:rPr>
          <w:sz w:val="20"/>
          <w:szCs w:val="20"/>
        </w:rPr>
        <w:t xml:space="preserve"> de Google que clasifica a</w:t>
      </w:r>
      <w:r w:rsidR="003C625A" w:rsidRPr="007F3471">
        <w:rPr>
          <w:sz w:val="20"/>
          <w:szCs w:val="20"/>
        </w:rPr>
        <w:t xml:space="preserve"> la Liga Italiana</w:t>
      </w:r>
      <w:r w:rsidR="0068709C" w:rsidRPr="007F3471">
        <w:rPr>
          <w:sz w:val="20"/>
          <w:szCs w:val="20"/>
        </w:rPr>
        <w:t>,</w:t>
      </w:r>
      <w:r w:rsidR="003C625A" w:rsidRPr="007F3471">
        <w:rPr>
          <w:sz w:val="20"/>
          <w:szCs w:val="20"/>
        </w:rPr>
        <w:t xml:space="preserve"> como fuente de información confiable y completa</w:t>
      </w:r>
      <w:r w:rsidR="001B2934" w:rsidRPr="007F3471">
        <w:rPr>
          <w:sz w:val="20"/>
          <w:szCs w:val="20"/>
        </w:rPr>
        <w:t xml:space="preserve">. Después de recolectar las variables necesarias se aplica a estas mismas un análisis matemático y probabilístico al sistema, por medio de herramientas como la probabilidad de ocurrencia, la frecuencia acumulada y los intervalos correspondientes, con el fin de </w:t>
      </w:r>
      <w:r w:rsidR="0068709C" w:rsidRPr="007F3471">
        <w:rPr>
          <w:sz w:val="20"/>
          <w:szCs w:val="20"/>
        </w:rPr>
        <w:t>ob</w:t>
      </w:r>
      <w:r w:rsidR="001B2934" w:rsidRPr="007F3471">
        <w:rPr>
          <w:sz w:val="20"/>
          <w:szCs w:val="20"/>
        </w:rPr>
        <w:t>tener la base de datos con la cual se referenciarán las demás simulaciones.</w:t>
      </w:r>
    </w:p>
    <w:p w14:paraId="3D6EA7EE" w14:textId="592D34FE" w:rsidR="001B2934" w:rsidRPr="007F3471" w:rsidRDefault="001B2934" w:rsidP="00A5193D">
      <w:pPr>
        <w:spacing w:line="360" w:lineRule="auto"/>
        <w:jc w:val="both"/>
        <w:rPr>
          <w:sz w:val="20"/>
          <w:szCs w:val="20"/>
        </w:rPr>
      </w:pPr>
    </w:p>
    <w:p w14:paraId="6F98C87E" w14:textId="69BAF479" w:rsidR="00E1747E" w:rsidRPr="007F3471" w:rsidRDefault="00E1747E" w:rsidP="00E1747E">
      <w:pPr>
        <w:spacing w:line="360" w:lineRule="auto"/>
        <w:jc w:val="center"/>
        <w:rPr>
          <w:sz w:val="20"/>
          <w:szCs w:val="20"/>
        </w:rPr>
      </w:pPr>
      <w:r w:rsidRPr="007F3471">
        <w:rPr>
          <w:noProof/>
          <w:sz w:val="20"/>
          <w:szCs w:val="20"/>
        </w:rPr>
        <w:drawing>
          <wp:inline distT="0" distB="0" distL="0" distR="0" wp14:anchorId="54A483BD" wp14:editId="7124CB6E">
            <wp:extent cx="3050438" cy="5828996"/>
            <wp:effectExtent l="0" t="0" r="0" b="635"/>
            <wp:docPr id="3" name="Imagen 3"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que contiene captura de pantalla&#10;&#10;Descripción generada automáticamente"/>
                    <pic:cNvPicPr/>
                  </pic:nvPicPr>
                  <pic:blipFill>
                    <a:blip r:embed="rId10">
                      <a:extLst>
                        <a:ext uri="{28A0092B-C50C-407E-A947-70E740481C1C}">
                          <a14:useLocalDpi xmlns:a14="http://schemas.microsoft.com/office/drawing/2010/main" val="0"/>
                        </a:ext>
                      </a:extLst>
                    </a:blip>
                    <a:stretch>
                      <a:fillRect/>
                    </a:stretch>
                  </pic:blipFill>
                  <pic:spPr>
                    <a:xfrm>
                      <a:off x="0" y="0"/>
                      <a:ext cx="3061295" cy="5849742"/>
                    </a:xfrm>
                    <a:prstGeom prst="rect">
                      <a:avLst/>
                    </a:prstGeom>
                  </pic:spPr>
                </pic:pic>
              </a:graphicData>
            </a:graphic>
          </wp:inline>
        </w:drawing>
      </w:r>
    </w:p>
    <w:p w14:paraId="3EC6C947" w14:textId="64383C37" w:rsidR="00E1747E" w:rsidRPr="007F3471" w:rsidRDefault="00E1747E" w:rsidP="006D7B0E">
      <w:pPr>
        <w:pStyle w:val="Sinespaciado"/>
        <w:jc w:val="center"/>
        <w:rPr>
          <w:i/>
          <w:iCs/>
          <w:sz w:val="20"/>
          <w:szCs w:val="20"/>
        </w:rPr>
      </w:pPr>
      <w:bookmarkStart w:id="0" w:name="_Ref49781479"/>
      <w:bookmarkStart w:id="1" w:name="_Ref49699171"/>
      <w:r w:rsidRPr="007F3471">
        <w:rPr>
          <w:sz w:val="20"/>
          <w:szCs w:val="20"/>
        </w:rPr>
        <w:t xml:space="preserve">Figura </w:t>
      </w:r>
      <w:r w:rsidRPr="007F3471">
        <w:rPr>
          <w:sz w:val="20"/>
          <w:szCs w:val="20"/>
        </w:rPr>
        <w:fldChar w:fldCharType="begin"/>
      </w:r>
      <w:r w:rsidRPr="007F3471">
        <w:rPr>
          <w:sz w:val="20"/>
          <w:szCs w:val="20"/>
        </w:rPr>
        <w:instrText xml:space="preserve"> SEQ Figura \* ARABIC </w:instrText>
      </w:r>
      <w:r w:rsidRPr="007F3471">
        <w:rPr>
          <w:sz w:val="20"/>
          <w:szCs w:val="20"/>
        </w:rPr>
        <w:fldChar w:fldCharType="separate"/>
      </w:r>
      <w:r w:rsidR="00403555" w:rsidRPr="007F3471">
        <w:rPr>
          <w:noProof/>
          <w:sz w:val="20"/>
          <w:szCs w:val="20"/>
        </w:rPr>
        <w:t>1</w:t>
      </w:r>
      <w:r w:rsidRPr="007F3471">
        <w:rPr>
          <w:sz w:val="20"/>
          <w:szCs w:val="20"/>
        </w:rPr>
        <w:fldChar w:fldCharType="end"/>
      </w:r>
      <w:bookmarkEnd w:id="0"/>
      <w:r w:rsidRPr="007F3471">
        <w:rPr>
          <w:sz w:val="20"/>
          <w:szCs w:val="20"/>
        </w:rPr>
        <w:t>. Flujograma proceso de simulación</w:t>
      </w:r>
      <w:bookmarkEnd w:id="1"/>
    </w:p>
    <w:p w14:paraId="6B246E40" w14:textId="77777777" w:rsidR="00E1747E" w:rsidRPr="007F3471" w:rsidRDefault="00E1747E" w:rsidP="006D7B0E">
      <w:pPr>
        <w:pStyle w:val="Sinespaciado"/>
        <w:jc w:val="center"/>
        <w:rPr>
          <w:sz w:val="20"/>
          <w:szCs w:val="20"/>
        </w:rPr>
      </w:pPr>
      <w:r w:rsidRPr="007F3471">
        <w:rPr>
          <w:sz w:val="20"/>
          <w:szCs w:val="20"/>
        </w:rPr>
        <w:t>Fuente: Elaboración propia</w:t>
      </w:r>
    </w:p>
    <w:p w14:paraId="4441B85F" w14:textId="77777777" w:rsidR="00E1747E" w:rsidRPr="007F3471" w:rsidRDefault="00E1747E" w:rsidP="00695A1E">
      <w:pPr>
        <w:spacing w:line="360" w:lineRule="auto"/>
        <w:rPr>
          <w:sz w:val="20"/>
          <w:szCs w:val="20"/>
        </w:rPr>
      </w:pPr>
    </w:p>
    <w:p w14:paraId="0497F515" w14:textId="095CE37D" w:rsidR="00F75EE9" w:rsidRPr="007F3471" w:rsidRDefault="001B2934" w:rsidP="00773EFF">
      <w:pPr>
        <w:spacing w:line="360" w:lineRule="auto"/>
        <w:jc w:val="both"/>
        <w:rPr>
          <w:sz w:val="20"/>
          <w:szCs w:val="20"/>
        </w:rPr>
      </w:pPr>
      <w:r w:rsidRPr="007F3471">
        <w:rPr>
          <w:sz w:val="20"/>
          <w:szCs w:val="20"/>
        </w:rPr>
        <w:t xml:space="preserve">Como bien se sabe, los números aleatorios en un proceso de simulación deben cumplir con ciertas características especiales como </w:t>
      </w:r>
      <w:r w:rsidR="0068709C" w:rsidRPr="007F3471">
        <w:rPr>
          <w:sz w:val="20"/>
          <w:szCs w:val="20"/>
        </w:rPr>
        <w:t xml:space="preserve">lo son </w:t>
      </w:r>
      <w:r w:rsidR="00E1747E" w:rsidRPr="007F3471">
        <w:rPr>
          <w:sz w:val="20"/>
          <w:szCs w:val="20"/>
        </w:rPr>
        <w:t xml:space="preserve">ser reproducibles, que generen un periodo largo, que sean uniformemente distribuidos y que estadísticamente sean independientes. Para el </w:t>
      </w:r>
      <w:r w:rsidR="0068709C" w:rsidRPr="007F3471">
        <w:rPr>
          <w:sz w:val="20"/>
          <w:szCs w:val="20"/>
        </w:rPr>
        <w:t>ejemplo</w:t>
      </w:r>
      <w:r w:rsidR="00E1747E" w:rsidRPr="007F3471">
        <w:rPr>
          <w:sz w:val="20"/>
          <w:szCs w:val="20"/>
        </w:rPr>
        <w:t xml:space="preserve"> de estudio en cada una de las tres simulaciones se aplicaron métodos de prueba de uniformidad e independencia con el fin de corroborar aptos los números aleatorios generados</w:t>
      </w:r>
      <w:r w:rsidR="0068709C" w:rsidRPr="007F3471">
        <w:rPr>
          <w:sz w:val="20"/>
          <w:szCs w:val="20"/>
        </w:rPr>
        <w:t xml:space="preserve">, </w:t>
      </w:r>
      <w:r w:rsidR="008C0A2A" w:rsidRPr="007F3471">
        <w:rPr>
          <w:sz w:val="20"/>
          <w:szCs w:val="20"/>
        </w:rPr>
        <w:t>como se m</w:t>
      </w:r>
      <w:r w:rsidR="001C0107" w:rsidRPr="007F3471">
        <w:rPr>
          <w:sz w:val="20"/>
          <w:szCs w:val="20"/>
        </w:rPr>
        <w:t>enciona</w:t>
      </w:r>
      <w:r w:rsidR="008C0A2A" w:rsidRPr="007F3471">
        <w:rPr>
          <w:sz w:val="20"/>
          <w:szCs w:val="20"/>
        </w:rPr>
        <w:t xml:space="preserve"> a continuación</w:t>
      </w:r>
      <w:r w:rsidR="0068709C" w:rsidRPr="007F3471">
        <w:rPr>
          <w:sz w:val="20"/>
          <w:szCs w:val="20"/>
        </w:rPr>
        <w:t>.</w:t>
      </w:r>
      <w:r w:rsidR="00E1747E" w:rsidRPr="007F3471">
        <w:rPr>
          <w:sz w:val="20"/>
          <w:szCs w:val="20"/>
        </w:rPr>
        <w:t xml:space="preserve"> </w:t>
      </w:r>
    </w:p>
    <w:p w14:paraId="238DFFB8" w14:textId="7F9E459E" w:rsidR="00004006" w:rsidRPr="007F3471" w:rsidRDefault="00A07B72" w:rsidP="00773EFF">
      <w:pPr>
        <w:pStyle w:val="Ttulo2"/>
        <w:spacing w:line="360" w:lineRule="auto"/>
        <w:rPr>
          <w:sz w:val="20"/>
          <w:szCs w:val="20"/>
        </w:rPr>
      </w:pPr>
      <w:r w:rsidRPr="007F3471">
        <w:rPr>
          <w:sz w:val="20"/>
          <w:szCs w:val="20"/>
        </w:rPr>
        <w:t xml:space="preserve">Evaluación de los números aleatorios </w:t>
      </w:r>
      <w:r w:rsidR="003C625A" w:rsidRPr="007F3471">
        <w:rPr>
          <w:sz w:val="20"/>
          <w:szCs w:val="20"/>
        </w:rPr>
        <w:t>Temporada 2020-21</w:t>
      </w:r>
    </w:p>
    <w:p w14:paraId="281A7FE7" w14:textId="1306F0F0" w:rsidR="001C054F" w:rsidRPr="007F3471" w:rsidRDefault="0068709C" w:rsidP="00773EFF">
      <w:pPr>
        <w:spacing w:line="360" w:lineRule="auto"/>
        <w:jc w:val="both"/>
        <w:rPr>
          <w:i/>
          <w:iCs/>
          <w:sz w:val="20"/>
          <w:szCs w:val="20"/>
        </w:rPr>
      </w:pPr>
      <w:r w:rsidRPr="007F3471">
        <w:rPr>
          <w:sz w:val="20"/>
          <w:szCs w:val="20"/>
        </w:rPr>
        <w:t xml:space="preserve">En el caso de la primera temporada </w:t>
      </w:r>
      <w:r w:rsidR="003E0669" w:rsidRPr="007F3471">
        <w:rPr>
          <w:sz w:val="20"/>
          <w:szCs w:val="20"/>
        </w:rPr>
        <w:t>(2020-21)</w:t>
      </w:r>
      <w:r w:rsidR="00773EFF" w:rsidRPr="007F3471">
        <w:rPr>
          <w:sz w:val="20"/>
          <w:szCs w:val="20"/>
        </w:rPr>
        <w:t>,</w:t>
      </w:r>
      <w:r w:rsidR="003E0669" w:rsidRPr="007F3471">
        <w:rPr>
          <w:sz w:val="20"/>
          <w:szCs w:val="20"/>
        </w:rPr>
        <w:t xml:space="preserve"> se aplica </w:t>
      </w:r>
      <w:r w:rsidR="00773EFF" w:rsidRPr="007F3471">
        <w:rPr>
          <w:sz w:val="20"/>
          <w:szCs w:val="20"/>
        </w:rPr>
        <w:t xml:space="preserve">a los 38 números aleatorios generados </w:t>
      </w:r>
      <w:r w:rsidR="003E0669" w:rsidRPr="007F3471">
        <w:rPr>
          <w:sz w:val="20"/>
          <w:szCs w:val="20"/>
        </w:rPr>
        <w:t>la prueba de uniformidad el método Chi-cuadrado</w:t>
      </w:r>
      <w:r w:rsidR="001C054F" w:rsidRPr="007F3471">
        <w:rPr>
          <w:sz w:val="20"/>
          <w:szCs w:val="20"/>
        </w:rPr>
        <w:t xml:space="preserve"> y para la prueba de independencia el método Póker.</w:t>
      </w:r>
    </w:p>
    <w:p w14:paraId="0F39D179" w14:textId="4218356B" w:rsidR="00934172" w:rsidRPr="007F3471" w:rsidRDefault="00A07B72" w:rsidP="00773EFF">
      <w:pPr>
        <w:pStyle w:val="Ttulo2"/>
        <w:spacing w:line="360" w:lineRule="auto"/>
        <w:rPr>
          <w:sz w:val="20"/>
          <w:szCs w:val="20"/>
        </w:rPr>
      </w:pPr>
      <w:r w:rsidRPr="007F3471">
        <w:rPr>
          <w:sz w:val="20"/>
          <w:szCs w:val="20"/>
        </w:rPr>
        <w:t xml:space="preserve">Evaluación de los números aleatorios </w:t>
      </w:r>
      <w:r w:rsidR="003C625A" w:rsidRPr="007F3471">
        <w:rPr>
          <w:sz w:val="20"/>
          <w:szCs w:val="20"/>
        </w:rPr>
        <w:t>Temporada 2021-22</w:t>
      </w:r>
    </w:p>
    <w:p w14:paraId="6D932AAE" w14:textId="1D620A97" w:rsidR="00773EFF" w:rsidRPr="007F3471" w:rsidRDefault="00773EFF" w:rsidP="00773EFF">
      <w:pPr>
        <w:spacing w:line="360" w:lineRule="auto"/>
        <w:jc w:val="both"/>
        <w:rPr>
          <w:i/>
          <w:iCs/>
          <w:sz w:val="20"/>
          <w:szCs w:val="20"/>
        </w:rPr>
      </w:pPr>
      <w:r w:rsidRPr="007F3471">
        <w:rPr>
          <w:sz w:val="20"/>
          <w:szCs w:val="20"/>
        </w:rPr>
        <w:t>En el caso de la segunda temporada (2021-22) se aplica a los 38 números aleatorios generados la prueba de uniformidad el método de Corridas</w:t>
      </w:r>
      <w:r w:rsidR="001C054F" w:rsidRPr="007F3471">
        <w:rPr>
          <w:sz w:val="20"/>
          <w:szCs w:val="20"/>
        </w:rPr>
        <w:t xml:space="preserve"> y para la prueba de independencia el método </w:t>
      </w:r>
      <w:proofErr w:type="spellStart"/>
      <w:r w:rsidR="00C63AD9" w:rsidRPr="007F3471">
        <w:rPr>
          <w:sz w:val="20"/>
          <w:szCs w:val="20"/>
        </w:rPr>
        <w:t>Kolmogorov</w:t>
      </w:r>
      <w:proofErr w:type="spellEnd"/>
      <w:r w:rsidR="001C054F" w:rsidRPr="007F3471">
        <w:rPr>
          <w:sz w:val="20"/>
          <w:szCs w:val="20"/>
        </w:rPr>
        <w:t>.</w:t>
      </w:r>
    </w:p>
    <w:p w14:paraId="748D7AF0" w14:textId="2B7DBC7A" w:rsidR="003C625A" w:rsidRPr="007F3471" w:rsidRDefault="00A07B72" w:rsidP="00773EFF">
      <w:pPr>
        <w:pStyle w:val="Ttulo2"/>
        <w:spacing w:line="360" w:lineRule="auto"/>
        <w:rPr>
          <w:sz w:val="20"/>
          <w:szCs w:val="20"/>
        </w:rPr>
      </w:pPr>
      <w:r w:rsidRPr="007F3471">
        <w:rPr>
          <w:sz w:val="20"/>
          <w:szCs w:val="20"/>
        </w:rPr>
        <w:t xml:space="preserve">Evaluación de los números aleatorios </w:t>
      </w:r>
      <w:r w:rsidR="003C625A" w:rsidRPr="007F3471">
        <w:rPr>
          <w:sz w:val="20"/>
          <w:szCs w:val="20"/>
        </w:rPr>
        <w:t>Temporada 2022-23</w:t>
      </w:r>
    </w:p>
    <w:p w14:paraId="7992171C" w14:textId="737A3A5D" w:rsidR="003C625A" w:rsidRPr="007F3471" w:rsidRDefault="00773EFF" w:rsidP="00197BE9">
      <w:pPr>
        <w:spacing w:before="240" w:after="240" w:line="360" w:lineRule="auto"/>
        <w:jc w:val="both"/>
        <w:rPr>
          <w:sz w:val="20"/>
          <w:szCs w:val="20"/>
        </w:rPr>
      </w:pPr>
      <w:r w:rsidRPr="007F3471">
        <w:rPr>
          <w:sz w:val="20"/>
          <w:szCs w:val="20"/>
        </w:rPr>
        <w:t>En el caso de la tercera temporada (2022-23) se aplica a los 38 números aleatorios generados la prueba de uniformidad el método de Chi-cuadrado</w:t>
      </w:r>
      <w:r w:rsidR="001C054F" w:rsidRPr="007F3471">
        <w:rPr>
          <w:sz w:val="20"/>
          <w:szCs w:val="20"/>
        </w:rPr>
        <w:t xml:space="preserve"> y para la prueba de independencia el método Póker.</w:t>
      </w:r>
    </w:p>
    <w:p w14:paraId="21C26A06" w14:textId="30DE2FFD" w:rsidR="00C63AD9" w:rsidRPr="007F3471" w:rsidRDefault="00E91130" w:rsidP="00197BE9">
      <w:pPr>
        <w:spacing w:before="240" w:after="240" w:line="360" w:lineRule="auto"/>
        <w:jc w:val="both"/>
        <w:rPr>
          <w:sz w:val="20"/>
          <w:szCs w:val="20"/>
        </w:rPr>
      </w:pPr>
      <w:r w:rsidRPr="007F3471">
        <w:rPr>
          <w:sz w:val="20"/>
          <w:szCs w:val="20"/>
        </w:rPr>
        <w:t xml:space="preserve">Luego de tener </w:t>
      </w:r>
      <w:r w:rsidR="00C63AD9" w:rsidRPr="007F3471">
        <w:rPr>
          <w:sz w:val="20"/>
          <w:szCs w:val="20"/>
        </w:rPr>
        <w:t>los números aleatorios aptos para cada una de las temporadas se procede</w:t>
      </w:r>
      <w:r w:rsidR="0017627B" w:rsidRPr="007F3471">
        <w:rPr>
          <w:sz w:val="20"/>
          <w:szCs w:val="20"/>
        </w:rPr>
        <w:t xml:space="preserve"> con la simulación</w:t>
      </w:r>
      <w:r w:rsidR="00D94575" w:rsidRPr="007F3471">
        <w:rPr>
          <w:sz w:val="20"/>
          <w:szCs w:val="20"/>
        </w:rPr>
        <w:t xml:space="preserve"> por medio del método Montecarlo</w:t>
      </w:r>
      <w:r w:rsidR="0009411D" w:rsidRPr="007F3471">
        <w:rPr>
          <w:sz w:val="20"/>
          <w:szCs w:val="20"/>
        </w:rPr>
        <w:t>,</w:t>
      </w:r>
      <w:r w:rsidR="00D94575" w:rsidRPr="007F3471">
        <w:rPr>
          <w:sz w:val="20"/>
          <w:szCs w:val="20"/>
        </w:rPr>
        <w:t xml:space="preserve"> con el fin de generar un primer modelo, este se </w:t>
      </w:r>
      <w:r w:rsidR="00114395" w:rsidRPr="007F3471">
        <w:rPr>
          <w:sz w:val="20"/>
          <w:szCs w:val="20"/>
        </w:rPr>
        <w:t xml:space="preserve">debe verificar </w:t>
      </w:r>
      <w:r w:rsidR="00D94575" w:rsidRPr="007F3471">
        <w:rPr>
          <w:sz w:val="20"/>
          <w:szCs w:val="20"/>
        </w:rPr>
        <w:t>ejecutándolo</w:t>
      </w:r>
      <w:r w:rsidR="00114395" w:rsidRPr="007F3471">
        <w:rPr>
          <w:sz w:val="20"/>
          <w:szCs w:val="20"/>
        </w:rPr>
        <w:t xml:space="preserve"> varias veces en diferentes </w:t>
      </w:r>
      <w:r w:rsidR="00114395" w:rsidRPr="007F3471">
        <w:rPr>
          <w:sz w:val="20"/>
          <w:szCs w:val="20"/>
        </w:rPr>
        <w:lastRenderedPageBreak/>
        <w:t xml:space="preserve">escenarios, </w:t>
      </w:r>
      <w:r w:rsidR="00D94575" w:rsidRPr="007F3471">
        <w:rPr>
          <w:sz w:val="20"/>
          <w:szCs w:val="20"/>
        </w:rPr>
        <w:t xml:space="preserve">para así; </w:t>
      </w:r>
      <w:r w:rsidR="00114395" w:rsidRPr="007F3471">
        <w:rPr>
          <w:sz w:val="20"/>
          <w:szCs w:val="20"/>
        </w:rPr>
        <w:t>tener un nivel de confiabilidad</w:t>
      </w:r>
      <w:r w:rsidR="0017627B" w:rsidRPr="007F3471">
        <w:rPr>
          <w:sz w:val="20"/>
          <w:szCs w:val="20"/>
        </w:rPr>
        <w:t>.</w:t>
      </w:r>
      <w:r w:rsidR="00114395" w:rsidRPr="007F3471">
        <w:rPr>
          <w:sz w:val="20"/>
          <w:szCs w:val="20"/>
        </w:rPr>
        <w:t xml:space="preserve"> Por último</w:t>
      </w:r>
      <w:r w:rsidR="0017627B" w:rsidRPr="007F3471">
        <w:rPr>
          <w:sz w:val="20"/>
          <w:szCs w:val="20"/>
        </w:rPr>
        <w:t xml:space="preserve">, </w:t>
      </w:r>
      <w:r w:rsidRPr="007F3471">
        <w:rPr>
          <w:sz w:val="20"/>
          <w:szCs w:val="20"/>
        </w:rPr>
        <w:t>a los resultados obtenidos se les aplica un análisis de sensibilidad y se plantean conclusiones claras y precisas del estudio del sistema.</w:t>
      </w:r>
    </w:p>
    <w:p w14:paraId="01E02E37" w14:textId="77777777" w:rsidR="00C55859" w:rsidRPr="007F3471" w:rsidRDefault="00C55859" w:rsidP="00E91130">
      <w:pPr>
        <w:pStyle w:val="Ttulo1"/>
        <w:jc w:val="both"/>
        <w:rPr>
          <w:sz w:val="20"/>
          <w:szCs w:val="20"/>
        </w:rPr>
      </w:pPr>
      <w:r w:rsidRPr="007F3471">
        <w:rPr>
          <w:sz w:val="20"/>
          <w:szCs w:val="20"/>
        </w:rPr>
        <w:t>RESULTADOS ALCANZADOS</w:t>
      </w:r>
    </w:p>
    <w:p w14:paraId="73D90D71" w14:textId="2BD0B6B6" w:rsidR="000378E7" w:rsidRPr="007F3471" w:rsidRDefault="001049D9" w:rsidP="00365D07">
      <w:pPr>
        <w:spacing w:before="240" w:after="240" w:line="360" w:lineRule="auto"/>
        <w:jc w:val="both"/>
        <w:rPr>
          <w:sz w:val="20"/>
          <w:szCs w:val="20"/>
        </w:rPr>
      </w:pPr>
      <w:r w:rsidRPr="007F3471">
        <w:rPr>
          <w:sz w:val="20"/>
          <w:szCs w:val="20"/>
        </w:rPr>
        <w:t xml:space="preserve">La </w:t>
      </w:r>
      <w:r w:rsidR="006D7B0E" w:rsidRPr="007F3471">
        <w:rPr>
          <w:i/>
          <w:iCs/>
          <w:sz w:val="20"/>
          <w:szCs w:val="20"/>
        </w:rPr>
        <w:fldChar w:fldCharType="begin"/>
      </w:r>
      <w:r w:rsidR="006D7B0E" w:rsidRPr="007F3471">
        <w:rPr>
          <w:i/>
          <w:iCs/>
          <w:sz w:val="20"/>
          <w:szCs w:val="20"/>
        </w:rPr>
        <w:instrText xml:space="preserve"> REF _Ref49771494 \h  \* MERGEFORMAT </w:instrText>
      </w:r>
      <w:r w:rsidR="006D7B0E" w:rsidRPr="007F3471">
        <w:rPr>
          <w:i/>
          <w:iCs/>
          <w:sz w:val="20"/>
          <w:szCs w:val="20"/>
        </w:rPr>
      </w:r>
      <w:r w:rsidR="006D7B0E" w:rsidRPr="007F3471">
        <w:rPr>
          <w:i/>
          <w:iCs/>
          <w:sz w:val="20"/>
          <w:szCs w:val="20"/>
        </w:rPr>
        <w:fldChar w:fldCharType="separate"/>
      </w:r>
      <w:r w:rsidR="006D7B0E" w:rsidRPr="007F3471">
        <w:rPr>
          <w:i/>
          <w:iCs/>
          <w:sz w:val="20"/>
          <w:szCs w:val="20"/>
        </w:rPr>
        <w:t xml:space="preserve">Figura </w:t>
      </w:r>
      <w:r w:rsidR="006D7B0E" w:rsidRPr="007F3471">
        <w:rPr>
          <w:i/>
          <w:iCs/>
          <w:noProof/>
          <w:sz w:val="20"/>
          <w:szCs w:val="20"/>
        </w:rPr>
        <w:t>2</w:t>
      </w:r>
      <w:r w:rsidR="006D7B0E" w:rsidRPr="007F3471">
        <w:rPr>
          <w:i/>
          <w:iCs/>
          <w:sz w:val="20"/>
          <w:szCs w:val="20"/>
        </w:rPr>
        <w:fldChar w:fldCharType="end"/>
      </w:r>
      <w:r w:rsidR="006D7B0E" w:rsidRPr="007F3471">
        <w:rPr>
          <w:i/>
          <w:iCs/>
          <w:sz w:val="20"/>
          <w:szCs w:val="20"/>
        </w:rPr>
        <w:t xml:space="preserve"> </w:t>
      </w:r>
      <w:r w:rsidRPr="007F3471">
        <w:rPr>
          <w:sz w:val="20"/>
          <w:szCs w:val="20"/>
        </w:rPr>
        <w:t xml:space="preserve">hace referencia a la información final que se recolectó sobre la participación del equipo </w:t>
      </w:r>
      <w:r w:rsidR="006D7B0E" w:rsidRPr="007F3471">
        <w:rPr>
          <w:sz w:val="20"/>
          <w:szCs w:val="20"/>
        </w:rPr>
        <w:t xml:space="preserve">Juventus de Turín </w:t>
      </w:r>
      <w:r w:rsidRPr="007F3471">
        <w:rPr>
          <w:sz w:val="20"/>
          <w:szCs w:val="20"/>
        </w:rPr>
        <w:t>en temporadas pasadas, con estos datos base se logró trabajar durante todo el caso de estudio</w:t>
      </w:r>
      <w:r w:rsidR="006D7B0E" w:rsidRPr="007F3471">
        <w:rPr>
          <w:sz w:val="20"/>
          <w:szCs w:val="20"/>
        </w:rPr>
        <w:t xml:space="preserve"> </w:t>
      </w:r>
      <w:r w:rsidRPr="007F3471">
        <w:rPr>
          <w:sz w:val="20"/>
          <w:szCs w:val="20"/>
        </w:rPr>
        <w:t xml:space="preserve">consiguiendo así, la simulación de las próximas tres temporadas del </w:t>
      </w:r>
      <w:r w:rsidR="006D7B0E" w:rsidRPr="007F3471">
        <w:rPr>
          <w:sz w:val="20"/>
          <w:szCs w:val="20"/>
        </w:rPr>
        <w:t>e</w:t>
      </w:r>
      <w:r w:rsidRPr="007F3471">
        <w:rPr>
          <w:sz w:val="20"/>
          <w:szCs w:val="20"/>
        </w:rPr>
        <w:t>quipo en el campeonato.</w:t>
      </w:r>
      <w:r w:rsidR="006D7B0E" w:rsidRPr="007F3471">
        <w:rPr>
          <w:sz w:val="20"/>
          <w:szCs w:val="20"/>
        </w:rPr>
        <w:t xml:space="preserve"> </w:t>
      </w:r>
    </w:p>
    <w:p w14:paraId="7EC6241C" w14:textId="0680A38F" w:rsidR="001049D9" w:rsidRPr="007F3471" w:rsidRDefault="006D7B0E" w:rsidP="00365D07">
      <w:pPr>
        <w:spacing w:before="240" w:after="240" w:line="360" w:lineRule="auto"/>
        <w:jc w:val="both"/>
        <w:rPr>
          <w:sz w:val="20"/>
          <w:szCs w:val="20"/>
        </w:rPr>
      </w:pPr>
      <w:r w:rsidRPr="007F3471">
        <w:rPr>
          <w:sz w:val="20"/>
          <w:szCs w:val="20"/>
        </w:rPr>
        <w:t xml:space="preserve">Dentro de los datos de la </w:t>
      </w:r>
      <w:r w:rsidRPr="007F3471">
        <w:rPr>
          <w:i/>
          <w:iCs/>
          <w:sz w:val="20"/>
          <w:szCs w:val="20"/>
        </w:rPr>
        <w:fldChar w:fldCharType="begin"/>
      </w:r>
      <w:r w:rsidRPr="007F3471">
        <w:rPr>
          <w:i/>
          <w:iCs/>
          <w:sz w:val="20"/>
          <w:szCs w:val="20"/>
        </w:rPr>
        <w:instrText xml:space="preserve"> REF _Ref49771494 \h  \* MERGEFORMAT </w:instrText>
      </w:r>
      <w:r w:rsidRPr="007F3471">
        <w:rPr>
          <w:i/>
          <w:iCs/>
          <w:sz w:val="20"/>
          <w:szCs w:val="20"/>
        </w:rPr>
      </w:r>
      <w:r w:rsidRPr="007F3471">
        <w:rPr>
          <w:i/>
          <w:iCs/>
          <w:sz w:val="20"/>
          <w:szCs w:val="20"/>
        </w:rPr>
        <w:fldChar w:fldCharType="separate"/>
      </w:r>
      <w:r w:rsidRPr="007F3471">
        <w:rPr>
          <w:i/>
          <w:iCs/>
          <w:sz w:val="20"/>
          <w:szCs w:val="20"/>
        </w:rPr>
        <w:t>Figura 2</w:t>
      </w:r>
      <w:r w:rsidRPr="007F3471">
        <w:rPr>
          <w:i/>
          <w:iCs/>
          <w:sz w:val="20"/>
          <w:szCs w:val="20"/>
        </w:rPr>
        <w:fldChar w:fldCharType="end"/>
      </w:r>
      <w:r w:rsidRPr="007F3471">
        <w:rPr>
          <w:sz w:val="20"/>
          <w:szCs w:val="20"/>
        </w:rPr>
        <w:t>, se tienen los partidos ganados (casillas verdes), los partidos empatados (casillas naranjas) y los partidos perdidos (casillas rojas) correspondientes a cada una de las temporadas</w:t>
      </w:r>
      <w:r w:rsidR="00530DD2" w:rsidRPr="007F3471">
        <w:rPr>
          <w:sz w:val="20"/>
          <w:szCs w:val="20"/>
        </w:rPr>
        <w:t xml:space="preserve"> donde se participa finalmente</w:t>
      </w:r>
      <w:r w:rsidRPr="007F3471">
        <w:rPr>
          <w:sz w:val="20"/>
          <w:szCs w:val="20"/>
        </w:rPr>
        <w:t xml:space="preserve"> en 38 partidos, dando así como total de todas las temporadas 114 partidos</w:t>
      </w:r>
      <w:r w:rsidR="00FE0F7E" w:rsidRPr="007F3471">
        <w:rPr>
          <w:sz w:val="20"/>
          <w:szCs w:val="20"/>
        </w:rPr>
        <w:t xml:space="preserve"> con</w:t>
      </w:r>
      <w:r w:rsidR="003C4A95" w:rsidRPr="007F3471">
        <w:rPr>
          <w:sz w:val="20"/>
          <w:szCs w:val="20"/>
        </w:rPr>
        <w:t xml:space="preserve"> 84 </w:t>
      </w:r>
      <w:r w:rsidR="00FE0F7E" w:rsidRPr="007F3471">
        <w:rPr>
          <w:sz w:val="20"/>
          <w:szCs w:val="20"/>
        </w:rPr>
        <w:t>victorias</w:t>
      </w:r>
      <w:r w:rsidR="003C4A95" w:rsidRPr="007F3471">
        <w:rPr>
          <w:sz w:val="20"/>
          <w:szCs w:val="20"/>
        </w:rPr>
        <w:t xml:space="preserve">, 16 </w:t>
      </w:r>
      <w:r w:rsidR="00FE0F7E" w:rsidRPr="007F3471">
        <w:rPr>
          <w:sz w:val="20"/>
          <w:szCs w:val="20"/>
        </w:rPr>
        <w:t>empates</w:t>
      </w:r>
      <w:r w:rsidR="003C4A95" w:rsidRPr="007F3471">
        <w:rPr>
          <w:sz w:val="20"/>
          <w:szCs w:val="20"/>
        </w:rPr>
        <w:t xml:space="preserve"> y 14 </w:t>
      </w:r>
      <w:r w:rsidR="00FE0F7E" w:rsidRPr="007F3471">
        <w:rPr>
          <w:sz w:val="20"/>
          <w:szCs w:val="20"/>
        </w:rPr>
        <w:t>derrotas</w:t>
      </w:r>
      <w:r w:rsidR="003C4A95" w:rsidRPr="007F3471">
        <w:rPr>
          <w:sz w:val="20"/>
          <w:szCs w:val="20"/>
        </w:rPr>
        <w:t>.</w:t>
      </w:r>
      <w:r w:rsidRPr="007F3471">
        <w:rPr>
          <w:sz w:val="20"/>
          <w:szCs w:val="20"/>
        </w:rPr>
        <w:t xml:space="preserve"> </w:t>
      </w:r>
    </w:p>
    <w:p w14:paraId="59D225D8" w14:textId="393C42BA" w:rsidR="001049D9" w:rsidRPr="007F3471" w:rsidRDefault="001049D9" w:rsidP="006D7B0E">
      <w:pPr>
        <w:spacing w:line="360" w:lineRule="auto"/>
        <w:jc w:val="center"/>
        <w:rPr>
          <w:sz w:val="20"/>
          <w:szCs w:val="20"/>
        </w:rPr>
      </w:pPr>
    </w:p>
    <w:p w14:paraId="715F7942" w14:textId="77777777" w:rsidR="007F3471" w:rsidRDefault="00403555" w:rsidP="006D7B0E">
      <w:pPr>
        <w:pStyle w:val="Sinespaciado"/>
        <w:jc w:val="center"/>
        <w:rPr>
          <w:sz w:val="20"/>
          <w:szCs w:val="20"/>
        </w:rPr>
      </w:pPr>
      <w:bookmarkStart w:id="2" w:name="_Ref49771494"/>
      <w:bookmarkStart w:id="3" w:name="_Ref49771463"/>
      <w:r w:rsidRPr="007F3471">
        <w:rPr>
          <w:sz w:val="20"/>
          <w:szCs w:val="20"/>
        </w:rPr>
        <w:t xml:space="preserve">Figura </w:t>
      </w:r>
      <w:r w:rsidRPr="007F3471">
        <w:rPr>
          <w:sz w:val="20"/>
          <w:szCs w:val="20"/>
        </w:rPr>
        <w:fldChar w:fldCharType="begin"/>
      </w:r>
      <w:r w:rsidRPr="007F3471">
        <w:rPr>
          <w:sz w:val="20"/>
          <w:szCs w:val="20"/>
        </w:rPr>
        <w:instrText xml:space="preserve"> SEQ Figura \* ARABIC </w:instrText>
      </w:r>
      <w:r w:rsidRPr="007F3471">
        <w:rPr>
          <w:sz w:val="20"/>
          <w:szCs w:val="20"/>
        </w:rPr>
        <w:fldChar w:fldCharType="separate"/>
      </w:r>
      <w:r w:rsidRPr="007F3471">
        <w:rPr>
          <w:noProof/>
          <w:sz w:val="20"/>
          <w:szCs w:val="20"/>
        </w:rPr>
        <w:t>2</w:t>
      </w:r>
      <w:r w:rsidRPr="007F3471">
        <w:rPr>
          <w:sz w:val="20"/>
          <w:szCs w:val="20"/>
        </w:rPr>
        <w:fldChar w:fldCharType="end"/>
      </w:r>
      <w:bookmarkEnd w:id="2"/>
      <w:r w:rsidRPr="007F3471">
        <w:rPr>
          <w:sz w:val="20"/>
          <w:szCs w:val="20"/>
        </w:rPr>
        <w:t>. Datos recolectados</w:t>
      </w:r>
      <w:bookmarkEnd w:id="3"/>
    </w:p>
    <w:p w14:paraId="76799521" w14:textId="090A760D" w:rsidR="001049D9" w:rsidRPr="007F3471" w:rsidRDefault="007F3471" w:rsidP="006D7B0E">
      <w:pPr>
        <w:pStyle w:val="Sinespaciado"/>
        <w:jc w:val="center"/>
        <w:rPr>
          <w:sz w:val="20"/>
          <w:szCs w:val="20"/>
        </w:rPr>
      </w:pPr>
      <w:r w:rsidRPr="007F3471">
        <w:rPr>
          <w:noProof/>
          <w:sz w:val="20"/>
          <w:szCs w:val="20"/>
        </w:rPr>
        <w:drawing>
          <wp:inline distT="0" distB="0" distL="0" distR="0" wp14:anchorId="32F4B965" wp14:editId="427C6EDB">
            <wp:extent cx="2637790" cy="1897625"/>
            <wp:effectExtent l="0" t="0" r="0" b="7620"/>
            <wp:docPr id="2" name="Imagen 2" descr="Captura de pantalla de un celular con let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Captura de pantalla de un celular con letras&#10;&#10;Descripción generada automáticamente"/>
                    <pic:cNvPicPr/>
                  </pic:nvPicPr>
                  <pic:blipFill>
                    <a:blip r:embed="rId11">
                      <a:extLst>
                        <a:ext uri="{28A0092B-C50C-407E-A947-70E740481C1C}">
                          <a14:useLocalDpi xmlns:a14="http://schemas.microsoft.com/office/drawing/2010/main" val="0"/>
                        </a:ext>
                      </a:extLst>
                    </a:blip>
                    <a:stretch>
                      <a:fillRect/>
                    </a:stretch>
                  </pic:blipFill>
                  <pic:spPr>
                    <a:xfrm>
                      <a:off x="0" y="0"/>
                      <a:ext cx="2637790" cy="1897625"/>
                    </a:xfrm>
                    <a:prstGeom prst="rect">
                      <a:avLst/>
                    </a:prstGeom>
                  </pic:spPr>
                </pic:pic>
              </a:graphicData>
            </a:graphic>
          </wp:inline>
        </w:drawing>
      </w:r>
    </w:p>
    <w:p w14:paraId="289F617B" w14:textId="65A8228E" w:rsidR="00403555" w:rsidRPr="007F3471" w:rsidRDefault="00403555" w:rsidP="006D7B0E">
      <w:pPr>
        <w:pStyle w:val="Sinespaciado"/>
        <w:jc w:val="center"/>
        <w:rPr>
          <w:sz w:val="20"/>
          <w:szCs w:val="20"/>
          <w:lang w:val="es"/>
        </w:rPr>
      </w:pPr>
      <w:r w:rsidRPr="007F3471">
        <w:rPr>
          <w:sz w:val="20"/>
          <w:szCs w:val="20"/>
          <w:lang w:val="es"/>
        </w:rPr>
        <w:t>Fuente. Propia</w:t>
      </w:r>
    </w:p>
    <w:p w14:paraId="2B7C0D69" w14:textId="77777777" w:rsidR="005F235C" w:rsidRPr="007F3471" w:rsidRDefault="005F235C" w:rsidP="00403555">
      <w:pPr>
        <w:rPr>
          <w:sz w:val="20"/>
          <w:szCs w:val="20"/>
          <w:lang w:val="es"/>
        </w:rPr>
      </w:pPr>
    </w:p>
    <w:p w14:paraId="59EF7BB8" w14:textId="41C836FE" w:rsidR="009B74AD" w:rsidRPr="007F3471" w:rsidRDefault="005F235C" w:rsidP="00923C2A">
      <w:pPr>
        <w:spacing w:before="240" w:after="240" w:line="360" w:lineRule="auto"/>
        <w:jc w:val="both"/>
        <w:rPr>
          <w:sz w:val="20"/>
          <w:szCs w:val="20"/>
        </w:rPr>
      </w:pPr>
      <w:r w:rsidRPr="007F3471">
        <w:rPr>
          <w:sz w:val="20"/>
          <w:szCs w:val="20"/>
          <w:lang w:val="es"/>
        </w:rPr>
        <w:t xml:space="preserve">Los datos recolectados anteriormente se agrupan en una tabla, ver </w:t>
      </w:r>
      <w:r w:rsidRPr="007F3471">
        <w:rPr>
          <w:sz w:val="20"/>
          <w:szCs w:val="20"/>
          <w:lang w:val="es"/>
        </w:rPr>
        <w:fldChar w:fldCharType="begin"/>
      </w:r>
      <w:r w:rsidRPr="007F3471">
        <w:rPr>
          <w:sz w:val="20"/>
          <w:szCs w:val="20"/>
          <w:lang w:val="es"/>
        </w:rPr>
        <w:instrText xml:space="preserve"> REF _Ref49772876 \h </w:instrText>
      </w:r>
      <w:r w:rsidR="00923C2A" w:rsidRPr="007F3471">
        <w:rPr>
          <w:sz w:val="20"/>
          <w:szCs w:val="20"/>
          <w:lang w:val="es"/>
        </w:rPr>
        <w:instrText xml:space="preserve"> \* MERGEFORMAT </w:instrText>
      </w:r>
      <w:r w:rsidRPr="007F3471">
        <w:rPr>
          <w:sz w:val="20"/>
          <w:szCs w:val="20"/>
          <w:lang w:val="es"/>
        </w:rPr>
      </w:r>
      <w:r w:rsidRPr="007F3471">
        <w:rPr>
          <w:sz w:val="20"/>
          <w:szCs w:val="20"/>
          <w:lang w:val="es"/>
        </w:rPr>
        <w:fldChar w:fldCharType="separate"/>
      </w:r>
      <w:r w:rsidRPr="007F3471">
        <w:rPr>
          <w:i/>
          <w:iCs/>
          <w:sz w:val="20"/>
          <w:szCs w:val="20"/>
        </w:rPr>
        <w:t xml:space="preserve">Tabla </w:t>
      </w:r>
      <w:r w:rsidRPr="007F3471">
        <w:rPr>
          <w:i/>
          <w:iCs/>
          <w:noProof/>
          <w:sz w:val="20"/>
          <w:szCs w:val="20"/>
        </w:rPr>
        <w:t>1</w:t>
      </w:r>
      <w:r w:rsidRPr="007F3471">
        <w:rPr>
          <w:sz w:val="20"/>
          <w:szCs w:val="20"/>
          <w:lang w:val="es"/>
        </w:rPr>
        <w:fldChar w:fldCharType="end"/>
      </w:r>
      <w:r w:rsidRPr="007F3471">
        <w:rPr>
          <w:sz w:val="20"/>
          <w:szCs w:val="20"/>
          <w:lang w:val="es"/>
        </w:rPr>
        <w:t xml:space="preserve">, con el fin de </w:t>
      </w:r>
      <w:r w:rsidRPr="007F3471">
        <w:rPr>
          <w:sz w:val="20"/>
          <w:szCs w:val="20"/>
        </w:rPr>
        <w:t xml:space="preserve">analizarlos estadísticamente </w:t>
      </w:r>
    </w:p>
    <w:p w14:paraId="59CE610B" w14:textId="5B4449DA" w:rsidR="005F235C" w:rsidRPr="007F3471" w:rsidRDefault="005F235C" w:rsidP="00923C2A">
      <w:pPr>
        <w:spacing w:before="240" w:after="240" w:line="360" w:lineRule="auto"/>
        <w:jc w:val="both"/>
        <w:rPr>
          <w:sz w:val="20"/>
          <w:szCs w:val="20"/>
        </w:rPr>
      </w:pPr>
      <w:bookmarkStart w:id="4" w:name="_Ref49772876"/>
      <w:r w:rsidRPr="007F3471">
        <w:rPr>
          <w:sz w:val="20"/>
          <w:szCs w:val="20"/>
        </w:rPr>
        <w:t xml:space="preserve">Tabla </w:t>
      </w:r>
      <w:r w:rsidRPr="007F3471">
        <w:rPr>
          <w:sz w:val="20"/>
          <w:szCs w:val="20"/>
        </w:rPr>
        <w:fldChar w:fldCharType="begin"/>
      </w:r>
      <w:r w:rsidRPr="007F3471">
        <w:rPr>
          <w:sz w:val="20"/>
          <w:szCs w:val="20"/>
        </w:rPr>
        <w:instrText xml:space="preserve"> SEQ Tabla \* ARABIC </w:instrText>
      </w:r>
      <w:r w:rsidRPr="007F3471">
        <w:rPr>
          <w:sz w:val="20"/>
          <w:szCs w:val="20"/>
        </w:rPr>
        <w:fldChar w:fldCharType="separate"/>
      </w:r>
      <w:r w:rsidR="00850DE1" w:rsidRPr="007F3471">
        <w:rPr>
          <w:sz w:val="20"/>
          <w:szCs w:val="20"/>
        </w:rPr>
        <w:t>1</w:t>
      </w:r>
      <w:r w:rsidRPr="007F3471">
        <w:rPr>
          <w:sz w:val="20"/>
          <w:szCs w:val="20"/>
        </w:rPr>
        <w:fldChar w:fldCharType="end"/>
      </w:r>
      <w:bookmarkEnd w:id="4"/>
      <w:r w:rsidRPr="007F3471">
        <w:rPr>
          <w:sz w:val="20"/>
          <w:szCs w:val="20"/>
        </w:rPr>
        <w:t>. Datos agrupados</w:t>
      </w:r>
    </w:p>
    <w:tbl>
      <w:tblPr>
        <w:tblW w:w="8070" w:type="dxa"/>
        <w:tblCellMar>
          <w:left w:w="0" w:type="dxa"/>
          <w:right w:w="0" w:type="dxa"/>
        </w:tblCellMar>
        <w:tblLook w:val="0420" w:firstRow="1" w:lastRow="0" w:firstColumn="0" w:lastColumn="0" w:noHBand="0" w:noVBand="1"/>
      </w:tblPr>
      <w:tblGrid>
        <w:gridCol w:w="2234"/>
        <w:gridCol w:w="653"/>
        <w:gridCol w:w="1764"/>
        <w:gridCol w:w="1385"/>
        <w:gridCol w:w="2034"/>
      </w:tblGrid>
      <w:tr w:rsidR="00D21E52" w:rsidRPr="007F3471" w14:paraId="2653B597" w14:textId="77777777" w:rsidTr="00D21E52">
        <w:trPr>
          <w:trHeight w:val="514"/>
        </w:trPr>
        <w:tc>
          <w:tcPr>
            <w:tcW w:w="2887" w:type="dxa"/>
            <w:gridSpan w:val="2"/>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589DDA67"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b/>
                <w:bCs/>
                <w:color w:val="95A5A6"/>
                <w:kern w:val="24"/>
                <w:sz w:val="20"/>
                <w:szCs w:val="20"/>
              </w:rPr>
              <w:lastRenderedPageBreak/>
              <w:t>Resultados</w:t>
            </w:r>
          </w:p>
        </w:tc>
        <w:tc>
          <w:tcPr>
            <w:tcW w:w="1764"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3AD07BDB"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b/>
                <w:bCs/>
                <w:color w:val="95A5A6"/>
                <w:kern w:val="24"/>
                <w:sz w:val="20"/>
                <w:szCs w:val="20"/>
              </w:rPr>
              <w:t>Probabilidad de ocurrencia</w:t>
            </w:r>
          </w:p>
        </w:tc>
        <w:tc>
          <w:tcPr>
            <w:tcW w:w="1385"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6B2C639D"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b/>
                <w:bCs/>
                <w:color w:val="95A5A6"/>
                <w:kern w:val="24"/>
                <w:sz w:val="20"/>
                <w:szCs w:val="20"/>
              </w:rPr>
              <w:t>Frecuencia acumulada</w:t>
            </w:r>
          </w:p>
        </w:tc>
        <w:tc>
          <w:tcPr>
            <w:tcW w:w="2034"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20F65CD2"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b/>
                <w:bCs/>
                <w:color w:val="95A5A6"/>
                <w:kern w:val="24"/>
                <w:sz w:val="20"/>
                <w:szCs w:val="20"/>
              </w:rPr>
              <w:t>Intervalos</w:t>
            </w:r>
          </w:p>
        </w:tc>
      </w:tr>
      <w:tr w:rsidR="00D21E52" w:rsidRPr="007F3471" w14:paraId="3BAF2810" w14:textId="77777777" w:rsidTr="00D21E52">
        <w:trPr>
          <w:trHeight w:val="18"/>
        </w:trPr>
        <w:tc>
          <w:tcPr>
            <w:tcW w:w="2234" w:type="dxa"/>
            <w:tcBorders>
              <w:top w:val="single" w:sz="8" w:space="0" w:color="95A5A6"/>
              <w:left w:val="single" w:sz="8" w:space="0" w:color="95A5A6"/>
              <w:bottom w:val="single" w:sz="8" w:space="0" w:color="95A5A6"/>
              <w:right w:val="single" w:sz="8" w:space="0" w:color="95A5A6"/>
            </w:tcBorders>
            <w:shd w:val="clear" w:color="auto" w:fill="DDE1E1"/>
            <w:tcMar>
              <w:top w:w="72" w:type="dxa"/>
              <w:left w:w="144" w:type="dxa"/>
              <w:bottom w:w="72" w:type="dxa"/>
              <w:right w:w="144" w:type="dxa"/>
            </w:tcMar>
            <w:hideMark/>
          </w:tcPr>
          <w:p w14:paraId="746A1867"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Partidos ganados</w:t>
            </w:r>
          </w:p>
        </w:tc>
        <w:tc>
          <w:tcPr>
            <w:tcW w:w="653" w:type="dxa"/>
            <w:tcBorders>
              <w:top w:val="single" w:sz="8" w:space="0" w:color="95A5A6"/>
              <w:left w:val="single" w:sz="8" w:space="0" w:color="95A5A6"/>
              <w:bottom w:val="single" w:sz="8" w:space="0" w:color="95A5A6"/>
              <w:right w:val="single" w:sz="8" w:space="0" w:color="95A5A6"/>
            </w:tcBorders>
            <w:shd w:val="clear" w:color="auto" w:fill="DDE1E1"/>
            <w:tcMar>
              <w:top w:w="72" w:type="dxa"/>
              <w:left w:w="144" w:type="dxa"/>
              <w:bottom w:w="72" w:type="dxa"/>
              <w:right w:w="144" w:type="dxa"/>
            </w:tcMar>
            <w:hideMark/>
          </w:tcPr>
          <w:p w14:paraId="25370A40"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84</w:t>
            </w:r>
          </w:p>
        </w:tc>
        <w:tc>
          <w:tcPr>
            <w:tcW w:w="1764" w:type="dxa"/>
            <w:tcBorders>
              <w:top w:val="single" w:sz="8" w:space="0" w:color="95A5A6"/>
              <w:left w:val="single" w:sz="8" w:space="0" w:color="95A5A6"/>
              <w:bottom w:val="single" w:sz="8" w:space="0" w:color="95A5A6"/>
              <w:right w:val="single" w:sz="8" w:space="0" w:color="95A5A6"/>
            </w:tcBorders>
            <w:shd w:val="clear" w:color="auto" w:fill="DDE1E1"/>
            <w:tcMar>
              <w:top w:w="15" w:type="dxa"/>
              <w:left w:w="15" w:type="dxa"/>
              <w:bottom w:w="0" w:type="dxa"/>
              <w:right w:w="15" w:type="dxa"/>
            </w:tcMar>
            <w:vAlign w:val="bottom"/>
            <w:hideMark/>
          </w:tcPr>
          <w:p w14:paraId="4B910334"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0,736842105</w:t>
            </w:r>
          </w:p>
        </w:tc>
        <w:tc>
          <w:tcPr>
            <w:tcW w:w="1385" w:type="dxa"/>
            <w:tcBorders>
              <w:top w:val="single" w:sz="8" w:space="0" w:color="95A5A6"/>
              <w:left w:val="single" w:sz="8" w:space="0" w:color="95A5A6"/>
              <w:bottom w:val="single" w:sz="8" w:space="0" w:color="95A5A6"/>
              <w:right w:val="single" w:sz="8" w:space="0" w:color="95A5A6"/>
            </w:tcBorders>
            <w:shd w:val="clear" w:color="auto" w:fill="DDE1E1"/>
            <w:tcMar>
              <w:top w:w="15" w:type="dxa"/>
              <w:left w:w="15" w:type="dxa"/>
              <w:bottom w:w="0" w:type="dxa"/>
              <w:right w:w="15" w:type="dxa"/>
            </w:tcMar>
            <w:vAlign w:val="bottom"/>
            <w:hideMark/>
          </w:tcPr>
          <w:p w14:paraId="1534C673"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0,73684</w:t>
            </w:r>
          </w:p>
        </w:tc>
        <w:tc>
          <w:tcPr>
            <w:tcW w:w="2034" w:type="dxa"/>
            <w:tcBorders>
              <w:top w:val="single" w:sz="8" w:space="0" w:color="95A5A6"/>
              <w:left w:val="single" w:sz="8" w:space="0" w:color="95A5A6"/>
              <w:bottom w:val="single" w:sz="8" w:space="0" w:color="95A5A6"/>
              <w:right w:val="single" w:sz="8" w:space="0" w:color="95A5A6"/>
            </w:tcBorders>
            <w:shd w:val="clear" w:color="auto" w:fill="DDE1E1"/>
            <w:tcMar>
              <w:top w:w="15" w:type="dxa"/>
              <w:left w:w="15" w:type="dxa"/>
              <w:bottom w:w="0" w:type="dxa"/>
              <w:right w:w="15" w:type="dxa"/>
            </w:tcMar>
            <w:vAlign w:val="bottom"/>
            <w:hideMark/>
          </w:tcPr>
          <w:p w14:paraId="24ADD41D"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0 - 0,73684</w:t>
            </w:r>
          </w:p>
        </w:tc>
      </w:tr>
      <w:tr w:rsidR="00D21E52" w:rsidRPr="007F3471" w14:paraId="4781FA1E" w14:textId="77777777" w:rsidTr="00D21E52">
        <w:trPr>
          <w:trHeight w:val="127"/>
        </w:trPr>
        <w:tc>
          <w:tcPr>
            <w:tcW w:w="2234"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49A0CB3F"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Partidos empatados</w:t>
            </w:r>
          </w:p>
        </w:tc>
        <w:tc>
          <w:tcPr>
            <w:tcW w:w="653"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38A21D22"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16</w:t>
            </w:r>
          </w:p>
        </w:tc>
        <w:tc>
          <w:tcPr>
            <w:tcW w:w="1764" w:type="dxa"/>
            <w:tcBorders>
              <w:top w:val="single" w:sz="8" w:space="0" w:color="95A5A6"/>
              <w:left w:val="single" w:sz="8" w:space="0" w:color="95A5A6"/>
              <w:bottom w:val="single" w:sz="8" w:space="0" w:color="95A5A6"/>
              <w:right w:val="single" w:sz="8" w:space="0" w:color="95A5A6"/>
            </w:tcBorders>
            <w:shd w:val="clear" w:color="auto" w:fill="EFF0F1"/>
            <w:tcMar>
              <w:top w:w="15" w:type="dxa"/>
              <w:left w:w="15" w:type="dxa"/>
              <w:bottom w:w="0" w:type="dxa"/>
              <w:right w:w="15" w:type="dxa"/>
            </w:tcMar>
            <w:vAlign w:val="bottom"/>
            <w:hideMark/>
          </w:tcPr>
          <w:p w14:paraId="3E4474BF"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0,140350877</w:t>
            </w:r>
          </w:p>
        </w:tc>
        <w:tc>
          <w:tcPr>
            <w:tcW w:w="1385" w:type="dxa"/>
            <w:tcBorders>
              <w:top w:val="single" w:sz="8" w:space="0" w:color="95A5A6"/>
              <w:left w:val="single" w:sz="8" w:space="0" w:color="95A5A6"/>
              <w:bottom w:val="single" w:sz="8" w:space="0" w:color="95A5A6"/>
              <w:right w:val="single" w:sz="8" w:space="0" w:color="95A5A6"/>
            </w:tcBorders>
            <w:shd w:val="clear" w:color="auto" w:fill="EFF0F1"/>
            <w:tcMar>
              <w:top w:w="15" w:type="dxa"/>
              <w:left w:w="15" w:type="dxa"/>
              <w:bottom w:w="0" w:type="dxa"/>
              <w:right w:w="15" w:type="dxa"/>
            </w:tcMar>
            <w:vAlign w:val="bottom"/>
            <w:hideMark/>
          </w:tcPr>
          <w:p w14:paraId="633FA398"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0,87719</w:t>
            </w:r>
          </w:p>
        </w:tc>
        <w:tc>
          <w:tcPr>
            <w:tcW w:w="2034" w:type="dxa"/>
            <w:tcBorders>
              <w:top w:val="single" w:sz="8" w:space="0" w:color="95A5A6"/>
              <w:left w:val="single" w:sz="8" w:space="0" w:color="95A5A6"/>
              <w:bottom w:val="single" w:sz="8" w:space="0" w:color="95A5A6"/>
              <w:right w:val="single" w:sz="8" w:space="0" w:color="95A5A6"/>
            </w:tcBorders>
            <w:shd w:val="clear" w:color="auto" w:fill="EFF0F1"/>
            <w:tcMar>
              <w:top w:w="15" w:type="dxa"/>
              <w:left w:w="15" w:type="dxa"/>
              <w:bottom w:w="0" w:type="dxa"/>
              <w:right w:w="15" w:type="dxa"/>
            </w:tcMar>
            <w:vAlign w:val="bottom"/>
            <w:hideMark/>
          </w:tcPr>
          <w:p w14:paraId="1B73E0C1"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0,73684 - 0,87719</w:t>
            </w:r>
          </w:p>
        </w:tc>
      </w:tr>
      <w:tr w:rsidR="00D21E52" w:rsidRPr="007F3471" w14:paraId="4BB7E2B7" w14:textId="77777777" w:rsidTr="00D21E52">
        <w:trPr>
          <w:trHeight w:val="18"/>
        </w:trPr>
        <w:tc>
          <w:tcPr>
            <w:tcW w:w="2234" w:type="dxa"/>
            <w:tcBorders>
              <w:top w:val="single" w:sz="8" w:space="0" w:color="95A5A6"/>
              <w:left w:val="single" w:sz="8" w:space="0" w:color="95A5A6"/>
              <w:bottom w:val="single" w:sz="8" w:space="0" w:color="95A5A6"/>
              <w:right w:val="single" w:sz="8" w:space="0" w:color="95A5A6"/>
            </w:tcBorders>
            <w:shd w:val="clear" w:color="auto" w:fill="DDE1E1"/>
            <w:tcMar>
              <w:top w:w="72" w:type="dxa"/>
              <w:left w:w="144" w:type="dxa"/>
              <w:bottom w:w="72" w:type="dxa"/>
              <w:right w:w="144" w:type="dxa"/>
            </w:tcMar>
            <w:hideMark/>
          </w:tcPr>
          <w:p w14:paraId="60653EF7"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Partidos perdidos</w:t>
            </w:r>
          </w:p>
        </w:tc>
        <w:tc>
          <w:tcPr>
            <w:tcW w:w="653" w:type="dxa"/>
            <w:tcBorders>
              <w:top w:val="single" w:sz="8" w:space="0" w:color="95A5A6"/>
              <w:left w:val="single" w:sz="8" w:space="0" w:color="95A5A6"/>
              <w:bottom w:val="single" w:sz="8" w:space="0" w:color="95A5A6"/>
              <w:right w:val="single" w:sz="8" w:space="0" w:color="95A5A6"/>
            </w:tcBorders>
            <w:shd w:val="clear" w:color="auto" w:fill="DDE1E1"/>
            <w:tcMar>
              <w:top w:w="72" w:type="dxa"/>
              <w:left w:w="144" w:type="dxa"/>
              <w:bottom w:w="72" w:type="dxa"/>
              <w:right w:w="144" w:type="dxa"/>
            </w:tcMar>
            <w:hideMark/>
          </w:tcPr>
          <w:p w14:paraId="272D836A"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14</w:t>
            </w:r>
          </w:p>
        </w:tc>
        <w:tc>
          <w:tcPr>
            <w:tcW w:w="1764" w:type="dxa"/>
            <w:tcBorders>
              <w:top w:val="single" w:sz="8" w:space="0" w:color="95A5A6"/>
              <w:left w:val="single" w:sz="8" w:space="0" w:color="95A5A6"/>
              <w:bottom w:val="single" w:sz="8" w:space="0" w:color="95A5A6"/>
              <w:right w:val="single" w:sz="8" w:space="0" w:color="95A5A6"/>
            </w:tcBorders>
            <w:shd w:val="clear" w:color="auto" w:fill="DDE1E1"/>
            <w:tcMar>
              <w:top w:w="15" w:type="dxa"/>
              <w:left w:w="15" w:type="dxa"/>
              <w:bottom w:w="0" w:type="dxa"/>
              <w:right w:w="15" w:type="dxa"/>
            </w:tcMar>
            <w:vAlign w:val="bottom"/>
            <w:hideMark/>
          </w:tcPr>
          <w:p w14:paraId="181752C0"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0,122807018</w:t>
            </w:r>
          </w:p>
        </w:tc>
        <w:tc>
          <w:tcPr>
            <w:tcW w:w="1385" w:type="dxa"/>
            <w:tcBorders>
              <w:top w:val="single" w:sz="8" w:space="0" w:color="95A5A6"/>
              <w:left w:val="single" w:sz="8" w:space="0" w:color="95A5A6"/>
              <w:bottom w:val="single" w:sz="8" w:space="0" w:color="95A5A6"/>
              <w:right w:val="single" w:sz="8" w:space="0" w:color="95A5A6"/>
            </w:tcBorders>
            <w:shd w:val="clear" w:color="auto" w:fill="DDE1E1"/>
            <w:tcMar>
              <w:top w:w="15" w:type="dxa"/>
              <w:left w:w="15" w:type="dxa"/>
              <w:bottom w:w="0" w:type="dxa"/>
              <w:right w:w="15" w:type="dxa"/>
            </w:tcMar>
            <w:vAlign w:val="bottom"/>
            <w:hideMark/>
          </w:tcPr>
          <w:p w14:paraId="51CE500A"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1</w:t>
            </w:r>
          </w:p>
        </w:tc>
        <w:tc>
          <w:tcPr>
            <w:tcW w:w="2034" w:type="dxa"/>
            <w:tcBorders>
              <w:top w:val="single" w:sz="8" w:space="0" w:color="95A5A6"/>
              <w:left w:val="single" w:sz="8" w:space="0" w:color="95A5A6"/>
              <w:bottom w:val="single" w:sz="8" w:space="0" w:color="95A5A6"/>
              <w:right w:val="single" w:sz="8" w:space="0" w:color="95A5A6"/>
            </w:tcBorders>
            <w:shd w:val="clear" w:color="auto" w:fill="DDE1E1"/>
            <w:tcMar>
              <w:top w:w="15" w:type="dxa"/>
              <w:left w:w="15" w:type="dxa"/>
              <w:bottom w:w="0" w:type="dxa"/>
              <w:right w:w="15" w:type="dxa"/>
            </w:tcMar>
            <w:vAlign w:val="bottom"/>
            <w:hideMark/>
          </w:tcPr>
          <w:p w14:paraId="72E163A0"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0,87719 - 1</w:t>
            </w:r>
          </w:p>
        </w:tc>
      </w:tr>
      <w:tr w:rsidR="00D21E52" w:rsidRPr="007F3471" w14:paraId="41131904" w14:textId="77777777" w:rsidTr="00D21E52">
        <w:trPr>
          <w:trHeight w:val="197"/>
        </w:trPr>
        <w:tc>
          <w:tcPr>
            <w:tcW w:w="2234"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68816E67"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TOTAL</w:t>
            </w:r>
          </w:p>
        </w:tc>
        <w:tc>
          <w:tcPr>
            <w:tcW w:w="653" w:type="dxa"/>
            <w:tcBorders>
              <w:top w:val="single" w:sz="8" w:space="0" w:color="95A5A6"/>
              <w:left w:val="single" w:sz="8" w:space="0" w:color="95A5A6"/>
              <w:bottom w:val="single" w:sz="8" w:space="0" w:color="95A5A6"/>
              <w:right w:val="single" w:sz="8" w:space="0" w:color="95A5A6"/>
            </w:tcBorders>
            <w:shd w:val="clear" w:color="auto" w:fill="EFF0F1"/>
            <w:tcMar>
              <w:top w:w="72" w:type="dxa"/>
              <w:left w:w="144" w:type="dxa"/>
              <w:bottom w:w="72" w:type="dxa"/>
              <w:right w:w="144" w:type="dxa"/>
            </w:tcMar>
            <w:hideMark/>
          </w:tcPr>
          <w:p w14:paraId="48756326" w14:textId="77777777" w:rsidR="00D21E52" w:rsidRPr="007F3471" w:rsidRDefault="00D21E52">
            <w:pPr>
              <w:pStyle w:val="NormalWeb"/>
              <w:spacing w:before="0" w:beforeAutospacing="0" w:after="0" w:afterAutospacing="0"/>
              <w:jc w:val="center"/>
              <w:rPr>
                <w:rFonts w:ascii="Arial" w:hAnsi="Arial" w:cs="Arial"/>
                <w:sz w:val="20"/>
                <w:szCs w:val="20"/>
              </w:rPr>
            </w:pPr>
            <w:r w:rsidRPr="007F3471">
              <w:rPr>
                <w:rFonts w:ascii="Calibri" w:hAnsi="Calibri" w:cs="Calibri"/>
                <w:color w:val="4B2C50"/>
                <w:kern w:val="24"/>
                <w:sz w:val="20"/>
                <w:szCs w:val="20"/>
              </w:rPr>
              <w:t>114</w:t>
            </w:r>
          </w:p>
        </w:tc>
        <w:tc>
          <w:tcPr>
            <w:tcW w:w="1764" w:type="dxa"/>
            <w:tcBorders>
              <w:top w:val="single" w:sz="8" w:space="0" w:color="95A5A6"/>
              <w:left w:val="single" w:sz="8" w:space="0" w:color="95A5A6"/>
              <w:bottom w:val="single" w:sz="8" w:space="0" w:color="95A5A6"/>
              <w:right w:val="single" w:sz="8" w:space="0" w:color="95A5A6"/>
            </w:tcBorders>
            <w:shd w:val="clear" w:color="auto" w:fill="EFF0F1"/>
            <w:tcMar>
              <w:top w:w="15" w:type="dxa"/>
              <w:left w:w="15" w:type="dxa"/>
              <w:bottom w:w="0" w:type="dxa"/>
              <w:right w:w="15" w:type="dxa"/>
            </w:tcMar>
            <w:vAlign w:val="bottom"/>
            <w:hideMark/>
          </w:tcPr>
          <w:p w14:paraId="5A697AB3" w14:textId="77777777" w:rsidR="00D21E52" w:rsidRPr="007F3471" w:rsidRDefault="00D21E52">
            <w:pPr>
              <w:pStyle w:val="NormalWeb"/>
              <w:spacing w:before="0" w:beforeAutospacing="0" w:after="0" w:afterAutospacing="0"/>
              <w:jc w:val="center"/>
              <w:textAlignment w:val="bottom"/>
              <w:rPr>
                <w:rFonts w:ascii="Arial" w:hAnsi="Arial" w:cs="Arial"/>
                <w:sz w:val="20"/>
                <w:szCs w:val="20"/>
              </w:rPr>
            </w:pPr>
            <w:r w:rsidRPr="007F3471">
              <w:rPr>
                <w:rFonts w:ascii="Calibri" w:hAnsi="Calibri" w:cs="Calibri"/>
                <w:color w:val="4B2C50"/>
                <w:kern w:val="24"/>
                <w:sz w:val="20"/>
                <w:szCs w:val="20"/>
              </w:rPr>
              <w:t>1</w:t>
            </w:r>
          </w:p>
        </w:tc>
        <w:tc>
          <w:tcPr>
            <w:tcW w:w="3419" w:type="dxa"/>
            <w:gridSpan w:val="2"/>
            <w:tcBorders>
              <w:top w:val="single" w:sz="8" w:space="0" w:color="95A5A6"/>
              <w:left w:val="single" w:sz="8" w:space="0" w:color="95A5A6"/>
              <w:bottom w:val="single" w:sz="8" w:space="0" w:color="95A5A6"/>
              <w:right w:val="single" w:sz="8" w:space="0" w:color="95A5A6"/>
            </w:tcBorders>
            <w:shd w:val="clear" w:color="auto" w:fill="EFF0F1"/>
            <w:tcMar>
              <w:top w:w="15" w:type="dxa"/>
              <w:left w:w="15" w:type="dxa"/>
              <w:bottom w:w="0" w:type="dxa"/>
              <w:right w:w="15" w:type="dxa"/>
            </w:tcMar>
            <w:vAlign w:val="bottom"/>
            <w:hideMark/>
          </w:tcPr>
          <w:p w14:paraId="1B951353" w14:textId="77777777" w:rsidR="00D21E52" w:rsidRPr="007F3471" w:rsidRDefault="00D21E52">
            <w:pPr>
              <w:rPr>
                <w:rFonts w:ascii="Arial" w:hAnsi="Arial" w:cs="Arial"/>
                <w:sz w:val="20"/>
                <w:szCs w:val="20"/>
              </w:rPr>
            </w:pPr>
          </w:p>
        </w:tc>
      </w:tr>
    </w:tbl>
    <w:p w14:paraId="4FB1397B" w14:textId="72BB89A3" w:rsidR="005F235C" w:rsidRPr="007F3471" w:rsidRDefault="005F235C" w:rsidP="005F235C">
      <w:pPr>
        <w:pStyle w:val="Sinespaciado"/>
        <w:rPr>
          <w:sz w:val="20"/>
          <w:szCs w:val="20"/>
          <w:lang w:val="es"/>
        </w:rPr>
      </w:pPr>
      <w:r w:rsidRPr="007F3471">
        <w:rPr>
          <w:sz w:val="20"/>
          <w:szCs w:val="20"/>
          <w:lang w:val="es"/>
        </w:rPr>
        <w:t>Fuente. Propia</w:t>
      </w:r>
    </w:p>
    <w:p w14:paraId="1F54FCF5" w14:textId="77777777" w:rsidR="009B74AD" w:rsidRPr="007F3471" w:rsidRDefault="009B74AD" w:rsidP="005F235C">
      <w:pPr>
        <w:spacing w:line="360" w:lineRule="auto"/>
        <w:rPr>
          <w:sz w:val="20"/>
          <w:szCs w:val="20"/>
        </w:rPr>
      </w:pPr>
    </w:p>
    <w:p w14:paraId="1059B10D" w14:textId="373D0400" w:rsidR="009F7BE5" w:rsidRPr="007F3471" w:rsidRDefault="0089168C" w:rsidP="001049D9">
      <w:pPr>
        <w:spacing w:line="360" w:lineRule="auto"/>
        <w:jc w:val="both"/>
        <w:rPr>
          <w:sz w:val="20"/>
          <w:szCs w:val="20"/>
        </w:rPr>
      </w:pPr>
      <w:r w:rsidRPr="007F3471">
        <w:rPr>
          <w:sz w:val="20"/>
          <w:szCs w:val="20"/>
        </w:rPr>
        <w:t xml:space="preserve">A continuación, se enuncian los resultados alcanzados </w:t>
      </w:r>
      <w:r w:rsidR="009B74AD" w:rsidRPr="007F3471">
        <w:rPr>
          <w:sz w:val="20"/>
          <w:szCs w:val="20"/>
        </w:rPr>
        <w:t xml:space="preserve">en cada una de las simulaciones para las próximas tres temporadas </w:t>
      </w:r>
      <w:r w:rsidR="00C87BCB" w:rsidRPr="007F3471">
        <w:rPr>
          <w:sz w:val="20"/>
          <w:szCs w:val="20"/>
        </w:rPr>
        <w:t>del equipo italian</w:t>
      </w:r>
      <w:r w:rsidR="009B74AD" w:rsidRPr="007F3471">
        <w:rPr>
          <w:sz w:val="20"/>
          <w:szCs w:val="20"/>
        </w:rPr>
        <w:t>o</w:t>
      </w:r>
      <w:r w:rsidR="00C87BCB" w:rsidRPr="007F3471">
        <w:rPr>
          <w:sz w:val="20"/>
          <w:szCs w:val="20"/>
        </w:rPr>
        <w:t xml:space="preserve"> Juventus de Turín</w:t>
      </w:r>
      <w:r w:rsidR="00FF76B2" w:rsidRPr="007F3471">
        <w:rPr>
          <w:sz w:val="20"/>
          <w:szCs w:val="20"/>
        </w:rPr>
        <w:t>.</w:t>
      </w:r>
    </w:p>
    <w:p w14:paraId="3436AA10" w14:textId="603B5A96" w:rsidR="003C625A" w:rsidRPr="007F3471" w:rsidRDefault="003C625A" w:rsidP="00B42285">
      <w:pPr>
        <w:pStyle w:val="Ttulo2"/>
        <w:spacing w:line="360" w:lineRule="auto"/>
        <w:jc w:val="both"/>
        <w:rPr>
          <w:sz w:val="20"/>
          <w:szCs w:val="20"/>
        </w:rPr>
      </w:pPr>
      <w:r w:rsidRPr="007F3471">
        <w:rPr>
          <w:sz w:val="20"/>
          <w:szCs w:val="20"/>
        </w:rPr>
        <w:t>Simulación Temporada 2020-21</w:t>
      </w:r>
    </w:p>
    <w:p w14:paraId="071A5CD4" w14:textId="6032053F" w:rsidR="00A02A0B" w:rsidRPr="007F3471" w:rsidRDefault="00A02A0B" w:rsidP="00B42285">
      <w:pPr>
        <w:spacing w:line="360" w:lineRule="auto"/>
        <w:jc w:val="both"/>
        <w:rPr>
          <w:sz w:val="20"/>
          <w:szCs w:val="20"/>
          <w:lang w:val="es"/>
        </w:rPr>
      </w:pPr>
      <w:r w:rsidRPr="007F3471">
        <w:rPr>
          <w:sz w:val="20"/>
          <w:szCs w:val="20"/>
          <w:lang w:val="es"/>
        </w:rPr>
        <w:t xml:space="preserve">Para el desarrollo de </w:t>
      </w:r>
      <w:r w:rsidR="00B42285" w:rsidRPr="007F3471">
        <w:rPr>
          <w:sz w:val="20"/>
          <w:szCs w:val="20"/>
          <w:lang w:val="es"/>
        </w:rPr>
        <w:t xml:space="preserve">la simulación se genera para los 38 partidos de la temporada un número aleatorio, ver </w:t>
      </w:r>
      <w:r w:rsidR="00B42285" w:rsidRPr="007F3471">
        <w:rPr>
          <w:i/>
          <w:iCs/>
          <w:sz w:val="20"/>
          <w:szCs w:val="20"/>
          <w:lang w:val="es"/>
        </w:rPr>
        <w:fldChar w:fldCharType="begin"/>
      </w:r>
      <w:r w:rsidR="00B42285" w:rsidRPr="007F3471">
        <w:rPr>
          <w:i/>
          <w:iCs/>
          <w:sz w:val="20"/>
          <w:szCs w:val="20"/>
          <w:lang w:val="es"/>
        </w:rPr>
        <w:instrText xml:space="preserve"> REF _Ref49773585 \h </w:instrText>
      </w:r>
      <w:r w:rsidR="00EF4FE9" w:rsidRPr="007F3471">
        <w:rPr>
          <w:i/>
          <w:iCs/>
          <w:sz w:val="20"/>
          <w:szCs w:val="20"/>
          <w:lang w:val="es"/>
        </w:rPr>
        <w:instrText xml:space="preserve"> \* MERGEFORMAT </w:instrText>
      </w:r>
      <w:r w:rsidR="00B42285" w:rsidRPr="007F3471">
        <w:rPr>
          <w:i/>
          <w:iCs/>
          <w:sz w:val="20"/>
          <w:szCs w:val="20"/>
          <w:lang w:val="es"/>
        </w:rPr>
      </w:r>
      <w:r w:rsidR="00B42285" w:rsidRPr="007F3471">
        <w:rPr>
          <w:i/>
          <w:iCs/>
          <w:sz w:val="20"/>
          <w:szCs w:val="20"/>
          <w:lang w:val="es"/>
        </w:rPr>
        <w:fldChar w:fldCharType="separate"/>
      </w:r>
      <w:r w:rsidR="00B42285" w:rsidRPr="007F3471">
        <w:rPr>
          <w:i/>
          <w:iCs/>
          <w:sz w:val="20"/>
          <w:szCs w:val="20"/>
        </w:rPr>
        <w:t xml:space="preserve">Tabla </w:t>
      </w:r>
      <w:r w:rsidR="00B42285" w:rsidRPr="007F3471">
        <w:rPr>
          <w:i/>
          <w:iCs/>
          <w:noProof/>
          <w:sz w:val="20"/>
          <w:szCs w:val="20"/>
        </w:rPr>
        <w:t>2</w:t>
      </w:r>
      <w:r w:rsidR="00B42285" w:rsidRPr="007F3471">
        <w:rPr>
          <w:i/>
          <w:iCs/>
          <w:sz w:val="20"/>
          <w:szCs w:val="20"/>
          <w:lang w:val="es"/>
        </w:rPr>
        <w:fldChar w:fldCharType="end"/>
      </w:r>
      <w:r w:rsidR="00B42285" w:rsidRPr="007F3471">
        <w:rPr>
          <w:i/>
          <w:iCs/>
          <w:sz w:val="20"/>
          <w:szCs w:val="20"/>
          <w:lang w:val="es"/>
        </w:rPr>
        <w:t>,</w:t>
      </w:r>
      <w:r w:rsidR="00B42285" w:rsidRPr="007F3471">
        <w:rPr>
          <w:sz w:val="20"/>
          <w:szCs w:val="20"/>
          <w:lang w:val="es"/>
        </w:rPr>
        <w:t xml:space="preserve"> estos números previamente ya han sido evaluados para el cumplimiento de su uniformidad e independencia. Luego cada uno de estos números aleatorios se condiciona con los intervalos hallados en la </w:t>
      </w:r>
      <w:r w:rsidR="00B42285" w:rsidRPr="007F3471">
        <w:rPr>
          <w:sz w:val="20"/>
          <w:szCs w:val="20"/>
          <w:lang w:val="es"/>
        </w:rPr>
        <w:fldChar w:fldCharType="begin"/>
      </w:r>
      <w:r w:rsidR="00B42285" w:rsidRPr="007F3471">
        <w:rPr>
          <w:sz w:val="20"/>
          <w:szCs w:val="20"/>
          <w:lang w:val="es"/>
        </w:rPr>
        <w:instrText xml:space="preserve"> REF _Ref49772876 \h </w:instrText>
      </w:r>
      <w:r w:rsidR="00B42285" w:rsidRPr="007F3471">
        <w:rPr>
          <w:sz w:val="20"/>
          <w:szCs w:val="20"/>
          <w:lang w:val="es"/>
        </w:rPr>
      </w:r>
      <w:r w:rsidR="007F3471">
        <w:rPr>
          <w:sz w:val="20"/>
          <w:szCs w:val="20"/>
          <w:lang w:val="es"/>
        </w:rPr>
        <w:instrText xml:space="preserve"> \* MERGEFORMAT </w:instrText>
      </w:r>
      <w:r w:rsidR="00B42285" w:rsidRPr="007F3471">
        <w:rPr>
          <w:sz w:val="20"/>
          <w:szCs w:val="20"/>
          <w:lang w:val="es"/>
        </w:rPr>
        <w:fldChar w:fldCharType="separate"/>
      </w:r>
      <w:r w:rsidR="00B42285" w:rsidRPr="007F3471">
        <w:rPr>
          <w:i/>
          <w:iCs/>
          <w:sz w:val="20"/>
          <w:szCs w:val="20"/>
        </w:rPr>
        <w:t xml:space="preserve">Tabla </w:t>
      </w:r>
      <w:r w:rsidR="00B42285" w:rsidRPr="007F3471">
        <w:rPr>
          <w:i/>
          <w:iCs/>
          <w:noProof/>
          <w:sz w:val="20"/>
          <w:szCs w:val="20"/>
        </w:rPr>
        <w:t>1</w:t>
      </w:r>
      <w:r w:rsidR="00B42285" w:rsidRPr="007F3471">
        <w:rPr>
          <w:sz w:val="20"/>
          <w:szCs w:val="20"/>
          <w:lang w:val="es"/>
        </w:rPr>
        <w:fldChar w:fldCharType="end"/>
      </w:r>
      <w:r w:rsidR="00B42285" w:rsidRPr="007F3471">
        <w:rPr>
          <w:sz w:val="20"/>
          <w:szCs w:val="20"/>
          <w:lang w:val="es"/>
        </w:rPr>
        <w:t>, con el fin de conocer si el partido corresponde</w:t>
      </w:r>
      <w:r w:rsidR="00AC7CBC" w:rsidRPr="007F3471">
        <w:rPr>
          <w:sz w:val="20"/>
          <w:szCs w:val="20"/>
          <w:lang w:val="es"/>
        </w:rPr>
        <w:t xml:space="preserve"> a</w:t>
      </w:r>
      <w:r w:rsidR="00B42285" w:rsidRPr="007F3471">
        <w:rPr>
          <w:sz w:val="20"/>
          <w:szCs w:val="20"/>
          <w:lang w:val="es"/>
        </w:rPr>
        <w:t xml:space="preserve"> una victoria, empate o derrota.</w:t>
      </w:r>
    </w:p>
    <w:p w14:paraId="4D3C5C03" w14:textId="77777777" w:rsidR="00B42285" w:rsidRPr="007F3471" w:rsidRDefault="00B42285" w:rsidP="007D2581">
      <w:pPr>
        <w:rPr>
          <w:sz w:val="20"/>
          <w:szCs w:val="20"/>
          <w:lang w:val="es"/>
        </w:rPr>
      </w:pPr>
    </w:p>
    <w:p w14:paraId="20081B29" w14:textId="3C4427FD" w:rsidR="00B90B0C" w:rsidRPr="007F3471" w:rsidRDefault="00B42285" w:rsidP="00B42285">
      <w:pPr>
        <w:pStyle w:val="Descripcin"/>
        <w:rPr>
          <w:i w:val="0"/>
          <w:iCs w:val="0"/>
          <w:color w:val="auto"/>
          <w:sz w:val="20"/>
          <w:szCs w:val="20"/>
        </w:rPr>
      </w:pPr>
      <w:bookmarkStart w:id="5" w:name="_Ref49773585"/>
      <w:r w:rsidRPr="007F3471">
        <w:rPr>
          <w:i w:val="0"/>
          <w:iCs w:val="0"/>
          <w:color w:val="auto"/>
          <w:sz w:val="20"/>
          <w:szCs w:val="20"/>
        </w:rPr>
        <w:t xml:space="preserve">Tabla </w:t>
      </w:r>
      <w:r w:rsidRPr="007F3471">
        <w:rPr>
          <w:i w:val="0"/>
          <w:iCs w:val="0"/>
          <w:color w:val="auto"/>
          <w:sz w:val="20"/>
          <w:szCs w:val="20"/>
        </w:rPr>
        <w:fldChar w:fldCharType="begin"/>
      </w:r>
      <w:r w:rsidRPr="007F3471">
        <w:rPr>
          <w:i w:val="0"/>
          <w:iCs w:val="0"/>
          <w:color w:val="auto"/>
          <w:sz w:val="20"/>
          <w:szCs w:val="20"/>
        </w:rPr>
        <w:instrText xml:space="preserve"> SEQ Tabla \* ARABIC </w:instrText>
      </w:r>
      <w:r w:rsidRPr="007F3471">
        <w:rPr>
          <w:i w:val="0"/>
          <w:iCs w:val="0"/>
          <w:color w:val="auto"/>
          <w:sz w:val="20"/>
          <w:szCs w:val="20"/>
        </w:rPr>
        <w:fldChar w:fldCharType="separate"/>
      </w:r>
      <w:r w:rsidR="00850DE1" w:rsidRPr="007F3471">
        <w:rPr>
          <w:i w:val="0"/>
          <w:iCs w:val="0"/>
          <w:noProof/>
          <w:color w:val="auto"/>
          <w:sz w:val="20"/>
          <w:szCs w:val="20"/>
        </w:rPr>
        <w:t>2</w:t>
      </w:r>
      <w:r w:rsidRPr="007F3471">
        <w:rPr>
          <w:i w:val="0"/>
          <w:iCs w:val="0"/>
          <w:color w:val="auto"/>
          <w:sz w:val="20"/>
          <w:szCs w:val="20"/>
        </w:rPr>
        <w:fldChar w:fldCharType="end"/>
      </w:r>
      <w:bookmarkEnd w:id="5"/>
      <w:r w:rsidRPr="007F3471">
        <w:rPr>
          <w:i w:val="0"/>
          <w:iCs w:val="0"/>
          <w:color w:val="auto"/>
          <w:sz w:val="20"/>
          <w:szCs w:val="20"/>
        </w:rPr>
        <w:t>. Simulación Temporada 2020-21</w:t>
      </w:r>
      <w:r w:rsidR="00B90B0C" w:rsidRPr="007F3471">
        <w:rPr>
          <w:sz w:val="20"/>
          <w:szCs w:val="20"/>
        </w:rPr>
        <w:fldChar w:fldCharType="begin"/>
      </w:r>
      <w:r w:rsidR="00B90B0C" w:rsidRPr="007F3471">
        <w:rPr>
          <w:sz w:val="20"/>
          <w:szCs w:val="20"/>
        </w:rPr>
        <w:instrText xml:space="preserve"> LINK Excel.Sheet.12 "D:\\USTA\\Simulación de procesos 2020\\proyecto simulacion 1 corte.xlsx" "Datos generales!F18C2:F29C4" \a \f 4 \h </w:instrText>
      </w:r>
      <w:r w:rsidR="00192374" w:rsidRPr="007F3471">
        <w:rPr>
          <w:sz w:val="20"/>
          <w:szCs w:val="20"/>
        </w:rPr>
        <w:instrText xml:space="preserve"> \* MERGEFORMAT </w:instrText>
      </w:r>
      <w:r w:rsidR="00B90B0C" w:rsidRPr="007F3471">
        <w:rPr>
          <w:sz w:val="20"/>
          <w:szCs w:val="20"/>
        </w:rPr>
        <w:fldChar w:fldCharType="separate"/>
      </w:r>
    </w:p>
    <w:tbl>
      <w:tblPr>
        <w:tblW w:w="3637" w:type="dxa"/>
        <w:tblCellMar>
          <w:left w:w="70" w:type="dxa"/>
          <w:right w:w="70" w:type="dxa"/>
        </w:tblCellMar>
        <w:tblLook w:val="04A0" w:firstRow="1" w:lastRow="0" w:firstColumn="1" w:lastColumn="0" w:noHBand="0" w:noVBand="1"/>
      </w:tblPr>
      <w:tblGrid>
        <w:gridCol w:w="785"/>
        <w:gridCol w:w="1386"/>
        <w:gridCol w:w="1560"/>
      </w:tblGrid>
      <w:tr w:rsidR="00B90B0C" w:rsidRPr="007F3471" w14:paraId="6B8E2114" w14:textId="77777777" w:rsidTr="007F3471">
        <w:trPr>
          <w:trHeight w:val="304"/>
        </w:trPr>
        <w:tc>
          <w:tcPr>
            <w:tcW w:w="3637" w:type="dxa"/>
            <w:gridSpan w:val="3"/>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6ECDE319" w14:textId="523D9849" w:rsidR="00B90B0C" w:rsidRPr="007F3471" w:rsidRDefault="00B90B0C" w:rsidP="00B90B0C">
            <w:pPr>
              <w:jc w:val="center"/>
              <w:rPr>
                <w:b/>
                <w:bCs/>
                <w:color w:val="000000"/>
                <w:sz w:val="20"/>
                <w:szCs w:val="20"/>
              </w:rPr>
            </w:pPr>
            <w:r w:rsidRPr="007F3471">
              <w:rPr>
                <w:b/>
                <w:bCs/>
                <w:color w:val="000000"/>
                <w:sz w:val="20"/>
                <w:szCs w:val="20"/>
              </w:rPr>
              <w:t>Temporada 2020-21</w:t>
            </w:r>
          </w:p>
        </w:tc>
      </w:tr>
      <w:tr w:rsidR="00B90B0C" w:rsidRPr="007F3471" w14:paraId="075E53C4" w14:textId="77777777" w:rsidTr="007F3471">
        <w:trPr>
          <w:trHeight w:val="319"/>
        </w:trPr>
        <w:tc>
          <w:tcPr>
            <w:tcW w:w="690" w:type="dxa"/>
            <w:tcBorders>
              <w:top w:val="nil"/>
              <w:left w:val="single" w:sz="4" w:space="0" w:color="auto"/>
              <w:bottom w:val="nil"/>
              <w:right w:val="single" w:sz="4" w:space="0" w:color="auto"/>
            </w:tcBorders>
            <w:shd w:val="clear" w:color="000000" w:fill="92D050"/>
            <w:noWrap/>
            <w:vAlign w:val="bottom"/>
            <w:hideMark/>
          </w:tcPr>
          <w:p w14:paraId="4697E4CA" w14:textId="77777777" w:rsidR="00B90B0C" w:rsidRPr="007F3471" w:rsidRDefault="00B90B0C" w:rsidP="00B90B0C">
            <w:pPr>
              <w:jc w:val="center"/>
              <w:rPr>
                <w:b/>
                <w:bCs/>
                <w:color w:val="000000"/>
                <w:sz w:val="20"/>
                <w:szCs w:val="20"/>
              </w:rPr>
            </w:pPr>
            <w:r w:rsidRPr="007F3471">
              <w:rPr>
                <w:b/>
                <w:bCs/>
                <w:color w:val="000000"/>
                <w:sz w:val="20"/>
                <w:szCs w:val="20"/>
              </w:rPr>
              <w:t xml:space="preserve">Partido </w:t>
            </w:r>
          </w:p>
        </w:tc>
        <w:tc>
          <w:tcPr>
            <w:tcW w:w="1386" w:type="dxa"/>
            <w:tcBorders>
              <w:top w:val="nil"/>
              <w:left w:val="nil"/>
              <w:bottom w:val="nil"/>
              <w:right w:val="single" w:sz="4" w:space="0" w:color="auto"/>
            </w:tcBorders>
            <w:shd w:val="clear" w:color="000000" w:fill="92D050"/>
            <w:noWrap/>
            <w:vAlign w:val="bottom"/>
            <w:hideMark/>
          </w:tcPr>
          <w:p w14:paraId="4C310235" w14:textId="77777777" w:rsidR="00B90B0C" w:rsidRPr="007F3471" w:rsidRDefault="00B90B0C" w:rsidP="00B90B0C">
            <w:pPr>
              <w:jc w:val="center"/>
              <w:rPr>
                <w:b/>
                <w:bCs/>
                <w:color w:val="000000"/>
                <w:sz w:val="20"/>
                <w:szCs w:val="20"/>
              </w:rPr>
            </w:pPr>
            <w:r w:rsidRPr="007F3471">
              <w:rPr>
                <w:b/>
                <w:bCs/>
                <w:color w:val="000000"/>
                <w:sz w:val="20"/>
                <w:szCs w:val="20"/>
              </w:rPr>
              <w:t>Aleatorio</w:t>
            </w:r>
          </w:p>
        </w:tc>
        <w:tc>
          <w:tcPr>
            <w:tcW w:w="1560" w:type="dxa"/>
            <w:tcBorders>
              <w:top w:val="nil"/>
              <w:left w:val="nil"/>
              <w:bottom w:val="nil"/>
              <w:right w:val="single" w:sz="4" w:space="0" w:color="auto"/>
            </w:tcBorders>
            <w:shd w:val="clear" w:color="000000" w:fill="92D050"/>
            <w:noWrap/>
            <w:vAlign w:val="bottom"/>
            <w:hideMark/>
          </w:tcPr>
          <w:p w14:paraId="0F2E8984" w14:textId="77777777" w:rsidR="00B90B0C" w:rsidRPr="007F3471" w:rsidRDefault="00B90B0C" w:rsidP="00B90B0C">
            <w:pPr>
              <w:jc w:val="center"/>
              <w:rPr>
                <w:b/>
                <w:bCs/>
                <w:color w:val="000000"/>
                <w:sz w:val="20"/>
                <w:szCs w:val="20"/>
              </w:rPr>
            </w:pPr>
            <w:r w:rsidRPr="007F3471">
              <w:rPr>
                <w:b/>
                <w:bCs/>
                <w:color w:val="000000"/>
                <w:sz w:val="20"/>
                <w:szCs w:val="20"/>
              </w:rPr>
              <w:t xml:space="preserve">Resultados </w:t>
            </w:r>
          </w:p>
        </w:tc>
      </w:tr>
      <w:tr w:rsidR="00B90B0C" w:rsidRPr="007F3471" w14:paraId="530C37B4" w14:textId="77777777" w:rsidTr="007F3471">
        <w:trPr>
          <w:trHeight w:val="319"/>
        </w:trPr>
        <w:tc>
          <w:tcPr>
            <w:tcW w:w="6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C02C44" w14:textId="77777777" w:rsidR="00B90B0C" w:rsidRPr="007F3471" w:rsidRDefault="00B90B0C" w:rsidP="00B90B0C">
            <w:pPr>
              <w:jc w:val="center"/>
              <w:rPr>
                <w:color w:val="000000"/>
                <w:sz w:val="20"/>
                <w:szCs w:val="20"/>
              </w:rPr>
            </w:pPr>
            <w:r w:rsidRPr="007F3471">
              <w:rPr>
                <w:color w:val="000000"/>
                <w:sz w:val="20"/>
                <w:szCs w:val="20"/>
              </w:rPr>
              <w:t>1</w:t>
            </w:r>
          </w:p>
        </w:tc>
        <w:tc>
          <w:tcPr>
            <w:tcW w:w="1386" w:type="dxa"/>
            <w:tcBorders>
              <w:top w:val="single" w:sz="4" w:space="0" w:color="auto"/>
              <w:left w:val="nil"/>
              <w:bottom w:val="single" w:sz="4" w:space="0" w:color="auto"/>
              <w:right w:val="single" w:sz="4" w:space="0" w:color="auto"/>
            </w:tcBorders>
            <w:shd w:val="clear" w:color="auto" w:fill="auto"/>
            <w:vAlign w:val="bottom"/>
            <w:hideMark/>
          </w:tcPr>
          <w:p w14:paraId="0F6F1109" w14:textId="77777777" w:rsidR="00B90B0C" w:rsidRPr="007F3471" w:rsidRDefault="00B90B0C" w:rsidP="00B90B0C">
            <w:pPr>
              <w:jc w:val="center"/>
              <w:rPr>
                <w:color w:val="000000"/>
                <w:sz w:val="20"/>
                <w:szCs w:val="20"/>
              </w:rPr>
            </w:pPr>
            <w:r w:rsidRPr="007F3471">
              <w:rPr>
                <w:color w:val="000000"/>
                <w:sz w:val="20"/>
                <w:szCs w:val="20"/>
              </w:rPr>
              <w:t>0,7576</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32ED4210" w14:textId="77777777" w:rsidR="00B90B0C" w:rsidRPr="007F3471" w:rsidRDefault="00B90B0C" w:rsidP="00B90B0C">
            <w:pPr>
              <w:jc w:val="center"/>
              <w:rPr>
                <w:color w:val="000000"/>
                <w:sz w:val="20"/>
                <w:szCs w:val="20"/>
              </w:rPr>
            </w:pPr>
            <w:r w:rsidRPr="007F3471">
              <w:rPr>
                <w:color w:val="000000"/>
                <w:sz w:val="20"/>
                <w:szCs w:val="20"/>
              </w:rPr>
              <w:t>Partido Empatado</w:t>
            </w:r>
          </w:p>
        </w:tc>
      </w:tr>
      <w:tr w:rsidR="00B90B0C" w:rsidRPr="007F3471" w14:paraId="5C8BB171" w14:textId="77777777" w:rsidTr="007F3471">
        <w:trPr>
          <w:trHeight w:val="319"/>
        </w:trPr>
        <w:tc>
          <w:tcPr>
            <w:tcW w:w="690" w:type="dxa"/>
            <w:tcBorders>
              <w:top w:val="nil"/>
              <w:left w:val="single" w:sz="4" w:space="0" w:color="auto"/>
              <w:bottom w:val="single" w:sz="4" w:space="0" w:color="auto"/>
              <w:right w:val="single" w:sz="4" w:space="0" w:color="auto"/>
            </w:tcBorders>
            <w:shd w:val="clear" w:color="auto" w:fill="auto"/>
            <w:noWrap/>
            <w:vAlign w:val="bottom"/>
            <w:hideMark/>
          </w:tcPr>
          <w:p w14:paraId="16C1D0B5" w14:textId="77777777" w:rsidR="00B90B0C" w:rsidRPr="007F3471" w:rsidRDefault="00B90B0C" w:rsidP="00B90B0C">
            <w:pPr>
              <w:jc w:val="center"/>
              <w:rPr>
                <w:color w:val="000000"/>
                <w:sz w:val="20"/>
                <w:szCs w:val="20"/>
              </w:rPr>
            </w:pPr>
            <w:r w:rsidRPr="007F3471">
              <w:rPr>
                <w:color w:val="000000"/>
                <w:sz w:val="20"/>
                <w:szCs w:val="20"/>
              </w:rPr>
              <w:t>2</w:t>
            </w:r>
          </w:p>
        </w:tc>
        <w:tc>
          <w:tcPr>
            <w:tcW w:w="1386" w:type="dxa"/>
            <w:tcBorders>
              <w:top w:val="nil"/>
              <w:left w:val="nil"/>
              <w:bottom w:val="single" w:sz="4" w:space="0" w:color="auto"/>
              <w:right w:val="single" w:sz="4" w:space="0" w:color="auto"/>
            </w:tcBorders>
            <w:shd w:val="clear" w:color="auto" w:fill="auto"/>
            <w:vAlign w:val="bottom"/>
            <w:hideMark/>
          </w:tcPr>
          <w:p w14:paraId="24705AD7" w14:textId="77777777" w:rsidR="00B90B0C" w:rsidRPr="007F3471" w:rsidRDefault="00B90B0C" w:rsidP="00B90B0C">
            <w:pPr>
              <w:jc w:val="center"/>
              <w:rPr>
                <w:color w:val="000000"/>
                <w:sz w:val="20"/>
                <w:szCs w:val="20"/>
              </w:rPr>
            </w:pPr>
            <w:r w:rsidRPr="007F3471">
              <w:rPr>
                <w:color w:val="000000"/>
                <w:sz w:val="20"/>
                <w:szCs w:val="20"/>
              </w:rPr>
              <w:t>0,2499</w:t>
            </w:r>
          </w:p>
        </w:tc>
        <w:tc>
          <w:tcPr>
            <w:tcW w:w="1560" w:type="dxa"/>
            <w:tcBorders>
              <w:top w:val="nil"/>
              <w:left w:val="nil"/>
              <w:bottom w:val="single" w:sz="4" w:space="0" w:color="auto"/>
              <w:right w:val="single" w:sz="4" w:space="0" w:color="auto"/>
            </w:tcBorders>
            <w:shd w:val="clear" w:color="auto" w:fill="auto"/>
            <w:noWrap/>
            <w:vAlign w:val="bottom"/>
            <w:hideMark/>
          </w:tcPr>
          <w:p w14:paraId="0559AE98" w14:textId="77777777" w:rsidR="00B90B0C" w:rsidRPr="007F3471" w:rsidRDefault="00B90B0C" w:rsidP="00B90B0C">
            <w:pPr>
              <w:jc w:val="center"/>
              <w:rPr>
                <w:color w:val="000000"/>
                <w:sz w:val="20"/>
                <w:szCs w:val="20"/>
              </w:rPr>
            </w:pPr>
            <w:r w:rsidRPr="007F3471">
              <w:rPr>
                <w:color w:val="000000"/>
                <w:sz w:val="20"/>
                <w:szCs w:val="20"/>
              </w:rPr>
              <w:t>Partido Ganado</w:t>
            </w:r>
          </w:p>
        </w:tc>
      </w:tr>
      <w:tr w:rsidR="00B90B0C" w:rsidRPr="007F3471" w14:paraId="44027794" w14:textId="77777777" w:rsidTr="007F3471">
        <w:trPr>
          <w:trHeight w:val="319"/>
        </w:trPr>
        <w:tc>
          <w:tcPr>
            <w:tcW w:w="690" w:type="dxa"/>
            <w:tcBorders>
              <w:top w:val="nil"/>
              <w:left w:val="single" w:sz="4" w:space="0" w:color="auto"/>
              <w:bottom w:val="single" w:sz="4" w:space="0" w:color="auto"/>
              <w:right w:val="single" w:sz="4" w:space="0" w:color="auto"/>
            </w:tcBorders>
            <w:shd w:val="clear" w:color="auto" w:fill="auto"/>
            <w:noWrap/>
            <w:vAlign w:val="bottom"/>
            <w:hideMark/>
          </w:tcPr>
          <w:p w14:paraId="76232D0A" w14:textId="77777777" w:rsidR="00B90B0C" w:rsidRPr="007F3471" w:rsidRDefault="00B90B0C" w:rsidP="00B90B0C">
            <w:pPr>
              <w:jc w:val="center"/>
              <w:rPr>
                <w:color w:val="000000"/>
                <w:sz w:val="20"/>
                <w:szCs w:val="20"/>
              </w:rPr>
            </w:pPr>
            <w:r w:rsidRPr="007F3471">
              <w:rPr>
                <w:color w:val="000000"/>
                <w:sz w:val="20"/>
                <w:szCs w:val="20"/>
              </w:rPr>
              <w:t>3</w:t>
            </w:r>
          </w:p>
        </w:tc>
        <w:tc>
          <w:tcPr>
            <w:tcW w:w="1386" w:type="dxa"/>
            <w:tcBorders>
              <w:top w:val="nil"/>
              <w:left w:val="nil"/>
              <w:bottom w:val="single" w:sz="4" w:space="0" w:color="auto"/>
              <w:right w:val="single" w:sz="4" w:space="0" w:color="auto"/>
            </w:tcBorders>
            <w:shd w:val="clear" w:color="auto" w:fill="auto"/>
            <w:vAlign w:val="bottom"/>
            <w:hideMark/>
          </w:tcPr>
          <w:p w14:paraId="3E83D58A" w14:textId="77777777" w:rsidR="00B90B0C" w:rsidRPr="007F3471" w:rsidRDefault="00B90B0C" w:rsidP="00B90B0C">
            <w:pPr>
              <w:jc w:val="center"/>
              <w:rPr>
                <w:color w:val="000000"/>
                <w:sz w:val="20"/>
                <w:szCs w:val="20"/>
              </w:rPr>
            </w:pPr>
            <w:r w:rsidRPr="007F3471">
              <w:rPr>
                <w:color w:val="000000"/>
                <w:sz w:val="20"/>
                <w:szCs w:val="20"/>
              </w:rPr>
              <w:t>0,6493</w:t>
            </w:r>
          </w:p>
        </w:tc>
        <w:tc>
          <w:tcPr>
            <w:tcW w:w="1560" w:type="dxa"/>
            <w:tcBorders>
              <w:top w:val="nil"/>
              <w:left w:val="nil"/>
              <w:bottom w:val="single" w:sz="4" w:space="0" w:color="auto"/>
              <w:right w:val="single" w:sz="4" w:space="0" w:color="auto"/>
            </w:tcBorders>
            <w:shd w:val="clear" w:color="auto" w:fill="auto"/>
            <w:noWrap/>
            <w:vAlign w:val="bottom"/>
            <w:hideMark/>
          </w:tcPr>
          <w:p w14:paraId="62A3E12D" w14:textId="77777777" w:rsidR="00B90B0C" w:rsidRPr="007F3471" w:rsidRDefault="00B90B0C" w:rsidP="00B90B0C">
            <w:pPr>
              <w:jc w:val="center"/>
              <w:rPr>
                <w:color w:val="000000"/>
                <w:sz w:val="20"/>
                <w:szCs w:val="20"/>
              </w:rPr>
            </w:pPr>
            <w:r w:rsidRPr="007F3471">
              <w:rPr>
                <w:color w:val="000000"/>
                <w:sz w:val="20"/>
                <w:szCs w:val="20"/>
              </w:rPr>
              <w:t>Partido Ganado</w:t>
            </w:r>
          </w:p>
        </w:tc>
      </w:tr>
      <w:tr w:rsidR="00B90B0C" w:rsidRPr="007F3471" w14:paraId="36E45141" w14:textId="77777777" w:rsidTr="007F3471">
        <w:trPr>
          <w:trHeight w:val="319"/>
        </w:trPr>
        <w:tc>
          <w:tcPr>
            <w:tcW w:w="690" w:type="dxa"/>
            <w:tcBorders>
              <w:top w:val="nil"/>
              <w:left w:val="single" w:sz="4" w:space="0" w:color="auto"/>
              <w:bottom w:val="single" w:sz="4" w:space="0" w:color="auto"/>
              <w:right w:val="single" w:sz="4" w:space="0" w:color="auto"/>
            </w:tcBorders>
            <w:shd w:val="clear" w:color="auto" w:fill="auto"/>
            <w:noWrap/>
            <w:vAlign w:val="bottom"/>
            <w:hideMark/>
          </w:tcPr>
          <w:p w14:paraId="2DB248C0" w14:textId="77777777" w:rsidR="00B90B0C" w:rsidRPr="007F3471" w:rsidRDefault="00B90B0C" w:rsidP="00B90B0C">
            <w:pPr>
              <w:jc w:val="center"/>
              <w:rPr>
                <w:color w:val="000000"/>
                <w:sz w:val="20"/>
                <w:szCs w:val="20"/>
              </w:rPr>
            </w:pPr>
            <w:r w:rsidRPr="007F3471">
              <w:rPr>
                <w:color w:val="000000"/>
                <w:sz w:val="20"/>
                <w:szCs w:val="20"/>
              </w:rPr>
              <w:t>4</w:t>
            </w:r>
          </w:p>
        </w:tc>
        <w:tc>
          <w:tcPr>
            <w:tcW w:w="1386" w:type="dxa"/>
            <w:tcBorders>
              <w:top w:val="nil"/>
              <w:left w:val="nil"/>
              <w:bottom w:val="single" w:sz="4" w:space="0" w:color="auto"/>
              <w:right w:val="single" w:sz="4" w:space="0" w:color="auto"/>
            </w:tcBorders>
            <w:shd w:val="clear" w:color="auto" w:fill="auto"/>
            <w:vAlign w:val="bottom"/>
            <w:hideMark/>
          </w:tcPr>
          <w:p w14:paraId="2B9DBB61" w14:textId="77777777" w:rsidR="00B90B0C" w:rsidRPr="007F3471" w:rsidRDefault="00B90B0C" w:rsidP="00B90B0C">
            <w:pPr>
              <w:jc w:val="center"/>
              <w:rPr>
                <w:color w:val="000000"/>
                <w:sz w:val="20"/>
                <w:szCs w:val="20"/>
              </w:rPr>
            </w:pPr>
            <w:r w:rsidRPr="007F3471">
              <w:rPr>
                <w:color w:val="000000"/>
                <w:sz w:val="20"/>
                <w:szCs w:val="20"/>
              </w:rPr>
              <w:t>0,6163</w:t>
            </w:r>
          </w:p>
        </w:tc>
        <w:tc>
          <w:tcPr>
            <w:tcW w:w="1560" w:type="dxa"/>
            <w:tcBorders>
              <w:top w:val="nil"/>
              <w:left w:val="nil"/>
              <w:bottom w:val="single" w:sz="4" w:space="0" w:color="auto"/>
              <w:right w:val="single" w:sz="4" w:space="0" w:color="auto"/>
            </w:tcBorders>
            <w:shd w:val="clear" w:color="auto" w:fill="auto"/>
            <w:noWrap/>
            <w:vAlign w:val="bottom"/>
            <w:hideMark/>
          </w:tcPr>
          <w:p w14:paraId="5D2A329B" w14:textId="77777777" w:rsidR="00B90B0C" w:rsidRPr="007F3471" w:rsidRDefault="00B90B0C" w:rsidP="00B90B0C">
            <w:pPr>
              <w:jc w:val="center"/>
              <w:rPr>
                <w:color w:val="000000"/>
                <w:sz w:val="20"/>
                <w:szCs w:val="20"/>
              </w:rPr>
            </w:pPr>
            <w:r w:rsidRPr="007F3471">
              <w:rPr>
                <w:color w:val="000000"/>
                <w:sz w:val="20"/>
                <w:szCs w:val="20"/>
              </w:rPr>
              <w:t>Partido Ganado</w:t>
            </w:r>
          </w:p>
        </w:tc>
      </w:tr>
      <w:tr w:rsidR="00B90B0C" w:rsidRPr="007F3471" w14:paraId="47A2DCD1" w14:textId="77777777" w:rsidTr="007F3471">
        <w:trPr>
          <w:trHeight w:val="335"/>
        </w:trPr>
        <w:tc>
          <w:tcPr>
            <w:tcW w:w="690" w:type="dxa"/>
            <w:tcBorders>
              <w:top w:val="nil"/>
              <w:left w:val="single" w:sz="4" w:space="0" w:color="auto"/>
              <w:bottom w:val="single" w:sz="4" w:space="0" w:color="auto"/>
              <w:right w:val="single" w:sz="4" w:space="0" w:color="auto"/>
            </w:tcBorders>
            <w:shd w:val="clear" w:color="auto" w:fill="auto"/>
            <w:noWrap/>
            <w:vAlign w:val="bottom"/>
            <w:hideMark/>
          </w:tcPr>
          <w:p w14:paraId="700E087F" w14:textId="77777777" w:rsidR="00B90B0C" w:rsidRPr="007F3471" w:rsidRDefault="00B90B0C" w:rsidP="00B90B0C">
            <w:pPr>
              <w:jc w:val="center"/>
              <w:rPr>
                <w:color w:val="000000"/>
                <w:sz w:val="20"/>
                <w:szCs w:val="20"/>
              </w:rPr>
            </w:pPr>
            <w:r w:rsidRPr="007F3471">
              <w:rPr>
                <w:color w:val="000000"/>
                <w:sz w:val="20"/>
                <w:szCs w:val="20"/>
              </w:rPr>
              <w:t>5</w:t>
            </w:r>
          </w:p>
        </w:tc>
        <w:tc>
          <w:tcPr>
            <w:tcW w:w="1386" w:type="dxa"/>
            <w:tcBorders>
              <w:top w:val="nil"/>
              <w:left w:val="nil"/>
              <w:bottom w:val="single" w:sz="4" w:space="0" w:color="auto"/>
              <w:right w:val="single" w:sz="4" w:space="0" w:color="auto"/>
            </w:tcBorders>
            <w:shd w:val="clear" w:color="auto" w:fill="auto"/>
            <w:vAlign w:val="bottom"/>
            <w:hideMark/>
          </w:tcPr>
          <w:p w14:paraId="6568E0D4" w14:textId="77777777" w:rsidR="00B90B0C" w:rsidRPr="007F3471" w:rsidRDefault="00B90B0C" w:rsidP="00B90B0C">
            <w:pPr>
              <w:jc w:val="center"/>
              <w:rPr>
                <w:color w:val="000000"/>
                <w:sz w:val="20"/>
                <w:szCs w:val="20"/>
              </w:rPr>
            </w:pPr>
            <w:r w:rsidRPr="007F3471">
              <w:rPr>
                <w:color w:val="000000"/>
                <w:sz w:val="20"/>
                <w:szCs w:val="20"/>
              </w:rPr>
              <w:t>0,2445</w:t>
            </w:r>
          </w:p>
        </w:tc>
        <w:tc>
          <w:tcPr>
            <w:tcW w:w="1560" w:type="dxa"/>
            <w:tcBorders>
              <w:top w:val="nil"/>
              <w:left w:val="nil"/>
              <w:bottom w:val="single" w:sz="4" w:space="0" w:color="auto"/>
              <w:right w:val="single" w:sz="4" w:space="0" w:color="auto"/>
            </w:tcBorders>
            <w:shd w:val="clear" w:color="auto" w:fill="auto"/>
            <w:noWrap/>
            <w:vAlign w:val="bottom"/>
            <w:hideMark/>
          </w:tcPr>
          <w:p w14:paraId="0386060D" w14:textId="77777777" w:rsidR="00B90B0C" w:rsidRPr="007F3471" w:rsidRDefault="00B90B0C" w:rsidP="00B90B0C">
            <w:pPr>
              <w:jc w:val="center"/>
              <w:rPr>
                <w:color w:val="000000"/>
                <w:sz w:val="20"/>
                <w:szCs w:val="20"/>
              </w:rPr>
            </w:pPr>
            <w:r w:rsidRPr="007F3471">
              <w:rPr>
                <w:color w:val="000000"/>
                <w:sz w:val="20"/>
                <w:szCs w:val="20"/>
              </w:rPr>
              <w:t>Partido Ganado</w:t>
            </w:r>
          </w:p>
        </w:tc>
      </w:tr>
    </w:tbl>
    <w:p w14:paraId="5F55F28A" w14:textId="2CEABAA0" w:rsidR="00B90B0C" w:rsidRPr="007F3471" w:rsidRDefault="00B90B0C" w:rsidP="00AC7CBC">
      <w:pPr>
        <w:ind w:left="2160"/>
        <w:rPr>
          <w:sz w:val="20"/>
          <w:szCs w:val="20"/>
          <w:lang w:val="es"/>
        </w:rPr>
      </w:pPr>
      <w:r w:rsidRPr="007F3471">
        <w:rPr>
          <w:sz w:val="20"/>
          <w:szCs w:val="20"/>
          <w:lang w:val="es"/>
        </w:rPr>
        <w:fldChar w:fldCharType="end"/>
      </w:r>
      <w:r w:rsidRPr="007F3471">
        <w:rPr>
          <w:sz w:val="20"/>
          <w:szCs w:val="20"/>
          <w:lang w:val="es"/>
        </w:rPr>
        <w:t>.</w:t>
      </w:r>
    </w:p>
    <w:p w14:paraId="142527BA" w14:textId="58B9AB54" w:rsidR="00B90B0C" w:rsidRPr="007F3471" w:rsidRDefault="00B90B0C" w:rsidP="00B90B0C">
      <w:pPr>
        <w:ind w:left="2160"/>
        <w:rPr>
          <w:sz w:val="20"/>
          <w:szCs w:val="20"/>
          <w:lang w:val="es"/>
        </w:rPr>
      </w:pPr>
      <w:r w:rsidRPr="007F3471">
        <w:rPr>
          <w:sz w:val="20"/>
          <w:szCs w:val="20"/>
          <w:lang w:val="es"/>
        </w:rPr>
        <w:t>.</w:t>
      </w:r>
    </w:p>
    <w:p w14:paraId="1F49D8C1" w14:textId="44064D63" w:rsidR="00B90B0C" w:rsidRPr="007F3471" w:rsidRDefault="00B90B0C" w:rsidP="00AC7CBC">
      <w:pPr>
        <w:ind w:left="2160"/>
        <w:rPr>
          <w:sz w:val="20"/>
          <w:szCs w:val="20"/>
          <w:lang w:val="es"/>
        </w:rPr>
      </w:pPr>
      <w:r w:rsidRPr="007F3471">
        <w:rPr>
          <w:sz w:val="20"/>
          <w:szCs w:val="20"/>
          <w:lang w:val="es"/>
        </w:rPr>
        <w:t>.</w:t>
      </w:r>
      <w:r w:rsidRPr="007F3471">
        <w:rPr>
          <w:sz w:val="20"/>
          <w:szCs w:val="20"/>
          <w:lang w:val="es"/>
        </w:rPr>
        <w:fldChar w:fldCharType="begin"/>
      </w:r>
      <w:r w:rsidRPr="007F3471">
        <w:rPr>
          <w:sz w:val="20"/>
          <w:szCs w:val="20"/>
          <w:lang w:val="es"/>
        </w:rPr>
        <w:instrText xml:space="preserve"> LINK Excel.Sheet.12 "D:\\USTA\\Simulación de procesos 2020\\proyecto simulacion 1 corte.xlsx" "Datos generales!F57C2:F57C4" \a \f 4 \h  \* MERGEFORMAT </w:instrText>
      </w:r>
      <w:r w:rsidRPr="007F3471">
        <w:rPr>
          <w:sz w:val="20"/>
          <w:szCs w:val="20"/>
          <w:lang w:val="es"/>
        </w:rPr>
        <w:fldChar w:fldCharType="separate"/>
      </w:r>
    </w:p>
    <w:tbl>
      <w:tblPr>
        <w:tblW w:w="3854" w:type="dxa"/>
        <w:tblCellMar>
          <w:left w:w="70" w:type="dxa"/>
          <w:right w:w="70" w:type="dxa"/>
        </w:tblCellMar>
        <w:tblLook w:val="04A0" w:firstRow="1" w:lastRow="0" w:firstColumn="1" w:lastColumn="0" w:noHBand="0" w:noVBand="1"/>
      </w:tblPr>
      <w:tblGrid>
        <w:gridCol w:w="731"/>
        <w:gridCol w:w="1469"/>
        <w:gridCol w:w="1654"/>
      </w:tblGrid>
      <w:tr w:rsidR="00B90B0C" w:rsidRPr="007F3471" w14:paraId="1450818E" w14:textId="77777777" w:rsidTr="007F3471">
        <w:trPr>
          <w:trHeight w:val="255"/>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F38D3E" w14:textId="249FBE07" w:rsidR="00B90B0C" w:rsidRPr="007F3471" w:rsidRDefault="00B90B0C" w:rsidP="00B90B0C">
            <w:pPr>
              <w:jc w:val="center"/>
              <w:rPr>
                <w:color w:val="000000"/>
                <w:sz w:val="20"/>
                <w:szCs w:val="20"/>
              </w:rPr>
            </w:pPr>
            <w:r w:rsidRPr="007F3471">
              <w:rPr>
                <w:color w:val="000000"/>
                <w:sz w:val="20"/>
                <w:szCs w:val="20"/>
              </w:rPr>
              <w:t>38</w:t>
            </w:r>
          </w:p>
        </w:tc>
        <w:tc>
          <w:tcPr>
            <w:tcW w:w="1469" w:type="dxa"/>
            <w:tcBorders>
              <w:top w:val="single" w:sz="4" w:space="0" w:color="auto"/>
              <w:left w:val="nil"/>
              <w:bottom w:val="single" w:sz="4" w:space="0" w:color="auto"/>
              <w:right w:val="single" w:sz="4" w:space="0" w:color="auto"/>
            </w:tcBorders>
            <w:shd w:val="clear" w:color="auto" w:fill="auto"/>
            <w:vAlign w:val="bottom"/>
            <w:hideMark/>
          </w:tcPr>
          <w:p w14:paraId="437E61B5" w14:textId="77777777" w:rsidR="00B90B0C" w:rsidRPr="007F3471" w:rsidRDefault="00B90B0C" w:rsidP="00B90B0C">
            <w:pPr>
              <w:jc w:val="center"/>
              <w:rPr>
                <w:color w:val="000000"/>
                <w:sz w:val="20"/>
                <w:szCs w:val="20"/>
              </w:rPr>
            </w:pPr>
            <w:r w:rsidRPr="007F3471">
              <w:rPr>
                <w:color w:val="000000"/>
                <w:sz w:val="20"/>
                <w:szCs w:val="20"/>
              </w:rPr>
              <w:t>0,7308</w:t>
            </w:r>
          </w:p>
        </w:tc>
        <w:tc>
          <w:tcPr>
            <w:tcW w:w="1654" w:type="dxa"/>
            <w:tcBorders>
              <w:top w:val="single" w:sz="4" w:space="0" w:color="auto"/>
              <w:left w:val="nil"/>
              <w:bottom w:val="single" w:sz="4" w:space="0" w:color="auto"/>
              <w:right w:val="single" w:sz="4" w:space="0" w:color="auto"/>
            </w:tcBorders>
            <w:shd w:val="clear" w:color="auto" w:fill="auto"/>
            <w:noWrap/>
            <w:vAlign w:val="bottom"/>
            <w:hideMark/>
          </w:tcPr>
          <w:p w14:paraId="627742F4" w14:textId="77777777" w:rsidR="00B90B0C" w:rsidRPr="007F3471" w:rsidRDefault="00B90B0C" w:rsidP="00B90B0C">
            <w:pPr>
              <w:jc w:val="center"/>
              <w:rPr>
                <w:color w:val="000000"/>
                <w:sz w:val="20"/>
                <w:szCs w:val="20"/>
              </w:rPr>
            </w:pPr>
            <w:r w:rsidRPr="007F3471">
              <w:rPr>
                <w:color w:val="000000"/>
                <w:sz w:val="20"/>
                <w:szCs w:val="20"/>
              </w:rPr>
              <w:t>Partido Ganado</w:t>
            </w:r>
          </w:p>
        </w:tc>
      </w:tr>
    </w:tbl>
    <w:p w14:paraId="6578526F" w14:textId="04449EA6" w:rsidR="00EF6945" w:rsidRPr="007F3471" w:rsidRDefault="00B90B0C" w:rsidP="00EF6945">
      <w:pPr>
        <w:pStyle w:val="Sinespaciado"/>
        <w:rPr>
          <w:sz w:val="20"/>
          <w:szCs w:val="20"/>
          <w:lang w:val="es"/>
        </w:rPr>
      </w:pPr>
      <w:r w:rsidRPr="007F3471">
        <w:rPr>
          <w:sz w:val="20"/>
          <w:szCs w:val="20"/>
          <w:lang w:val="es"/>
        </w:rPr>
        <w:fldChar w:fldCharType="end"/>
      </w:r>
      <w:r w:rsidR="00EF6945" w:rsidRPr="007F3471">
        <w:rPr>
          <w:sz w:val="20"/>
          <w:szCs w:val="20"/>
          <w:lang w:val="es"/>
        </w:rPr>
        <w:t xml:space="preserve"> Fuente. Propia</w:t>
      </w:r>
    </w:p>
    <w:p w14:paraId="75C206AB" w14:textId="614E10C3" w:rsidR="00B90B0C" w:rsidRPr="007F3471" w:rsidRDefault="00B90B0C" w:rsidP="007D2581">
      <w:pPr>
        <w:rPr>
          <w:sz w:val="20"/>
          <w:szCs w:val="20"/>
          <w:lang w:val="es"/>
        </w:rPr>
      </w:pPr>
    </w:p>
    <w:p w14:paraId="0AE5E455" w14:textId="65B9AB1A" w:rsidR="00E750B4" w:rsidRPr="007F3471" w:rsidRDefault="00E750B4" w:rsidP="007D2581">
      <w:pPr>
        <w:rPr>
          <w:sz w:val="20"/>
          <w:szCs w:val="20"/>
          <w:lang w:val="es"/>
        </w:rPr>
      </w:pPr>
      <w:r w:rsidRPr="007F3471">
        <w:rPr>
          <w:sz w:val="20"/>
          <w:szCs w:val="20"/>
          <w:lang w:val="es"/>
        </w:rPr>
        <w:t xml:space="preserve">Como resultado de la simulación se obtiene </w:t>
      </w:r>
      <w:r w:rsidR="00C21255" w:rsidRPr="007F3471">
        <w:rPr>
          <w:sz w:val="20"/>
          <w:szCs w:val="20"/>
          <w:lang w:val="es"/>
        </w:rPr>
        <w:t xml:space="preserve">el siguiente resumen, ver </w:t>
      </w:r>
      <w:r w:rsidR="00BA46B6" w:rsidRPr="007F3471">
        <w:rPr>
          <w:i/>
          <w:iCs/>
          <w:sz w:val="20"/>
          <w:szCs w:val="20"/>
          <w:lang w:val="es"/>
        </w:rPr>
        <w:fldChar w:fldCharType="begin"/>
      </w:r>
      <w:r w:rsidR="00BA46B6" w:rsidRPr="007F3471">
        <w:rPr>
          <w:i/>
          <w:iCs/>
          <w:sz w:val="20"/>
          <w:szCs w:val="20"/>
          <w:lang w:val="es"/>
        </w:rPr>
        <w:instrText xml:space="preserve"> REF _Ref49773995 \h  \* MERGEFORMAT </w:instrText>
      </w:r>
      <w:r w:rsidR="00BA46B6" w:rsidRPr="007F3471">
        <w:rPr>
          <w:i/>
          <w:iCs/>
          <w:sz w:val="20"/>
          <w:szCs w:val="20"/>
          <w:lang w:val="es"/>
        </w:rPr>
      </w:r>
      <w:r w:rsidR="00BA46B6" w:rsidRPr="007F3471">
        <w:rPr>
          <w:i/>
          <w:iCs/>
          <w:sz w:val="20"/>
          <w:szCs w:val="20"/>
          <w:lang w:val="es"/>
        </w:rPr>
        <w:fldChar w:fldCharType="separate"/>
      </w:r>
      <w:r w:rsidR="00BA46B6" w:rsidRPr="007F3471">
        <w:rPr>
          <w:i/>
          <w:iCs/>
          <w:sz w:val="20"/>
          <w:szCs w:val="20"/>
        </w:rPr>
        <w:t xml:space="preserve">Tabla </w:t>
      </w:r>
      <w:r w:rsidR="00BA46B6" w:rsidRPr="007F3471">
        <w:rPr>
          <w:i/>
          <w:iCs/>
          <w:noProof/>
          <w:sz w:val="20"/>
          <w:szCs w:val="20"/>
        </w:rPr>
        <w:t>3</w:t>
      </w:r>
      <w:r w:rsidR="00BA46B6" w:rsidRPr="007F3471">
        <w:rPr>
          <w:i/>
          <w:iCs/>
          <w:sz w:val="20"/>
          <w:szCs w:val="20"/>
          <w:lang w:val="es"/>
        </w:rPr>
        <w:fldChar w:fldCharType="end"/>
      </w:r>
      <w:r w:rsidR="00BA46B6" w:rsidRPr="007F3471">
        <w:rPr>
          <w:i/>
          <w:iCs/>
          <w:sz w:val="20"/>
          <w:szCs w:val="20"/>
          <w:lang w:val="es"/>
        </w:rPr>
        <w:t>.</w:t>
      </w:r>
    </w:p>
    <w:p w14:paraId="3EF3C9E6" w14:textId="77777777" w:rsidR="00C21255" w:rsidRPr="007F3471" w:rsidRDefault="00C21255" w:rsidP="007D2581">
      <w:pPr>
        <w:rPr>
          <w:sz w:val="20"/>
          <w:szCs w:val="20"/>
          <w:lang w:val="es"/>
        </w:rPr>
      </w:pPr>
    </w:p>
    <w:p w14:paraId="1B519BE2" w14:textId="77777777" w:rsidR="007F3471" w:rsidRDefault="00BA46B6" w:rsidP="00BA46B6">
      <w:pPr>
        <w:pStyle w:val="Descripcin"/>
        <w:rPr>
          <w:i w:val="0"/>
          <w:iCs w:val="0"/>
          <w:color w:val="auto"/>
          <w:sz w:val="20"/>
          <w:szCs w:val="20"/>
        </w:rPr>
      </w:pPr>
      <w:bookmarkStart w:id="6" w:name="_Ref49773995"/>
      <w:r w:rsidRPr="007F3471">
        <w:rPr>
          <w:i w:val="0"/>
          <w:iCs w:val="0"/>
          <w:color w:val="auto"/>
          <w:sz w:val="20"/>
          <w:szCs w:val="20"/>
        </w:rPr>
        <w:t xml:space="preserve">Tabla </w:t>
      </w:r>
      <w:r w:rsidRPr="007F3471">
        <w:rPr>
          <w:i w:val="0"/>
          <w:iCs w:val="0"/>
          <w:color w:val="auto"/>
          <w:sz w:val="20"/>
          <w:szCs w:val="20"/>
        </w:rPr>
        <w:fldChar w:fldCharType="begin"/>
      </w:r>
      <w:r w:rsidRPr="007F3471">
        <w:rPr>
          <w:i w:val="0"/>
          <w:iCs w:val="0"/>
          <w:color w:val="auto"/>
          <w:sz w:val="20"/>
          <w:szCs w:val="20"/>
        </w:rPr>
        <w:instrText xml:space="preserve"> SEQ Tabla \* ARABIC </w:instrText>
      </w:r>
      <w:r w:rsidRPr="007F3471">
        <w:rPr>
          <w:i w:val="0"/>
          <w:iCs w:val="0"/>
          <w:color w:val="auto"/>
          <w:sz w:val="20"/>
          <w:szCs w:val="20"/>
        </w:rPr>
        <w:fldChar w:fldCharType="separate"/>
      </w:r>
      <w:r w:rsidR="00850DE1" w:rsidRPr="007F3471">
        <w:rPr>
          <w:i w:val="0"/>
          <w:iCs w:val="0"/>
          <w:noProof/>
          <w:color w:val="auto"/>
          <w:sz w:val="20"/>
          <w:szCs w:val="20"/>
        </w:rPr>
        <w:t>3</w:t>
      </w:r>
      <w:r w:rsidRPr="007F3471">
        <w:rPr>
          <w:i w:val="0"/>
          <w:iCs w:val="0"/>
          <w:color w:val="auto"/>
          <w:sz w:val="20"/>
          <w:szCs w:val="20"/>
        </w:rPr>
        <w:fldChar w:fldCharType="end"/>
      </w:r>
      <w:bookmarkEnd w:id="6"/>
      <w:r w:rsidRPr="007F3471">
        <w:rPr>
          <w:i w:val="0"/>
          <w:iCs w:val="0"/>
          <w:color w:val="auto"/>
          <w:sz w:val="20"/>
          <w:szCs w:val="20"/>
        </w:rPr>
        <w:t>. Resumen resultados temporada 2020-21</w:t>
      </w:r>
    </w:p>
    <w:p w14:paraId="4EE9762D" w14:textId="76BBBD14" w:rsidR="00C21255" w:rsidRPr="007F3471" w:rsidRDefault="00C21255" w:rsidP="00BA46B6">
      <w:pPr>
        <w:pStyle w:val="Descripcin"/>
        <w:rPr>
          <w:i w:val="0"/>
          <w:iCs w:val="0"/>
          <w:color w:val="auto"/>
          <w:sz w:val="20"/>
          <w:szCs w:val="20"/>
        </w:rPr>
      </w:pPr>
      <w:r w:rsidRPr="007F3471">
        <w:rPr>
          <w:sz w:val="20"/>
          <w:szCs w:val="20"/>
        </w:rPr>
        <w:fldChar w:fldCharType="begin"/>
      </w:r>
      <w:r w:rsidRPr="007F3471">
        <w:rPr>
          <w:sz w:val="20"/>
          <w:szCs w:val="20"/>
        </w:rPr>
        <w:instrText xml:space="preserve"> LINK Excel.Sheet.12 "D:\\USTA\\Simulación de procesos 2020\\proyecto simulacion 1 corte.xlsx" "Datos generales!F19C6:F24C9" \a \f 4 \h </w:instrText>
      </w:r>
      <w:r w:rsidR="00EF4FE9" w:rsidRPr="007F3471">
        <w:rPr>
          <w:sz w:val="20"/>
          <w:szCs w:val="20"/>
        </w:rPr>
        <w:instrText xml:space="preserve"> \* MERGEFORMAT </w:instrText>
      </w:r>
      <w:r w:rsidRPr="007F3471">
        <w:rPr>
          <w:sz w:val="20"/>
          <w:szCs w:val="20"/>
        </w:rPr>
        <w:fldChar w:fldCharType="separate"/>
      </w:r>
    </w:p>
    <w:tbl>
      <w:tblPr>
        <w:tblW w:w="4454" w:type="dxa"/>
        <w:tblCellMar>
          <w:left w:w="70" w:type="dxa"/>
          <w:right w:w="70" w:type="dxa"/>
        </w:tblCellMar>
        <w:tblLook w:val="04A0" w:firstRow="1" w:lastRow="0" w:firstColumn="1" w:lastColumn="0" w:noHBand="0" w:noVBand="1"/>
      </w:tblPr>
      <w:tblGrid>
        <w:gridCol w:w="1590"/>
        <w:gridCol w:w="340"/>
        <w:gridCol w:w="1411"/>
        <w:gridCol w:w="1190"/>
      </w:tblGrid>
      <w:tr w:rsidR="00C21255" w:rsidRPr="007F3471" w14:paraId="3E30D875" w14:textId="77777777" w:rsidTr="007F3471">
        <w:trPr>
          <w:trHeight w:val="285"/>
        </w:trPr>
        <w:tc>
          <w:tcPr>
            <w:tcW w:w="4454" w:type="dxa"/>
            <w:gridSpan w:val="4"/>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4ABC8B17" w14:textId="736042A4" w:rsidR="00C21255" w:rsidRPr="007F3471" w:rsidRDefault="00C21255" w:rsidP="00EF4FE9">
            <w:pPr>
              <w:jc w:val="center"/>
              <w:rPr>
                <w:b/>
                <w:bCs/>
                <w:color w:val="000000"/>
                <w:sz w:val="20"/>
                <w:szCs w:val="20"/>
              </w:rPr>
            </w:pPr>
            <w:r w:rsidRPr="007F3471">
              <w:rPr>
                <w:b/>
                <w:bCs/>
                <w:color w:val="000000"/>
                <w:sz w:val="20"/>
                <w:szCs w:val="20"/>
              </w:rPr>
              <w:lastRenderedPageBreak/>
              <w:t>Temporada 2020-21</w:t>
            </w:r>
          </w:p>
        </w:tc>
      </w:tr>
      <w:tr w:rsidR="00C21255" w:rsidRPr="007F3471" w14:paraId="4C65F893" w14:textId="77777777" w:rsidTr="007F3471">
        <w:trPr>
          <w:trHeight w:val="285"/>
        </w:trPr>
        <w:tc>
          <w:tcPr>
            <w:tcW w:w="1875" w:type="dxa"/>
            <w:gridSpan w:val="2"/>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72ECD7F1" w14:textId="03206E61" w:rsidR="00C21255" w:rsidRPr="007F3471" w:rsidRDefault="00C21255" w:rsidP="00EF4FE9">
            <w:pPr>
              <w:jc w:val="center"/>
              <w:rPr>
                <w:b/>
                <w:bCs/>
                <w:color w:val="000000"/>
                <w:sz w:val="20"/>
                <w:szCs w:val="20"/>
              </w:rPr>
            </w:pPr>
            <w:r w:rsidRPr="007F3471">
              <w:rPr>
                <w:b/>
                <w:bCs/>
                <w:color w:val="000000"/>
                <w:sz w:val="20"/>
                <w:szCs w:val="20"/>
              </w:rPr>
              <w:t>Resultados</w:t>
            </w:r>
          </w:p>
        </w:tc>
        <w:tc>
          <w:tcPr>
            <w:tcW w:w="1411" w:type="dxa"/>
            <w:tcBorders>
              <w:top w:val="nil"/>
              <w:left w:val="nil"/>
              <w:bottom w:val="single" w:sz="4" w:space="0" w:color="auto"/>
              <w:right w:val="single" w:sz="4" w:space="0" w:color="auto"/>
            </w:tcBorders>
            <w:shd w:val="clear" w:color="000000" w:fill="92D050"/>
            <w:noWrap/>
            <w:vAlign w:val="bottom"/>
            <w:hideMark/>
          </w:tcPr>
          <w:p w14:paraId="158DABE4" w14:textId="7707FA61" w:rsidR="00EF4FE9" w:rsidRPr="007F3471" w:rsidRDefault="00C21255" w:rsidP="00EF4FE9">
            <w:pPr>
              <w:jc w:val="center"/>
              <w:rPr>
                <w:b/>
                <w:bCs/>
                <w:color w:val="000000"/>
                <w:sz w:val="20"/>
                <w:szCs w:val="20"/>
              </w:rPr>
            </w:pPr>
            <w:r w:rsidRPr="007F3471">
              <w:rPr>
                <w:b/>
                <w:bCs/>
                <w:color w:val="000000"/>
                <w:sz w:val="20"/>
                <w:szCs w:val="20"/>
              </w:rPr>
              <w:t>Prob</w:t>
            </w:r>
            <w:r w:rsidR="00EF4FE9" w:rsidRPr="007F3471">
              <w:rPr>
                <w:b/>
                <w:bCs/>
                <w:color w:val="000000"/>
                <w:sz w:val="20"/>
                <w:szCs w:val="20"/>
              </w:rPr>
              <w:t>abilidad</w:t>
            </w:r>
            <w:r w:rsidRPr="007F3471">
              <w:rPr>
                <w:b/>
                <w:bCs/>
                <w:color w:val="000000"/>
                <w:sz w:val="20"/>
                <w:szCs w:val="20"/>
              </w:rPr>
              <w:t xml:space="preserve"> de</w:t>
            </w:r>
          </w:p>
          <w:p w14:paraId="032537C8" w14:textId="10A142D5" w:rsidR="00C21255" w:rsidRPr="007F3471" w:rsidRDefault="00C21255" w:rsidP="00EF4FE9">
            <w:pPr>
              <w:jc w:val="center"/>
              <w:rPr>
                <w:b/>
                <w:bCs/>
                <w:color w:val="000000"/>
                <w:sz w:val="20"/>
                <w:szCs w:val="20"/>
              </w:rPr>
            </w:pPr>
            <w:r w:rsidRPr="007F3471">
              <w:rPr>
                <w:b/>
                <w:bCs/>
                <w:color w:val="000000"/>
                <w:sz w:val="20"/>
                <w:szCs w:val="20"/>
              </w:rPr>
              <w:t>ocurrencia</w:t>
            </w:r>
          </w:p>
        </w:tc>
        <w:tc>
          <w:tcPr>
            <w:tcW w:w="1167" w:type="dxa"/>
            <w:tcBorders>
              <w:top w:val="nil"/>
              <w:left w:val="nil"/>
              <w:bottom w:val="single" w:sz="4" w:space="0" w:color="auto"/>
              <w:right w:val="single" w:sz="4" w:space="0" w:color="auto"/>
            </w:tcBorders>
            <w:shd w:val="clear" w:color="000000" w:fill="92D050"/>
            <w:noWrap/>
            <w:vAlign w:val="bottom"/>
            <w:hideMark/>
          </w:tcPr>
          <w:p w14:paraId="45D9B79E" w14:textId="77777777" w:rsidR="00C21255" w:rsidRPr="007F3471" w:rsidRDefault="00C21255" w:rsidP="00EF4FE9">
            <w:pPr>
              <w:jc w:val="center"/>
              <w:rPr>
                <w:b/>
                <w:bCs/>
                <w:color w:val="000000"/>
                <w:sz w:val="20"/>
                <w:szCs w:val="20"/>
              </w:rPr>
            </w:pPr>
            <w:r w:rsidRPr="007F3471">
              <w:rPr>
                <w:b/>
                <w:bCs/>
                <w:color w:val="000000"/>
                <w:sz w:val="20"/>
                <w:szCs w:val="20"/>
              </w:rPr>
              <w:t>Frecuencia acumulada</w:t>
            </w:r>
          </w:p>
        </w:tc>
      </w:tr>
      <w:tr w:rsidR="00C21255" w:rsidRPr="007F3471" w14:paraId="698AAC96" w14:textId="77777777" w:rsidTr="007F3471">
        <w:trPr>
          <w:trHeight w:val="285"/>
        </w:trPr>
        <w:tc>
          <w:tcPr>
            <w:tcW w:w="1590" w:type="dxa"/>
            <w:tcBorders>
              <w:top w:val="nil"/>
              <w:left w:val="single" w:sz="4" w:space="0" w:color="auto"/>
              <w:bottom w:val="single" w:sz="4" w:space="0" w:color="auto"/>
              <w:right w:val="single" w:sz="4" w:space="0" w:color="auto"/>
            </w:tcBorders>
            <w:shd w:val="clear" w:color="auto" w:fill="auto"/>
            <w:noWrap/>
            <w:vAlign w:val="bottom"/>
            <w:hideMark/>
          </w:tcPr>
          <w:p w14:paraId="7EFDF784" w14:textId="77777777" w:rsidR="00C21255" w:rsidRPr="007F3471" w:rsidRDefault="00C21255" w:rsidP="00C21255">
            <w:pPr>
              <w:rPr>
                <w:sz w:val="20"/>
                <w:szCs w:val="20"/>
              </w:rPr>
            </w:pPr>
            <w:r w:rsidRPr="007F3471">
              <w:rPr>
                <w:sz w:val="20"/>
                <w:szCs w:val="20"/>
              </w:rPr>
              <w:t xml:space="preserve">Partidos ganados </w:t>
            </w:r>
          </w:p>
        </w:tc>
        <w:tc>
          <w:tcPr>
            <w:tcW w:w="284" w:type="dxa"/>
            <w:tcBorders>
              <w:top w:val="nil"/>
              <w:left w:val="nil"/>
              <w:bottom w:val="single" w:sz="4" w:space="0" w:color="auto"/>
              <w:right w:val="single" w:sz="4" w:space="0" w:color="auto"/>
            </w:tcBorders>
            <w:shd w:val="clear" w:color="auto" w:fill="auto"/>
            <w:noWrap/>
            <w:vAlign w:val="bottom"/>
            <w:hideMark/>
          </w:tcPr>
          <w:p w14:paraId="700D742B" w14:textId="77777777" w:rsidR="00C21255" w:rsidRPr="007F3471" w:rsidRDefault="00C21255" w:rsidP="00C21255">
            <w:pPr>
              <w:jc w:val="right"/>
              <w:rPr>
                <w:color w:val="000000"/>
                <w:sz w:val="20"/>
                <w:szCs w:val="20"/>
              </w:rPr>
            </w:pPr>
            <w:r w:rsidRPr="007F3471">
              <w:rPr>
                <w:color w:val="000000"/>
                <w:sz w:val="20"/>
                <w:szCs w:val="20"/>
              </w:rPr>
              <w:t>29</w:t>
            </w:r>
          </w:p>
        </w:tc>
        <w:tc>
          <w:tcPr>
            <w:tcW w:w="1411" w:type="dxa"/>
            <w:tcBorders>
              <w:top w:val="nil"/>
              <w:left w:val="nil"/>
              <w:bottom w:val="single" w:sz="4" w:space="0" w:color="auto"/>
              <w:right w:val="single" w:sz="4" w:space="0" w:color="auto"/>
            </w:tcBorders>
            <w:shd w:val="clear" w:color="auto" w:fill="auto"/>
            <w:noWrap/>
            <w:vAlign w:val="bottom"/>
            <w:hideMark/>
          </w:tcPr>
          <w:p w14:paraId="4F2E8125" w14:textId="77777777" w:rsidR="00C21255" w:rsidRPr="007F3471" w:rsidRDefault="00C21255" w:rsidP="00C21255">
            <w:pPr>
              <w:jc w:val="right"/>
              <w:rPr>
                <w:color w:val="000000"/>
                <w:sz w:val="20"/>
                <w:szCs w:val="20"/>
              </w:rPr>
            </w:pPr>
            <w:r w:rsidRPr="007F3471">
              <w:rPr>
                <w:color w:val="000000"/>
                <w:sz w:val="20"/>
                <w:szCs w:val="20"/>
              </w:rPr>
              <w:t>0,763157895</w:t>
            </w:r>
          </w:p>
        </w:tc>
        <w:tc>
          <w:tcPr>
            <w:tcW w:w="1167" w:type="dxa"/>
            <w:tcBorders>
              <w:top w:val="nil"/>
              <w:left w:val="nil"/>
              <w:bottom w:val="single" w:sz="4" w:space="0" w:color="auto"/>
              <w:right w:val="single" w:sz="4" w:space="0" w:color="auto"/>
            </w:tcBorders>
            <w:shd w:val="clear" w:color="auto" w:fill="auto"/>
            <w:noWrap/>
            <w:vAlign w:val="bottom"/>
            <w:hideMark/>
          </w:tcPr>
          <w:p w14:paraId="461D3518" w14:textId="77777777" w:rsidR="00C21255" w:rsidRPr="007F3471" w:rsidRDefault="00C21255" w:rsidP="00C21255">
            <w:pPr>
              <w:jc w:val="right"/>
              <w:rPr>
                <w:color w:val="000000"/>
                <w:sz w:val="20"/>
                <w:szCs w:val="20"/>
              </w:rPr>
            </w:pPr>
            <w:r w:rsidRPr="007F3471">
              <w:rPr>
                <w:color w:val="000000"/>
                <w:sz w:val="20"/>
                <w:szCs w:val="20"/>
              </w:rPr>
              <w:t>0,763157895</w:t>
            </w:r>
          </w:p>
        </w:tc>
      </w:tr>
      <w:tr w:rsidR="00C21255" w:rsidRPr="007F3471" w14:paraId="7BACE617" w14:textId="77777777" w:rsidTr="007F3471">
        <w:trPr>
          <w:trHeight w:val="285"/>
        </w:trPr>
        <w:tc>
          <w:tcPr>
            <w:tcW w:w="1590" w:type="dxa"/>
            <w:tcBorders>
              <w:top w:val="nil"/>
              <w:left w:val="single" w:sz="4" w:space="0" w:color="auto"/>
              <w:bottom w:val="single" w:sz="4" w:space="0" w:color="auto"/>
              <w:right w:val="single" w:sz="4" w:space="0" w:color="auto"/>
            </w:tcBorders>
            <w:shd w:val="clear" w:color="auto" w:fill="auto"/>
            <w:noWrap/>
            <w:vAlign w:val="bottom"/>
            <w:hideMark/>
          </w:tcPr>
          <w:p w14:paraId="080BF2A7" w14:textId="77777777" w:rsidR="00C21255" w:rsidRPr="007F3471" w:rsidRDefault="00C21255" w:rsidP="00C21255">
            <w:pPr>
              <w:rPr>
                <w:sz w:val="20"/>
                <w:szCs w:val="20"/>
              </w:rPr>
            </w:pPr>
            <w:r w:rsidRPr="007F3471">
              <w:rPr>
                <w:sz w:val="20"/>
                <w:szCs w:val="20"/>
              </w:rPr>
              <w:t xml:space="preserve">Partidos empatados </w:t>
            </w:r>
          </w:p>
        </w:tc>
        <w:tc>
          <w:tcPr>
            <w:tcW w:w="284" w:type="dxa"/>
            <w:tcBorders>
              <w:top w:val="nil"/>
              <w:left w:val="nil"/>
              <w:bottom w:val="single" w:sz="4" w:space="0" w:color="auto"/>
              <w:right w:val="single" w:sz="4" w:space="0" w:color="auto"/>
            </w:tcBorders>
            <w:shd w:val="clear" w:color="auto" w:fill="auto"/>
            <w:noWrap/>
            <w:vAlign w:val="bottom"/>
            <w:hideMark/>
          </w:tcPr>
          <w:p w14:paraId="4D68A352" w14:textId="77777777" w:rsidR="00C21255" w:rsidRPr="007F3471" w:rsidRDefault="00C21255" w:rsidP="00C21255">
            <w:pPr>
              <w:jc w:val="right"/>
              <w:rPr>
                <w:color w:val="000000"/>
                <w:sz w:val="20"/>
                <w:szCs w:val="20"/>
              </w:rPr>
            </w:pPr>
            <w:r w:rsidRPr="007F3471">
              <w:rPr>
                <w:color w:val="000000"/>
                <w:sz w:val="20"/>
                <w:szCs w:val="20"/>
              </w:rPr>
              <w:t>5</w:t>
            </w:r>
          </w:p>
        </w:tc>
        <w:tc>
          <w:tcPr>
            <w:tcW w:w="1411" w:type="dxa"/>
            <w:tcBorders>
              <w:top w:val="nil"/>
              <w:left w:val="nil"/>
              <w:bottom w:val="single" w:sz="4" w:space="0" w:color="auto"/>
              <w:right w:val="single" w:sz="4" w:space="0" w:color="auto"/>
            </w:tcBorders>
            <w:shd w:val="clear" w:color="auto" w:fill="auto"/>
            <w:noWrap/>
            <w:vAlign w:val="bottom"/>
            <w:hideMark/>
          </w:tcPr>
          <w:p w14:paraId="424E5289" w14:textId="77777777" w:rsidR="00C21255" w:rsidRPr="007F3471" w:rsidRDefault="00C21255" w:rsidP="00C21255">
            <w:pPr>
              <w:jc w:val="right"/>
              <w:rPr>
                <w:color w:val="000000"/>
                <w:sz w:val="20"/>
                <w:szCs w:val="20"/>
              </w:rPr>
            </w:pPr>
            <w:r w:rsidRPr="007F3471">
              <w:rPr>
                <w:color w:val="000000"/>
                <w:sz w:val="20"/>
                <w:szCs w:val="20"/>
              </w:rPr>
              <w:t>0,131578947</w:t>
            </w:r>
          </w:p>
        </w:tc>
        <w:tc>
          <w:tcPr>
            <w:tcW w:w="1167" w:type="dxa"/>
            <w:tcBorders>
              <w:top w:val="nil"/>
              <w:left w:val="nil"/>
              <w:bottom w:val="single" w:sz="4" w:space="0" w:color="auto"/>
              <w:right w:val="single" w:sz="4" w:space="0" w:color="auto"/>
            </w:tcBorders>
            <w:shd w:val="clear" w:color="auto" w:fill="auto"/>
            <w:noWrap/>
            <w:vAlign w:val="bottom"/>
            <w:hideMark/>
          </w:tcPr>
          <w:p w14:paraId="51C13220" w14:textId="77777777" w:rsidR="00C21255" w:rsidRPr="007F3471" w:rsidRDefault="00C21255" w:rsidP="00C21255">
            <w:pPr>
              <w:jc w:val="right"/>
              <w:rPr>
                <w:color w:val="000000"/>
                <w:sz w:val="20"/>
                <w:szCs w:val="20"/>
              </w:rPr>
            </w:pPr>
            <w:r w:rsidRPr="007F3471">
              <w:rPr>
                <w:color w:val="000000"/>
                <w:sz w:val="20"/>
                <w:szCs w:val="20"/>
              </w:rPr>
              <w:t>0,894736842</w:t>
            </w:r>
          </w:p>
        </w:tc>
      </w:tr>
      <w:tr w:rsidR="00C21255" w:rsidRPr="007F3471" w14:paraId="673857EA" w14:textId="77777777" w:rsidTr="007F3471">
        <w:trPr>
          <w:trHeight w:val="285"/>
        </w:trPr>
        <w:tc>
          <w:tcPr>
            <w:tcW w:w="1590" w:type="dxa"/>
            <w:tcBorders>
              <w:top w:val="nil"/>
              <w:left w:val="single" w:sz="4" w:space="0" w:color="auto"/>
              <w:bottom w:val="single" w:sz="4" w:space="0" w:color="auto"/>
              <w:right w:val="single" w:sz="4" w:space="0" w:color="auto"/>
            </w:tcBorders>
            <w:shd w:val="clear" w:color="auto" w:fill="auto"/>
            <w:noWrap/>
            <w:vAlign w:val="bottom"/>
            <w:hideMark/>
          </w:tcPr>
          <w:p w14:paraId="3303F2D9" w14:textId="77777777" w:rsidR="00C21255" w:rsidRPr="007F3471" w:rsidRDefault="00C21255" w:rsidP="00C21255">
            <w:pPr>
              <w:rPr>
                <w:sz w:val="20"/>
                <w:szCs w:val="20"/>
              </w:rPr>
            </w:pPr>
            <w:r w:rsidRPr="007F3471">
              <w:rPr>
                <w:sz w:val="20"/>
                <w:szCs w:val="20"/>
              </w:rPr>
              <w:t>Partidos perdidos</w:t>
            </w:r>
          </w:p>
        </w:tc>
        <w:tc>
          <w:tcPr>
            <w:tcW w:w="284" w:type="dxa"/>
            <w:tcBorders>
              <w:top w:val="nil"/>
              <w:left w:val="nil"/>
              <w:bottom w:val="single" w:sz="4" w:space="0" w:color="auto"/>
              <w:right w:val="single" w:sz="4" w:space="0" w:color="auto"/>
            </w:tcBorders>
            <w:shd w:val="clear" w:color="auto" w:fill="auto"/>
            <w:noWrap/>
            <w:vAlign w:val="bottom"/>
            <w:hideMark/>
          </w:tcPr>
          <w:p w14:paraId="3988374A" w14:textId="77777777" w:rsidR="00C21255" w:rsidRPr="007F3471" w:rsidRDefault="00C21255" w:rsidP="00C21255">
            <w:pPr>
              <w:jc w:val="right"/>
              <w:rPr>
                <w:color w:val="000000"/>
                <w:sz w:val="20"/>
                <w:szCs w:val="20"/>
              </w:rPr>
            </w:pPr>
            <w:r w:rsidRPr="007F3471">
              <w:rPr>
                <w:color w:val="000000"/>
                <w:sz w:val="20"/>
                <w:szCs w:val="20"/>
              </w:rPr>
              <w:t>4</w:t>
            </w:r>
          </w:p>
        </w:tc>
        <w:tc>
          <w:tcPr>
            <w:tcW w:w="1411" w:type="dxa"/>
            <w:tcBorders>
              <w:top w:val="nil"/>
              <w:left w:val="nil"/>
              <w:bottom w:val="single" w:sz="4" w:space="0" w:color="auto"/>
              <w:right w:val="single" w:sz="4" w:space="0" w:color="auto"/>
            </w:tcBorders>
            <w:shd w:val="clear" w:color="auto" w:fill="auto"/>
            <w:noWrap/>
            <w:vAlign w:val="bottom"/>
            <w:hideMark/>
          </w:tcPr>
          <w:p w14:paraId="39BDDE29" w14:textId="77777777" w:rsidR="00C21255" w:rsidRPr="007F3471" w:rsidRDefault="00C21255" w:rsidP="00C21255">
            <w:pPr>
              <w:jc w:val="right"/>
              <w:rPr>
                <w:color w:val="000000"/>
                <w:sz w:val="20"/>
                <w:szCs w:val="20"/>
              </w:rPr>
            </w:pPr>
            <w:r w:rsidRPr="007F3471">
              <w:rPr>
                <w:color w:val="000000"/>
                <w:sz w:val="20"/>
                <w:szCs w:val="20"/>
              </w:rPr>
              <w:t>0,105263158</w:t>
            </w:r>
          </w:p>
        </w:tc>
        <w:tc>
          <w:tcPr>
            <w:tcW w:w="1167" w:type="dxa"/>
            <w:tcBorders>
              <w:top w:val="nil"/>
              <w:left w:val="nil"/>
              <w:bottom w:val="single" w:sz="4" w:space="0" w:color="auto"/>
              <w:right w:val="single" w:sz="4" w:space="0" w:color="auto"/>
            </w:tcBorders>
            <w:shd w:val="clear" w:color="auto" w:fill="auto"/>
            <w:noWrap/>
            <w:vAlign w:val="bottom"/>
            <w:hideMark/>
          </w:tcPr>
          <w:p w14:paraId="4400A149" w14:textId="77777777" w:rsidR="00C21255" w:rsidRPr="007F3471" w:rsidRDefault="00C21255" w:rsidP="00C21255">
            <w:pPr>
              <w:jc w:val="right"/>
              <w:rPr>
                <w:color w:val="000000"/>
                <w:sz w:val="20"/>
                <w:szCs w:val="20"/>
              </w:rPr>
            </w:pPr>
            <w:r w:rsidRPr="007F3471">
              <w:rPr>
                <w:color w:val="000000"/>
                <w:sz w:val="20"/>
                <w:szCs w:val="20"/>
              </w:rPr>
              <w:t>1</w:t>
            </w:r>
          </w:p>
        </w:tc>
      </w:tr>
      <w:tr w:rsidR="00C21255" w:rsidRPr="007F3471" w14:paraId="7A3A2B47" w14:textId="77777777" w:rsidTr="007F3471">
        <w:trPr>
          <w:trHeight w:val="299"/>
        </w:trPr>
        <w:tc>
          <w:tcPr>
            <w:tcW w:w="15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91A982" w14:textId="77777777" w:rsidR="00C21255" w:rsidRPr="007F3471" w:rsidRDefault="00C21255" w:rsidP="00C21255">
            <w:pPr>
              <w:rPr>
                <w:b/>
                <w:bCs/>
                <w:sz w:val="20"/>
                <w:szCs w:val="20"/>
              </w:rPr>
            </w:pPr>
            <w:r w:rsidRPr="007F3471">
              <w:rPr>
                <w:b/>
                <w:bCs/>
                <w:sz w:val="20"/>
                <w:szCs w:val="20"/>
              </w:rPr>
              <w:t xml:space="preserve">Total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14:paraId="2A20E9F2" w14:textId="77777777" w:rsidR="00C21255" w:rsidRPr="007F3471" w:rsidRDefault="00C21255" w:rsidP="00C21255">
            <w:pPr>
              <w:jc w:val="right"/>
              <w:rPr>
                <w:b/>
                <w:bCs/>
                <w:color w:val="000000"/>
                <w:sz w:val="20"/>
                <w:szCs w:val="20"/>
              </w:rPr>
            </w:pPr>
            <w:r w:rsidRPr="007F3471">
              <w:rPr>
                <w:b/>
                <w:bCs/>
                <w:color w:val="000000"/>
                <w:sz w:val="20"/>
                <w:szCs w:val="20"/>
              </w:rPr>
              <w:t>38</w:t>
            </w:r>
          </w:p>
        </w:tc>
        <w:tc>
          <w:tcPr>
            <w:tcW w:w="1411" w:type="dxa"/>
            <w:tcBorders>
              <w:top w:val="nil"/>
              <w:left w:val="nil"/>
              <w:bottom w:val="single" w:sz="4" w:space="0" w:color="auto"/>
              <w:right w:val="single" w:sz="4" w:space="0" w:color="auto"/>
            </w:tcBorders>
            <w:shd w:val="clear" w:color="auto" w:fill="auto"/>
            <w:noWrap/>
            <w:vAlign w:val="bottom"/>
            <w:hideMark/>
          </w:tcPr>
          <w:p w14:paraId="4BBBBD5C" w14:textId="77777777" w:rsidR="00C21255" w:rsidRPr="007F3471" w:rsidRDefault="00C21255" w:rsidP="00C21255">
            <w:pPr>
              <w:jc w:val="right"/>
              <w:rPr>
                <w:b/>
                <w:bCs/>
                <w:color w:val="000000"/>
                <w:sz w:val="20"/>
                <w:szCs w:val="20"/>
              </w:rPr>
            </w:pPr>
            <w:r w:rsidRPr="007F3471">
              <w:rPr>
                <w:b/>
                <w:bCs/>
                <w:color w:val="000000"/>
                <w:sz w:val="20"/>
                <w:szCs w:val="20"/>
              </w:rPr>
              <w:t>1</w:t>
            </w:r>
          </w:p>
        </w:tc>
        <w:tc>
          <w:tcPr>
            <w:tcW w:w="1167" w:type="dxa"/>
            <w:tcBorders>
              <w:top w:val="nil"/>
              <w:left w:val="nil"/>
              <w:bottom w:val="single" w:sz="4" w:space="0" w:color="auto"/>
              <w:right w:val="single" w:sz="4" w:space="0" w:color="auto"/>
            </w:tcBorders>
            <w:shd w:val="clear" w:color="auto" w:fill="auto"/>
            <w:noWrap/>
            <w:vAlign w:val="bottom"/>
            <w:hideMark/>
          </w:tcPr>
          <w:p w14:paraId="7C5C4118" w14:textId="77777777" w:rsidR="00C21255" w:rsidRPr="007F3471" w:rsidRDefault="00C21255" w:rsidP="00C21255">
            <w:pPr>
              <w:jc w:val="right"/>
              <w:rPr>
                <w:b/>
                <w:bCs/>
                <w:color w:val="000000"/>
                <w:sz w:val="20"/>
                <w:szCs w:val="20"/>
              </w:rPr>
            </w:pPr>
            <w:r w:rsidRPr="007F3471">
              <w:rPr>
                <w:b/>
                <w:bCs/>
                <w:color w:val="000000"/>
                <w:sz w:val="20"/>
                <w:szCs w:val="20"/>
              </w:rPr>
              <w:t>2,657894737</w:t>
            </w:r>
          </w:p>
        </w:tc>
      </w:tr>
    </w:tbl>
    <w:p w14:paraId="169060B6" w14:textId="34B0A59E" w:rsidR="00C21255" w:rsidRPr="007F3471" w:rsidRDefault="00C21255" w:rsidP="00BD4E68">
      <w:pPr>
        <w:pStyle w:val="Sinespaciado"/>
        <w:rPr>
          <w:sz w:val="20"/>
          <w:szCs w:val="20"/>
          <w:lang w:val="es"/>
        </w:rPr>
      </w:pPr>
      <w:r w:rsidRPr="007F3471">
        <w:rPr>
          <w:sz w:val="20"/>
          <w:szCs w:val="20"/>
          <w:lang w:val="es"/>
        </w:rPr>
        <w:fldChar w:fldCharType="end"/>
      </w:r>
      <w:r w:rsidR="00BA46B6" w:rsidRPr="007F3471">
        <w:rPr>
          <w:sz w:val="20"/>
          <w:szCs w:val="20"/>
          <w:lang w:val="es"/>
        </w:rPr>
        <w:t xml:space="preserve"> Fuente. Propia</w:t>
      </w:r>
    </w:p>
    <w:p w14:paraId="77CE5FCF" w14:textId="77777777" w:rsidR="00B3505D" w:rsidRPr="007F3471" w:rsidRDefault="00B3505D" w:rsidP="00BD4E68">
      <w:pPr>
        <w:pStyle w:val="Sinespaciado"/>
        <w:rPr>
          <w:sz w:val="20"/>
          <w:szCs w:val="20"/>
          <w:lang w:val="es"/>
        </w:rPr>
      </w:pPr>
    </w:p>
    <w:p w14:paraId="6744041B" w14:textId="5C873907" w:rsidR="00B3505D" w:rsidRPr="007F3471" w:rsidRDefault="00B3505D" w:rsidP="00FF76B2">
      <w:pPr>
        <w:spacing w:line="360" w:lineRule="auto"/>
        <w:jc w:val="both"/>
        <w:rPr>
          <w:sz w:val="20"/>
          <w:szCs w:val="20"/>
        </w:rPr>
      </w:pPr>
      <w:r w:rsidRPr="007F3471">
        <w:rPr>
          <w:sz w:val="20"/>
          <w:szCs w:val="20"/>
        </w:rPr>
        <w:t xml:space="preserve">Los pasos mencionados anteriormente se aplican de igual forma a las siguientes dos temporadas que se muestran a continuación, </w:t>
      </w:r>
      <w:r w:rsidR="008E5F0A" w:rsidRPr="007F3471">
        <w:rPr>
          <w:sz w:val="20"/>
          <w:szCs w:val="20"/>
        </w:rPr>
        <w:t>el único cambio</w:t>
      </w:r>
      <w:r w:rsidRPr="007F3471">
        <w:rPr>
          <w:sz w:val="20"/>
          <w:szCs w:val="20"/>
        </w:rPr>
        <w:t xml:space="preserve"> es la diferencia en los números aleatorios trabajados, estos</w:t>
      </w:r>
      <w:r w:rsidR="004B63D6" w:rsidRPr="007F3471">
        <w:rPr>
          <w:sz w:val="20"/>
          <w:szCs w:val="20"/>
        </w:rPr>
        <w:t xml:space="preserve"> al</w:t>
      </w:r>
      <w:r w:rsidRPr="007F3471">
        <w:rPr>
          <w:sz w:val="20"/>
          <w:szCs w:val="20"/>
        </w:rPr>
        <w:t xml:space="preserve"> igual </w:t>
      </w:r>
      <w:r w:rsidR="004B63D6" w:rsidRPr="007F3471">
        <w:rPr>
          <w:sz w:val="20"/>
          <w:szCs w:val="20"/>
        </w:rPr>
        <w:t xml:space="preserve">que </w:t>
      </w:r>
      <w:r w:rsidR="00943BE0" w:rsidRPr="007F3471">
        <w:rPr>
          <w:sz w:val="20"/>
          <w:szCs w:val="20"/>
        </w:rPr>
        <w:t xml:space="preserve">los de </w:t>
      </w:r>
      <w:r w:rsidRPr="007F3471">
        <w:rPr>
          <w:sz w:val="20"/>
          <w:szCs w:val="20"/>
        </w:rPr>
        <w:t>la primera simulación cumplen los componentes de uniformidad e independencia.</w:t>
      </w:r>
    </w:p>
    <w:p w14:paraId="78A01791" w14:textId="3EF8BBA8" w:rsidR="00842C31" w:rsidRPr="007F3471" w:rsidRDefault="003C625A" w:rsidP="00842C31">
      <w:pPr>
        <w:pStyle w:val="Ttulo2"/>
        <w:rPr>
          <w:sz w:val="20"/>
          <w:szCs w:val="20"/>
        </w:rPr>
      </w:pPr>
      <w:r w:rsidRPr="007F3471">
        <w:rPr>
          <w:sz w:val="20"/>
          <w:szCs w:val="20"/>
        </w:rPr>
        <w:t>Simulación Temporada 2021-22</w:t>
      </w:r>
    </w:p>
    <w:p w14:paraId="48246DA9" w14:textId="125BC815" w:rsidR="00703CF5" w:rsidRPr="007F3471" w:rsidRDefault="00842C31" w:rsidP="00A305C1">
      <w:pPr>
        <w:pStyle w:val="Descripcin"/>
        <w:spacing w:line="276" w:lineRule="auto"/>
        <w:rPr>
          <w:i w:val="0"/>
          <w:iCs w:val="0"/>
          <w:color w:val="auto"/>
          <w:sz w:val="20"/>
          <w:szCs w:val="20"/>
        </w:rPr>
      </w:pPr>
      <w:r w:rsidRPr="007F3471">
        <w:rPr>
          <w:i w:val="0"/>
          <w:iCs w:val="0"/>
          <w:color w:val="auto"/>
          <w:sz w:val="20"/>
          <w:szCs w:val="20"/>
        </w:rPr>
        <w:t xml:space="preserve">Tabla </w:t>
      </w:r>
      <w:r w:rsidRPr="007F3471">
        <w:rPr>
          <w:i w:val="0"/>
          <w:iCs w:val="0"/>
          <w:color w:val="auto"/>
          <w:sz w:val="20"/>
          <w:szCs w:val="20"/>
        </w:rPr>
        <w:fldChar w:fldCharType="begin"/>
      </w:r>
      <w:r w:rsidRPr="007F3471">
        <w:rPr>
          <w:i w:val="0"/>
          <w:iCs w:val="0"/>
          <w:color w:val="auto"/>
          <w:sz w:val="20"/>
          <w:szCs w:val="20"/>
        </w:rPr>
        <w:instrText xml:space="preserve"> SEQ Tabla \* ARABIC </w:instrText>
      </w:r>
      <w:r w:rsidRPr="007F3471">
        <w:rPr>
          <w:i w:val="0"/>
          <w:iCs w:val="0"/>
          <w:color w:val="auto"/>
          <w:sz w:val="20"/>
          <w:szCs w:val="20"/>
        </w:rPr>
        <w:fldChar w:fldCharType="separate"/>
      </w:r>
      <w:r w:rsidR="00850DE1" w:rsidRPr="007F3471">
        <w:rPr>
          <w:i w:val="0"/>
          <w:iCs w:val="0"/>
          <w:noProof/>
          <w:color w:val="auto"/>
          <w:sz w:val="20"/>
          <w:szCs w:val="20"/>
        </w:rPr>
        <w:t>4</w:t>
      </w:r>
      <w:r w:rsidRPr="007F3471">
        <w:rPr>
          <w:i w:val="0"/>
          <w:iCs w:val="0"/>
          <w:color w:val="auto"/>
          <w:sz w:val="20"/>
          <w:szCs w:val="20"/>
        </w:rPr>
        <w:fldChar w:fldCharType="end"/>
      </w:r>
      <w:r w:rsidRPr="007F3471">
        <w:rPr>
          <w:i w:val="0"/>
          <w:iCs w:val="0"/>
          <w:color w:val="auto"/>
          <w:sz w:val="20"/>
          <w:szCs w:val="20"/>
        </w:rPr>
        <w:t xml:space="preserve">. </w:t>
      </w:r>
      <w:r w:rsidR="00AF5A92" w:rsidRPr="007F3471">
        <w:rPr>
          <w:i w:val="0"/>
          <w:iCs w:val="0"/>
          <w:color w:val="auto"/>
          <w:sz w:val="20"/>
          <w:szCs w:val="20"/>
        </w:rPr>
        <w:t>Simulación Temporada 2021-22</w:t>
      </w:r>
      <w:r w:rsidR="00703CF5" w:rsidRPr="007F3471">
        <w:rPr>
          <w:sz w:val="20"/>
          <w:szCs w:val="20"/>
        </w:rPr>
        <w:fldChar w:fldCharType="begin"/>
      </w:r>
      <w:r w:rsidR="00703CF5" w:rsidRPr="007F3471">
        <w:rPr>
          <w:sz w:val="20"/>
          <w:szCs w:val="20"/>
        </w:rPr>
        <w:instrText xml:space="preserve"> LINK Excel.Sheet.12 "D:\\USTA\\Simulación de procesos 2020\\proyecto simulacion 1 corte.xlsx" "Datos generales!F60C2:F66C4" \a \f 4 \h </w:instrText>
      </w:r>
      <w:r w:rsidR="00192374" w:rsidRPr="007F3471">
        <w:rPr>
          <w:sz w:val="20"/>
          <w:szCs w:val="20"/>
        </w:rPr>
        <w:instrText xml:space="preserve"> \* MERGEFORMAT </w:instrText>
      </w:r>
      <w:r w:rsidR="00703CF5" w:rsidRPr="007F3471">
        <w:rPr>
          <w:sz w:val="20"/>
          <w:szCs w:val="20"/>
        </w:rPr>
        <w:fldChar w:fldCharType="separate"/>
      </w:r>
    </w:p>
    <w:tbl>
      <w:tblPr>
        <w:tblW w:w="4971" w:type="dxa"/>
        <w:tblCellMar>
          <w:left w:w="70" w:type="dxa"/>
          <w:right w:w="70" w:type="dxa"/>
        </w:tblCellMar>
        <w:tblLook w:val="04A0" w:firstRow="1" w:lastRow="0" w:firstColumn="1" w:lastColumn="0" w:noHBand="0" w:noVBand="1"/>
      </w:tblPr>
      <w:tblGrid>
        <w:gridCol w:w="943"/>
        <w:gridCol w:w="1895"/>
        <w:gridCol w:w="2133"/>
      </w:tblGrid>
      <w:tr w:rsidR="00703CF5" w:rsidRPr="007F3471" w14:paraId="219E7936" w14:textId="77777777" w:rsidTr="007F3471">
        <w:trPr>
          <w:trHeight w:val="288"/>
        </w:trPr>
        <w:tc>
          <w:tcPr>
            <w:tcW w:w="4971" w:type="dxa"/>
            <w:gridSpan w:val="3"/>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0427C11" w14:textId="5F512C7C" w:rsidR="00703CF5" w:rsidRPr="007F3471" w:rsidRDefault="00703CF5" w:rsidP="00A305C1">
            <w:pPr>
              <w:jc w:val="center"/>
              <w:rPr>
                <w:b/>
                <w:bCs/>
                <w:color w:val="000000"/>
                <w:sz w:val="20"/>
                <w:szCs w:val="20"/>
              </w:rPr>
            </w:pPr>
            <w:r w:rsidRPr="007F3471">
              <w:rPr>
                <w:b/>
                <w:bCs/>
                <w:color w:val="000000"/>
                <w:sz w:val="20"/>
                <w:szCs w:val="20"/>
              </w:rPr>
              <w:t>Temporada 2021-22</w:t>
            </w:r>
          </w:p>
        </w:tc>
      </w:tr>
      <w:tr w:rsidR="00703CF5" w:rsidRPr="007F3471" w14:paraId="715FC362" w14:textId="77777777" w:rsidTr="007F3471">
        <w:trPr>
          <w:trHeight w:val="288"/>
        </w:trPr>
        <w:tc>
          <w:tcPr>
            <w:tcW w:w="943" w:type="dxa"/>
            <w:tcBorders>
              <w:top w:val="nil"/>
              <w:left w:val="single" w:sz="4" w:space="0" w:color="auto"/>
              <w:bottom w:val="single" w:sz="4" w:space="0" w:color="auto"/>
              <w:right w:val="single" w:sz="4" w:space="0" w:color="auto"/>
            </w:tcBorders>
            <w:shd w:val="clear" w:color="000000" w:fill="FFC000"/>
            <w:noWrap/>
            <w:vAlign w:val="bottom"/>
            <w:hideMark/>
          </w:tcPr>
          <w:p w14:paraId="579CC8B5" w14:textId="4FC32D37" w:rsidR="00703CF5" w:rsidRPr="007F3471" w:rsidRDefault="00703CF5" w:rsidP="00A305C1">
            <w:pPr>
              <w:jc w:val="center"/>
              <w:rPr>
                <w:b/>
                <w:bCs/>
                <w:color w:val="000000"/>
                <w:sz w:val="20"/>
                <w:szCs w:val="20"/>
              </w:rPr>
            </w:pPr>
            <w:r w:rsidRPr="007F3471">
              <w:rPr>
                <w:b/>
                <w:bCs/>
                <w:color w:val="000000"/>
                <w:sz w:val="20"/>
                <w:szCs w:val="20"/>
              </w:rPr>
              <w:t>Partido</w:t>
            </w:r>
          </w:p>
        </w:tc>
        <w:tc>
          <w:tcPr>
            <w:tcW w:w="1895" w:type="dxa"/>
            <w:tcBorders>
              <w:top w:val="nil"/>
              <w:left w:val="nil"/>
              <w:bottom w:val="single" w:sz="4" w:space="0" w:color="auto"/>
              <w:right w:val="single" w:sz="4" w:space="0" w:color="auto"/>
            </w:tcBorders>
            <w:shd w:val="clear" w:color="000000" w:fill="FFC000"/>
            <w:noWrap/>
            <w:vAlign w:val="bottom"/>
            <w:hideMark/>
          </w:tcPr>
          <w:p w14:paraId="34CCBB85" w14:textId="77777777" w:rsidR="00703CF5" w:rsidRPr="007F3471" w:rsidRDefault="00703CF5" w:rsidP="00A305C1">
            <w:pPr>
              <w:jc w:val="center"/>
              <w:rPr>
                <w:b/>
                <w:bCs/>
                <w:color w:val="000000"/>
                <w:sz w:val="20"/>
                <w:szCs w:val="20"/>
              </w:rPr>
            </w:pPr>
            <w:r w:rsidRPr="007F3471">
              <w:rPr>
                <w:b/>
                <w:bCs/>
                <w:color w:val="000000"/>
                <w:sz w:val="20"/>
                <w:szCs w:val="20"/>
              </w:rPr>
              <w:t>Aleatorio</w:t>
            </w:r>
          </w:p>
        </w:tc>
        <w:tc>
          <w:tcPr>
            <w:tcW w:w="2132" w:type="dxa"/>
            <w:tcBorders>
              <w:top w:val="nil"/>
              <w:left w:val="nil"/>
              <w:bottom w:val="single" w:sz="4" w:space="0" w:color="auto"/>
              <w:right w:val="single" w:sz="4" w:space="0" w:color="auto"/>
            </w:tcBorders>
            <w:shd w:val="clear" w:color="000000" w:fill="FFC000"/>
            <w:noWrap/>
            <w:vAlign w:val="bottom"/>
            <w:hideMark/>
          </w:tcPr>
          <w:p w14:paraId="2D42A925" w14:textId="0DAA7BB0" w:rsidR="00703CF5" w:rsidRPr="007F3471" w:rsidRDefault="00703CF5" w:rsidP="00A305C1">
            <w:pPr>
              <w:jc w:val="center"/>
              <w:rPr>
                <w:b/>
                <w:bCs/>
                <w:color w:val="000000"/>
                <w:sz w:val="20"/>
                <w:szCs w:val="20"/>
              </w:rPr>
            </w:pPr>
            <w:r w:rsidRPr="007F3471">
              <w:rPr>
                <w:b/>
                <w:bCs/>
                <w:color w:val="000000"/>
                <w:sz w:val="20"/>
                <w:szCs w:val="20"/>
              </w:rPr>
              <w:t>Resultados</w:t>
            </w:r>
          </w:p>
        </w:tc>
      </w:tr>
      <w:tr w:rsidR="00703CF5" w:rsidRPr="007F3471" w14:paraId="61AAF050" w14:textId="77777777" w:rsidTr="007F3471">
        <w:trPr>
          <w:trHeight w:val="288"/>
        </w:trPr>
        <w:tc>
          <w:tcPr>
            <w:tcW w:w="943" w:type="dxa"/>
            <w:tcBorders>
              <w:top w:val="nil"/>
              <w:left w:val="single" w:sz="4" w:space="0" w:color="auto"/>
              <w:bottom w:val="single" w:sz="4" w:space="0" w:color="auto"/>
              <w:right w:val="single" w:sz="4" w:space="0" w:color="auto"/>
            </w:tcBorders>
            <w:shd w:val="clear" w:color="auto" w:fill="auto"/>
            <w:noWrap/>
            <w:vAlign w:val="bottom"/>
            <w:hideMark/>
          </w:tcPr>
          <w:p w14:paraId="01D789BB" w14:textId="77777777" w:rsidR="00703CF5" w:rsidRPr="007F3471" w:rsidRDefault="00703CF5" w:rsidP="00A305C1">
            <w:pPr>
              <w:jc w:val="center"/>
              <w:rPr>
                <w:color w:val="000000"/>
                <w:sz w:val="20"/>
                <w:szCs w:val="20"/>
              </w:rPr>
            </w:pPr>
            <w:r w:rsidRPr="007F3471">
              <w:rPr>
                <w:color w:val="000000"/>
                <w:sz w:val="20"/>
                <w:szCs w:val="20"/>
              </w:rPr>
              <w:t>1</w:t>
            </w:r>
          </w:p>
        </w:tc>
        <w:tc>
          <w:tcPr>
            <w:tcW w:w="1895" w:type="dxa"/>
            <w:tcBorders>
              <w:top w:val="nil"/>
              <w:left w:val="nil"/>
              <w:bottom w:val="single" w:sz="4" w:space="0" w:color="auto"/>
              <w:right w:val="single" w:sz="4" w:space="0" w:color="auto"/>
            </w:tcBorders>
            <w:shd w:val="clear" w:color="auto" w:fill="auto"/>
            <w:vAlign w:val="bottom"/>
            <w:hideMark/>
          </w:tcPr>
          <w:p w14:paraId="44CB799D" w14:textId="77777777" w:rsidR="00703CF5" w:rsidRPr="007F3471" w:rsidRDefault="00703CF5" w:rsidP="00A305C1">
            <w:pPr>
              <w:jc w:val="center"/>
              <w:rPr>
                <w:color w:val="000000"/>
                <w:sz w:val="20"/>
                <w:szCs w:val="20"/>
              </w:rPr>
            </w:pPr>
            <w:r w:rsidRPr="007F3471">
              <w:rPr>
                <w:color w:val="000000"/>
                <w:sz w:val="20"/>
                <w:szCs w:val="20"/>
              </w:rPr>
              <w:t>0,3794</w:t>
            </w:r>
          </w:p>
        </w:tc>
        <w:tc>
          <w:tcPr>
            <w:tcW w:w="2132" w:type="dxa"/>
            <w:tcBorders>
              <w:top w:val="nil"/>
              <w:left w:val="nil"/>
              <w:bottom w:val="single" w:sz="4" w:space="0" w:color="auto"/>
              <w:right w:val="single" w:sz="4" w:space="0" w:color="auto"/>
            </w:tcBorders>
            <w:shd w:val="clear" w:color="auto" w:fill="auto"/>
            <w:noWrap/>
            <w:vAlign w:val="bottom"/>
            <w:hideMark/>
          </w:tcPr>
          <w:p w14:paraId="4D055C18" w14:textId="77777777" w:rsidR="00703CF5" w:rsidRPr="007F3471" w:rsidRDefault="00703CF5" w:rsidP="00A305C1">
            <w:pPr>
              <w:jc w:val="center"/>
              <w:rPr>
                <w:color w:val="000000"/>
                <w:sz w:val="20"/>
                <w:szCs w:val="20"/>
              </w:rPr>
            </w:pPr>
            <w:r w:rsidRPr="007F3471">
              <w:rPr>
                <w:color w:val="000000"/>
                <w:sz w:val="20"/>
                <w:szCs w:val="20"/>
              </w:rPr>
              <w:t>Partido Ganado</w:t>
            </w:r>
          </w:p>
        </w:tc>
      </w:tr>
      <w:tr w:rsidR="00703CF5" w:rsidRPr="007F3471" w14:paraId="40ACACA3" w14:textId="77777777" w:rsidTr="007F3471">
        <w:trPr>
          <w:trHeight w:val="288"/>
        </w:trPr>
        <w:tc>
          <w:tcPr>
            <w:tcW w:w="943" w:type="dxa"/>
            <w:tcBorders>
              <w:top w:val="nil"/>
              <w:left w:val="single" w:sz="4" w:space="0" w:color="auto"/>
              <w:bottom w:val="single" w:sz="4" w:space="0" w:color="auto"/>
              <w:right w:val="single" w:sz="4" w:space="0" w:color="auto"/>
            </w:tcBorders>
            <w:shd w:val="clear" w:color="auto" w:fill="auto"/>
            <w:noWrap/>
            <w:vAlign w:val="bottom"/>
            <w:hideMark/>
          </w:tcPr>
          <w:p w14:paraId="75D226F8" w14:textId="77777777" w:rsidR="00703CF5" w:rsidRPr="007F3471" w:rsidRDefault="00703CF5" w:rsidP="00A305C1">
            <w:pPr>
              <w:jc w:val="center"/>
              <w:rPr>
                <w:color w:val="000000"/>
                <w:sz w:val="20"/>
                <w:szCs w:val="20"/>
              </w:rPr>
            </w:pPr>
            <w:r w:rsidRPr="007F3471">
              <w:rPr>
                <w:color w:val="000000"/>
                <w:sz w:val="20"/>
                <w:szCs w:val="20"/>
              </w:rPr>
              <w:t>2</w:t>
            </w:r>
          </w:p>
        </w:tc>
        <w:tc>
          <w:tcPr>
            <w:tcW w:w="1895" w:type="dxa"/>
            <w:tcBorders>
              <w:top w:val="nil"/>
              <w:left w:val="nil"/>
              <w:bottom w:val="single" w:sz="4" w:space="0" w:color="auto"/>
              <w:right w:val="single" w:sz="4" w:space="0" w:color="auto"/>
            </w:tcBorders>
            <w:shd w:val="clear" w:color="auto" w:fill="auto"/>
            <w:vAlign w:val="bottom"/>
            <w:hideMark/>
          </w:tcPr>
          <w:p w14:paraId="1A2DE63E" w14:textId="77777777" w:rsidR="00703CF5" w:rsidRPr="007F3471" w:rsidRDefault="00703CF5" w:rsidP="00A305C1">
            <w:pPr>
              <w:jc w:val="center"/>
              <w:rPr>
                <w:color w:val="000000"/>
                <w:sz w:val="20"/>
                <w:szCs w:val="20"/>
              </w:rPr>
            </w:pPr>
            <w:r w:rsidRPr="007F3471">
              <w:rPr>
                <w:color w:val="000000"/>
                <w:sz w:val="20"/>
                <w:szCs w:val="20"/>
              </w:rPr>
              <w:t>0,6106</w:t>
            </w:r>
          </w:p>
        </w:tc>
        <w:tc>
          <w:tcPr>
            <w:tcW w:w="2132" w:type="dxa"/>
            <w:tcBorders>
              <w:top w:val="nil"/>
              <w:left w:val="nil"/>
              <w:bottom w:val="single" w:sz="4" w:space="0" w:color="auto"/>
              <w:right w:val="single" w:sz="4" w:space="0" w:color="auto"/>
            </w:tcBorders>
            <w:shd w:val="clear" w:color="auto" w:fill="auto"/>
            <w:noWrap/>
            <w:vAlign w:val="bottom"/>
            <w:hideMark/>
          </w:tcPr>
          <w:p w14:paraId="6DE68C99" w14:textId="77777777" w:rsidR="00703CF5" w:rsidRPr="007F3471" w:rsidRDefault="00703CF5" w:rsidP="00A305C1">
            <w:pPr>
              <w:jc w:val="center"/>
              <w:rPr>
                <w:color w:val="000000"/>
                <w:sz w:val="20"/>
                <w:szCs w:val="20"/>
              </w:rPr>
            </w:pPr>
            <w:r w:rsidRPr="007F3471">
              <w:rPr>
                <w:color w:val="000000"/>
                <w:sz w:val="20"/>
                <w:szCs w:val="20"/>
              </w:rPr>
              <w:t>Partido Ganado</w:t>
            </w:r>
          </w:p>
        </w:tc>
      </w:tr>
      <w:tr w:rsidR="00703CF5" w:rsidRPr="007F3471" w14:paraId="5C6648A9" w14:textId="77777777" w:rsidTr="007F3471">
        <w:trPr>
          <w:trHeight w:val="288"/>
        </w:trPr>
        <w:tc>
          <w:tcPr>
            <w:tcW w:w="943" w:type="dxa"/>
            <w:tcBorders>
              <w:top w:val="nil"/>
              <w:left w:val="single" w:sz="4" w:space="0" w:color="auto"/>
              <w:bottom w:val="single" w:sz="4" w:space="0" w:color="auto"/>
              <w:right w:val="single" w:sz="4" w:space="0" w:color="auto"/>
            </w:tcBorders>
            <w:shd w:val="clear" w:color="auto" w:fill="auto"/>
            <w:noWrap/>
            <w:vAlign w:val="bottom"/>
            <w:hideMark/>
          </w:tcPr>
          <w:p w14:paraId="3B67C826" w14:textId="77777777" w:rsidR="00703CF5" w:rsidRPr="007F3471" w:rsidRDefault="00703CF5" w:rsidP="00A305C1">
            <w:pPr>
              <w:jc w:val="center"/>
              <w:rPr>
                <w:color w:val="000000"/>
                <w:sz w:val="20"/>
                <w:szCs w:val="20"/>
              </w:rPr>
            </w:pPr>
            <w:r w:rsidRPr="007F3471">
              <w:rPr>
                <w:color w:val="000000"/>
                <w:sz w:val="20"/>
                <w:szCs w:val="20"/>
              </w:rPr>
              <w:t>3</w:t>
            </w:r>
          </w:p>
        </w:tc>
        <w:tc>
          <w:tcPr>
            <w:tcW w:w="1895" w:type="dxa"/>
            <w:tcBorders>
              <w:top w:val="nil"/>
              <w:left w:val="nil"/>
              <w:bottom w:val="single" w:sz="4" w:space="0" w:color="auto"/>
              <w:right w:val="single" w:sz="4" w:space="0" w:color="auto"/>
            </w:tcBorders>
            <w:shd w:val="clear" w:color="auto" w:fill="auto"/>
            <w:vAlign w:val="bottom"/>
            <w:hideMark/>
          </w:tcPr>
          <w:p w14:paraId="177638F7" w14:textId="77777777" w:rsidR="00703CF5" w:rsidRPr="007F3471" w:rsidRDefault="00703CF5" w:rsidP="00A305C1">
            <w:pPr>
              <w:jc w:val="center"/>
              <w:rPr>
                <w:color w:val="000000"/>
                <w:sz w:val="20"/>
                <w:szCs w:val="20"/>
              </w:rPr>
            </w:pPr>
            <w:r w:rsidRPr="007F3471">
              <w:rPr>
                <w:color w:val="000000"/>
                <w:sz w:val="20"/>
                <w:szCs w:val="20"/>
              </w:rPr>
              <w:t>0,0961</w:t>
            </w:r>
          </w:p>
        </w:tc>
        <w:tc>
          <w:tcPr>
            <w:tcW w:w="2132" w:type="dxa"/>
            <w:tcBorders>
              <w:top w:val="nil"/>
              <w:left w:val="nil"/>
              <w:bottom w:val="single" w:sz="4" w:space="0" w:color="auto"/>
              <w:right w:val="single" w:sz="4" w:space="0" w:color="auto"/>
            </w:tcBorders>
            <w:shd w:val="clear" w:color="auto" w:fill="auto"/>
            <w:noWrap/>
            <w:vAlign w:val="bottom"/>
            <w:hideMark/>
          </w:tcPr>
          <w:p w14:paraId="2D74296F" w14:textId="77777777" w:rsidR="00703CF5" w:rsidRPr="007F3471" w:rsidRDefault="00703CF5" w:rsidP="00A305C1">
            <w:pPr>
              <w:jc w:val="center"/>
              <w:rPr>
                <w:color w:val="000000"/>
                <w:sz w:val="20"/>
                <w:szCs w:val="20"/>
              </w:rPr>
            </w:pPr>
            <w:r w:rsidRPr="007F3471">
              <w:rPr>
                <w:color w:val="000000"/>
                <w:sz w:val="20"/>
                <w:szCs w:val="20"/>
              </w:rPr>
              <w:t>Partido Ganado</w:t>
            </w:r>
          </w:p>
        </w:tc>
      </w:tr>
      <w:tr w:rsidR="00703CF5" w:rsidRPr="007F3471" w14:paraId="73CE6E66" w14:textId="77777777" w:rsidTr="007F3471">
        <w:trPr>
          <w:trHeight w:val="288"/>
        </w:trPr>
        <w:tc>
          <w:tcPr>
            <w:tcW w:w="943" w:type="dxa"/>
            <w:tcBorders>
              <w:top w:val="nil"/>
              <w:left w:val="single" w:sz="4" w:space="0" w:color="auto"/>
              <w:bottom w:val="single" w:sz="4" w:space="0" w:color="auto"/>
              <w:right w:val="single" w:sz="4" w:space="0" w:color="auto"/>
            </w:tcBorders>
            <w:shd w:val="clear" w:color="auto" w:fill="auto"/>
            <w:noWrap/>
            <w:vAlign w:val="bottom"/>
            <w:hideMark/>
          </w:tcPr>
          <w:p w14:paraId="5AFE6438" w14:textId="77777777" w:rsidR="00703CF5" w:rsidRPr="007F3471" w:rsidRDefault="00703CF5" w:rsidP="00A305C1">
            <w:pPr>
              <w:jc w:val="center"/>
              <w:rPr>
                <w:color w:val="000000"/>
                <w:sz w:val="20"/>
                <w:szCs w:val="20"/>
              </w:rPr>
            </w:pPr>
            <w:r w:rsidRPr="007F3471">
              <w:rPr>
                <w:color w:val="000000"/>
                <w:sz w:val="20"/>
                <w:szCs w:val="20"/>
              </w:rPr>
              <w:t>4</w:t>
            </w:r>
          </w:p>
        </w:tc>
        <w:tc>
          <w:tcPr>
            <w:tcW w:w="1895" w:type="dxa"/>
            <w:tcBorders>
              <w:top w:val="nil"/>
              <w:left w:val="nil"/>
              <w:bottom w:val="single" w:sz="4" w:space="0" w:color="auto"/>
              <w:right w:val="single" w:sz="4" w:space="0" w:color="auto"/>
            </w:tcBorders>
            <w:shd w:val="clear" w:color="auto" w:fill="auto"/>
            <w:vAlign w:val="bottom"/>
            <w:hideMark/>
          </w:tcPr>
          <w:p w14:paraId="6C57969A" w14:textId="77777777" w:rsidR="00703CF5" w:rsidRPr="007F3471" w:rsidRDefault="00703CF5" w:rsidP="00A305C1">
            <w:pPr>
              <w:jc w:val="center"/>
              <w:rPr>
                <w:color w:val="000000"/>
                <w:sz w:val="20"/>
                <w:szCs w:val="20"/>
              </w:rPr>
            </w:pPr>
            <w:r w:rsidRPr="007F3471">
              <w:rPr>
                <w:color w:val="000000"/>
                <w:sz w:val="20"/>
                <w:szCs w:val="20"/>
              </w:rPr>
              <w:t>0,5152</w:t>
            </w:r>
          </w:p>
        </w:tc>
        <w:tc>
          <w:tcPr>
            <w:tcW w:w="2132" w:type="dxa"/>
            <w:tcBorders>
              <w:top w:val="nil"/>
              <w:left w:val="nil"/>
              <w:bottom w:val="single" w:sz="4" w:space="0" w:color="auto"/>
              <w:right w:val="single" w:sz="4" w:space="0" w:color="auto"/>
            </w:tcBorders>
            <w:shd w:val="clear" w:color="auto" w:fill="auto"/>
            <w:noWrap/>
            <w:vAlign w:val="bottom"/>
            <w:hideMark/>
          </w:tcPr>
          <w:p w14:paraId="77397F1D" w14:textId="77777777" w:rsidR="00703CF5" w:rsidRPr="007F3471" w:rsidRDefault="00703CF5" w:rsidP="00A305C1">
            <w:pPr>
              <w:jc w:val="center"/>
              <w:rPr>
                <w:color w:val="000000"/>
                <w:sz w:val="20"/>
                <w:szCs w:val="20"/>
              </w:rPr>
            </w:pPr>
            <w:r w:rsidRPr="007F3471">
              <w:rPr>
                <w:color w:val="000000"/>
                <w:sz w:val="20"/>
                <w:szCs w:val="20"/>
              </w:rPr>
              <w:t>Partido Ganado</w:t>
            </w:r>
          </w:p>
        </w:tc>
      </w:tr>
      <w:tr w:rsidR="00703CF5" w:rsidRPr="007F3471" w14:paraId="238D596A" w14:textId="77777777" w:rsidTr="007F3471">
        <w:trPr>
          <w:trHeight w:val="288"/>
        </w:trPr>
        <w:tc>
          <w:tcPr>
            <w:tcW w:w="943" w:type="dxa"/>
            <w:tcBorders>
              <w:top w:val="nil"/>
              <w:left w:val="single" w:sz="4" w:space="0" w:color="auto"/>
              <w:bottom w:val="single" w:sz="4" w:space="0" w:color="auto"/>
              <w:right w:val="single" w:sz="4" w:space="0" w:color="auto"/>
            </w:tcBorders>
            <w:shd w:val="clear" w:color="auto" w:fill="auto"/>
            <w:noWrap/>
            <w:vAlign w:val="bottom"/>
            <w:hideMark/>
          </w:tcPr>
          <w:p w14:paraId="516E2A6D" w14:textId="77777777" w:rsidR="00703CF5" w:rsidRPr="007F3471" w:rsidRDefault="00703CF5" w:rsidP="00A305C1">
            <w:pPr>
              <w:jc w:val="center"/>
              <w:rPr>
                <w:color w:val="000000"/>
                <w:sz w:val="20"/>
                <w:szCs w:val="20"/>
              </w:rPr>
            </w:pPr>
            <w:r w:rsidRPr="007F3471">
              <w:rPr>
                <w:color w:val="000000"/>
                <w:sz w:val="20"/>
                <w:szCs w:val="20"/>
              </w:rPr>
              <w:t>5</w:t>
            </w:r>
          </w:p>
        </w:tc>
        <w:tc>
          <w:tcPr>
            <w:tcW w:w="1895" w:type="dxa"/>
            <w:tcBorders>
              <w:top w:val="nil"/>
              <w:left w:val="nil"/>
              <w:bottom w:val="single" w:sz="4" w:space="0" w:color="auto"/>
              <w:right w:val="single" w:sz="4" w:space="0" w:color="auto"/>
            </w:tcBorders>
            <w:shd w:val="clear" w:color="auto" w:fill="auto"/>
            <w:vAlign w:val="bottom"/>
            <w:hideMark/>
          </w:tcPr>
          <w:p w14:paraId="0A5E7CAE" w14:textId="77777777" w:rsidR="00703CF5" w:rsidRPr="007F3471" w:rsidRDefault="00703CF5" w:rsidP="00A305C1">
            <w:pPr>
              <w:jc w:val="center"/>
              <w:rPr>
                <w:color w:val="000000"/>
                <w:sz w:val="20"/>
                <w:szCs w:val="20"/>
              </w:rPr>
            </w:pPr>
            <w:r w:rsidRPr="007F3471">
              <w:rPr>
                <w:color w:val="000000"/>
                <w:sz w:val="20"/>
                <w:szCs w:val="20"/>
              </w:rPr>
              <w:t>0,1452</w:t>
            </w:r>
          </w:p>
        </w:tc>
        <w:tc>
          <w:tcPr>
            <w:tcW w:w="2132" w:type="dxa"/>
            <w:tcBorders>
              <w:top w:val="nil"/>
              <w:left w:val="nil"/>
              <w:bottom w:val="single" w:sz="4" w:space="0" w:color="auto"/>
              <w:right w:val="single" w:sz="4" w:space="0" w:color="auto"/>
            </w:tcBorders>
            <w:shd w:val="clear" w:color="auto" w:fill="auto"/>
            <w:noWrap/>
            <w:vAlign w:val="bottom"/>
            <w:hideMark/>
          </w:tcPr>
          <w:p w14:paraId="65E1D3F5" w14:textId="77777777" w:rsidR="00703CF5" w:rsidRPr="007F3471" w:rsidRDefault="00703CF5" w:rsidP="00A305C1">
            <w:pPr>
              <w:jc w:val="center"/>
              <w:rPr>
                <w:color w:val="000000"/>
                <w:sz w:val="20"/>
                <w:szCs w:val="20"/>
              </w:rPr>
            </w:pPr>
            <w:r w:rsidRPr="007F3471">
              <w:rPr>
                <w:color w:val="000000"/>
                <w:sz w:val="20"/>
                <w:szCs w:val="20"/>
              </w:rPr>
              <w:t>Partido Ganado</w:t>
            </w:r>
          </w:p>
        </w:tc>
      </w:tr>
    </w:tbl>
    <w:p w14:paraId="7597B182" w14:textId="77777777" w:rsidR="00842C31" w:rsidRPr="007F3471" w:rsidRDefault="00703CF5" w:rsidP="00AF5A92">
      <w:pPr>
        <w:ind w:left="2160"/>
        <w:rPr>
          <w:sz w:val="20"/>
          <w:szCs w:val="20"/>
          <w:lang w:val="es"/>
        </w:rPr>
      </w:pPr>
      <w:r w:rsidRPr="007F3471">
        <w:rPr>
          <w:sz w:val="20"/>
          <w:szCs w:val="20"/>
        </w:rPr>
        <w:fldChar w:fldCharType="end"/>
      </w:r>
      <w:r w:rsidR="00842C31" w:rsidRPr="007F3471">
        <w:rPr>
          <w:sz w:val="20"/>
          <w:szCs w:val="20"/>
          <w:lang w:val="es"/>
        </w:rPr>
        <w:t>.</w:t>
      </w:r>
    </w:p>
    <w:p w14:paraId="5781CAC0" w14:textId="77777777" w:rsidR="00842C31" w:rsidRPr="007F3471" w:rsidRDefault="00842C31" w:rsidP="00842C31">
      <w:pPr>
        <w:ind w:left="2160"/>
        <w:rPr>
          <w:sz w:val="20"/>
          <w:szCs w:val="20"/>
          <w:lang w:val="es"/>
        </w:rPr>
      </w:pPr>
      <w:r w:rsidRPr="007F3471">
        <w:rPr>
          <w:sz w:val="20"/>
          <w:szCs w:val="20"/>
          <w:lang w:val="es"/>
        </w:rPr>
        <w:t>.</w:t>
      </w:r>
    </w:p>
    <w:p w14:paraId="294C11C6" w14:textId="77777777" w:rsidR="00842C31" w:rsidRPr="007F3471" w:rsidRDefault="00842C31" w:rsidP="00842C31">
      <w:pPr>
        <w:ind w:left="2160"/>
        <w:rPr>
          <w:sz w:val="20"/>
          <w:szCs w:val="20"/>
          <w:lang w:val="es"/>
        </w:rPr>
      </w:pPr>
      <w:r w:rsidRPr="007F3471">
        <w:rPr>
          <w:sz w:val="20"/>
          <w:szCs w:val="20"/>
          <w:lang w:val="es"/>
        </w:rPr>
        <w:t>.</w:t>
      </w:r>
      <w:r w:rsidRPr="007F3471">
        <w:rPr>
          <w:sz w:val="20"/>
          <w:szCs w:val="20"/>
          <w:lang w:val="es"/>
        </w:rPr>
        <w:fldChar w:fldCharType="begin"/>
      </w:r>
      <w:r w:rsidRPr="007F3471">
        <w:rPr>
          <w:sz w:val="20"/>
          <w:szCs w:val="20"/>
          <w:lang w:val="es"/>
        </w:rPr>
        <w:instrText xml:space="preserve"> LINK Excel.Sheet.12 "D:\\USTA\\Simulación de procesos 2020\\proyecto simulacion 1 corte.xlsx" "Datos generales!F57C2:F57C4" \a \f 4 \h  \* MERGEFORMAT </w:instrText>
      </w:r>
      <w:r w:rsidRPr="007F3471">
        <w:rPr>
          <w:sz w:val="20"/>
          <w:szCs w:val="20"/>
          <w:lang w:val="es"/>
        </w:rPr>
        <w:fldChar w:fldCharType="separate"/>
      </w:r>
    </w:p>
    <w:tbl>
      <w:tblPr>
        <w:tblW w:w="4821" w:type="dxa"/>
        <w:tblCellMar>
          <w:left w:w="70" w:type="dxa"/>
          <w:right w:w="70" w:type="dxa"/>
        </w:tblCellMar>
        <w:tblLook w:val="04A0" w:firstRow="1" w:lastRow="0" w:firstColumn="1" w:lastColumn="0" w:noHBand="0" w:noVBand="1"/>
      </w:tblPr>
      <w:tblGrid>
        <w:gridCol w:w="915"/>
        <w:gridCol w:w="1838"/>
        <w:gridCol w:w="2068"/>
      </w:tblGrid>
      <w:tr w:rsidR="00842C31" w:rsidRPr="007F3471" w14:paraId="2A1B13AE" w14:textId="77777777" w:rsidTr="007F3471">
        <w:trPr>
          <w:trHeight w:val="315"/>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52B397" w14:textId="77777777" w:rsidR="00842C31" w:rsidRPr="007F3471" w:rsidRDefault="00842C31" w:rsidP="008E5F0A">
            <w:pPr>
              <w:jc w:val="center"/>
              <w:rPr>
                <w:color w:val="000000"/>
                <w:sz w:val="20"/>
                <w:szCs w:val="20"/>
              </w:rPr>
            </w:pPr>
            <w:r w:rsidRPr="007F3471">
              <w:rPr>
                <w:color w:val="000000"/>
                <w:sz w:val="20"/>
                <w:szCs w:val="20"/>
              </w:rPr>
              <w:t>38</w:t>
            </w:r>
          </w:p>
        </w:tc>
        <w:tc>
          <w:tcPr>
            <w:tcW w:w="1838" w:type="dxa"/>
            <w:tcBorders>
              <w:top w:val="single" w:sz="4" w:space="0" w:color="auto"/>
              <w:left w:val="nil"/>
              <w:bottom w:val="single" w:sz="4" w:space="0" w:color="auto"/>
              <w:right w:val="single" w:sz="4" w:space="0" w:color="auto"/>
            </w:tcBorders>
            <w:shd w:val="clear" w:color="auto" w:fill="auto"/>
            <w:vAlign w:val="bottom"/>
            <w:hideMark/>
          </w:tcPr>
          <w:p w14:paraId="0DC09FD2" w14:textId="6AE81BE7" w:rsidR="00842C31" w:rsidRPr="007F3471" w:rsidRDefault="00842C31" w:rsidP="008E5F0A">
            <w:pPr>
              <w:jc w:val="center"/>
              <w:rPr>
                <w:color w:val="000000"/>
                <w:sz w:val="20"/>
                <w:szCs w:val="20"/>
              </w:rPr>
            </w:pPr>
            <w:r w:rsidRPr="007F3471">
              <w:rPr>
                <w:color w:val="000000"/>
                <w:sz w:val="20"/>
                <w:szCs w:val="20"/>
              </w:rPr>
              <w:t>0,0504</w:t>
            </w:r>
          </w:p>
        </w:tc>
        <w:tc>
          <w:tcPr>
            <w:tcW w:w="2068" w:type="dxa"/>
            <w:tcBorders>
              <w:top w:val="single" w:sz="4" w:space="0" w:color="auto"/>
              <w:left w:val="nil"/>
              <w:bottom w:val="single" w:sz="4" w:space="0" w:color="auto"/>
              <w:right w:val="single" w:sz="4" w:space="0" w:color="auto"/>
            </w:tcBorders>
            <w:shd w:val="clear" w:color="auto" w:fill="auto"/>
            <w:noWrap/>
            <w:vAlign w:val="bottom"/>
            <w:hideMark/>
          </w:tcPr>
          <w:p w14:paraId="31BFE759" w14:textId="77777777" w:rsidR="00842C31" w:rsidRPr="007F3471" w:rsidRDefault="00842C31" w:rsidP="008E5F0A">
            <w:pPr>
              <w:jc w:val="center"/>
              <w:rPr>
                <w:color w:val="000000"/>
                <w:sz w:val="20"/>
                <w:szCs w:val="20"/>
              </w:rPr>
            </w:pPr>
            <w:r w:rsidRPr="007F3471">
              <w:rPr>
                <w:color w:val="000000"/>
                <w:sz w:val="20"/>
                <w:szCs w:val="20"/>
              </w:rPr>
              <w:t>Partido Ganado</w:t>
            </w:r>
          </w:p>
        </w:tc>
      </w:tr>
    </w:tbl>
    <w:p w14:paraId="1FFCEF19" w14:textId="20AA6979" w:rsidR="00AF5A92" w:rsidRPr="007F3471" w:rsidRDefault="00842C31" w:rsidP="00AF5A92">
      <w:pPr>
        <w:pStyle w:val="Sinespaciado"/>
        <w:rPr>
          <w:sz w:val="20"/>
          <w:szCs w:val="20"/>
          <w:lang w:val="es"/>
        </w:rPr>
      </w:pPr>
      <w:r w:rsidRPr="007F3471">
        <w:rPr>
          <w:sz w:val="20"/>
          <w:szCs w:val="20"/>
          <w:lang w:val="es"/>
        </w:rPr>
        <w:fldChar w:fldCharType="end"/>
      </w:r>
      <w:r w:rsidR="00AF5A92" w:rsidRPr="007F3471">
        <w:rPr>
          <w:sz w:val="20"/>
          <w:szCs w:val="20"/>
          <w:lang w:val="es"/>
        </w:rPr>
        <w:t xml:space="preserve"> Fuente. Propia</w:t>
      </w:r>
    </w:p>
    <w:p w14:paraId="449D1AF4" w14:textId="5A1FCDDE" w:rsidR="00FB634C" w:rsidRPr="007F3471" w:rsidRDefault="00FB634C" w:rsidP="00AF5A92">
      <w:pPr>
        <w:pStyle w:val="Sinespaciado"/>
        <w:rPr>
          <w:sz w:val="20"/>
          <w:szCs w:val="20"/>
          <w:lang w:val="es"/>
        </w:rPr>
      </w:pPr>
    </w:p>
    <w:p w14:paraId="2F8486B8" w14:textId="7A0030C7" w:rsidR="00FB634C" w:rsidRPr="007F3471" w:rsidRDefault="00FB634C" w:rsidP="00AF5A92">
      <w:pPr>
        <w:pStyle w:val="Sinespaciado"/>
        <w:rPr>
          <w:sz w:val="20"/>
          <w:szCs w:val="20"/>
          <w:lang w:val="es"/>
        </w:rPr>
      </w:pPr>
      <w:r w:rsidRPr="007F3471">
        <w:rPr>
          <w:sz w:val="20"/>
          <w:szCs w:val="20"/>
          <w:lang w:val="es"/>
        </w:rPr>
        <w:t>Como resultado de la simulación se obtiene el siguiente resumen, ver</w:t>
      </w:r>
      <w:r w:rsidR="00BD4E68" w:rsidRPr="007F3471">
        <w:rPr>
          <w:sz w:val="20"/>
          <w:szCs w:val="20"/>
          <w:lang w:val="es"/>
        </w:rPr>
        <w:t xml:space="preserve"> </w:t>
      </w:r>
      <w:r w:rsidR="00BD4E68" w:rsidRPr="007F3471">
        <w:rPr>
          <w:sz w:val="20"/>
          <w:szCs w:val="20"/>
          <w:lang w:val="es"/>
        </w:rPr>
        <w:fldChar w:fldCharType="begin"/>
      </w:r>
      <w:r w:rsidR="00BD4E68" w:rsidRPr="007F3471">
        <w:rPr>
          <w:sz w:val="20"/>
          <w:szCs w:val="20"/>
          <w:lang w:val="es"/>
        </w:rPr>
        <w:instrText xml:space="preserve"> REF _Ref49776524 \h </w:instrText>
      </w:r>
      <w:r w:rsidR="00BD4E68" w:rsidRPr="007F3471">
        <w:rPr>
          <w:sz w:val="20"/>
          <w:szCs w:val="20"/>
          <w:lang w:val="es"/>
        </w:rPr>
      </w:r>
      <w:r w:rsidR="007F3471">
        <w:rPr>
          <w:sz w:val="20"/>
          <w:szCs w:val="20"/>
          <w:lang w:val="es"/>
        </w:rPr>
        <w:instrText xml:space="preserve"> \* MERGEFORMAT </w:instrText>
      </w:r>
      <w:r w:rsidR="00BD4E68" w:rsidRPr="007F3471">
        <w:rPr>
          <w:sz w:val="20"/>
          <w:szCs w:val="20"/>
          <w:lang w:val="es"/>
        </w:rPr>
        <w:fldChar w:fldCharType="separate"/>
      </w:r>
      <w:r w:rsidR="00BD4E68" w:rsidRPr="007F3471">
        <w:rPr>
          <w:i/>
          <w:iCs/>
          <w:sz w:val="20"/>
          <w:szCs w:val="20"/>
        </w:rPr>
        <w:t xml:space="preserve">Tabla </w:t>
      </w:r>
      <w:r w:rsidR="00BD4E68" w:rsidRPr="007F3471">
        <w:rPr>
          <w:i/>
          <w:iCs/>
          <w:noProof/>
          <w:sz w:val="20"/>
          <w:szCs w:val="20"/>
        </w:rPr>
        <w:t>5</w:t>
      </w:r>
      <w:r w:rsidR="00BD4E68" w:rsidRPr="007F3471">
        <w:rPr>
          <w:sz w:val="20"/>
          <w:szCs w:val="20"/>
          <w:lang w:val="es"/>
        </w:rPr>
        <w:fldChar w:fldCharType="end"/>
      </w:r>
      <w:r w:rsidR="00BD4E68" w:rsidRPr="007F3471">
        <w:rPr>
          <w:sz w:val="20"/>
          <w:szCs w:val="20"/>
          <w:lang w:val="es"/>
        </w:rPr>
        <w:t>.</w:t>
      </w:r>
    </w:p>
    <w:p w14:paraId="56882E6E" w14:textId="77777777" w:rsidR="00D64632" w:rsidRPr="007F3471" w:rsidRDefault="00D64632" w:rsidP="00AF5A92">
      <w:pPr>
        <w:pStyle w:val="Sinespaciado"/>
        <w:rPr>
          <w:sz w:val="20"/>
          <w:szCs w:val="20"/>
          <w:lang w:val="es"/>
        </w:rPr>
      </w:pPr>
    </w:p>
    <w:p w14:paraId="3DA7CD55" w14:textId="77777777" w:rsidR="007F3471" w:rsidRDefault="007F3471" w:rsidP="00BD4E68">
      <w:pPr>
        <w:pStyle w:val="Descripcin"/>
        <w:rPr>
          <w:i w:val="0"/>
          <w:iCs w:val="0"/>
          <w:color w:val="auto"/>
          <w:sz w:val="20"/>
          <w:szCs w:val="20"/>
        </w:rPr>
      </w:pPr>
      <w:bookmarkStart w:id="7" w:name="_Ref49776524"/>
    </w:p>
    <w:p w14:paraId="7D861AE0" w14:textId="77777777" w:rsidR="007F3471" w:rsidRDefault="007F3471" w:rsidP="00BD4E68">
      <w:pPr>
        <w:pStyle w:val="Descripcin"/>
        <w:rPr>
          <w:i w:val="0"/>
          <w:iCs w:val="0"/>
          <w:color w:val="auto"/>
          <w:sz w:val="20"/>
          <w:szCs w:val="20"/>
        </w:rPr>
      </w:pPr>
    </w:p>
    <w:p w14:paraId="58CE24FF" w14:textId="77777777" w:rsidR="007F3471" w:rsidRDefault="007F3471" w:rsidP="00BD4E68">
      <w:pPr>
        <w:pStyle w:val="Descripcin"/>
        <w:rPr>
          <w:i w:val="0"/>
          <w:iCs w:val="0"/>
          <w:color w:val="auto"/>
          <w:sz w:val="20"/>
          <w:szCs w:val="20"/>
        </w:rPr>
      </w:pPr>
    </w:p>
    <w:p w14:paraId="58A240AC" w14:textId="77777777" w:rsidR="007F3471" w:rsidRDefault="007F3471" w:rsidP="00BD4E68">
      <w:pPr>
        <w:pStyle w:val="Descripcin"/>
        <w:rPr>
          <w:i w:val="0"/>
          <w:iCs w:val="0"/>
          <w:color w:val="auto"/>
          <w:sz w:val="20"/>
          <w:szCs w:val="20"/>
        </w:rPr>
      </w:pPr>
    </w:p>
    <w:p w14:paraId="375DE62C" w14:textId="776E2C31" w:rsidR="007F3471" w:rsidRDefault="00BD4E68" w:rsidP="00BD4E68">
      <w:pPr>
        <w:pStyle w:val="Descripcin"/>
        <w:rPr>
          <w:i w:val="0"/>
          <w:iCs w:val="0"/>
          <w:color w:val="auto"/>
          <w:sz w:val="20"/>
          <w:szCs w:val="20"/>
        </w:rPr>
      </w:pPr>
      <w:r w:rsidRPr="007F3471">
        <w:rPr>
          <w:i w:val="0"/>
          <w:iCs w:val="0"/>
          <w:color w:val="auto"/>
          <w:sz w:val="20"/>
          <w:szCs w:val="20"/>
        </w:rPr>
        <w:t xml:space="preserve">Tabla </w:t>
      </w:r>
      <w:r w:rsidRPr="007F3471">
        <w:rPr>
          <w:i w:val="0"/>
          <w:iCs w:val="0"/>
          <w:color w:val="auto"/>
          <w:sz w:val="20"/>
          <w:szCs w:val="20"/>
        </w:rPr>
        <w:fldChar w:fldCharType="begin"/>
      </w:r>
      <w:r w:rsidRPr="007F3471">
        <w:rPr>
          <w:i w:val="0"/>
          <w:iCs w:val="0"/>
          <w:color w:val="auto"/>
          <w:sz w:val="20"/>
          <w:szCs w:val="20"/>
        </w:rPr>
        <w:instrText xml:space="preserve"> SEQ Tabla \* ARABIC </w:instrText>
      </w:r>
      <w:r w:rsidRPr="007F3471">
        <w:rPr>
          <w:i w:val="0"/>
          <w:iCs w:val="0"/>
          <w:color w:val="auto"/>
          <w:sz w:val="20"/>
          <w:szCs w:val="20"/>
        </w:rPr>
        <w:fldChar w:fldCharType="separate"/>
      </w:r>
      <w:r w:rsidR="00850DE1" w:rsidRPr="007F3471">
        <w:rPr>
          <w:i w:val="0"/>
          <w:iCs w:val="0"/>
          <w:noProof/>
          <w:color w:val="auto"/>
          <w:sz w:val="20"/>
          <w:szCs w:val="20"/>
        </w:rPr>
        <w:t>5</w:t>
      </w:r>
      <w:r w:rsidRPr="007F3471">
        <w:rPr>
          <w:i w:val="0"/>
          <w:iCs w:val="0"/>
          <w:color w:val="auto"/>
          <w:sz w:val="20"/>
          <w:szCs w:val="20"/>
        </w:rPr>
        <w:fldChar w:fldCharType="end"/>
      </w:r>
      <w:bookmarkEnd w:id="7"/>
      <w:r w:rsidRPr="007F3471">
        <w:rPr>
          <w:i w:val="0"/>
          <w:iCs w:val="0"/>
          <w:color w:val="auto"/>
          <w:sz w:val="20"/>
          <w:szCs w:val="20"/>
        </w:rPr>
        <w:t>. Resumen resultados Temporada 2021-22</w:t>
      </w:r>
    </w:p>
    <w:p w14:paraId="06B6A6F0" w14:textId="4DF7D2C6" w:rsidR="00FB634C" w:rsidRPr="007F3471" w:rsidRDefault="00FB634C" w:rsidP="00BD4E68">
      <w:pPr>
        <w:pStyle w:val="Descripcin"/>
        <w:rPr>
          <w:i w:val="0"/>
          <w:iCs w:val="0"/>
          <w:color w:val="auto"/>
          <w:sz w:val="20"/>
          <w:szCs w:val="20"/>
        </w:rPr>
      </w:pPr>
      <w:r w:rsidRPr="007F3471">
        <w:rPr>
          <w:sz w:val="20"/>
          <w:szCs w:val="20"/>
        </w:rPr>
        <w:fldChar w:fldCharType="begin"/>
      </w:r>
      <w:r w:rsidRPr="007F3471">
        <w:rPr>
          <w:sz w:val="20"/>
          <w:szCs w:val="20"/>
        </w:rPr>
        <w:instrText xml:space="preserve"> LINK Excel.Sheet.12 "D:\\USTA\\Simulación de procesos 2020\\proyecto simulacion 1 corte.xlsx" "Datos generales!F61C6:F66C9" \a \f 4 \h  \* MERGEFORMAT </w:instrText>
      </w:r>
      <w:r w:rsidRPr="007F3471">
        <w:rPr>
          <w:sz w:val="20"/>
          <w:szCs w:val="20"/>
        </w:rPr>
        <w:fldChar w:fldCharType="separate"/>
      </w:r>
    </w:p>
    <w:tbl>
      <w:tblPr>
        <w:tblW w:w="1837" w:type="dxa"/>
        <w:tblCellMar>
          <w:left w:w="70" w:type="dxa"/>
          <w:right w:w="70" w:type="dxa"/>
        </w:tblCellMar>
        <w:tblLook w:val="04A0" w:firstRow="1" w:lastRow="0" w:firstColumn="1" w:lastColumn="0" w:noHBand="0" w:noVBand="1"/>
      </w:tblPr>
      <w:tblGrid>
        <w:gridCol w:w="996"/>
        <w:gridCol w:w="340"/>
        <w:gridCol w:w="1263"/>
        <w:gridCol w:w="1190"/>
      </w:tblGrid>
      <w:tr w:rsidR="00FB634C" w:rsidRPr="007F3471" w14:paraId="7453380E" w14:textId="77777777" w:rsidTr="007F3471">
        <w:trPr>
          <w:trHeight w:val="775"/>
        </w:trPr>
        <w:tc>
          <w:tcPr>
            <w:tcW w:w="1837" w:type="dxa"/>
            <w:gridSpan w:val="4"/>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0D7FA114" w14:textId="7DB79406" w:rsidR="00FB634C" w:rsidRPr="007F3471" w:rsidRDefault="00FB634C" w:rsidP="00FB634C">
            <w:pPr>
              <w:jc w:val="center"/>
              <w:rPr>
                <w:b/>
                <w:bCs/>
                <w:color w:val="000000"/>
                <w:sz w:val="20"/>
                <w:szCs w:val="20"/>
              </w:rPr>
            </w:pPr>
            <w:r w:rsidRPr="007F3471">
              <w:rPr>
                <w:b/>
                <w:bCs/>
                <w:color w:val="000000"/>
                <w:sz w:val="20"/>
                <w:szCs w:val="20"/>
              </w:rPr>
              <w:lastRenderedPageBreak/>
              <w:t>Temporada 2021-22</w:t>
            </w:r>
          </w:p>
        </w:tc>
      </w:tr>
      <w:tr w:rsidR="00FB634C" w:rsidRPr="007F3471" w14:paraId="053786AB" w14:textId="77777777" w:rsidTr="007F3471">
        <w:trPr>
          <w:trHeight w:val="775"/>
        </w:trPr>
        <w:tc>
          <w:tcPr>
            <w:tcW w:w="657" w:type="dxa"/>
            <w:gridSpan w:val="2"/>
            <w:tcBorders>
              <w:top w:val="single" w:sz="4" w:space="0" w:color="auto"/>
              <w:left w:val="single" w:sz="4" w:space="0" w:color="auto"/>
              <w:bottom w:val="single" w:sz="4" w:space="0" w:color="auto"/>
              <w:right w:val="single" w:sz="4" w:space="0" w:color="000000"/>
            </w:tcBorders>
            <w:shd w:val="clear" w:color="000000" w:fill="FFC000"/>
            <w:noWrap/>
            <w:vAlign w:val="bottom"/>
            <w:hideMark/>
          </w:tcPr>
          <w:p w14:paraId="379A6F57" w14:textId="39215E25" w:rsidR="00FB634C" w:rsidRPr="007F3471" w:rsidRDefault="00FB634C" w:rsidP="00FB634C">
            <w:pPr>
              <w:jc w:val="center"/>
              <w:rPr>
                <w:b/>
                <w:bCs/>
                <w:color w:val="000000"/>
                <w:sz w:val="20"/>
                <w:szCs w:val="20"/>
              </w:rPr>
            </w:pPr>
            <w:r w:rsidRPr="007F3471">
              <w:rPr>
                <w:b/>
                <w:bCs/>
                <w:color w:val="000000"/>
                <w:sz w:val="20"/>
                <w:szCs w:val="20"/>
              </w:rPr>
              <w:t>Resultados</w:t>
            </w:r>
          </w:p>
        </w:tc>
        <w:tc>
          <w:tcPr>
            <w:tcW w:w="607" w:type="dxa"/>
            <w:tcBorders>
              <w:top w:val="nil"/>
              <w:left w:val="nil"/>
              <w:bottom w:val="single" w:sz="4" w:space="0" w:color="auto"/>
              <w:right w:val="single" w:sz="4" w:space="0" w:color="auto"/>
            </w:tcBorders>
            <w:shd w:val="clear" w:color="000000" w:fill="FFC000"/>
            <w:noWrap/>
            <w:vAlign w:val="bottom"/>
            <w:hideMark/>
          </w:tcPr>
          <w:p w14:paraId="3AAE38FE" w14:textId="6B14974E" w:rsidR="00FB634C" w:rsidRPr="007F3471" w:rsidRDefault="00FB634C" w:rsidP="00FB634C">
            <w:pPr>
              <w:jc w:val="center"/>
              <w:rPr>
                <w:b/>
                <w:bCs/>
                <w:color w:val="000000"/>
                <w:sz w:val="20"/>
                <w:szCs w:val="20"/>
              </w:rPr>
            </w:pPr>
            <w:r w:rsidRPr="007F3471">
              <w:rPr>
                <w:b/>
                <w:bCs/>
                <w:color w:val="000000"/>
                <w:sz w:val="20"/>
                <w:szCs w:val="20"/>
              </w:rPr>
              <w:t>Probabilidad de ocurrencia</w:t>
            </w:r>
          </w:p>
        </w:tc>
        <w:tc>
          <w:tcPr>
            <w:tcW w:w="572" w:type="dxa"/>
            <w:tcBorders>
              <w:top w:val="nil"/>
              <w:left w:val="nil"/>
              <w:bottom w:val="single" w:sz="4" w:space="0" w:color="auto"/>
              <w:right w:val="single" w:sz="4" w:space="0" w:color="auto"/>
            </w:tcBorders>
            <w:shd w:val="clear" w:color="000000" w:fill="FFC000"/>
            <w:noWrap/>
            <w:vAlign w:val="bottom"/>
            <w:hideMark/>
          </w:tcPr>
          <w:p w14:paraId="48CD40B0" w14:textId="77777777" w:rsidR="00FB634C" w:rsidRPr="007F3471" w:rsidRDefault="00FB634C" w:rsidP="00FB634C">
            <w:pPr>
              <w:jc w:val="center"/>
              <w:rPr>
                <w:b/>
                <w:bCs/>
                <w:color w:val="000000"/>
                <w:sz w:val="20"/>
                <w:szCs w:val="20"/>
              </w:rPr>
            </w:pPr>
            <w:r w:rsidRPr="007F3471">
              <w:rPr>
                <w:b/>
                <w:bCs/>
                <w:color w:val="000000"/>
                <w:sz w:val="20"/>
                <w:szCs w:val="20"/>
              </w:rPr>
              <w:t>Frecuencia acumulada</w:t>
            </w:r>
          </w:p>
        </w:tc>
      </w:tr>
      <w:tr w:rsidR="00FB634C" w:rsidRPr="007F3471" w14:paraId="601CCA24" w14:textId="77777777" w:rsidTr="007F3471">
        <w:trPr>
          <w:trHeight w:val="775"/>
        </w:trPr>
        <w:tc>
          <w:tcPr>
            <w:tcW w:w="494" w:type="dxa"/>
            <w:tcBorders>
              <w:top w:val="nil"/>
              <w:left w:val="single" w:sz="4" w:space="0" w:color="auto"/>
              <w:bottom w:val="single" w:sz="4" w:space="0" w:color="auto"/>
              <w:right w:val="single" w:sz="4" w:space="0" w:color="auto"/>
            </w:tcBorders>
            <w:shd w:val="clear" w:color="auto" w:fill="auto"/>
            <w:noWrap/>
            <w:vAlign w:val="bottom"/>
            <w:hideMark/>
          </w:tcPr>
          <w:p w14:paraId="3E3602B9" w14:textId="77777777" w:rsidR="00FB634C" w:rsidRPr="007F3471" w:rsidRDefault="00FB634C" w:rsidP="00FB634C">
            <w:pPr>
              <w:rPr>
                <w:sz w:val="20"/>
                <w:szCs w:val="20"/>
              </w:rPr>
            </w:pPr>
            <w:r w:rsidRPr="007F3471">
              <w:rPr>
                <w:sz w:val="20"/>
                <w:szCs w:val="20"/>
              </w:rPr>
              <w:t xml:space="preserve">Partidos ganados </w:t>
            </w:r>
          </w:p>
        </w:tc>
        <w:tc>
          <w:tcPr>
            <w:tcW w:w="163" w:type="dxa"/>
            <w:tcBorders>
              <w:top w:val="nil"/>
              <w:left w:val="nil"/>
              <w:bottom w:val="single" w:sz="4" w:space="0" w:color="auto"/>
              <w:right w:val="single" w:sz="4" w:space="0" w:color="auto"/>
            </w:tcBorders>
            <w:shd w:val="clear" w:color="auto" w:fill="auto"/>
            <w:noWrap/>
            <w:vAlign w:val="bottom"/>
            <w:hideMark/>
          </w:tcPr>
          <w:p w14:paraId="39133A51" w14:textId="77777777" w:rsidR="00FB634C" w:rsidRPr="007F3471" w:rsidRDefault="00FB634C" w:rsidP="00FB634C">
            <w:pPr>
              <w:jc w:val="right"/>
              <w:rPr>
                <w:color w:val="000000"/>
                <w:sz w:val="20"/>
                <w:szCs w:val="20"/>
              </w:rPr>
            </w:pPr>
            <w:r w:rsidRPr="007F3471">
              <w:rPr>
                <w:color w:val="000000"/>
                <w:sz w:val="20"/>
                <w:szCs w:val="20"/>
              </w:rPr>
              <w:t>28</w:t>
            </w:r>
          </w:p>
        </w:tc>
        <w:tc>
          <w:tcPr>
            <w:tcW w:w="607" w:type="dxa"/>
            <w:tcBorders>
              <w:top w:val="nil"/>
              <w:left w:val="nil"/>
              <w:bottom w:val="single" w:sz="4" w:space="0" w:color="auto"/>
              <w:right w:val="single" w:sz="4" w:space="0" w:color="auto"/>
            </w:tcBorders>
            <w:shd w:val="clear" w:color="auto" w:fill="auto"/>
            <w:noWrap/>
            <w:vAlign w:val="bottom"/>
            <w:hideMark/>
          </w:tcPr>
          <w:p w14:paraId="31B0F75D" w14:textId="77777777" w:rsidR="00FB634C" w:rsidRPr="007F3471" w:rsidRDefault="00FB634C" w:rsidP="00FB634C">
            <w:pPr>
              <w:jc w:val="right"/>
              <w:rPr>
                <w:color w:val="000000"/>
                <w:sz w:val="20"/>
                <w:szCs w:val="20"/>
              </w:rPr>
            </w:pPr>
            <w:r w:rsidRPr="007F3471">
              <w:rPr>
                <w:color w:val="000000"/>
                <w:sz w:val="20"/>
                <w:szCs w:val="20"/>
              </w:rPr>
              <w:t>0,736842105</w:t>
            </w:r>
          </w:p>
        </w:tc>
        <w:tc>
          <w:tcPr>
            <w:tcW w:w="572" w:type="dxa"/>
            <w:tcBorders>
              <w:top w:val="nil"/>
              <w:left w:val="nil"/>
              <w:bottom w:val="single" w:sz="4" w:space="0" w:color="auto"/>
              <w:right w:val="single" w:sz="4" w:space="0" w:color="auto"/>
            </w:tcBorders>
            <w:shd w:val="clear" w:color="auto" w:fill="auto"/>
            <w:noWrap/>
            <w:vAlign w:val="bottom"/>
            <w:hideMark/>
          </w:tcPr>
          <w:p w14:paraId="6D0E7EA1" w14:textId="77777777" w:rsidR="00FB634C" w:rsidRPr="007F3471" w:rsidRDefault="00FB634C" w:rsidP="00FB634C">
            <w:pPr>
              <w:jc w:val="right"/>
              <w:rPr>
                <w:color w:val="000000"/>
                <w:sz w:val="20"/>
                <w:szCs w:val="20"/>
              </w:rPr>
            </w:pPr>
            <w:r w:rsidRPr="007F3471">
              <w:rPr>
                <w:color w:val="000000"/>
                <w:sz w:val="20"/>
                <w:szCs w:val="20"/>
              </w:rPr>
              <w:t>0,736842105</w:t>
            </w:r>
          </w:p>
        </w:tc>
      </w:tr>
      <w:tr w:rsidR="00FB634C" w:rsidRPr="007F3471" w14:paraId="1BE59E41" w14:textId="77777777" w:rsidTr="007F3471">
        <w:trPr>
          <w:trHeight w:val="775"/>
        </w:trPr>
        <w:tc>
          <w:tcPr>
            <w:tcW w:w="494" w:type="dxa"/>
            <w:tcBorders>
              <w:top w:val="nil"/>
              <w:left w:val="single" w:sz="4" w:space="0" w:color="auto"/>
              <w:bottom w:val="single" w:sz="4" w:space="0" w:color="auto"/>
              <w:right w:val="single" w:sz="4" w:space="0" w:color="auto"/>
            </w:tcBorders>
            <w:shd w:val="clear" w:color="auto" w:fill="auto"/>
            <w:noWrap/>
            <w:vAlign w:val="bottom"/>
            <w:hideMark/>
          </w:tcPr>
          <w:p w14:paraId="4B83B765" w14:textId="77777777" w:rsidR="00FB634C" w:rsidRPr="007F3471" w:rsidRDefault="00FB634C" w:rsidP="00FB634C">
            <w:pPr>
              <w:rPr>
                <w:sz w:val="20"/>
                <w:szCs w:val="20"/>
              </w:rPr>
            </w:pPr>
            <w:r w:rsidRPr="007F3471">
              <w:rPr>
                <w:sz w:val="20"/>
                <w:szCs w:val="20"/>
              </w:rPr>
              <w:t xml:space="preserve">Partidos empatados </w:t>
            </w:r>
          </w:p>
        </w:tc>
        <w:tc>
          <w:tcPr>
            <w:tcW w:w="163" w:type="dxa"/>
            <w:tcBorders>
              <w:top w:val="nil"/>
              <w:left w:val="nil"/>
              <w:bottom w:val="single" w:sz="4" w:space="0" w:color="auto"/>
              <w:right w:val="single" w:sz="4" w:space="0" w:color="auto"/>
            </w:tcBorders>
            <w:shd w:val="clear" w:color="auto" w:fill="auto"/>
            <w:noWrap/>
            <w:vAlign w:val="bottom"/>
            <w:hideMark/>
          </w:tcPr>
          <w:p w14:paraId="171F823F" w14:textId="77777777" w:rsidR="00FB634C" w:rsidRPr="007F3471" w:rsidRDefault="00FB634C" w:rsidP="00FB634C">
            <w:pPr>
              <w:jc w:val="right"/>
              <w:rPr>
                <w:color w:val="000000"/>
                <w:sz w:val="20"/>
                <w:szCs w:val="20"/>
              </w:rPr>
            </w:pPr>
            <w:r w:rsidRPr="007F3471">
              <w:rPr>
                <w:color w:val="000000"/>
                <w:sz w:val="20"/>
                <w:szCs w:val="20"/>
              </w:rPr>
              <w:t>7</w:t>
            </w:r>
          </w:p>
        </w:tc>
        <w:tc>
          <w:tcPr>
            <w:tcW w:w="607" w:type="dxa"/>
            <w:tcBorders>
              <w:top w:val="nil"/>
              <w:left w:val="nil"/>
              <w:bottom w:val="single" w:sz="4" w:space="0" w:color="auto"/>
              <w:right w:val="single" w:sz="4" w:space="0" w:color="auto"/>
            </w:tcBorders>
            <w:shd w:val="clear" w:color="auto" w:fill="auto"/>
            <w:noWrap/>
            <w:vAlign w:val="bottom"/>
            <w:hideMark/>
          </w:tcPr>
          <w:p w14:paraId="2ED47B96" w14:textId="77777777" w:rsidR="00FB634C" w:rsidRPr="007F3471" w:rsidRDefault="00FB634C" w:rsidP="00FB634C">
            <w:pPr>
              <w:jc w:val="right"/>
              <w:rPr>
                <w:color w:val="000000"/>
                <w:sz w:val="20"/>
                <w:szCs w:val="20"/>
              </w:rPr>
            </w:pPr>
            <w:r w:rsidRPr="007F3471">
              <w:rPr>
                <w:color w:val="000000"/>
                <w:sz w:val="20"/>
                <w:szCs w:val="20"/>
              </w:rPr>
              <w:t>0,184210526</w:t>
            </w:r>
          </w:p>
        </w:tc>
        <w:tc>
          <w:tcPr>
            <w:tcW w:w="572" w:type="dxa"/>
            <w:tcBorders>
              <w:top w:val="nil"/>
              <w:left w:val="nil"/>
              <w:bottom w:val="single" w:sz="4" w:space="0" w:color="auto"/>
              <w:right w:val="single" w:sz="4" w:space="0" w:color="auto"/>
            </w:tcBorders>
            <w:shd w:val="clear" w:color="auto" w:fill="auto"/>
            <w:noWrap/>
            <w:vAlign w:val="bottom"/>
            <w:hideMark/>
          </w:tcPr>
          <w:p w14:paraId="2895F506" w14:textId="77777777" w:rsidR="00FB634C" w:rsidRPr="007F3471" w:rsidRDefault="00FB634C" w:rsidP="00FB634C">
            <w:pPr>
              <w:jc w:val="right"/>
              <w:rPr>
                <w:color w:val="000000"/>
                <w:sz w:val="20"/>
                <w:szCs w:val="20"/>
              </w:rPr>
            </w:pPr>
            <w:r w:rsidRPr="007F3471">
              <w:rPr>
                <w:color w:val="000000"/>
                <w:sz w:val="20"/>
                <w:szCs w:val="20"/>
              </w:rPr>
              <w:t>0,921052632</w:t>
            </w:r>
          </w:p>
        </w:tc>
      </w:tr>
      <w:tr w:rsidR="00FB634C" w:rsidRPr="007F3471" w14:paraId="27DC0E0C" w14:textId="77777777" w:rsidTr="007F3471">
        <w:trPr>
          <w:trHeight w:val="775"/>
        </w:trPr>
        <w:tc>
          <w:tcPr>
            <w:tcW w:w="494" w:type="dxa"/>
            <w:tcBorders>
              <w:top w:val="nil"/>
              <w:left w:val="single" w:sz="4" w:space="0" w:color="auto"/>
              <w:bottom w:val="single" w:sz="4" w:space="0" w:color="auto"/>
              <w:right w:val="single" w:sz="4" w:space="0" w:color="auto"/>
            </w:tcBorders>
            <w:shd w:val="clear" w:color="auto" w:fill="auto"/>
            <w:noWrap/>
            <w:vAlign w:val="bottom"/>
            <w:hideMark/>
          </w:tcPr>
          <w:p w14:paraId="52F4EA7F" w14:textId="77777777" w:rsidR="00FB634C" w:rsidRPr="007F3471" w:rsidRDefault="00FB634C" w:rsidP="00FB634C">
            <w:pPr>
              <w:rPr>
                <w:sz w:val="20"/>
                <w:szCs w:val="20"/>
              </w:rPr>
            </w:pPr>
            <w:r w:rsidRPr="007F3471">
              <w:rPr>
                <w:sz w:val="20"/>
                <w:szCs w:val="20"/>
              </w:rPr>
              <w:t>Partidos perdidos</w:t>
            </w:r>
          </w:p>
        </w:tc>
        <w:tc>
          <w:tcPr>
            <w:tcW w:w="163" w:type="dxa"/>
            <w:tcBorders>
              <w:top w:val="nil"/>
              <w:left w:val="nil"/>
              <w:bottom w:val="single" w:sz="4" w:space="0" w:color="auto"/>
              <w:right w:val="single" w:sz="4" w:space="0" w:color="auto"/>
            </w:tcBorders>
            <w:shd w:val="clear" w:color="auto" w:fill="auto"/>
            <w:noWrap/>
            <w:vAlign w:val="bottom"/>
            <w:hideMark/>
          </w:tcPr>
          <w:p w14:paraId="18D4DD89" w14:textId="77777777" w:rsidR="00FB634C" w:rsidRPr="007F3471" w:rsidRDefault="00FB634C" w:rsidP="00FB634C">
            <w:pPr>
              <w:jc w:val="right"/>
              <w:rPr>
                <w:color w:val="000000"/>
                <w:sz w:val="20"/>
                <w:szCs w:val="20"/>
              </w:rPr>
            </w:pPr>
            <w:r w:rsidRPr="007F3471">
              <w:rPr>
                <w:color w:val="000000"/>
                <w:sz w:val="20"/>
                <w:szCs w:val="20"/>
              </w:rPr>
              <w:t>3</w:t>
            </w:r>
          </w:p>
        </w:tc>
        <w:tc>
          <w:tcPr>
            <w:tcW w:w="607" w:type="dxa"/>
            <w:tcBorders>
              <w:top w:val="nil"/>
              <w:left w:val="nil"/>
              <w:bottom w:val="single" w:sz="4" w:space="0" w:color="auto"/>
              <w:right w:val="single" w:sz="4" w:space="0" w:color="auto"/>
            </w:tcBorders>
            <w:shd w:val="clear" w:color="auto" w:fill="auto"/>
            <w:noWrap/>
            <w:vAlign w:val="bottom"/>
            <w:hideMark/>
          </w:tcPr>
          <w:p w14:paraId="39438A9D" w14:textId="77777777" w:rsidR="00FB634C" w:rsidRPr="007F3471" w:rsidRDefault="00FB634C" w:rsidP="00FB634C">
            <w:pPr>
              <w:jc w:val="right"/>
              <w:rPr>
                <w:color w:val="000000"/>
                <w:sz w:val="20"/>
                <w:szCs w:val="20"/>
              </w:rPr>
            </w:pPr>
            <w:r w:rsidRPr="007F3471">
              <w:rPr>
                <w:color w:val="000000"/>
                <w:sz w:val="20"/>
                <w:szCs w:val="20"/>
              </w:rPr>
              <w:t>0,078947368</w:t>
            </w:r>
          </w:p>
        </w:tc>
        <w:tc>
          <w:tcPr>
            <w:tcW w:w="572" w:type="dxa"/>
            <w:tcBorders>
              <w:top w:val="nil"/>
              <w:left w:val="nil"/>
              <w:bottom w:val="single" w:sz="4" w:space="0" w:color="auto"/>
              <w:right w:val="single" w:sz="4" w:space="0" w:color="auto"/>
            </w:tcBorders>
            <w:shd w:val="clear" w:color="auto" w:fill="auto"/>
            <w:noWrap/>
            <w:vAlign w:val="bottom"/>
            <w:hideMark/>
          </w:tcPr>
          <w:p w14:paraId="6F298B90" w14:textId="77777777" w:rsidR="00FB634C" w:rsidRPr="007F3471" w:rsidRDefault="00FB634C" w:rsidP="00FB634C">
            <w:pPr>
              <w:jc w:val="right"/>
              <w:rPr>
                <w:color w:val="000000"/>
                <w:sz w:val="20"/>
                <w:szCs w:val="20"/>
              </w:rPr>
            </w:pPr>
            <w:r w:rsidRPr="007F3471">
              <w:rPr>
                <w:color w:val="000000"/>
                <w:sz w:val="20"/>
                <w:szCs w:val="20"/>
              </w:rPr>
              <w:t>1</w:t>
            </w:r>
          </w:p>
        </w:tc>
      </w:tr>
      <w:tr w:rsidR="00FB634C" w:rsidRPr="007F3471" w14:paraId="123F90C7" w14:textId="77777777" w:rsidTr="007F3471">
        <w:trPr>
          <w:trHeight w:val="775"/>
        </w:trPr>
        <w:tc>
          <w:tcPr>
            <w:tcW w:w="4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13AA37" w14:textId="77777777" w:rsidR="00FB634C" w:rsidRPr="007F3471" w:rsidRDefault="00FB634C" w:rsidP="00FB634C">
            <w:pPr>
              <w:rPr>
                <w:b/>
                <w:bCs/>
                <w:sz w:val="20"/>
                <w:szCs w:val="20"/>
              </w:rPr>
            </w:pPr>
            <w:r w:rsidRPr="007F3471">
              <w:rPr>
                <w:b/>
                <w:bCs/>
                <w:sz w:val="20"/>
                <w:szCs w:val="20"/>
              </w:rPr>
              <w:t xml:space="preserve">Total </w:t>
            </w:r>
          </w:p>
        </w:tc>
        <w:tc>
          <w:tcPr>
            <w:tcW w:w="163" w:type="dxa"/>
            <w:tcBorders>
              <w:top w:val="single" w:sz="4" w:space="0" w:color="auto"/>
              <w:left w:val="nil"/>
              <w:bottom w:val="single" w:sz="4" w:space="0" w:color="auto"/>
              <w:right w:val="single" w:sz="4" w:space="0" w:color="auto"/>
            </w:tcBorders>
            <w:shd w:val="clear" w:color="auto" w:fill="auto"/>
            <w:noWrap/>
            <w:vAlign w:val="bottom"/>
            <w:hideMark/>
          </w:tcPr>
          <w:p w14:paraId="4D75E13D" w14:textId="77777777" w:rsidR="00FB634C" w:rsidRPr="007F3471" w:rsidRDefault="00FB634C" w:rsidP="00FB634C">
            <w:pPr>
              <w:jc w:val="right"/>
              <w:rPr>
                <w:b/>
                <w:bCs/>
                <w:color w:val="000000"/>
                <w:sz w:val="20"/>
                <w:szCs w:val="20"/>
              </w:rPr>
            </w:pPr>
            <w:r w:rsidRPr="007F3471">
              <w:rPr>
                <w:b/>
                <w:bCs/>
                <w:color w:val="000000"/>
                <w:sz w:val="20"/>
                <w:szCs w:val="20"/>
              </w:rPr>
              <w:t>38</w:t>
            </w:r>
          </w:p>
        </w:tc>
        <w:tc>
          <w:tcPr>
            <w:tcW w:w="607" w:type="dxa"/>
            <w:tcBorders>
              <w:top w:val="single" w:sz="4" w:space="0" w:color="auto"/>
              <w:left w:val="nil"/>
              <w:bottom w:val="single" w:sz="4" w:space="0" w:color="auto"/>
              <w:right w:val="single" w:sz="4" w:space="0" w:color="auto"/>
            </w:tcBorders>
            <w:shd w:val="clear" w:color="auto" w:fill="auto"/>
            <w:noWrap/>
            <w:vAlign w:val="bottom"/>
            <w:hideMark/>
          </w:tcPr>
          <w:p w14:paraId="3E4EB228" w14:textId="77777777" w:rsidR="00FB634C" w:rsidRPr="007F3471" w:rsidRDefault="00FB634C" w:rsidP="00FB634C">
            <w:pPr>
              <w:jc w:val="right"/>
              <w:rPr>
                <w:b/>
                <w:bCs/>
                <w:color w:val="000000"/>
                <w:sz w:val="20"/>
                <w:szCs w:val="20"/>
              </w:rPr>
            </w:pPr>
            <w:r w:rsidRPr="007F3471">
              <w:rPr>
                <w:b/>
                <w:bCs/>
                <w:color w:val="000000"/>
                <w:sz w:val="20"/>
                <w:szCs w:val="20"/>
              </w:rPr>
              <w:t>1</w:t>
            </w:r>
          </w:p>
        </w:tc>
        <w:tc>
          <w:tcPr>
            <w:tcW w:w="572" w:type="dxa"/>
            <w:tcBorders>
              <w:top w:val="single" w:sz="4" w:space="0" w:color="auto"/>
              <w:left w:val="nil"/>
              <w:bottom w:val="single" w:sz="4" w:space="0" w:color="auto"/>
              <w:right w:val="single" w:sz="4" w:space="0" w:color="auto"/>
            </w:tcBorders>
            <w:shd w:val="clear" w:color="auto" w:fill="auto"/>
            <w:noWrap/>
            <w:vAlign w:val="bottom"/>
            <w:hideMark/>
          </w:tcPr>
          <w:p w14:paraId="6C158FEE" w14:textId="77777777" w:rsidR="00FB634C" w:rsidRPr="007F3471" w:rsidRDefault="00FB634C" w:rsidP="00FB634C">
            <w:pPr>
              <w:jc w:val="right"/>
              <w:rPr>
                <w:b/>
                <w:bCs/>
                <w:color w:val="000000"/>
                <w:sz w:val="20"/>
                <w:szCs w:val="20"/>
              </w:rPr>
            </w:pPr>
            <w:r w:rsidRPr="007F3471">
              <w:rPr>
                <w:b/>
                <w:bCs/>
                <w:color w:val="000000"/>
                <w:sz w:val="20"/>
                <w:szCs w:val="20"/>
              </w:rPr>
              <w:t>2,657894737</w:t>
            </w:r>
          </w:p>
        </w:tc>
      </w:tr>
    </w:tbl>
    <w:p w14:paraId="6D61A358" w14:textId="7CC3A3D3" w:rsidR="007D2581" w:rsidRPr="007F3471" w:rsidRDefault="00FB634C" w:rsidP="00BD4E68">
      <w:pPr>
        <w:pStyle w:val="Sinespaciado"/>
        <w:rPr>
          <w:sz w:val="20"/>
          <w:szCs w:val="20"/>
          <w:lang w:val="es"/>
        </w:rPr>
      </w:pPr>
      <w:r w:rsidRPr="007F3471">
        <w:rPr>
          <w:sz w:val="20"/>
          <w:szCs w:val="20"/>
          <w:lang w:val="es"/>
        </w:rPr>
        <w:fldChar w:fldCharType="end"/>
      </w:r>
      <w:r w:rsidR="00BD4E68" w:rsidRPr="007F3471">
        <w:rPr>
          <w:sz w:val="20"/>
          <w:szCs w:val="20"/>
          <w:lang w:val="es"/>
        </w:rPr>
        <w:t xml:space="preserve"> Fuente. Propia</w:t>
      </w:r>
    </w:p>
    <w:p w14:paraId="1D9AC10A" w14:textId="107B61E3" w:rsidR="00AF5A92" w:rsidRPr="007F3471" w:rsidRDefault="003C625A" w:rsidP="00BD4E68">
      <w:pPr>
        <w:pStyle w:val="Ttulo2"/>
        <w:rPr>
          <w:sz w:val="20"/>
          <w:szCs w:val="20"/>
        </w:rPr>
      </w:pPr>
      <w:r w:rsidRPr="007F3471">
        <w:rPr>
          <w:sz w:val="20"/>
          <w:szCs w:val="20"/>
        </w:rPr>
        <w:t>Simulación Temporada 2022-23</w:t>
      </w:r>
    </w:p>
    <w:p w14:paraId="752B3E4E" w14:textId="6A4D0748" w:rsidR="00AF5A92" w:rsidRPr="007F3471" w:rsidRDefault="00AF5A92" w:rsidP="00AF5A92">
      <w:pPr>
        <w:pStyle w:val="Descripcin"/>
        <w:rPr>
          <w:i w:val="0"/>
          <w:iCs w:val="0"/>
          <w:color w:val="auto"/>
          <w:sz w:val="20"/>
          <w:szCs w:val="20"/>
        </w:rPr>
      </w:pPr>
      <w:r w:rsidRPr="007F3471">
        <w:rPr>
          <w:i w:val="0"/>
          <w:iCs w:val="0"/>
          <w:color w:val="auto"/>
          <w:sz w:val="20"/>
          <w:szCs w:val="20"/>
        </w:rPr>
        <w:t xml:space="preserve">Tabla </w:t>
      </w:r>
      <w:r w:rsidRPr="007F3471">
        <w:rPr>
          <w:i w:val="0"/>
          <w:iCs w:val="0"/>
          <w:color w:val="auto"/>
          <w:sz w:val="20"/>
          <w:szCs w:val="20"/>
        </w:rPr>
        <w:fldChar w:fldCharType="begin"/>
      </w:r>
      <w:r w:rsidRPr="007F3471">
        <w:rPr>
          <w:i w:val="0"/>
          <w:iCs w:val="0"/>
          <w:color w:val="auto"/>
          <w:sz w:val="20"/>
          <w:szCs w:val="20"/>
        </w:rPr>
        <w:instrText xml:space="preserve"> SEQ Tabla \* ARABIC </w:instrText>
      </w:r>
      <w:r w:rsidRPr="007F3471">
        <w:rPr>
          <w:i w:val="0"/>
          <w:iCs w:val="0"/>
          <w:color w:val="auto"/>
          <w:sz w:val="20"/>
          <w:szCs w:val="20"/>
        </w:rPr>
        <w:fldChar w:fldCharType="separate"/>
      </w:r>
      <w:r w:rsidR="00850DE1" w:rsidRPr="007F3471">
        <w:rPr>
          <w:i w:val="0"/>
          <w:iCs w:val="0"/>
          <w:noProof/>
          <w:color w:val="auto"/>
          <w:sz w:val="20"/>
          <w:szCs w:val="20"/>
        </w:rPr>
        <w:t>6</w:t>
      </w:r>
      <w:r w:rsidRPr="007F3471">
        <w:rPr>
          <w:i w:val="0"/>
          <w:iCs w:val="0"/>
          <w:color w:val="auto"/>
          <w:sz w:val="20"/>
          <w:szCs w:val="20"/>
        </w:rPr>
        <w:fldChar w:fldCharType="end"/>
      </w:r>
      <w:r w:rsidRPr="007F3471">
        <w:rPr>
          <w:i w:val="0"/>
          <w:iCs w:val="0"/>
          <w:color w:val="auto"/>
          <w:sz w:val="20"/>
          <w:szCs w:val="20"/>
        </w:rPr>
        <w:t>. Simulación Temporada 2022-23</w:t>
      </w:r>
      <w:r w:rsidRPr="007F3471">
        <w:rPr>
          <w:sz w:val="20"/>
          <w:szCs w:val="20"/>
          <w:highlight w:val="yellow"/>
        </w:rPr>
        <w:fldChar w:fldCharType="begin"/>
      </w:r>
      <w:r w:rsidRPr="007F3471">
        <w:rPr>
          <w:sz w:val="20"/>
          <w:szCs w:val="20"/>
          <w:highlight w:val="yellow"/>
        </w:rPr>
        <w:instrText xml:space="preserve"> LINK Excel.Sheet.12 "D:\\USTA\\Simulación de procesos 2020\\proyecto simulacion 1 corte.xlsx" "Datos generales!F102C2:F108C4" \a \f 4 \h  \* MERGEFORMAT </w:instrText>
      </w:r>
      <w:r w:rsidRPr="007F3471">
        <w:rPr>
          <w:sz w:val="20"/>
          <w:szCs w:val="20"/>
          <w:highlight w:val="yellow"/>
        </w:rPr>
        <w:fldChar w:fldCharType="separate"/>
      </w:r>
    </w:p>
    <w:tbl>
      <w:tblPr>
        <w:tblW w:w="4226" w:type="dxa"/>
        <w:tblCellMar>
          <w:left w:w="70" w:type="dxa"/>
          <w:right w:w="70" w:type="dxa"/>
        </w:tblCellMar>
        <w:tblLook w:val="04A0" w:firstRow="1" w:lastRow="0" w:firstColumn="1" w:lastColumn="0" w:noHBand="0" w:noVBand="1"/>
      </w:tblPr>
      <w:tblGrid>
        <w:gridCol w:w="845"/>
        <w:gridCol w:w="1668"/>
        <w:gridCol w:w="1713"/>
      </w:tblGrid>
      <w:tr w:rsidR="00AF5A92" w:rsidRPr="007F3471" w14:paraId="5BF0FB3E" w14:textId="77777777" w:rsidTr="007F3471">
        <w:trPr>
          <w:trHeight w:val="343"/>
        </w:trPr>
        <w:tc>
          <w:tcPr>
            <w:tcW w:w="4226" w:type="dxa"/>
            <w:gridSpan w:val="3"/>
            <w:tcBorders>
              <w:top w:val="single" w:sz="4" w:space="0" w:color="auto"/>
              <w:left w:val="single" w:sz="4" w:space="0" w:color="auto"/>
              <w:bottom w:val="single" w:sz="4" w:space="0" w:color="auto"/>
              <w:right w:val="single" w:sz="4" w:space="0" w:color="auto"/>
            </w:tcBorders>
            <w:shd w:val="clear" w:color="000000" w:fill="00B0F0"/>
            <w:noWrap/>
            <w:vAlign w:val="bottom"/>
            <w:hideMark/>
          </w:tcPr>
          <w:p w14:paraId="3091943F" w14:textId="54B9C0EE" w:rsidR="00AF5A92" w:rsidRPr="007F3471" w:rsidRDefault="00AF5A92" w:rsidP="00AF5A92">
            <w:pPr>
              <w:jc w:val="center"/>
              <w:rPr>
                <w:b/>
                <w:bCs/>
                <w:color w:val="000000"/>
                <w:sz w:val="20"/>
                <w:szCs w:val="20"/>
              </w:rPr>
            </w:pPr>
            <w:r w:rsidRPr="007F3471">
              <w:rPr>
                <w:b/>
                <w:bCs/>
                <w:color w:val="000000"/>
                <w:sz w:val="20"/>
                <w:szCs w:val="20"/>
              </w:rPr>
              <w:t>Temporada 2022-23</w:t>
            </w:r>
          </w:p>
        </w:tc>
      </w:tr>
      <w:tr w:rsidR="00AF5A92" w:rsidRPr="007F3471" w14:paraId="15F36E9D" w14:textId="77777777" w:rsidTr="007F3471">
        <w:trPr>
          <w:trHeight w:val="343"/>
        </w:trPr>
        <w:tc>
          <w:tcPr>
            <w:tcW w:w="845" w:type="dxa"/>
            <w:tcBorders>
              <w:top w:val="nil"/>
              <w:left w:val="single" w:sz="4" w:space="0" w:color="auto"/>
              <w:bottom w:val="single" w:sz="4" w:space="0" w:color="auto"/>
              <w:right w:val="single" w:sz="4" w:space="0" w:color="auto"/>
            </w:tcBorders>
            <w:shd w:val="clear" w:color="000000" w:fill="00B0F0"/>
            <w:noWrap/>
            <w:vAlign w:val="bottom"/>
            <w:hideMark/>
          </w:tcPr>
          <w:p w14:paraId="46E368DE" w14:textId="39FC46C9" w:rsidR="00AF5A92" w:rsidRPr="007F3471" w:rsidRDefault="00AF5A92" w:rsidP="00AF5A92">
            <w:pPr>
              <w:jc w:val="center"/>
              <w:rPr>
                <w:b/>
                <w:bCs/>
                <w:color w:val="000000"/>
                <w:sz w:val="20"/>
                <w:szCs w:val="20"/>
              </w:rPr>
            </w:pPr>
            <w:r w:rsidRPr="007F3471">
              <w:rPr>
                <w:b/>
                <w:bCs/>
                <w:color w:val="000000"/>
                <w:sz w:val="20"/>
                <w:szCs w:val="20"/>
              </w:rPr>
              <w:t>Partido</w:t>
            </w:r>
          </w:p>
        </w:tc>
        <w:tc>
          <w:tcPr>
            <w:tcW w:w="1668" w:type="dxa"/>
            <w:tcBorders>
              <w:top w:val="nil"/>
              <w:left w:val="nil"/>
              <w:bottom w:val="single" w:sz="4" w:space="0" w:color="auto"/>
              <w:right w:val="single" w:sz="4" w:space="0" w:color="auto"/>
            </w:tcBorders>
            <w:shd w:val="clear" w:color="000000" w:fill="00B0F0"/>
            <w:noWrap/>
            <w:vAlign w:val="bottom"/>
            <w:hideMark/>
          </w:tcPr>
          <w:p w14:paraId="1D3AE358" w14:textId="77777777" w:rsidR="00AF5A92" w:rsidRPr="007F3471" w:rsidRDefault="00AF5A92" w:rsidP="00AF5A92">
            <w:pPr>
              <w:jc w:val="center"/>
              <w:rPr>
                <w:b/>
                <w:bCs/>
                <w:color w:val="000000"/>
                <w:sz w:val="20"/>
                <w:szCs w:val="20"/>
              </w:rPr>
            </w:pPr>
            <w:r w:rsidRPr="007F3471">
              <w:rPr>
                <w:b/>
                <w:bCs/>
                <w:color w:val="000000"/>
                <w:sz w:val="20"/>
                <w:szCs w:val="20"/>
              </w:rPr>
              <w:t>Aleatorio</w:t>
            </w:r>
          </w:p>
        </w:tc>
        <w:tc>
          <w:tcPr>
            <w:tcW w:w="1712" w:type="dxa"/>
            <w:tcBorders>
              <w:top w:val="nil"/>
              <w:left w:val="nil"/>
              <w:bottom w:val="single" w:sz="4" w:space="0" w:color="auto"/>
              <w:right w:val="single" w:sz="4" w:space="0" w:color="auto"/>
            </w:tcBorders>
            <w:shd w:val="clear" w:color="000000" w:fill="00B0F0"/>
            <w:noWrap/>
            <w:vAlign w:val="bottom"/>
            <w:hideMark/>
          </w:tcPr>
          <w:p w14:paraId="77306083" w14:textId="1E3460CB" w:rsidR="00AF5A92" w:rsidRPr="007F3471" w:rsidRDefault="00AF5A92" w:rsidP="00AF5A92">
            <w:pPr>
              <w:jc w:val="center"/>
              <w:rPr>
                <w:b/>
                <w:bCs/>
                <w:color w:val="000000"/>
                <w:sz w:val="20"/>
                <w:szCs w:val="20"/>
              </w:rPr>
            </w:pPr>
            <w:r w:rsidRPr="007F3471">
              <w:rPr>
                <w:b/>
                <w:bCs/>
                <w:color w:val="000000"/>
                <w:sz w:val="20"/>
                <w:szCs w:val="20"/>
              </w:rPr>
              <w:t>Resultados</w:t>
            </w:r>
          </w:p>
        </w:tc>
      </w:tr>
      <w:tr w:rsidR="00AF5A92" w:rsidRPr="007F3471" w14:paraId="0EAEE42C" w14:textId="77777777" w:rsidTr="007F3471">
        <w:trPr>
          <w:trHeight w:val="343"/>
        </w:trPr>
        <w:tc>
          <w:tcPr>
            <w:tcW w:w="845" w:type="dxa"/>
            <w:tcBorders>
              <w:top w:val="nil"/>
              <w:left w:val="single" w:sz="4" w:space="0" w:color="auto"/>
              <w:bottom w:val="single" w:sz="4" w:space="0" w:color="auto"/>
              <w:right w:val="single" w:sz="4" w:space="0" w:color="auto"/>
            </w:tcBorders>
            <w:shd w:val="clear" w:color="auto" w:fill="auto"/>
            <w:noWrap/>
            <w:vAlign w:val="bottom"/>
            <w:hideMark/>
          </w:tcPr>
          <w:p w14:paraId="36E73B9A" w14:textId="77777777" w:rsidR="00AF5A92" w:rsidRPr="007F3471" w:rsidRDefault="00AF5A92" w:rsidP="00AF5A92">
            <w:pPr>
              <w:jc w:val="center"/>
              <w:rPr>
                <w:color w:val="000000"/>
                <w:sz w:val="20"/>
                <w:szCs w:val="20"/>
              </w:rPr>
            </w:pPr>
            <w:r w:rsidRPr="007F3471">
              <w:rPr>
                <w:color w:val="000000"/>
                <w:sz w:val="20"/>
                <w:szCs w:val="20"/>
              </w:rPr>
              <w:t>1</w:t>
            </w:r>
          </w:p>
        </w:tc>
        <w:tc>
          <w:tcPr>
            <w:tcW w:w="1668" w:type="dxa"/>
            <w:tcBorders>
              <w:top w:val="nil"/>
              <w:left w:val="nil"/>
              <w:bottom w:val="single" w:sz="4" w:space="0" w:color="auto"/>
              <w:right w:val="single" w:sz="4" w:space="0" w:color="auto"/>
            </w:tcBorders>
            <w:shd w:val="clear" w:color="auto" w:fill="auto"/>
            <w:noWrap/>
            <w:vAlign w:val="bottom"/>
            <w:hideMark/>
          </w:tcPr>
          <w:p w14:paraId="5FE6501F" w14:textId="77777777" w:rsidR="00AF5A92" w:rsidRPr="007F3471" w:rsidRDefault="00AF5A92" w:rsidP="00AF5A92">
            <w:pPr>
              <w:jc w:val="center"/>
              <w:rPr>
                <w:color w:val="000000"/>
                <w:sz w:val="20"/>
                <w:szCs w:val="20"/>
              </w:rPr>
            </w:pPr>
            <w:r w:rsidRPr="007F3471">
              <w:rPr>
                <w:color w:val="000000"/>
                <w:sz w:val="20"/>
                <w:szCs w:val="20"/>
              </w:rPr>
              <w:t>0,1179</w:t>
            </w:r>
          </w:p>
        </w:tc>
        <w:tc>
          <w:tcPr>
            <w:tcW w:w="1712" w:type="dxa"/>
            <w:tcBorders>
              <w:top w:val="nil"/>
              <w:left w:val="nil"/>
              <w:bottom w:val="single" w:sz="4" w:space="0" w:color="auto"/>
              <w:right w:val="single" w:sz="4" w:space="0" w:color="auto"/>
            </w:tcBorders>
            <w:shd w:val="clear" w:color="auto" w:fill="auto"/>
            <w:noWrap/>
            <w:vAlign w:val="bottom"/>
            <w:hideMark/>
          </w:tcPr>
          <w:p w14:paraId="219C928D" w14:textId="77777777" w:rsidR="00AF5A92" w:rsidRPr="007F3471" w:rsidRDefault="00AF5A92" w:rsidP="00AF5A92">
            <w:pPr>
              <w:jc w:val="center"/>
              <w:rPr>
                <w:color w:val="000000"/>
                <w:sz w:val="20"/>
                <w:szCs w:val="20"/>
              </w:rPr>
            </w:pPr>
            <w:r w:rsidRPr="007F3471">
              <w:rPr>
                <w:color w:val="000000"/>
                <w:sz w:val="20"/>
                <w:szCs w:val="20"/>
              </w:rPr>
              <w:t>Partido Ganado</w:t>
            </w:r>
          </w:p>
        </w:tc>
      </w:tr>
      <w:tr w:rsidR="00AF5A92" w:rsidRPr="007F3471" w14:paraId="546F8DC5" w14:textId="77777777" w:rsidTr="007F3471">
        <w:trPr>
          <w:trHeight w:val="343"/>
        </w:trPr>
        <w:tc>
          <w:tcPr>
            <w:tcW w:w="845" w:type="dxa"/>
            <w:tcBorders>
              <w:top w:val="nil"/>
              <w:left w:val="single" w:sz="4" w:space="0" w:color="auto"/>
              <w:bottom w:val="single" w:sz="4" w:space="0" w:color="auto"/>
              <w:right w:val="single" w:sz="4" w:space="0" w:color="auto"/>
            </w:tcBorders>
            <w:shd w:val="clear" w:color="auto" w:fill="auto"/>
            <w:noWrap/>
            <w:vAlign w:val="bottom"/>
            <w:hideMark/>
          </w:tcPr>
          <w:p w14:paraId="66742142" w14:textId="77777777" w:rsidR="00AF5A92" w:rsidRPr="007F3471" w:rsidRDefault="00AF5A92" w:rsidP="00AF5A92">
            <w:pPr>
              <w:jc w:val="center"/>
              <w:rPr>
                <w:color w:val="000000"/>
                <w:sz w:val="20"/>
                <w:szCs w:val="20"/>
              </w:rPr>
            </w:pPr>
            <w:r w:rsidRPr="007F3471">
              <w:rPr>
                <w:color w:val="000000"/>
                <w:sz w:val="20"/>
                <w:szCs w:val="20"/>
              </w:rPr>
              <w:t>2</w:t>
            </w:r>
          </w:p>
        </w:tc>
        <w:tc>
          <w:tcPr>
            <w:tcW w:w="1668" w:type="dxa"/>
            <w:tcBorders>
              <w:top w:val="nil"/>
              <w:left w:val="nil"/>
              <w:bottom w:val="single" w:sz="4" w:space="0" w:color="auto"/>
              <w:right w:val="single" w:sz="4" w:space="0" w:color="auto"/>
            </w:tcBorders>
            <w:shd w:val="clear" w:color="auto" w:fill="auto"/>
            <w:noWrap/>
            <w:vAlign w:val="bottom"/>
            <w:hideMark/>
          </w:tcPr>
          <w:p w14:paraId="102CC070" w14:textId="77777777" w:rsidR="00AF5A92" w:rsidRPr="007F3471" w:rsidRDefault="00AF5A92" w:rsidP="00AF5A92">
            <w:pPr>
              <w:jc w:val="center"/>
              <w:rPr>
                <w:color w:val="000000"/>
                <w:sz w:val="20"/>
                <w:szCs w:val="20"/>
              </w:rPr>
            </w:pPr>
            <w:r w:rsidRPr="007F3471">
              <w:rPr>
                <w:color w:val="000000"/>
                <w:sz w:val="20"/>
                <w:szCs w:val="20"/>
              </w:rPr>
              <w:t>0,2122</w:t>
            </w:r>
          </w:p>
        </w:tc>
        <w:tc>
          <w:tcPr>
            <w:tcW w:w="1712" w:type="dxa"/>
            <w:tcBorders>
              <w:top w:val="nil"/>
              <w:left w:val="nil"/>
              <w:bottom w:val="single" w:sz="4" w:space="0" w:color="auto"/>
              <w:right w:val="single" w:sz="4" w:space="0" w:color="auto"/>
            </w:tcBorders>
            <w:shd w:val="clear" w:color="auto" w:fill="auto"/>
            <w:noWrap/>
            <w:vAlign w:val="bottom"/>
            <w:hideMark/>
          </w:tcPr>
          <w:p w14:paraId="1FDF4BE7" w14:textId="77777777" w:rsidR="00AF5A92" w:rsidRPr="007F3471" w:rsidRDefault="00AF5A92" w:rsidP="00AF5A92">
            <w:pPr>
              <w:jc w:val="center"/>
              <w:rPr>
                <w:color w:val="000000"/>
                <w:sz w:val="20"/>
                <w:szCs w:val="20"/>
              </w:rPr>
            </w:pPr>
            <w:r w:rsidRPr="007F3471">
              <w:rPr>
                <w:color w:val="000000"/>
                <w:sz w:val="20"/>
                <w:szCs w:val="20"/>
              </w:rPr>
              <w:t>Partido Ganado</w:t>
            </w:r>
          </w:p>
        </w:tc>
      </w:tr>
      <w:tr w:rsidR="00AF5A92" w:rsidRPr="007F3471" w14:paraId="41A4623D" w14:textId="77777777" w:rsidTr="007F3471">
        <w:trPr>
          <w:trHeight w:val="343"/>
        </w:trPr>
        <w:tc>
          <w:tcPr>
            <w:tcW w:w="845" w:type="dxa"/>
            <w:tcBorders>
              <w:top w:val="nil"/>
              <w:left w:val="single" w:sz="4" w:space="0" w:color="auto"/>
              <w:bottom w:val="single" w:sz="4" w:space="0" w:color="auto"/>
              <w:right w:val="single" w:sz="4" w:space="0" w:color="auto"/>
            </w:tcBorders>
            <w:shd w:val="clear" w:color="auto" w:fill="auto"/>
            <w:noWrap/>
            <w:vAlign w:val="bottom"/>
            <w:hideMark/>
          </w:tcPr>
          <w:p w14:paraId="569EA8E3" w14:textId="77777777" w:rsidR="00AF5A92" w:rsidRPr="007F3471" w:rsidRDefault="00AF5A92" w:rsidP="00AF5A92">
            <w:pPr>
              <w:jc w:val="center"/>
              <w:rPr>
                <w:color w:val="000000"/>
                <w:sz w:val="20"/>
                <w:szCs w:val="20"/>
              </w:rPr>
            </w:pPr>
            <w:r w:rsidRPr="007F3471">
              <w:rPr>
                <w:color w:val="000000"/>
                <w:sz w:val="20"/>
                <w:szCs w:val="20"/>
              </w:rPr>
              <w:t>3</w:t>
            </w:r>
          </w:p>
        </w:tc>
        <w:tc>
          <w:tcPr>
            <w:tcW w:w="1668" w:type="dxa"/>
            <w:tcBorders>
              <w:top w:val="nil"/>
              <w:left w:val="nil"/>
              <w:bottom w:val="single" w:sz="4" w:space="0" w:color="auto"/>
              <w:right w:val="single" w:sz="4" w:space="0" w:color="auto"/>
            </w:tcBorders>
            <w:shd w:val="clear" w:color="auto" w:fill="auto"/>
            <w:noWrap/>
            <w:vAlign w:val="bottom"/>
            <w:hideMark/>
          </w:tcPr>
          <w:p w14:paraId="1FC20301" w14:textId="77777777" w:rsidR="00AF5A92" w:rsidRPr="007F3471" w:rsidRDefault="00AF5A92" w:rsidP="00AF5A92">
            <w:pPr>
              <w:jc w:val="center"/>
              <w:rPr>
                <w:color w:val="000000"/>
                <w:sz w:val="20"/>
                <w:szCs w:val="20"/>
              </w:rPr>
            </w:pPr>
            <w:r w:rsidRPr="007F3471">
              <w:rPr>
                <w:color w:val="000000"/>
                <w:sz w:val="20"/>
                <w:szCs w:val="20"/>
              </w:rPr>
              <w:t>0,8321</w:t>
            </w:r>
          </w:p>
        </w:tc>
        <w:tc>
          <w:tcPr>
            <w:tcW w:w="1712" w:type="dxa"/>
            <w:tcBorders>
              <w:top w:val="nil"/>
              <w:left w:val="nil"/>
              <w:bottom w:val="single" w:sz="4" w:space="0" w:color="auto"/>
              <w:right w:val="single" w:sz="4" w:space="0" w:color="auto"/>
            </w:tcBorders>
            <w:shd w:val="clear" w:color="auto" w:fill="auto"/>
            <w:noWrap/>
            <w:vAlign w:val="bottom"/>
            <w:hideMark/>
          </w:tcPr>
          <w:p w14:paraId="70F9FE79" w14:textId="77777777" w:rsidR="00AF5A92" w:rsidRPr="007F3471" w:rsidRDefault="00AF5A92" w:rsidP="00AF5A92">
            <w:pPr>
              <w:jc w:val="center"/>
              <w:rPr>
                <w:color w:val="000000"/>
                <w:sz w:val="20"/>
                <w:szCs w:val="20"/>
              </w:rPr>
            </w:pPr>
            <w:r w:rsidRPr="007F3471">
              <w:rPr>
                <w:color w:val="000000"/>
                <w:sz w:val="20"/>
                <w:szCs w:val="20"/>
              </w:rPr>
              <w:t>Partido Empatado</w:t>
            </w:r>
          </w:p>
        </w:tc>
      </w:tr>
      <w:tr w:rsidR="00AF5A92" w:rsidRPr="007F3471" w14:paraId="43736105" w14:textId="77777777" w:rsidTr="007F3471">
        <w:trPr>
          <w:trHeight w:val="343"/>
        </w:trPr>
        <w:tc>
          <w:tcPr>
            <w:tcW w:w="845" w:type="dxa"/>
            <w:tcBorders>
              <w:top w:val="nil"/>
              <w:left w:val="single" w:sz="4" w:space="0" w:color="auto"/>
              <w:bottom w:val="single" w:sz="4" w:space="0" w:color="auto"/>
              <w:right w:val="single" w:sz="4" w:space="0" w:color="auto"/>
            </w:tcBorders>
            <w:shd w:val="clear" w:color="auto" w:fill="auto"/>
            <w:noWrap/>
            <w:vAlign w:val="bottom"/>
            <w:hideMark/>
          </w:tcPr>
          <w:p w14:paraId="5A59A8C8" w14:textId="77777777" w:rsidR="00AF5A92" w:rsidRPr="007F3471" w:rsidRDefault="00AF5A92" w:rsidP="00AF5A92">
            <w:pPr>
              <w:jc w:val="center"/>
              <w:rPr>
                <w:color w:val="000000"/>
                <w:sz w:val="20"/>
                <w:szCs w:val="20"/>
              </w:rPr>
            </w:pPr>
            <w:r w:rsidRPr="007F3471">
              <w:rPr>
                <w:color w:val="000000"/>
                <w:sz w:val="20"/>
                <w:szCs w:val="20"/>
              </w:rPr>
              <w:t>4</w:t>
            </w:r>
          </w:p>
        </w:tc>
        <w:tc>
          <w:tcPr>
            <w:tcW w:w="1668" w:type="dxa"/>
            <w:tcBorders>
              <w:top w:val="nil"/>
              <w:left w:val="nil"/>
              <w:bottom w:val="single" w:sz="4" w:space="0" w:color="auto"/>
              <w:right w:val="single" w:sz="4" w:space="0" w:color="auto"/>
            </w:tcBorders>
            <w:shd w:val="clear" w:color="auto" w:fill="auto"/>
            <w:noWrap/>
            <w:vAlign w:val="bottom"/>
            <w:hideMark/>
          </w:tcPr>
          <w:p w14:paraId="3CACECB4" w14:textId="77777777" w:rsidR="00AF5A92" w:rsidRPr="007F3471" w:rsidRDefault="00AF5A92" w:rsidP="00AF5A92">
            <w:pPr>
              <w:jc w:val="center"/>
              <w:rPr>
                <w:color w:val="000000"/>
                <w:sz w:val="20"/>
                <w:szCs w:val="20"/>
              </w:rPr>
            </w:pPr>
            <w:r w:rsidRPr="007F3471">
              <w:rPr>
                <w:color w:val="000000"/>
                <w:sz w:val="20"/>
                <w:szCs w:val="20"/>
              </w:rPr>
              <w:t>0,7337</w:t>
            </w:r>
          </w:p>
        </w:tc>
        <w:tc>
          <w:tcPr>
            <w:tcW w:w="1712" w:type="dxa"/>
            <w:tcBorders>
              <w:top w:val="nil"/>
              <w:left w:val="nil"/>
              <w:bottom w:val="single" w:sz="4" w:space="0" w:color="auto"/>
              <w:right w:val="single" w:sz="4" w:space="0" w:color="auto"/>
            </w:tcBorders>
            <w:shd w:val="clear" w:color="auto" w:fill="auto"/>
            <w:noWrap/>
            <w:vAlign w:val="bottom"/>
            <w:hideMark/>
          </w:tcPr>
          <w:p w14:paraId="51018C62" w14:textId="77777777" w:rsidR="00AF5A92" w:rsidRPr="007F3471" w:rsidRDefault="00AF5A92" w:rsidP="00AF5A92">
            <w:pPr>
              <w:jc w:val="center"/>
              <w:rPr>
                <w:color w:val="000000"/>
                <w:sz w:val="20"/>
                <w:szCs w:val="20"/>
              </w:rPr>
            </w:pPr>
            <w:r w:rsidRPr="007F3471">
              <w:rPr>
                <w:color w:val="000000"/>
                <w:sz w:val="20"/>
                <w:szCs w:val="20"/>
              </w:rPr>
              <w:t>Partido Ganado</w:t>
            </w:r>
          </w:p>
        </w:tc>
      </w:tr>
      <w:tr w:rsidR="00AF5A92" w:rsidRPr="007F3471" w14:paraId="16E8F442" w14:textId="77777777" w:rsidTr="007F3471">
        <w:trPr>
          <w:trHeight w:val="343"/>
        </w:trPr>
        <w:tc>
          <w:tcPr>
            <w:tcW w:w="845" w:type="dxa"/>
            <w:tcBorders>
              <w:top w:val="nil"/>
              <w:left w:val="single" w:sz="4" w:space="0" w:color="auto"/>
              <w:bottom w:val="single" w:sz="4" w:space="0" w:color="auto"/>
              <w:right w:val="single" w:sz="4" w:space="0" w:color="auto"/>
            </w:tcBorders>
            <w:shd w:val="clear" w:color="auto" w:fill="auto"/>
            <w:noWrap/>
            <w:vAlign w:val="bottom"/>
            <w:hideMark/>
          </w:tcPr>
          <w:p w14:paraId="3C5DD95A" w14:textId="77777777" w:rsidR="00AF5A92" w:rsidRPr="007F3471" w:rsidRDefault="00AF5A92" w:rsidP="00AF5A92">
            <w:pPr>
              <w:jc w:val="center"/>
              <w:rPr>
                <w:color w:val="000000"/>
                <w:sz w:val="20"/>
                <w:szCs w:val="20"/>
              </w:rPr>
            </w:pPr>
            <w:r w:rsidRPr="007F3471">
              <w:rPr>
                <w:color w:val="000000"/>
                <w:sz w:val="20"/>
                <w:szCs w:val="20"/>
              </w:rPr>
              <w:t>5</w:t>
            </w:r>
          </w:p>
        </w:tc>
        <w:tc>
          <w:tcPr>
            <w:tcW w:w="1668" w:type="dxa"/>
            <w:tcBorders>
              <w:top w:val="nil"/>
              <w:left w:val="nil"/>
              <w:bottom w:val="single" w:sz="4" w:space="0" w:color="auto"/>
              <w:right w:val="single" w:sz="4" w:space="0" w:color="auto"/>
            </w:tcBorders>
            <w:shd w:val="clear" w:color="auto" w:fill="auto"/>
            <w:noWrap/>
            <w:vAlign w:val="bottom"/>
            <w:hideMark/>
          </w:tcPr>
          <w:p w14:paraId="7768380B" w14:textId="77777777" w:rsidR="00AF5A92" w:rsidRPr="007F3471" w:rsidRDefault="00AF5A92" w:rsidP="00AF5A92">
            <w:pPr>
              <w:jc w:val="center"/>
              <w:rPr>
                <w:color w:val="000000"/>
                <w:sz w:val="20"/>
                <w:szCs w:val="20"/>
              </w:rPr>
            </w:pPr>
            <w:r w:rsidRPr="007F3471">
              <w:rPr>
                <w:color w:val="000000"/>
                <w:sz w:val="20"/>
                <w:szCs w:val="20"/>
              </w:rPr>
              <w:t>0,4315</w:t>
            </w:r>
          </w:p>
        </w:tc>
        <w:tc>
          <w:tcPr>
            <w:tcW w:w="1712" w:type="dxa"/>
            <w:tcBorders>
              <w:top w:val="nil"/>
              <w:left w:val="nil"/>
              <w:bottom w:val="single" w:sz="4" w:space="0" w:color="auto"/>
              <w:right w:val="single" w:sz="4" w:space="0" w:color="auto"/>
            </w:tcBorders>
            <w:shd w:val="clear" w:color="auto" w:fill="auto"/>
            <w:noWrap/>
            <w:vAlign w:val="bottom"/>
            <w:hideMark/>
          </w:tcPr>
          <w:p w14:paraId="743B02D7" w14:textId="77777777" w:rsidR="00AF5A92" w:rsidRPr="007F3471" w:rsidRDefault="00AF5A92" w:rsidP="00AF5A92">
            <w:pPr>
              <w:jc w:val="center"/>
              <w:rPr>
                <w:color w:val="000000"/>
                <w:sz w:val="20"/>
                <w:szCs w:val="20"/>
              </w:rPr>
            </w:pPr>
            <w:r w:rsidRPr="007F3471">
              <w:rPr>
                <w:color w:val="000000"/>
                <w:sz w:val="20"/>
                <w:szCs w:val="20"/>
              </w:rPr>
              <w:t>Partido Ganado</w:t>
            </w:r>
          </w:p>
        </w:tc>
      </w:tr>
    </w:tbl>
    <w:p w14:paraId="19480666" w14:textId="77777777" w:rsidR="00AF5A92" w:rsidRPr="007F3471" w:rsidRDefault="00AF5A92" w:rsidP="00AF5A92">
      <w:pPr>
        <w:ind w:left="2160"/>
        <w:rPr>
          <w:sz w:val="20"/>
          <w:szCs w:val="20"/>
          <w:lang w:val="es"/>
        </w:rPr>
      </w:pPr>
      <w:r w:rsidRPr="007F3471">
        <w:rPr>
          <w:sz w:val="20"/>
          <w:szCs w:val="20"/>
          <w:highlight w:val="yellow"/>
        </w:rPr>
        <w:fldChar w:fldCharType="end"/>
      </w:r>
      <w:r w:rsidRPr="007F3471">
        <w:rPr>
          <w:sz w:val="20"/>
          <w:szCs w:val="20"/>
          <w:lang w:val="es"/>
        </w:rPr>
        <w:t>.</w:t>
      </w:r>
    </w:p>
    <w:p w14:paraId="7B2A382A" w14:textId="77777777" w:rsidR="00AF5A92" w:rsidRPr="007F3471" w:rsidRDefault="00AF5A92" w:rsidP="00AF5A92">
      <w:pPr>
        <w:ind w:left="2160"/>
        <w:rPr>
          <w:sz w:val="20"/>
          <w:szCs w:val="20"/>
          <w:lang w:val="es"/>
        </w:rPr>
      </w:pPr>
      <w:r w:rsidRPr="007F3471">
        <w:rPr>
          <w:sz w:val="20"/>
          <w:szCs w:val="20"/>
          <w:lang w:val="es"/>
        </w:rPr>
        <w:t>.</w:t>
      </w:r>
    </w:p>
    <w:p w14:paraId="6ED5EB4D" w14:textId="635A4B57" w:rsidR="00AF5A92" w:rsidRPr="007F3471" w:rsidRDefault="00AF5A92" w:rsidP="00AF5A92">
      <w:pPr>
        <w:ind w:left="2160"/>
        <w:rPr>
          <w:rFonts w:eastAsia="Arial" w:cs="Arial"/>
          <w:sz w:val="20"/>
          <w:szCs w:val="20"/>
          <w:lang w:val="es"/>
        </w:rPr>
      </w:pPr>
      <w:r w:rsidRPr="007F3471">
        <w:rPr>
          <w:sz w:val="20"/>
          <w:szCs w:val="20"/>
          <w:lang w:val="es"/>
        </w:rPr>
        <w:t>.</w:t>
      </w:r>
      <w:r w:rsidRPr="007F3471">
        <w:rPr>
          <w:sz w:val="20"/>
          <w:szCs w:val="20"/>
          <w:lang w:val="es"/>
        </w:rPr>
        <w:fldChar w:fldCharType="begin"/>
      </w:r>
      <w:r w:rsidRPr="007F3471">
        <w:rPr>
          <w:sz w:val="20"/>
          <w:szCs w:val="20"/>
          <w:lang w:val="es"/>
        </w:rPr>
        <w:instrText xml:space="preserve"> LINK Excel.Sheet.12 "D:\\USTA\\Simulación de procesos 2020\\proyecto simulacion 1 corte.xlsx" "Datos generales!F141C2:F141C4" \a \f 4 \h  \* MERGEFORMAT </w:instrText>
      </w:r>
      <w:r w:rsidRPr="007F3471">
        <w:rPr>
          <w:sz w:val="20"/>
          <w:szCs w:val="20"/>
          <w:lang w:val="es"/>
        </w:rPr>
        <w:fldChar w:fldCharType="separate"/>
      </w:r>
    </w:p>
    <w:tbl>
      <w:tblPr>
        <w:tblW w:w="4255" w:type="dxa"/>
        <w:tblCellMar>
          <w:left w:w="70" w:type="dxa"/>
          <w:right w:w="70" w:type="dxa"/>
        </w:tblCellMar>
        <w:tblLook w:val="04A0" w:firstRow="1" w:lastRow="0" w:firstColumn="1" w:lastColumn="0" w:noHBand="0" w:noVBand="1"/>
      </w:tblPr>
      <w:tblGrid>
        <w:gridCol w:w="807"/>
        <w:gridCol w:w="1724"/>
        <w:gridCol w:w="1724"/>
      </w:tblGrid>
      <w:tr w:rsidR="00AF5A92" w:rsidRPr="007F3471" w14:paraId="13967994" w14:textId="77777777" w:rsidTr="007F3471">
        <w:trPr>
          <w:trHeight w:val="269"/>
        </w:trPr>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70D0D9" w14:textId="6373DC43" w:rsidR="00AF5A92" w:rsidRPr="007F3471" w:rsidRDefault="00AF5A92" w:rsidP="00AF5A92">
            <w:pPr>
              <w:jc w:val="center"/>
              <w:rPr>
                <w:color w:val="000000"/>
                <w:sz w:val="20"/>
                <w:szCs w:val="20"/>
              </w:rPr>
            </w:pPr>
            <w:r w:rsidRPr="007F3471">
              <w:rPr>
                <w:color w:val="000000"/>
                <w:sz w:val="20"/>
                <w:szCs w:val="20"/>
              </w:rPr>
              <w:t>38</w:t>
            </w:r>
          </w:p>
        </w:tc>
        <w:tc>
          <w:tcPr>
            <w:tcW w:w="1724" w:type="dxa"/>
            <w:tcBorders>
              <w:top w:val="single" w:sz="4" w:space="0" w:color="auto"/>
              <w:left w:val="nil"/>
              <w:bottom w:val="single" w:sz="4" w:space="0" w:color="auto"/>
              <w:right w:val="single" w:sz="4" w:space="0" w:color="auto"/>
            </w:tcBorders>
            <w:shd w:val="clear" w:color="auto" w:fill="auto"/>
            <w:noWrap/>
            <w:vAlign w:val="bottom"/>
            <w:hideMark/>
          </w:tcPr>
          <w:p w14:paraId="6008B4FA" w14:textId="77777777" w:rsidR="00AF5A92" w:rsidRPr="007F3471" w:rsidRDefault="00AF5A92" w:rsidP="00AF5A92">
            <w:pPr>
              <w:jc w:val="center"/>
              <w:rPr>
                <w:color w:val="000000"/>
                <w:sz w:val="20"/>
                <w:szCs w:val="20"/>
              </w:rPr>
            </w:pPr>
            <w:r w:rsidRPr="007F3471">
              <w:rPr>
                <w:color w:val="000000"/>
                <w:sz w:val="20"/>
                <w:szCs w:val="20"/>
              </w:rPr>
              <w:t>0,4266</w:t>
            </w:r>
          </w:p>
        </w:tc>
        <w:tc>
          <w:tcPr>
            <w:tcW w:w="1724" w:type="dxa"/>
            <w:tcBorders>
              <w:top w:val="single" w:sz="4" w:space="0" w:color="auto"/>
              <w:left w:val="nil"/>
              <w:bottom w:val="single" w:sz="4" w:space="0" w:color="auto"/>
              <w:right w:val="single" w:sz="4" w:space="0" w:color="auto"/>
            </w:tcBorders>
            <w:shd w:val="clear" w:color="auto" w:fill="auto"/>
            <w:noWrap/>
            <w:vAlign w:val="bottom"/>
            <w:hideMark/>
          </w:tcPr>
          <w:p w14:paraId="4913B1BD" w14:textId="77777777" w:rsidR="00AF5A92" w:rsidRPr="007F3471" w:rsidRDefault="00AF5A92" w:rsidP="00AF5A92">
            <w:pPr>
              <w:jc w:val="center"/>
              <w:rPr>
                <w:color w:val="000000"/>
                <w:sz w:val="20"/>
                <w:szCs w:val="20"/>
              </w:rPr>
            </w:pPr>
            <w:r w:rsidRPr="007F3471">
              <w:rPr>
                <w:color w:val="000000"/>
                <w:sz w:val="20"/>
                <w:szCs w:val="20"/>
              </w:rPr>
              <w:t>Partido Ganado</w:t>
            </w:r>
          </w:p>
        </w:tc>
      </w:tr>
    </w:tbl>
    <w:p w14:paraId="7640F83D" w14:textId="0ED28716" w:rsidR="00AF5A92" w:rsidRPr="007F3471" w:rsidRDefault="00AF5A92" w:rsidP="00C436CD">
      <w:pPr>
        <w:rPr>
          <w:sz w:val="20"/>
          <w:szCs w:val="20"/>
          <w:lang w:val="es"/>
        </w:rPr>
      </w:pPr>
      <w:r w:rsidRPr="007F3471">
        <w:rPr>
          <w:sz w:val="20"/>
          <w:szCs w:val="20"/>
          <w:lang w:val="es"/>
        </w:rPr>
        <w:fldChar w:fldCharType="end"/>
      </w:r>
      <w:r w:rsidRPr="007F3471">
        <w:rPr>
          <w:sz w:val="20"/>
          <w:szCs w:val="20"/>
          <w:lang w:val="es"/>
        </w:rPr>
        <w:t>Fuente. Propia</w:t>
      </w:r>
    </w:p>
    <w:p w14:paraId="568CE52E" w14:textId="1783B5A5" w:rsidR="00AF5A92" w:rsidRPr="007F3471" w:rsidRDefault="00AF5A92" w:rsidP="00AF5A92">
      <w:pPr>
        <w:rPr>
          <w:sz w:val="20"/>
          <w:szCs w:val="20"/>
          <w:highlight w:val="yellow"/>
        </w:rPr>
      </w:pPr>
    </w:p>
    <w:p w14:paraId="47EA02A2" w14:textId="745C3BE6" w:rsidR="00BD4E68" w:rsidRPr="007F3471" w:rsidRDefault="00BD4E68" w:rsidP="00BD4E68">
      <w:pPr>
        <w:pStyle w:val="Sinespaciado"/>
        <w:rPr>
          <w:sz w:val="20"/>
          <w:szCs w:val="20"/>
          <w:lang w:val="es"/>
        </w:rPr>
      </w:pPr>
      <w:r w:rsidRPr="007F3471">
        <w:rPr>
          <w:sz w:val="20"/>
          <w:szCs w:val="20"/>
          <w:lang w:val="es"/>
        </w:rPr>
        <w:t xml:space="preserve">Como resultado de la simulación se obtiene el siguiente resumen, ver </w:t>
      </w:r>
      <w:r w:rsidR="00850DE1" w:rsidRPr="007F3471">
        <w:rPr>
          <w:sz w:val="20"/>
          <w:szCs w:val="20"/>
          <w:lang w:val="es"/>
        </w:rPr>
        <w:fldChar w:fldCharType="begin"/>
      </w:r>
      <w:r w:rsidR="00850DE1" w:rsidRPr="007F3471">
        <w:rPr>
          <w:sz w:val="20"/>
          <w:szCs w:val="20"/>
          <w:lang w:val="es"/>
        </w:rPr>
        <w:instrText xml:space="preserve"> REF _Ref49776706 \h </w:instrText>
      </w:r>
      <w:r w:rsidR="00850DE1" w:rsidRPr="007F3471">
        <w:rPr>
          <w:sz w:val="20"/>
          <w:szCs w:val="20"/>
          <w:lang w:val="es"/>
        </w:rPr>
      </w:r>
      <w:r w:rsidR="007F3471">
        <w:rPr>
          <w:sz w:val="20"/>
          <w:szCs w:val="20"/>
          <w:lang w:val="es"/>
        </w:rPr>
        <w:instrText xml:space="preserve"> \* MERGEFORMAT </w:instrText>
      </w:r>
      <w:r w:rsidR="00850DE1" w:rsidRPr="007F3471">
        <w:rPr>
          <w:sz w:val="20"/>
          <w:szCs w:val="20"/>
          <w:lang w:val="es"/>
        </w:rPr>
        <w:fldChar w:fldCharType="separate"/>
      </w:r>
      <w:r w:rsidR="00850DE1" w:rsidRPr="007F3471">
        <w:rPr>
          <w:i/>
          <w:iCs/>
          <w:sz w:val="20"/>
          <w:szCs w:val="20"/>
        </w:rPr>
        <w:t xml:space="preserve">Tabla </w:t>
      </w:r>
      <w:r w:rsidR="00850DE1" w:rsidRPr="007F3471">
        <w:rPr>
          <w:i/>
          <w:iCs/>
          <w:noProof/>
          <w:sz w:val="20"/>
          <w:szCs w:val="20"/>
        </w:rPr>
        <w:t>7</w:t>
      </w:r>
      <w:r w:rsidR="00850DE1" w:rsidRPr="007F3471">
        <w:rPr>
          <w:sz w:val="20"/>
          <w:szCs w:val="20"/>
          <w:lang w:val="es"/>
        </w:rPr>
        <w:fldChar w:fldCharType="end"/>
      </w:r>
      <w:r w:rsidRPr="007F3471">
        <w:rPr>
          <w:sz w:val="20"/>
          <w:szCs w:val="20"/>
          <w:lang w:val="es"/>
        </w:rPr>
        <w:t>.</w:t>
      </w:r>
    </w:p>
    <w:p w14:paraId="32DC4905" w14:textId="2A17A1BE" w:rsidR="00BD4E68" w:rsidRPr="007F3471" w:rsidRDefault="00BD4E68" w:rsidP="00AF5A92">
      <w:pPr>
        <w:rPr>
          <w:sz w:val="20"/>
          <w:szCs w:val="20"/>
          <w:highlight w:val="yellow"/>
          <w:lang w:val="es"/>
        </w:rPr>
      </w:pPr>
    </w:p>
    <w:p w14:paraId="3C5852A9" w14:textId="7112BC1B" w:rsidR="00BD4E68" w:rsidRPr="007F3471" w:rsidRDefault="00850DE1" w:rsidP="00850DE1">
      <w:pPr>
        <w:pStyle w:val="Descripcin"/>
        <w:rPr>
          <w:i w:val="0"/>
          <w:iCs w:val="0"/>
          <w:color w:val="auto"/>
          <w:sz w:val="20"/>
          <w:szCs w:val="20"/>
          <w:highlight w:val="yellow"/>
        </w:rPr>
      </w:pPr>
      <w:bookmarkStart w:id="8" w:name="_Ref49776706"/>
      <w:r w:rsidRPr="007F3471">
        <w:rPr>
          <w:i w:val="0"/>
          <w:iCs w:val="0"/>
          <w:color w:val="auto"/>
          <w:sz w:val="20"/>
          <w:szCs w:val="20"/>
        </w:rPr>
        <w:t xml:space="preserve">Tabla </w:t>
      </w:r>
      <w:r w:rsidRPr="007F3471">
        <w:rPr>
          <w:i w:val="0"/>
          <w:iCs w:val="0"/>
          <w:color w:val="auto"/>
          <w:sz w:val="20"/>
          <w:szCs w:val="20"/>
        </w:rPr>
        <w:fldChar w:fldCharType="begin"/>
      </w:r>
      <w:r w:rsidRPr="007F3471">
        <w:rPr>
          <w:i w:val="0"/>
          <w:iCs w:val="0"/>
          <w:color w:val="auto"/>
          <w:sz w:val="20"/>
          <w:szCs w:val="20"/>
        </w:rPr>
        <w:instrText xml:space="preserve"> SEQ Tabla \* ARABIC </w:instrText>
      </w:r>
      <w:r w:rsidRPr="007F3471">
        <w:rPr>
          <w:i w:val="0"/>
          <w:iCs w:val="0"/>
          <w:color w:val="auto"/>
          <w:sz w:val="20"/>
          <w:szCs w:val="20"/>
        </w:rPr>
        <w:fldChar w:fldCharType="separate"/>
      </w:r>
      <w:r w:rsidRPr="007F3471">
        <w:rPr>
          <w:i w:val="0"/>
          <w:iCs w:val="0"/>
          <w:noProof/>
          <w:color w:val="auto"/>
          <w:sz w:val="20"/>
          <w:szCs w:val="20"/>
        </w:rPr>
        <w:t>7</w:t>
      </w:r>
      <w:r w:rsidRPr="007F3471">
        <w:rPr>
          <w:i w:val="0"/>
          <w:iCs w:val="0"/>
          <w:color w:val="auto"/>
          <w:sz w:val="20"/>
          <w:szCs w:val="20"/>
        </w:rPr>
        <w:fldChar w:fldCharType="end"/>
      </w:r>
      <w:bookmarkEnd w:id="8"/>
      <w:r w:rsidRPr="007F3471">
        <w:rPr>
          <w:i w:val="0"/>
          <w:iCs w:val="0"/>
          <w:color w:val="auto"/>
          <w:sz w:val="20"/>
          <w:szCs w:val="20"/>
        </w:rPr>
        <w:t>. Resumen resultados Temporada 2022-23</w:t>
      </w:r>
      <w:r w:rsidR="00BD4E68" w:rsidRPr="007F3471">
        <w:rPr>
          <w:sz w:val="20"/>
          <w:szCs w:val="20"/>
          <w:highlight w:val="yellow"/>
        </w:rPr>
        <w:fldChar w:fldCharType="begin"/>
      </w:r>
      <w:r w:rsidR="00BD4E68" w:rsidRPr="007F3471">
        <w:rPr>
          <w:sz w:val="20"/>
          <w:szCs w:val="20"/>
          <w:highlight w:val="yellow"/>
        </w:rPr>
        <w:instrText xml:space="preserve"> LINK Excel.Sheet.12 "D:\\USTA\\Simulación de procesos 2020\\proyecto simulacion 1 corte.xlsx" "Datos generales!F103C6:F108C9" \a \f 4 \h  \* MERGEFORMAT </w:instrText>
      </w:r>
      <w:r w:rsidR="00BD4E68" w:rsidRPr="007F3471">
        <w:rPr>
          <w:sz w:val="20"/>
          <w:szCs w:val="20"/>
          <w:highlight w:val="yellow"/>
        </w:rPr>
        <w:fldChar w:fldCharType="separate"/>
      </w:r>
    </w:p>
    <w:tbl>
      <w:tblPr>
        <w:tblW w:w="3821" w:type="dxa"/>
        <w:tblCellMar>
          <w:left w:w="70" w:type="dxa"/>
          <w:right w:w="70" w:type="dxa"/>
        </w:tblCellMar>
        <w:tblLook w:val="04A0" w:firstRow="1" w:lastRow="0" w:firstColumn="1" w:lastColumn="0" w:noHBand="0" w:noVBand="1"/>
      </w:tblPr>
      <w:tblGrid>
        <w:gridCol w:w="1360"/>
        <w:gridCol w:w="339"/>
        <w:gridCol w:w="1259"/>
        <w:gridCol w:w="1186"/>
      </w:tblGrid>
      <w:tr w:rsidR="00BD4E68" w:rsidRPr="007F3471" w14:paraId="3F2559E3" w14:textId="77777777" w:rsidTr="007F3471">
        <w:trPr>
          <w:trHeight w:val="315"/>
        </w:trPr>
        <w:tc>
          <w:tcPr>
            <w:tcW w:w="3821" w:type="dxa"/>
            <w:gridSpan w:val="4"/>
            <w:tcBorders>
              <w:top w:val="single" w:sz="4" w:space="0" w:color="auto"/>
              <w:left w:val="single" w:sz="4" w:space="0" w:color="auto"/>
              <w:bottom w:val="single" w:sz="4" w:space="0" w:color="auto"/>
              <w:right w:val="single" w:sz="4" w:space="0" w:color="000000"/>
            </w:tcBorders>
            <w:shd w:val="clear" w:color="000000" w:fill="00B0F0"/>
            <w:noWrap/>
            <w:vAlign w:val="bottom"/>
            <w:hideMark/>
          </w:tcPr>
          <w:p w14:paraId="763A8C4D" w14:textId="55230A8B" w:rsidR="00BD4E68" w:rsidRPr="007F3471" w:rsidRDefault="00BD4E68" w:rsidP="00850DE1">
            <w:pPr>
              <w:jc w:val="center"/>
              <w:rPr>
                <w:b/>
                <w:bCs/>
                <w:color w:val="000000"/>
                <w:sz w:val="20"/>
                <w:szCs w:val="20"/>
              </w:rPr>
            </w:pPr>
            <w:r w:rsidRPr="007F3471">
              <w:rPr>
                <w:b/>
                <w:bCs/>
                <w:color w:val="000000"/>
                <w:sz w:val="20"/>
                <w:szCs w:val="20"/>
              </w:rPr>
              <w:t>Temporada 2022-23</w:t>
            </w:r>
          </w:p>
        </w:tc>
      </w:tr>
      <w:tr w:rsidR="00BD4E68" w:rsidRPr="007F3471" w14:paraId="125B2C34" w14:textId="77777777" w:rsidTr="007F3471">
        <w:trPr>
          <w:trHeight w:val="315"/>
        </w:trPr>
        <w:tc>
          <w:tcPr>
            <w:tcW w:w="1609" w:type="dxa"/>
            <w:gridSpan w:val="2"/>
            <w:tcBorders>
              <w:top w:val="single" w:sz="4" w:space="0" w:color="auto"/>
              <w:left w:val="single" w:sz="4" w:space="0" w:color="auto"/>
              <w:bottom w:val="single" w:sz="4" w:space="0" w:color="auto"/>
              <w:right w:val="single" w:sz="4" w:space="0" w:color="000000"/>
            </w:tcBorders>
            <w:shd w:val="clear" w:color="000000" w:fill="00B0F0"/>
            <w:noWrap/>
            <w:vAlign w:val="bottom"/>
            <w:hideMark/>
          </w:tcPr>
          <w:p w14:paraId="16F6334F" w14:textId="77777777" w:rsidR="00BD4E68" w:rsidRPr="007F3471" w:rsidRDefault="00BD4E68" w:rsidP="00BD4E68">
            <w:pPr>
              <w:jc w:val="center"/>
              <w:rPr>
                <w:b/>
                <w:bCs/>
                <w:color w:val="000000"/>
                <w:sz w:val="20"/>
                <w:szCs w:val="20"/>
              </w:rPr>
            </w:pPr>
            <w:r w:rsidRPr="007F3471">
              <w:rPr>
                <w:b/>
                <w:bCs/>
                <w:color w:val="000000"/>
                <w:sz w:val="20"/>
                <w:szCs w:val="20"/>
              </w:rPr>
              <w:t xml:space="preserve">Resultados </w:t>
            </w:r>
          </w:p>
        </w:tc>
        <w:tc>
          <w:tcPr>
            <w:tcW w:w="1210" w:type="dxa"/>
            <w:tcBorders>
              <w:top w:val="nil"/>
              <w:left w:val="nil"/>
              <w:bottom w:val="single" w:sz="4" w:space="0" w:color="auto"/>
              <w:right w:val="single" w:sz="4" w:space="0" w:color="auto"/>
            </w:tcBorders>
            <w:shd w:val="clear" w:color="000000" w:fill="00B0F0"/>
            <w:noWrap/>
            <w:vAlign w:val="bottom"/>
            <w:hideMark/>
          </w:tcPr>
          <w:p w14:paraId="7E1B0901" w14:textId="2E332077" w:rsidR="00BD4E68" w:rsidRPr="007F3471" w:rsidRDefault="00BD4E68" w:rsidP="00850DE1">
            <w:pPr>
              <w:jc w:val="center"/>
              <w:rPr>
                <w:b/>
                <w:bCs/>
                <w:color w:val="000000"/>
                <w:sz w:val="20"/>
                <w:szCs w:val="20"/>
              </w:rPr>
            </w:pPr>
            <w:r w:rsidRPr="007F3471">
              <w:rPr>
                <w:b/>
                <w:bCs/>
                <w:color w:val="000000"/>
                <w:sz w:val="20"/>
                <w:szCs w:val="20"/>
              </w:rPr>
              <w:t>Prob</w:t>
            </w:r>
            <w:r w:rsidR="00850DE1" w:rsidRPr="007F3471">
              <w:rPr>
                <w:b/>
                <w:bCs/>
                <w:color w:val="000000"/>
                <w:sz w:val="20"/>
                <w:szCs w:val="20"/>
              </w:rPr>
              <w:t>abilidad</w:t>
            </w:r>
            <w:r w:rsidRPr="007F3471">
              <w:rPr>
                <w:b/>
                <w:bCs/>
                <w:color w:val="000000"/>
                <w:sz w:val="20"/>
                <w:szCs w:val="20"/>
              </w:rPr>
              <w:t xml:space="preserve"> de ocurrencia</w:t>
            </w:r>
          </w:p>
        </w:tc>
        <w:tc>
          <w:tcPr>
            <w:tcW w:w="1001" w:type="dxa"/>
            <w:tcBorders>
              <w:top w:val="nil"/>
              <w:left w:val="nil"/>
              <w:bottom w:val="single" w:sz="4" w:space="0" w:color="auto"/>
              <w:right w:val="single" w:sz="4" w:space="0" w:color="auto"/>
            </w:tcBorders>
            <w:shd w:val="clear" w:color="000000" w:fill="00B0F0"/>
            <w:noWrap/>
            <w:vAlign w:val="bottom"/>
            <w:hideMark/>
          </w:tcPr>
          <w:p w14:paraId="6E356B1D" w14:textId="77777777" w:rsidR="00BD4E68" w:rsidRPr="007F3471" w:rsidRDefault="00BD4E68" w:rsidP="00850DE1">
            <w:pPr>
              <w:jc w:val="center"/>
              <w:rPr>
                <w:b/>
                <w:bCs/>
                <w:color w:val="000000"/>
                <w:sz w:val="20"/>
                <w:szCs w:val="20"/>
              </w:rPr>
            </w:pPr>
            <w:r w:rsidRPr="007F3471">
              <w:rPr>
                <w:b/>
                <w:bCs/>
                <w:color w:val="000000"/>
                <w:sz w:val="20"/>
                <w:szCs w:val="20"/>
              </w:rPr>
              <w:t>Frecuencia acumulada</w:t>
            </w:r>
          </w:p>
        </w:tc>
      </w:tr>
      <w:tr w:rsidR="00BD4E68" w:rsidRPr="007F3471" w14:paraId="314FF2C1" w14:textId="77777777" w:rsidTr="007F3471">
        <w:trPr>
          <w:trHeight w:val="315"/>
        </w:trPr>
        <w:tc>
          <w:tcPr>
            <w:tcW w:w="1365" w:type="dxa"/>
            <w:tcBorders>
              <w:top w:val="nil"/>
              <w:left w:val="single" w:sz="4" w:space="0" w:color="auto"/>
              <w:bottom w:val="single" w:sz="4" w:space="0" w:color="auto"/>
              <w:right w:val="single" w:sz="4" w:space="0" w:color="auto"/>
            </w:tcBorders>
            <w:shd w:val="clear" w:color="auto" w:fill="auto"/>
            <w:noWrap/>
            <w:vAlign w:val="bottom"/>
            <w:hideMark/>
          </w:tcPr>
          <w:p w14:paraId="4EBB7353" w14:textId="77777777" w:rsidR="00BD4E68" w:rsidRPr="007F3471" w:rsidRDefault="00BD4E68" w:rsidP="00BD4E68">
            <w:pPr>
              <w:rPr>
                <w:sz w:val="20"/>
                <w:szCs w:val="20"/>
              </w:rPr>
            </w:pPr>
            <w:r w:rsidRPr="007F3471">
              <w:rPr>
                <w:sz w:val="20"/>
                <w:szCs w:val="20"/>
              </w:rPr>
              <w:t xml:space="preserve">Partidos ganados </w:t>
            </w:r>
          </w:p>
        </w:tc>
        <w:tc>
          <w:tcPr>
            <w:tcW w:w="244" w:type="dxa"/>
            <w:tcBorders>
              <w:top w:val="nil"/>
              <w:left w:val="nil"/>
              <w:bottom w:val="single" w:sz="4" w:space="0" w:color="auto"/>
              <w:right w:val="single" w:sz="4" w:space="0" w:color="auto"/>
            </w:tcBorders>
            <w:shd w:val="clear" w:color="auto" w:fill="auto"/>
            <w:noWrap/>
            <w:vAlign w:val="bottom"/>
            <w:hideMark/>
          </w:tcPr>
          <w:p w14:paraId="084405FB" w14:textId="77777777" w:rsidR="00BD4E68" w:rsidRPr="007F3471" w:rsidRDefault="00BD4E68" w:rsidP="00BD4E68">
            <w:pPr>
              <w:jc w:val="right"/>
              <w:rPr>
                <w:color w:val="000000"/>
                <w:sz w:val="20"/>
                <w:szCs w:val="20"/>
              </w:rPr>
            </w:pPr>
            <w:r w:rsidRPr="007F3471">
              <w:rPr>
                <w:color w:val="000000"/>
                <w:sz w:val="20"/>
                <w:szCs w:val="20"/>
              </w:rPr>
              <w:t>30</w:t>
            </w:r>
          </w:p>
        </w:tc>
        <w:tc>
          <w:tcPr>
            <w:tcW w:w="1210" w:type="dxa"/>
            <w:tcBorders>
              <w:top w:val="nil"/>
              <w:left w:val="nil"/>
              <w:bottom w:val="single" w:sz="4" w:space="0" w:color="auto"/>
              <w:right w:val="single" w:sz="4" w:space="0" w:color="auto"/>
            </w:tcBorders>
            <w:shd w:val="clear" w:color="auto" w:fill="auto"/>
            <w:noWrap/>
            <w:vAlign w:val="bottom"/>
            <w:hideMark/>
          </w:tcPr>
          <w:p w14:paraId="34A624F5" w14:textId="77777777" w:rsidR="00BD4E68" w:rsidRPr="007F3471" w:rsidRDefault="00BD4E68" w:rsidP="00BD4E68">
            <w:pPr>
              <w:jc w:val="right"/>
              <w:rPr>
                <w:color w:val="000000"/>
                <w:sz w:val="20"/>
                <w:szCs w:val="20"/>
              </w:rPr>
            </w:pPr>
            <w:r w:rsidRPr="007F3471">
              <w:rPr>
                <w:color w:val="000000"/>
                <w:sz w:val="20"/>
                <w:szCs w:val="20"/>
              </w:rPr>
              <w:t>0,789473684</w:t>
            </w:r>
          </w:p>
        </w:tc>
        <w:tc>
          <w:tcPr>
            <w:tcW w:w="1001" w:type="dxa"/>
            <w:tcBorders>
              <w:top w:val="nil"/>
              <w:left w:val="nil"/>
              <w:bottom w:val="single" w:sz="4" w:space="0" w:color="auto"/>
              <w:right w:val="single" w:sz="4" w:space="0" w:color="auto"/>
            </w:tcBorders>
            <w:shd w:val="clear" w:color="auto" w:fill="auto"/>
            <w:noWrap/>
            <w:vAlign w:val="bottom"/>
            <w:hideMark/>
          </w:tcPr>
          <w:p w14:paraId="64E49C60" w14:textId="77777777" w:rsidR="00BD4E68" w:rsidRPr="007F3471" w:rsidRDefault="00BD4E68" w:rsidP="00BD4E68">
            <w:pPr>
              <w:jc w:val="right"/>
              <w:rPr>
                <w:color w:val="000000"/>
                <w:sz w:val="20"/>
                <w:szCs w:val="20"/>
              </w:rPr>
            </w:pPr>
            <w:r w:rsidRPr="007F3471">
              <w:rPr>
                <w:color w:val="000000"/>
                <w:sz w:val="20"/>
                <w:szCs w:val="20"/>
              </w:rPr>
              <w:t>0,789473684</w:t>
            </w:r>
          </w:p>
        </w:tc>
      </w:tr>
      <w:tr w:rsidR="00BD4E68" w:rsidRPr="007F3471" w14:paraId="3C2B8FA1" w14:textId="77777777" w:rsidTr="007F3471">
        <w:trPr>
          <w:trHeight w:val="315"/>
        </w:trPr>
        <w:tc>
          <w:tcPr>
            <w:tcW w:w="1365" w:type="dxa"/>
            <w:tcBorders>
              <w:top w:val="nil"/>
              <w:left w:val="single" w:sz="4" w:space="0" w:color="auto"/>
              <w:bottom w:val="single" w:sz="4" w:space="0" w:color="auto"/>
              <w:right w:val="single" w:sz="4" w:space="0" w:color="auto"/>
            </w:tcBorders>
            <w:shd w:val="clear" w:color="auto" w:fill="auto"/>
            <w:noWrap/>
            <w:vAlign w:val="bottom"/>
            <w:hideMark/>
          </w:tcPr>
          <w:p w14:paraId="6320B4D2" w14:textId="77777777" w:rsidR="00BD4E68" w:rsidRPr="007F3471" w:rsidRDefault="00BD4E68" w:rsidP="00BD4E68">
            <w:pPr>
              <w:rPr>
                <w:sz w:val="20"/>
                <w:szCs w:val="20"/>
              </w:rPr>
            </w:pPr>
            <w:r w:rsidRPr="007F3471">
              <w:rPr>
                <w:sz w:val="20"/>
                <w:szCs w:val="20"/>
              </w:rPr>
              <w:t xml:space="preserve">Partidos empatados </w:t>
            </w:r>
          </w:p>
        </w:tc>
        <w:tc>
          <w:tcPr>
            <w:tcW w:w="244" w:type="dxa"/>
            <w:tcBorders>
              <w:top w:val="nil"/>
              <w:left w:val="nil"/>
              <w:bottom w:val="single" w:sz="4" w:space="0" w:color="auto"/>
              <w:right w:val="single" w:sz="4" w:space="0" w:color="auto"/>
            </w:tcBorders>
            <w:shd w:val="clear" w:color="auto" w:fill="auto"/>
            <w:noWrap/>
            <w:vAlign w:val="bottom"/>
            <w:hideMark/>
          </w:tcPr>
          <w:p w14:paraId="78C5CCE7" w14:textId="77777777" w:rsidR="00BD4E68" w:rsidRPr="007F3471" w:rsidRDefault="00BD4E68" w:rsidP="00BD4E68">
            <w:pPr>
              <w:jc w:val="right"/>
              <w:rPr>
                <w:color w:val="000000"/>
                <w:sz w:val="20"/>
                <w:szCs w:val="20"/>
              </w:rPr>
            </w:pPr>
            <w:r w:rsidRPr="007F3471">
              <w:rPr>
                <w:color w:val="000000"/>
                <w:sz w:val="20"/>
                <w:szCs w:val="20"/>
              </w:rPr>
              <w:t>4</w:t>
            </w:r>
          </w:p>
        </w:tc>
        <w:tc>
          <w:tcPr>
            <w:tcW w:w="1210" w:type="dxa"/>
            <w:tcBorders>
              <w:top w:val="nil"/>
              <w:left w:val="nil"/>
              <w:bottom w:val="single" w:sz="4" w:space="0" w:color="auto"/>
              <w:right w:val="single" w:sz="4" w:space="0" w:color="auto"/>
            </w:tcBorders>
            <w:shd w:val="clear" w:color="auto" w:fill="auto"/>
            <w:noWrap/>
            <w:vAlign w:val="bottom"/>
            <w:hideMark/>
          </w:tcPr>
          <w:p w14:paraId="5752BA58" w14:textId="77777777" w:rsidR="00BD4E68" w:rsidRPr="007F3471" w:rsidRDefault="00BD4E68" w:rsidP="00BD4E68">
            <w:pPr>
              <w:jc w:val="right"/>
              <w:rPr>
                <w:color w:val="000000"/>
                <w:sz w:val="20"/>
                <w:szCs w:val="20"/>
              </w:rPr>
            </w:pPr>
            <w:r w:rsidRPr="007F3471">
              <w:rPr>
                <w:color w:val="000000"/>
                <w:sz w:val="20"/>
                <w:szCs w:val="20"/>
              </w:rPr>
              <w:t>0,105263158</w:t>
            </w:r>
          </w:p>
        </w:tc>
        <w:tc>
          <w:tcPr>
            <w:tcW w:w="1001" w:type="dxa"/>
            <w:tcBorders>
              <w:top w:val="nil"/>
              <w:left w:val="nil"/>
              <w:bottom w:val="single" w:sz="4" w:space="0" w:color="auto"/>
              <w:right w:val="single" w:sz="4" w:space="0" w:color="auto"/>
            </w:tcBorders>
            <w:shd w:val="clear" w:color="auto" w:fill="auto"/>
            <w:noWrap/>
            <w:vAlign w:val="bottom"/>
            <w:hideMark/>
          </w:tcPr>
          <w:p w14:paraId="1BC3A8B3" w14:textId="77777777" w:rsidR="00BD4E68" w:rsidRPr="007F3471" w:rsidRDefault="00BD4E68" w:rsidP="00BD4E68">
            <w:pPr>
              <w:jc w:val="right"/>
              <w:rPr>
                <w:color w:val="000000"/>
                <w:sz w:val="20"/>
                <w:szCs w:val="20"/>
              </w:rPr>
            </w:pPr>
            <w:r w:rsidRPr="007F3471">
              <w:rPr>
                <w:color w:val="000000"/>
                <w:sz w:val="20"/>
                <w:szCs w:val="20"/>
              </w:rPr>
              <w:t>0,894736842</w:t>
            </w:r>
          </w:p>
        </w:tc>
      </w:tr>
      <w:tr w:rsidR="00BD4E68" w:rsidRPr="007F3471" w14:paraId="69018A06" w14:textId="77777777" w:rsidTr="007F3471">
        <w:trPr>
          <w:trHeight w:val="315"/>
        </w:trPr>
        <w:tc>
          <w:tcPr>
            <w:tcW w:w="1365" w:type="dxa"/>
            <w:tcBorders>
              <w:top w:val="nil"/>
              <w:left w:val="single" w:sz="4" w:space="0" w:color="auto"/>
              <w:bottom w:val="single" w:sz="4" w:space="0" w:color="auto"/>
              <w:right w:val="single" w:sz="4" w:space="0" w:color="auto"/>
            </w:tcBorders>
            <w:shd w:val="clear" w:color="auto" w:fill="auto"/>
            <w:noWrap/>
            <w:vAlign w:val="bottom"/>
            <w:hideMark/>
          </w:tcPr>
          <w:p w14:paraId="6E31DA98" w14:textId="77777777" w:rsidR="00BD4E68" w:rsidRPr="007F3471" w:rsidRDefault="00BD4E68" w:rsidP="00BD4E68">
            <w:pPr>
              <w:rPr>
                <w:sz w:val="20"/>
                <w:szCs w:val="20"/>
              </w:rPr>
            </w:pPr>
            <w:r w:rsidRPr="007F3471">
              <w:rPr>
                <w:sz w:val="20"/>
                <w:szCs w:val="20"/>
              </w:rPr>
              <w:t>Partidos perdidos</w:t>
            </w:r>
          </w:p>
        </w:tc>
        <w:tc>
          <w:tcPr>
            <w:tcW w:w="244" w:type="dxa"/>
            <w:tcBorders>
              <w:top w:val="nil"/>
              <w:left w:val="nil"/>
              <w:bottom w:val="single" w:sz="4" w:space="0" w:color="auto"/>
              <w:right w:val="single" w:sz="4" w:space="0" w:color="auto"/>
            </w:tcBorders>
            <w:shd w:val="clear" w:color="auto" w:fill="auto"/>
            <w:noWrap/>
            <w:vAlign w:val="bottom"/>
            <w:hideMark/>
          </w:tcPr>
          <w:p w14:paraId="099BE186" w14:textId="77777777" w:rsidR="00BD4E68" w:rsidRPr="007F3471" w:rsidRDefault="00BD4E68" w:rsidP="00BD4E68">
            <w:pPr>
              <w:jc w:val="right"/>
              <w:rPr>
                <w:color w:val="000000"/>
                <w:sz w:val="20"/>
                <w:szCs w:val="20"/>
              </w:rPr>
            </w:pPr>
            <w:r w:rsidRPr="007F3471">
              <w:rPr>
                <w:color w:val="000000"/>
                <w:sz w:val="20"/>
                <w:szCs w:val="20"/>
              </w:rPr>
              <w:t>4</w:t>
            </w:r>
          </w:p>
        </w:tc>
        <w:tc>
          <w:tcPr>
            <w:tcW w:w="1210" w:type="dxa"/>
            <w:tcBorders>
              <w:top w:val="nil"/>
              <w:left w:val="nil"/>
              <w:bottom w:val="single" w:sz="4" w:space="0" w:color="auto"/>
              <w:right w:val="single" w:sz="4" w:space="0" w:color="auto"/>
            </w:tcBorders>
            <w:shd w:val="clear" w:color="auto" w:fill="auto"/>
            <w:noWrap/>
            <w:vAlign w:val="bottom"/>
            <w:hideMark/>
          </w:tcPr>
          <w:p w14:paraId="3C277F29" w14:textId="77777777" w:rsidR="00BD4E68" w:rsidRPr="007F3471" w:rsidRDefault="00BD4E68" w:rsidP="00BD4E68">
            <w:pPr>
              <w:jc w:val="right"/>
              <w:rPr>
                <w:color w:val="000000"/>
                <w:sz w:val="20"/>
                <w:szCs w:val="20"/>
              </w:rPr>
            </w:pPr>
            <w:r w:rsidRPr="007F3471">
              <w:rPr>
                <w:color w:val="000000"/>
                <w:sz w:val="20"/>
                <w:szCs w:val="20"/>
              </w:rPr>
              <w:t>0,105263158</w:t>
            </w:r>
          </w:p>
        </w:tc>
        <w:tc>
          <w:tcPr>
            <w:tcW w:w="1001" w:type="dxa"/>
            <w:tcBorders>
              <w:top w:val="nil"/>
              <w:left w:val="nil"/>
              <w:bottom w:val="single" w:sz="4" w:space="0" w:color="auto"/>
              <w:right w:val="single" w:sz="4" w:space="0" w:color="auto"/>
            </w:tcBorders>
            <w:shd w:val="clear" w:color="auto" w:fill="auto"/>
            <w:noWrap/>
            <w:vAlign w:val="bottom"/>
            <w:hideMark/>
          </w:tcPr>
          <w:p w14:paraId="52462B8C" w14:textId="77777777" w:rsidR="00BD4E68" w:rsidRPr="007F3471" w:rsidRDefault="00BD4E68" w:rsidP="00BD4E68">
            <w:pPr>
              <w:jc w:val="right"/>
              <w:rPr>
                <w:color w:val="000000"/>
                <w:sz w:val="20"/>
                <w:szCs w:val="20"/>
              </w:rPr>
            </w:pPr>
            <w:r w:rsidRPr="007F3471">
              <w:rPr>
                <w:color w:val="000000"/>
                <w:sz w:val="20"/>
                <w:szCs w:val="20"/>
              </w:rPr>
              <w:t>1</w:t>
            </w:r>
          </w:p>
        </w:tc>
      </w:tr>
      <w:tr w:rsidR="00BD4E68" w:rsidRPr="007F3471" w14:paraId="70A5D1BA" w14:textId="77777777" w:rsidTr="007F3471">
        <w:trPr>
          <w:trHeight w:val="315"/>
        </w:trPr>
        <w:tc>
          <w:tcPr>
            <w:tcW w:w="1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190528" w14:textId="77777777" w:rsidR="00BD4E68" w:rsidRPr="007F3471" w:rsidRDefault="00BD4E68" w:rsidP="00BD4E68">
            <w:pPr>
              <w:rPr>
                <w:b/>
                <w:bCs/>
                <w:sz w:val="20"/>
                <w:szCs w:val="20"/>
              </w:rPr>
            </w:pPr>
            <w:r w:rsidRPr="007F3471">
              <w:rPr>
                <w:b/>
                <w:bCs/>
                <w:sz w:val="20"/>
                <w:szCs w:val="20"/>
              </w:rPr>
              <w:lastRenderedPageBreak/>
              <w:t xml:space="preserve">Total </w:t>
            </w:r>
          </w:p>
        </w:tc>
        <w:tc>
          <w:tcPr>
            <w:tcW w:w="244" w:type="dxa"/>
            <w:tcBorders>
              <w:top w:val="single" w:sz="4" w:space="0" w:color="auto"/>
              <w:left w:val="nil"/>
              <w:bottom w:val="single" w:sz="4" w:space="0" w:color="auto"/>
              <w:right w:val="single" w:sz="4" w:space="0" w:color="auto"/>
            </w:tcBorders>
            <w:shd w:val="clear" w:color="auto" w:fill="auto"/>
            <w:noWrap/>
            <w:vAlign w:val="bottom"/>
            <w:hideMark/>
          </w:tcPr>
          <w:p w14:paraId="09E7CED7" w14:textId="77777777" w:rsidR="00BD4E68" w:rsidRPr="007F3471" w:rsidRDefault="00BD4E68" w:rsidP="00BD4E68">
            <w:pPr>
              <w:jc w:val="right"/>
              <w:rPr>
                <w:b/>
                <w:bCs/>
                <w:color w:val="000000"/>
                <w:sz w:val="20"/>
                <w:szCs w:val="20"/>
              </w:rPr>
            </w:pPr>
            <w:r w:rsidRPr="007F3471">
              <w:rPr>
                <w:b/>
                <w:bCs/>
                <w:color w:val="000000"/>
                <w:sz w:val="20"/>
                <w:szCs w:val="20"/>
              </w:rPr>
              <w:t>38</w:t>
            </w:r>
          </w:p>
        </w:tc>
        <w:tc>
          <w:tcPr>
            <w:tcW w:w="1210" w:type="dxa"/>
            <w:tcBorders>
              <w:top w:val="single" w:sz="4" w:space="0" w:color="auto"/>
              <w:left w:val="nil"/>
              <w:bottom w:val="single" w:sz="4" w:space="0" w:color="auto"/>
              <w:right w:val="single" w:sz="4" w:space="0" w:color="auto"/>
            </w:tcBorders>
            <w:shd w:val="clear" w:color="auto" w:fill="auto"/>
            <w:noWrap/>
            <w:vAlign w:val="bottom"/>
            <w:hideMark/>
          </w:tcPr>
          <w:p w14:paraId="1CF6B299" w14:textId="77777777" w:rsidR="00BD4E68" w:rsidRPr="007F3471" w:rsidRDefault="00BD4E68" w:rsidP="00BD4E68">
            <w:pPr>
              <w:jc w:val="right"/>
              <w:rPr>
                <w:b/>
                <w:bCs/>
                <w:color w:val="000000"/>
                <w:sz w:val="20"/>
                <w:szCs w:val="20"/>
              </w:rPr>
            </w:pPr>
            <w:r w:rsidRPr="007F3471">
              <w:rPr>
                <w:b/>
                <w:bCs/>
                <w:color w:val="000000"/>
                <w:sz w:val="20"/>
                <w:szCs w:val="20"/>
              </w:rPr>
              <w:t>1</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14:paraId="3F2E5CAB" w14:textId="77777777" w:rsidR="00BD4E68" w:rsidRPr="007F3471" w:rsidRDefault="00BD4E68" w:rsidP="00BD4E68">
            <w:pPr>
              <w:jc w:val="right"/>
              <w:rPr>
                <w:b/>
                <w:bCs/>
                <w:color w:val="000000"/>
                <w:sz w:val="20"/>
                <w:szCs w:val="20"/>
              </w:rPr>
            </w:pPr>
            <w:r w:rsidRPr="007F3471">
              <w:rPr>
                <w:b/>
                <w:bCs/>
                <w:color w:val="000000"/>
                <w:sz w:val="20"/>
                <w:szCs w:val="20"/>
              </w:rPr>
              <w:t>2,684210526</w:t>
            </w:r>
          </w:p>
        </w:tc>
      </w:tr>
    </w:tbl>
    <w:p w14:paraId="566C15D5" w14:textId="706A4A38" w:rsidR="00B94C9E" w:rsidRPr="007F3471" w:rsidRDefault="00BD4E68" w:rsidP="00B94C9E">
      <w:pPr>
        <w:rPr>
          <w:sz w:val="20"/>
          <w:szCs w:val="20"/>
          <w:lang w:val="es"/>
        </w:rPr>
      </w:pPr>
      <w:r w:rsidRPr="007F3471">
        <w:rPr>
          <w:sz w:val="20"/>
          <w:szCs w:val="20"/>
          <w:highlight w:val="yellow"/>
          <w:lang w:val="es"/>
        </w:rPr>
        <w:fldChar w:fldCharType="end"/>
      </w:r>
      <w:r w:rsidR="00B94C9E" w:rsidRPr="007F3471">
        <w:rPr>
          <w:sz w:val="20"/>
          <w:szCs w:val="20"/>
          <w:lang w:val="es"/>
        </w:rPr>
        <w:t xml:space="preserve"> Fuente. Propia</w:t>
      </w:r>
    </w:p>
    <w:p w14:paraId="67A4C9F1" w14:textId="0B8E62A0" w:rsidR="00BD4E68" w:rsidRPr="007F3471" w:rsidRDefault="00BD4E68" w:rsidP="00AF5A92">
      <w:pPr>
        <w:rPr>
          <w:sz w:val="20"/>
          <w:szCs w:val="20"/>
          <w:highlight w:val="yellow"/>
          <w:lang w:val="es"/>
        </w:rPr>
      </w:pPr>
    </w:p>
    <w:p w14:paraId="68C75DD9" w14:textId="6025CBB6" w:rsidR="00C55859" w:rsidRPr="007F3471" w:rsidRDefault="007D2581" w:rsidP="00C55859">
      <w:pPr>
        <w:pStyle w:val="Ttulo1"/>
        <w:rPr>
          <w:sz w:val="20"/>
          <w:szCs w:val="20"/>
        </w:rPr>
      </w:pPr>
      <w:r w:rsidRPr="007F3471">
        <w:rPr>
          <w:sz w:val="20"/>
          <w:szCs w:val="20"/>
        </w:rPr>
        <w:t>C</w:t>
      </w:r>
      <w:r w:rsidR="00C55859" w:rsidRPr="007F3471">
        <w:rPr>
          <w:sz w:val="20"/>
          <w:szCs w:val="20"/>
        </w:rPr>
        <w:t>ONCLUSIONES</w:t>
      </w:r>
    </w:p>
    <w:p w14:paraId="46587145" w14:textId="77777777" w:rsidR="00332ABC" w:rsidRPr="007F3471" w:rsidRDefault="00E332BA" w:rsidP="00E332BA">
      <w:pPr>
        <w:spacing w:line="360" w:lineRule="auto"/>
        <w:jc w:val="both"/>
        <w:rPr>
          <w:sz w:val="20"/>
          <w:szCs w:val="20"/>
        </w:rPr>
      </w:pPr>
      <w:r w:rsidRPr="007F3471">
        <w:rPr>
          <w:sz w:val="20"/>
          <w:szCs w:val="20"/>
        </w:rPr>
        <w:t>Se implementó el Método de Montecarlo, aplicado a las próximas tres temporadas del equipo italiano Juventus de Turín, a través de un proceso de simulación utilizando números aleatorios, para conocer el comportamiento futuro, y tener una visión más clara de los posibles resultados obtenidos por cada combinado. La simulación de Monte Carlo en la realidad tiene múltiples aplicaciones en situaciones comunes de la vida como en los negocios, las empresas, entre otros. En este caso se encuentra enfocado a la posibilidad que tendrá de ganar o perder en las próximas tres temporadas. Es importante contar con herramientas que ayudan a disminuir el grado de incertidumbre, ambigüedad</w:t>
      </w:r>
      <w:r w:rsidR="00332ABC" w:rsidRPr="007F3471">
        <w:rPr>
          <w:sz w:val="20"/>
          <w:szCs w:val="20"/>
        </w:rPr>
        <w:t xml:space="preserve"> y variabilidad. </w:t>
      </w:r>
    </w:p>
    <w:p w14:paraId="373E1A1D" w14:textId="77777777" w:rsidR="00332ABC" w:rsidRPr="007F3471" w:rsidRDefault="00332ABC" w:rsidP="00E332BA">
      <w:pPr>
        <w:spacing w:line="360" w:lineRule="auto"/>
        <w:jc w:val="both"/>
        <w:rPr>
          <w:sz w:val="20"/>
          <w:szCs w:val="20"/>
        </w:rPr>
      </w:pPr>
    </w:p>
    <w:p w14:paraId="210E656C" w14:textId="7D6E1893" w:rsidR="00BE4998" w:rsidRPr="007F3471" w:rsidRDefault="00332ABC" w:rsidP="00E332BA">
      <w:pPr>
        <w:spacing w:line="360" w:lineRule="auto"/>
        <w:jc w:val="both"/>
        <w:rPr>
          <w:sz w:val="20"/>
          <w:szCs w:val="20"/>
        </w:rPr>
      </w:pPr>
      <w:r w:rsidRPr="007F3471">
        <w:rPr>
          <w:sz w:val="20"/>
          <w:szCs w:val="20"/>
        </w:rPr>
        <w:t xml:space="preserve">Con el apoyo de la Prueba de Uniformidad e Independencia, Simulación Montecarlo, Prueba Chi-cuadrado, </w:t>
      </w:r>
      <w:proofErr w:type="spellStart"/>
      <w:r w:rsidRPr="007F3471">
        <w:rPr>
          <w:sz w:val="20"/>
          <w:szCs w:val="20"/>
        </w:rPr>
        <w:t>Kolmogorov</w:t>
      </w:r>
      <w:proofErr w:type="spellEnd"/>
      <w:r w:rsidRPr="007F3471">
        <w:rPr>
          <w:sz w:val="20"/>
          <w:szCs w:val="20"/>
        </w:rPr>
        <w:t xml:space="preserve">, Póker y Corridas aplicado a las tres temporadas de partidos antiguos del equipo Juventus, fue posible obtener todos los </w:t>
      </w:r>
      <w:bookmarkStart w:id="9" w:name="_GoBack"/>
      <w:bookmarkEnd w:id="9"/>
      <w:r w:rsidRPr="007F3471">
        <w:rPr>
          <w:sz w:val="20"/>
          <w:szCs w:val="20"/>
        </w:rPr>
        <w:t>diferentes resultados de los partidos referentes a las tres próximas fechas, lo que permite alcanzar un panorama cercano a la clasificación, reduciendo el grado de incertidumbre que poseen las personas.</w:t>
      </w:r>
    </w:p>
    <w:p w14:paraId="51B7D81E" w14:textId="14EAC607" w:rsidR="00332ABC" w:rsidRPr="007F3471" w:rsidRDefault="00332ABC" w:rsidP="00E332BA">
      <w:pPr>
        <w:spacing w:line="360" w:lineRule="auto"/>
        <w:jc w:val="both"/>
        <w:rPr>
          <w:sz w:val="20"/>
          <w:szCs w:val="20"/>
        </w:rPr>
      </w:pPr>
    </w:p>
    <w:p w14:paraId="0DBBA6D4" w14:textId="01E6B228" w:rsidR="00332ABC" w:rsidRPr="007F3471" w:rsidRDefault="00332ABC" w:rsidP="00E332BA">
      <w:pPr>
        <w:spacing w:line="360" w:lineRule="auto"/>
        <w:jc w:val="both"/>
        <w:rPr>
          <w:sz w:val="20"/>
          <w:szCs w:val="20"/>
        </w:rPr>
      </w:pPr>
      <w:r w:rsidRPr="007F3471">
        <w:rPr>
          <w:sz w:val="20"/>
          <w:szCs w:val="20"/>
        </w:rPr>
        <w:t>Este tipo de laboratorios se hace con el fin de motivar a los estudiantes de Ingeniería, en especial a los interesados en aplicar la simulación, para estimularles a seguir explorando nuevas oportunidades en este campo. Además de ser útil e interesante para todas las personas amantes del fútbol, que quieran obtener una visión, es decir, conocer las probabilidades que tendrá su equipo favorito.</w:t>
      </w:r>
    </w:p>
    <w:p w14:paraId="6FEA5CC7" w14:textId="77777777" w:rsidR="006A02F9" w:rsidRPr="007F3471" w:rsidRDefault="006A02F9" w:rsidP="001271DF">
      <w:pPr>
        <w:spacing w:line="360" w:lineRule="auto"/>
        <w:jc w:val="both"/>
        <w:rPr>
          <w:sz w:val="20"/>
          <w:szCs w:val="20"/>
        </w:rPr>
      </w:pPr>
    </w:p>
    <w:p w14:paraId="0CF64072" w14:textId="268B866F" w:rsidR="0018629F" w:rsidRPr="007F3471" w:rsidRDefault="000B29FC" w:rsidP="007D2581">
      <w:pPr>
        <w:pStyle w:val="Ttulo1"/>
        <w:rPr>
          <w:sz w:val="20"/>
          <w:szCs w:val="20"/>
        </w:rPr>
      </w:pPr>
      <w:r w:rsidRPr="007F3471">
        <w:rPr>
          <w:sz w:val="20"/>
          <w:szCs w:val="20"/>
        </w:rPr>
        <w:t>BI</w:t>
      </w:r>
      <w:r w:rsidR="001271DF" w:rsidRPr="007F3471">
        <w:rPr>
          <w:sz w:val="20"/>
          <w:szCs w:val="20"/>
        </w:rPr>
        <w:t>BLIOGRAFÍA</w:t>
      </w:r>
    </w:p>
    <w:p w14:paraId="6D539409" w14:textId="3A175852"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color w:val="53565A"/>
          <w:sz w:val="20"/>
          <w:szCs w:val="20"/>
        </w:rPr>
        <w:t>[</w:t>
      </w:r>
      <w:r w:rsidRPr="007F3471">
        <w:rPr>
          <w:sz w:val="20"/>
          <w:szCs w:val="20"/>
        </w:rPr>
        <w:t xml:space="preserve">1] Universidad Nacional Pedro Ruiz Gallo, "Prueba de Independencia Corridas Arriba y Abajo de la Media," 2018. </w:t>
      </w:r>
    </w:p>
    <w:p w14:paraId="3A630E90" w14:textId="2ABC4A29"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sz w:val="20"/>
          <w:szCs w:val="20"/>
        </w:rPr>
        <w:t xml:space="preserve">[2] P. </w:t>
      </w:r>
      <w:r w:rsidR="00695A1E" w:rsidRPr="007F3471">
        <w:rPr>
          <w:sz w:val="20"/>
          <w:szCs w:val="20"/>
        </w:rPr>
        <w:t>Lledó</w:t>
      </w:r>
      <w:r w:rsidRPr="007F3471">
        <w:rPr>
          <w:sz w:val="20"/>
          <w:szCs w:val="20"/>
        </w:rPr>
        <w:t xml:space="preserve"> and G. Rivarola, "Gestión de proyectos," 2007.</w:t>
      </w:r>
    </w:p>
    <w:p w14:paraId="0532765E" w14:textId="0F09D854"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sz w:val="20"/>
          <w:szCs w:val="20"/>
        </w:rPr>
        <w:t xml:space="preserve">[3] R. Chase B, R. </w:t>
      </w:r>
      <w:proofErr w:type="spellStart"/>
      <w:r w:rsidRPr="007F3471">
        <w:rPr>
          <w:sz w:val="20"/>
          <w:szCs w:val="20"/>
        </w:rPr>
        <w:t>Jacobs</w:t>
      </w:r>
      <w:proofErr w:type="spellEnd"/>
      <w:r w:rsidRPr="007F3471">
        <w:rPr>
          <w:sz w:val="20"/>
          <w:szCs w:val="20"/>
        </w:rPr>
        <w:t xml:space="preserve"> F and N. </w:t>
      </w:r>
      <w:proofErr w:type="spellStart"/>
      <w:r w:rsidRPr="007F3471">
        <w:rPr>
          <w:sz w:val="20"/>
          <w:szCs w:val="20"/>
        </w:rPr>
        <w:t>Aquilano</w:t>
      </w:r>
      <w:proofErr w:type="spellEnd"/>
      <w:r w:rsidRPr="007F3471">
        <w:rPr>
          <w:sz w:val="20"/>
          <w:szCs w:val="20"/>
        </w:rPr>
        <w:t xml:space="preserve"> J, "Administración de operaciones: Producción y cadena de suministros," vol. 12, 2009.</w:t>
      </w:r>
    </w:p>
    <w:p w14:paraId="7BF3B5A2" w14:textId="36E3C241"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sz w:val="20"/>
          <w:szCs w:val="20"/>
        </w:rPr>
        <w:t>[4] M. González</w:t>
      </w:r>
      <w:r w:rsidRPr="007F3471">
        <w:rPr>
          <w:i/>
          <w:iCs/>
          <w:sz w:val="20"/>
          <w:szCs w:val="20"/>
        </w:rPr>
        <w:t> et al</w:t>
      </w:r>
      <w:r w:rsidRPr="007F3471">
        <w:rPr>
          <w:sz w:val="20"/>
          <w:szCs w:val="20"/>
        </w:rPr>
        <w:t>, "Método de Simulación de Monte Carlo Aplicado en la Eliminatoria Sudamericana al Mundial Brasil 2014," </w:t>
      </w:r>
      <w:r w:rsidRPr="007F3471">
        <w:rPr>
          <w:i/>
          <w:iCs/>
          <w:sz w:val="20"/>
          <w:szCs w:val="20"/>
        </w:rPr>
        <w:t>Universidad Libre, (14), </w:t>
      </w:r>
      <w:r w:rsidRPr="007F3471">
        <w:rPr>
          <w:sz w:val="20"/>
          <w:szCs w:val="20"/>
        </w:rPr>
        <w:t xml:space="preserve">2013. </w:t>
      </w:r>
      <w:hyperlink r:id="rId12" w:tgtFrame="_blank" w:history="1">
        <w:r w:rsidRPr="007F3471">
          <w:rPr>
            <w:rStyle w:val="Hipervnculo"/>
            <w:color w:val="auto"/>
            <w:sz w:val="20"/>
            <w:szCs w:val="20"/>
          </w:rPr>
          <w:t>https://doi.org/10.18041/1909-2458/ingeniare.14.613</w:t>
        </w:r>
      </w:hyperlink>
      <w:r w:rsidRPr="007F3471">
        <w:rPr>
          <w:sz w:val="20"/>
          <w:szCs w:val="20"/>
        </w:rPr>
        <w:t>.</w:t>
      </w:r>
    </w:p>
    <w:p w14:paraId="4F8BFE9D" w14:textId="08E521DA"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sz w:val="20"/>
          <w:szCs w:val="20"/>
        </w:rPr>
        <w:t xml:space="preserve">[5] M. </w:t>
      </w:r>
      <w:r w:rsidR="00695A1E" w:rsidRPr="007F3471">
        <w:rPr>
          <w:sz w:val="20"/>
          <w:szCs w:val="20"/>
        </w:rPr>
        <w:t>Azaran</w:t>
      </w:r>
      <w:r w:rsidRPr="007F3471">
        <w:rPr>
          <w:sz w:val="20"/>
          <w:szCs w:val="20"/>
        </w:rPr>
        <w:t xml:space="preserve"> and E. </w:t>
      </w:r>
      <w:proofErr w:type="spellStart"/>
      <w:r w:rsidRPr="007F3471">
        <w:rPr>
          <w:sz w:val="20"/>
          <w:szCs w:val="20"/>
        </w:rPr>
        <w:t>Garcia</w:t>
      </w:r>
      <w:proofErr w:type="spellEnd"/>
      <w:r w:rsidRPr="007F3471">
        <w:rPr>
          <w:sz w:val="20"/>
          <w:szCs w:val="20"/>
        </w:rPr>
        <w:t>, "Simulación y análisis de modelos estocásticos," </w:t>
      </w:r>
      <w:r w:rsidRPr="007F3471">
        <w:rPr>
          <w:i/>
          <w:iCs/>
          <w:sz w:val="20"/>
          <w:szCs w:val="20"/>
        </w:rPr>
        <w:t>Mc. Graw Hill. México, </w:t>
      </w:r>
      <w:r w:rsidRPr="007F3471">
        <w:rPr>
          <w:sz w:val="20"/>
          <w:szCs w:val="20"/>
        </w:rPr>
        <w:t xml:space="preserve">1996. </w:t>
      </w:r>
    </w:p>
    <w:p w14:paraId="48B3A321" w14:textId="0D9897C0"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sz w:val="20"/>
          <w:szCs w:val="20"/>
        </w:rPr>
        <w:t xml:space="preserve">[6] F. </w:t>
      </w:r>
      <w:proofErr w:type="spellStart"/>
      <w:r w:rsidRPr="007F3471">
        <w:rPr>
          <w:sz w:val="20"/>
          <w:szCs w:val="20"/>
        </w:rPr>
        <w:t>Mendivelso</w:t>
      </w:r>
      <w:proofErr w:type="spellEnd"/>
      <w:r w:rsidRPr="007F3471">
        <w:rPr>
          <w:sz w:val="20"/>
          <w:szCs w:val="20"/>
        </w:rPr>
        <w:t xml:space="preserve"> and M. </w:t>
      </w:r>
      <w:proofErr w:type="spellStart"/>
      <w:r w:rsidRPr="007F3471">
        <w:rPr>
          <w:sz w:val="20"/>
          <w:szCs w:val="20"/>
        </w:rPr>
        <w:t>Rodriguez</w:t>
      </w:r>
      <w:proofErr w:type="spellEnd"/>
      <w:r w:rsidRPr="007F3471">
        <w:rPr>
          <w:sz w:val="20"/>
          <w:szCs w:val="20"/>
        </w:rPr>
        <w:t xml:space="preserve">, "Prueba </w:t>
      </w:r>
      <w:proofErr w:type="spellStart"/>
      <w:r w:rsidRPr="007F3471">
        <w:rPr>
          <w:sz w:val="20"/>
          <w:szCs w:val="20"/>
        </w:rPr>
        <w:t>chi</w:t>
      </w:r>
      <w:proofErr w:type="spellEnd"/>
      <w:r w:rsidRPr="007F3471">
        <w:rPr>
          <w:sz w:val="20"/>
          <w:szCs w:val="20"/>
        </w:rPr>
        <w:t xml:space="preserve">-cuadrado de independencia aplicada a </w:t>
      </w:r>
      <w:proofErr w:type="gramStart"/>
      <w:r w:rsidRPr="007F3471">
        <w:rPr>
          <w:sz w:val="20"/>
          <w:szCs w:val="20"/>
        </w:rPr>
        <w:t>tablas ,</w:t>
      </w:r>
      <w:proofErr w:type="gramEnd"/>
      <w:r w:rsidRPr="007F3471">
        <w:rPr>
          <w:sz w:val="20"/>
          <w:szCs w:val="20"/>
        </w:rPr>
        <w:t>" </w:t>
      </w:r>
      <w:r w:rsidRPr="007F3471">
        <w:rPr>
          <w:i/>
          <w:iCs/>
          <w:sz w:val="20"/>
          <w:szCs w:val="20"/>
        </w:rPr>
        <w:t>Revista Médica Sanitas, </w:t>
      </w:r>
      <w:r w:rsidRPr="007F3471">
        <w:rPr>
          <w:sz w:val="20"/>
          <w:szCs w:val="20"/>
        </w:rPr>
        <w:t xml:space="preserve">vol. 2, pp. 93, 2018. </w:t>
      </w:r>
    </w:p>
    <w:p w14:paraId="2E85F784" w14:textId="614B7A41" w:rsidR="009029E1" w:rsidRPr="007F3471" w:rsidRDefault="009029E1" w:rsidP="009029E1">
      <w:pPr>
        <w:pStyle w:val="NormalWeb"/>
        <w:shd w:val="clear" w:color="auto" w:fill="FFFFFF"/>
        <w:spacing w:before="0" w:beforeAutospacing="0" w:after="173" w:afterAutospacing="0"/>
        <w:jc w:val="both"/>
        <w:rPr>
          <w:sz w:val="20"/>
          <w:szCs w:val="20"/>
        </w:rPr>
      </w:pPr>
      <w:r w:rsidRPr="007F3471">
        <w:rPr>
          <w:sz w:val="20"/>
          <w:szCs w:val="20"/>
        </w:rPr>
        <w:t xml:space="preserve">[7] M. E. Gutiérrez Araya, "Métodos para probar números aleatorios," pp. </w:t>
      </w:r>
      <w:r w:rsidR="0090306B" w:rsidRPr="007F3471">
        <w:rPr>
          <w:sz w:val="20"/>
          <w:szCs w:val="20"/>
        </w:rPr>
        <w:t>Cap.</w:t>
      </w:r>
      <w:r w:rsidRPr="007F3471">
        <w:rPr>
          <w:sz w:val="20"/>
          <w:szCs w:val="20"/>
        </w:rPr>
        <w:t xml:space="preserve"> 3, 2017. </w:t>
      </w:r>
    </w:p>
    <w:p w14:paraId="64754437" w14:textId="0DD44E4A" w:rsidR="009029E1" w:rsidRPr="009029E1" w:rsidRDefault="009029E1" w:rsidP="009029E1">
      <w:pPr>
        <w:pStyle w:val="NormalWeb"/>
        <w:shd w:val="clear" w:color="auto" w:fill="FFFFFF"/>
        <w:spacing w:before="0" w:beforeAutospacing="0" w:after="173" w:afterAutospacing="0"/>
        <w:jc w:val="both"/>
      </w:pPr>
      <w:r w:rsidRPr="007F3471">
        <w:rPr>
          <w:sz w:val="20"/>
          <w:szCs w:val="20"/>
        </w:rPr>
        <w:t xml:space="preserve">[8] J. R. Vargas, "Pruebas estadísticas para números </w:t>
      </w:r>
      <w:proofErr w:type="spellStart"/>
      <w:r w:rsidRPr="007F3471">
        <w:rPr>
          <w:sz w:val="20"/>
          <w:szCs w:val="20"/>
        </w:rPr>
        <w:t>pseudo</w:t>
      </w:r>
      <w:proofErr w:type="spellEnd"/>
      <w:r w:rsidRPr="007F3471">
        <w:rPr>
          <w:sz w:val="20"/>
          <w:szCs w:val="20"/>
        </w:rPr>
        <w:t xml:space="preserve"> aleatorios," </w:t>
      </w:r>
      <w:r w:rsidRPr="007F3471">
        <w:rPr>
          <w:i/>
          <w:iCs/>
          <w:sz w:val="20"/>
          <w:szCs w:val="20"/>
        </w:rPr>
        <w:t>Universidad De Managua, </w:t>
      </w:r>
      <w:r w:rsidRPr="007F3471">
        <w:rPr>
          <w:sz w:val="20"/>
          <w:szCs w:val="20"/>
        </w:rPr>
        <w:t>pp. 4, 2015</w:t>
      </w:r>
      <w:r w:rsidRPr="009029E1">
        <w:t xml:space="preserve">. </w:t>
      </w:r>
    </w:p>
    <w:sectPr w:rsidR="009029E1" w:rsidRPr="009029E1" w:rsidSect="007F3471">
      <w:type w:val="continuous"/>
      <w:pgSz w:w="11909" w:h="16834"/>
      <w:pgMar w:top="1440" w:right="1440" w:bottom="1440" w:left="1440" w:header="720" w:footer="720" w:gutter="0"/>
      <w:pgNumType w:start="1"/>
      <w:cols w:num="2"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7D1B01"/>
    <w:multiLevelType w:val="hybridMultilevel"/>
    <w:tmpl w:val="33F0CA5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4A722DA1"/>
    <w:multiLevelType w:val="hybridMultilevel"/>
    <w:tmpl w:val="0C209AFC"/>
    <w:lvl w:ilvl="0" w:tplc="94CA71EC">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C1C24C6"/>
    <w:multiLevelType w:val="multilevel"/>
    <w:tmpl w:val="EA7087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FC62064"/>
    <w:multiLevelType w:val="multilevel"/>
    <w:tmpl w:val="C5D89D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5D50CCC"/>
    <w:multiLevelType w:val="hybridMultilevel"/>
    <w:tmpl w:val="8BCC7A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519"/>
    <w:rsid w:val="00004006"/>
    <w:rsid w:val="000173F6"/>
    <w:rsid w:val="000211D7"/>
    <w:rsid w:val="00031E0E"/>
    <w:rsid w:val="000378E7"/>
    <w:rsid w:val="00073C8F"/>
    <w:rsid w:val="00090B13"/>
    <w:rsid w:val="0009411D"/>
    <w:rsid w:val="000A011A"/>
    <w:rsid w:val="000B29FC"/>
    <w:rsid w:val="000C4336"/>
    <w:rsid w:val="000D5AAB"/>
    <w:rsid w:val="00101A7C"/>
    <w:rsid w:val="00103CDE"/>
    <w:rsid w:val="001049D9"/>
    <w:rsid w:val="00107519"/>
    <w:rsid w:val="00113675"/>
    <w:rsid w:val="00114395"/>
    <w:rsid w:val="0012358B"/>
    <w:rsid w:val="001271DF"/>
    <w:rsid w:val="001427CD"/>
    <w:rsid w:val="00175519"/>
    <w:rsid w:val="0017627B"/>
    <w:rsid w:val="0018629F"/>
    <w:rsid w:val="00192374"/>
    <w:rsid w:val="00197BE9"/>
    <w:rsid w:val="001A003E"/>
    <w:rsid w:val="001A0F68"/>
    <w:rsid w:val="001B2182"/>
    <w:rsid w:val="001B2934"/>
    <w:rsid w:val="001B72AA"/>
    <w:rsid w:val="001C0107"/>
    <w:rsid w:val="001C054F"/>
    <w:rsid w:val="001E319C"/>
    <w:rsid w:val="00233C21"/>
    <w:rsid w:val="0023535F"/>
    <w:rsid w:val="0025410F"/>
    <w:rsid w:val="00256726"/>
    <w:rsid w:val="00266123"/>
    <w:rsid w:val="002716DF"/>
    <w:rsid w:val="002C4B39"/>
    <w:rsid w:val="002D402A"/>
    <w:rsid w:val="002E38F8"/>
    <w:rsid w:val="00321906"/>
    <w:rsid w:val="0032426D"/>
    <w:rsid w:val="00326764"/>
    <w:rsid w:val="00332ABC"/>
    <w:rsid w:val="00353A85"/>
    <w:rsid w:val="0035699C"/>
    <w:rsid w:val="00365D07"/>
    <w:rsid w:val="003A1C27"/>
    <w:rsid w:val="003A2E45"/>
    <w:rsid w:val="003B22DE"/>
    <w:rsid w:val="003B481C"/>
    <w:rsid w:val="003C4A95"/>
    <w:rsid w:val="003C625A"/>
    <w:rsid w:val="003D44EF"/>
    <w:rsid w:val="003E0669"/>
    <w:rsid w:val="003E3863"/>
    <w:rsid w:val="003F22AD"/>
    <w:rsid w:val="00403555"/>
    <w:rsid w:val="00417FAA"/>
    <w:rsid w:val="00426B3B"/>
    <w:rsid w:val="00454BE5"/>
    <w:rsid w:val="0046764E"/>
    <w:rsid w:val="004748E5"/>
    <w:rsid w:val="0048497B"/>
    <w:rsid w:val="004B63D6"/>
    <w:rsid w:val="004B7BC3"/>
    <w:rsid w:val="004C5517"/>
    <w:rsid w:val="004C5EBB"/>
    <w:rsid w:val="004E2599"/>
    <w:rsid w:val="004F21D4"/>
    <w:rsid w:val="00500592"/>
    <w:rsid w:val="00506BC8"/>
    <w:rsid w:val="0051567C"/>
    <w:rsid w:val="00530DD2"/>
    <w:rsid w:val="005327D9"/>
    <w:rsid w:val="00586C1B"/>
    <w:rsid w:val="00587F08"/>
    <w:rsid w:val="0059451C"/>
    <w:rsid w:val="005B15E0"/>
    <w:rsid w:val="005B21CA"/>
    <w:rsid w:val="005B67BA"/>
    <w:rsid w:val="005B773D"/>
    <w:rsid w:val="005F235C"/>
    <w:rsid w:val="005F7352"/>
    <w:rsid w:val="00614B79"/>
    <w:rsid w:val="00620D2B"/>
    <w:rsid w:val="00631CFF"/>
    <w:rsid w:val="00650ABF"/>
    <w:rsid w:val="00653383"/>
    <w:rsid w:val="00685233"/>
    <w:rsid w:val="0068709C"/>
    <w:rsid w:val="00695A1E"/>
    <w:rsid w:val="006A00EC"/>
    <w:rsid w:val="006A02F9"/>
    <w:rsid w:val="006A3139"/>
    <w:rsid w:val="006A49C5"/>
    <w:rsid w:val="006B02AA"/>
    <w:rsid w:val="006D7B0E"/>
    <w:rsid w:val="006E07E1"/>
    <w:rsid w:val="006E3B28"/>
    <w:rsid w:val="006F163B"/>
    <w:rsid w:val="00700935"/>
    <w:rsid w:val="00703CF5"/>
    <w:rsid w:val="00705A43"/>
    <w:rsid w:val="0073219F"/>
    <w:rsid w:val="00742E6B"/>
    <w:rsid w:val="00773EFF"/>
    <w:rsid w:val="00795D52"/>
    <w:rsid w:val="007C39BC"/>
    <w:rsid w:val="007D2581"/>
    <w:rsid w:val="007E2AB4"/>
    <w:rsid w:val="007F3471"/>
    <w:rsid w:val="007F60AD"/>
    <w:rsid w:val="007F6183"/>
    <w:rsid w:val="0082742E"/>
    <w:rsid w:val="008326DC"/>
    <w:rsid w:val="00835C9F"/>
    <w:rsid w:val="00842C31"/>
    <w:rsid w:val="00850DE1"/>
    <w:rsid w:val="00890BDE"/>
    <w:rsid w:val="0089168C"/>
    <w:rsid w:val="008B69D4"/>
    <w:rsid w:val="008C0A2A"/>
    <w:rsid w:val="008C0B2D"/>
    <w:rsid w:val="008C50BD"/>
    <w:rsid w:val="008C561D"/>
    <w:rsid w:val="008E5F0A"/>
    <w:rsid w:val="009029E1"/>
    <w:rsid w:val="0090306B"/>
    <w:rsid w:val="00905203"/>
    <w:rsid w:val="00923212"/>
    <w:rsid w:val="00923C2A"/>
    <w:rsid w:val="00927269"/>
    <w:rsid w:val="00934172"/>
    <w:rsid w:val="00943BE0"/>
    <w:rsid w:val="009452F7"/>
    <w:rsid w:val="00965509"/>
    <w:rsid w:val="0096682E"/>
    <w:rsid w:val="0097159F"/>
    <w:rsid w:val="009867E8"/>
    <w:rsid w:val="009A3C29"/>
    <w:rsid w:val="009B2170"/>
    <w:rsid w:val="009B74AD"/>
    <w:rsid w:val="009E18BB"/>
    <w:rsid w:val="009E6CD6"/>
    <w:rsid w:val="009F7BE5"/>
    <w:rsid w:val="00A02A0B"/>
    <w:rsid w:val="00A04C2E"/>
    <w:rsid w:val="00A07B72"/>
    <w:rsid w:val="00A305C1"/>
    <w:rsid w:val="00A30728"/>
    <w:rsid w:val="00A46E28"/>
    <w:rsid w:val="00A50F97"/>
    <w:rsid w:val="00A5193D"/>
    <w:rsid w:val="00A56C2C"/>
    <w:rsid w:val="00AA3C4F"/>
    <w:rsid w:val="00AC7CBC"/>
    <w:rsid w:val="00AD4C19"/>
    <w:rsid w:val="00AF5A92"/>
    <w:rsid w:val="00B01084"/>
    <w:rsid w:val="00B0397E"/>
    <w:rsid w:val="00B06EDD"/>
    <w:rsid w:val="00B255EA"/>
    <w:rsid w:val="00B3505D"/>
    <w:rsid w:val="00B42285"/>
    <w:rsid w:val="00B569DC"/>
    <w:rsid w:val="00B64124"/>
    <w:rsid w:val="00B90B0C"/>
    <w:rsid w:val="00B94C9E"/>
    <w:rsid w:val="00B971CD"/>
    <w:rsid w:val="00BA46B6"/>
    <w:rsid w:val="00BB7905"/>
    <w:rsid w:val="00BD4E68"/>
    <w:rsid w:val="00BE45FF"/>
    <w:rsid w:val="00BE4998"/>
    <w:rsid w:val="00BF66A3"/>
    <w:rsid w:val="00C157F8"/>
    <w:rsid w:val="00C21255"/>
    <w:rsid w:val="00C25115"/>
    <w:rsid w:val="00C436CD"/>
    <w:rsid w:val="00C47520"/>
    <w:rsid w:val="00C55859"/>
    <w:rsid w:val="00C63AD9"/>
    <w:rsid w:val="00C87BCB"/>
    <w:rsid w:val="00C967D0"/>
    <w:rsid w:val="00CA6841"/>
    <w:rsid w:val="00CC2702"/>
    <w:rsid w:val="00D14BF9"/>
    <w:rsid w:val="00D2083A"/>
    <w:rsid w:val="00D21E52"/>
    <w:rsid w:val="00D254D8"/>
    <w:rsid w:val="00D30350"/>
    <w:rsid w:val="00D44A8B"/>
    <w:rsid w:val="00D57347"/>
    <w:rsid w:val="00D64632"/>
    <w:rsid w:val="00D94575"/>
    <w:rsid w:val="00DA2490"/>
    <w:rsid w:val="00DA585F"/>
    <w:rsid w:val="00DB5968"/>
    <w:rsid w:val="00DC6013"/>
    <w:rsid w:val="00E0525C"/>
    <w:rsid w:val="00E05C22"/>
    <w:rsid w:val="00E1747E"/>
    <w:rsid w:val="00E332BA"/>
    <w:rsid w:val="00E4281F"/>
    <w:rsid w:val="00E750B4"/>
    <w:rsid w:val="00E766BF"/>
    <w:rsid w:val="00E80725"/>
    <w:rsid w:val="00E81331"/>
    <w:rsid w:val="00E91130"/>
    <w:rsid w:val="00ED783A"/>
    <w:rsid w:val="00EE1CFF"/>
    <w:rsid w:val="00EE4CCD"/>
    <w:rsid w:val="00EF03BB"/>
    <w:rsid w:val="00EF4FE9"/>
    <w:rsid w:val="00EF6945"/>
    <w:rsid w:val="00F27B77"/>
    <w:rsid w:val="00F445FB"/>
    <w:rsid w:val="00F50EFC"/>
    <w:rsid w:val="00F75EE9"/>
    <w:rsid w:val="00F832F3"/>
    <w:rsid w:val="00F85C51"/>
    <w:rsid w:val="00F91E8F"/>
    <w:rsid w:val="00FB634C"/>
    <w:rsid w:val="00FE0F7E"/>
    <w:rsid w:val="00FE71F9"/>
    <w:rsid w:val="00FF76B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06095"/>
  <w15:docId w15:val="{1D66F7C6-3AE0-4B97-B853-709E61B52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w:hAnsi="Times New Roman" w:cs="Arial"/>
        <w:sz w:val="24"/>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69D4"/>
    <w:pPr>
      <w:spacing w:line="240" w:lineRule="auto"/>
    </w:pPr>
    <w:rPr>
      <w:rFonts w:eastAsia="Times New Roman" w:cs="Times New Roman"/>
      <w:szCs w:val="24"/>
      <w:lang w:val="es-CO"/>
    </w:rPr>
  </w:style>
  <w:style w:type="paragraph" w:styleId="Ttulo1">
    <w:name w:val="heading 1"/>
    <w:basedOn w:val="Normal"/>
    <w:next w:val="Normal"/>
    <w:link w:val="Ttulo1Car"/>
    <w:uiPriority w:val="9"/>
    <w:qFormat/>
    <w:rsid w:val="00C55859"/>
    <w:pPr>
      <w:keepNext/>
      <w:keepLines/>
      <w:spacing w:before="280" w:after="240"/>
      <w:outlineLvl w:val="0"/>
    </w:pPr>
    <w:rPr>
      <w:rFonts w:eastAsia="Arial" w:cs="Arial"/>
      <w:b/>
      <w:szCs w:val="40"/>
      <w:lang w:val="es"/>
    </w:rPr>
  </w:style>
  <w:style w:type="paragraph" w:styleId="Ttulo2">
    <w:name w:val="heading 2"/>
    <w:basedOn w:val="Normal"/>
    <w:next w:val="Normal"/>
    <w:rsid w:val="003A1C27"/>
    <w:pPr>
      <w:keepNext/>
      <w:keepLines/>
      <w:spacing w:before="360" w:after="120" w:line="276" w:lineRule="auto"/>
      <w:outlineLvl w:val="1"/>
    </w:pPr>
    <w:rPr>
      <w:rFonts w:eastAsia="Arial" w:cs="Arial"/>
      <w:b/>
      <w:szCs w:val="32"/>
      <w:lang w:val="es"/>
    </w:rPr>
  </w:style>
  <w:style w:type="paragraph" w:styleId="Ttulo3">
    <w:name w:val="heading 3"/>
    <w:basedOn w:val="Normal"/>
    <w:next w:val="Normal"/>
    <w:pPr>
      <w:keepNext/>
      <w:keepLines/>
      <w:spacing w:before="320" w:after="80" w:line="276" w:lineRule="auto"/>
      <w:outlineLvl w:val="2"/>
    </w:pPr>
    <w:rPr>
      <w:rFonts w:eastAsia="Arial" w:cs="Arial"/>
      <w:color w:val="434343"/>
      <w:sz w:val="28"/>
      <w:szCs w:val="28"/>
      <w:lang w:val="es"/>
    </w:rPr>
  </w:style>
  <w:style w:type="paragraph" w:styleId="Ttulo4">
    <w:name w:val="heading 4"/>
    <w:basedOn w:val="Normal"/>
    <w:next w:val="Normal"/>
    <w:pPr>
      <w:keepNext/>
      <w:keepLines/>
      <w:spacing w:before="280" w:after="80" w:line="276" w:lineRule="auto"/>
      <w:outlineLvl w:val="3"/>
    </w:pPr>
    <w:rPr>
      <w:rFonts w:eastAsia="Arial" w:cs="Arial"/>
      <w:color w:val="666666"/>
      <w:lang w:val="es"/>
    </w:rPr>
  </w:style>
  <w:style w:type="paragraph" w:styleId="Ttulo5">
    <w:name w:val="heading 5"/>
    <w:basedOn w:val="Normal"/>
    <w:next w:val="Normal"/>
    <w:pPr>
      <w:keepNext/>
      <w:keepLines/>
      <w:spacing w:before="240" w:after="80" w:line="276" w:lineRule="auto"/>
      <w:outlineLvl w:val="4"/>
    </w:pPr>
    <w:rPr>
      <w:rFonts w:eastAsia="Arial" w:cs="Arial"/>
      <w:color w:val="666666"/>
      <w:szCs w:val="22"/>
      <w:lang w:val="es"/>
    </w:rPr>
  </w:style>
  <w:style w:type="paragraph" w:styleId="Ttulo6">
    <w:name w:val="heading 6"/>
    <w:basedOn w:val="Normal"/>
    <w:next w:val="Normal"/>
    <w:pPr>
      <w:keepNext/>
      <w:keepLines/>
      <w:spacing w:before="240" w:after="80" w:line="276" w:lineRule="auto"/>
      <w:outlineLvl w:val="5"/>
    </w:pPr>
    <w:rPr>
      <w:rFonts w:eastAsia="Arial" w:cs="Arial"/>
      <w:i/>
      <w:color w:val="666666"/>
      <w:szCs w:val="22"/>
      <w:lang w:val="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line="276" w:lineRule="auto"/>
    </w:pPr>
    <w:rPr>
      <w:rFonts w:eastAsia="Arial" w:cs="Arial"/>
      <w:sz w:val="52"/>
      <w:szCs w:val="52"/>
      <w:lang w:val="es"/>
    </w:rPr>
  </w:style>
  <w:style w:type="paragraph" w:styleId="Subttulo">
    <w:name w:val="Subtitle"/>
    <w:basedOn w:val="Normal"/>
    <w:next w:val="Normal"/>
    <w:pPr>
      <w:keepNext/>
      <w:keepLines/>
      <w:spacing w:after="320" w:line="276" w:lineRule="auto"/>
    </w:pPr>
    <w:rPr>
      <w:rFonts w:eastAsia="Arial" w:cs="Arial"/>
      <w:color w:val="666666"/>
      <w:sz w:val="30"/>
      <w:szCs w:val="30"/>
      <w:lang w:val="es"/>
    </w:rPr>
  </w:style>
  <w:style w:type="table" w:styleId="Tabladecuadrcula5oscura-nfasis6">
    <w:name w:val="Grid Table 5 Dark Accent 6"/>
    <w:basedOn w:val="Tablanormal"/>
    <w:uiPriority w:val="50"/>
    <w:rsid w:val="0018629F"/>
    <w:pPr>
      <w:spacing w:line="240" w:lineRule="auto"/>
    </w:pPr>
    <w:rPr>
      <w:rFonts w:asciiTheme="minorHAnsi" w:eastAsiaTheme="minorHAnsi" w:hAnsiTheme="minorHAnsi" w:cstheme="minorBidi"/>
      <w:lang w:val="es-CO"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Tabladecuadrcula5oscura-nfasis2">
    <w:name w:val="Grid Table 5 Dark Accent 2"/>
    <w:basedOn w:val="Tablanormal"/>
    <w:uiPriority w:val="50"/>
    <w:rsid w:val="0018629F"/>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Ttulo1Car">
    <w:name w:val="Título 1 Car"/>
    <w:basedOn w:val="Fuentedeprrafopredeter"/>
    <w:link w:val="Ttulo1"/>
    <w:uiPriority w:val="9"/>
    <w:rsid w:val="00C55859"/>
    <w:rPr>
      <w:rFonts w:ascii="Times New Roman" w:hAnsi="Times New Roman"/>
      <w:b/>
      <w:sz w:val="24"/>
      <w:szCs w:val="40"/>
    </w:rPr>
  </w:style>
  <w:style w:type="paragraph" w:styleId="Bibliografa">
    <w:name w:val="Bibliography"/>
    <w:basedOn w:val="Normal"/>
    <w:next w:val="Normal"/>
    <w:uiPriority w:val="37"/>
    <w:unhideWhenUsed/>
    <w:rsid w:val="0018629F"/>
    <w:pPr>
      <w:spacing w:line="276" w:lineRule="auto"/>
    </w:pPr>
    <w:rPr>
      <w:rFonts w:eastAsia="Arial" w:cs="Arial"/>
      <w:szCs w:val="22"/>
      <w:lang w:val="es"/>
    </w:rPr>
  </w:style>
  <w:style w:type="paragraph" w:styleId="Prrafodelista">
    <w:name w:val="List Paragraph"/>
    <w:basedOn w:val="Normal"/>
    <w:uiPriority w:val="34"/>
    <w:qFormat/>
    <w:rsid w:val="00B569DC"/>
    <w:pPr>
      <w:spacing w:line="276" w:lineRule="auto"/>
      <w:ind w:left="720"/>
      <w:contextualSpacing/>
    </w:pPr>
    <w:rPr>
      <w:rFonts w:eastAsia="Arial" w:cs="Arial"/>
      <w:szCs w:val="22"/>
      <w:lang w:val="es"/>
    </w:rPr>
  </w:style>
  <w:style w:type="paragraph" w:styleId="Descripcin">
    <w:name w:val="caption"/>
    <w:basedOn w:val="Normal"/>
    <w:next w:val="Normal"/>
    <w:uiPriority w:val="35"/>
    <w:unhideWhenUsed/>
    <w:qFormat/>
    <w:rsid w:val="00B569DC"/>
    <w:pPr>
      <w:spacing w:after="200"/>
    </w:pPr>
    <w:rPr>
      <w:rFonts w:eastAsia="Arial" w:cs="Arial"/>
      <w:i/>
      <w:iCs/>
      <w:color w:val="1F497D" w:themeColor="text2"/>
      <w:sz w:val="18"/>
      <w:szCs w:val="18"/>
      <w:lang w:val="es"/>
    </w:rPr>
  </w:style>
  <w:style w:type="character" w:styleId="Hipervnculo">
    <w:name w:val="Hyperlink"/>
    <w:basedOn w:val="Fuentedeprrafopredeter"/>
    <w:uiPriority w:val="99"/>
    <w:unhideWhenUsed/>
    <w:rsid w:val="004C5517"/>
    <w:rPr>
      <w:color w:val="0000FF" w:themeColor="hyperlink"/>
      <w:u w:val="single"/>
    </w:rPr>
  </w:style>
  <w:style w:type="table" w:styleId="Tablaconcuadrcula">
    <w:name w:val="Table Grid"/>
    <w:basedOn w:val="Tablanormal"/>
    <w:uiPriority w:val="39"/>
    <w:rsid w:val="00BB790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59451C"/>
    <w:rPr>
      <w:color w:val="605E5C"/>
      <w:shd w:val="clear" w:color="auto" w:fill="E1DFDD"/>
    </w:rPr>
  </w:style>
  <w:style w:type="paragraph" w:styleId="NormalWeb">
    <w:name w:val="Normal (Web)"/>
    <w:basedOn w:val="Normal"/>
    <w:uiPriority w:val="99"/>
    <w:semiHidden/>
    <w:unhideWhenUsed/>
    <w:rsid w:val="00DA585F"/>
    <w:pPr>
      <w:spacing w:before="100" w:beforeAutospacing="1" w:after="100" w:afterAutospacing="1"/>
    </w:pPr>
  </w:style>
  <w:style w:type="paragraph" w:styleId="Sinespaciado">
    <w:name w:val="No Spacing"/>
    <w:uiPriority w:val="1"/>
    <w:qFormat/>
    <w:rsid w:val="006D7B0E"/>
    <w:pPr>
      <w:spacing w:line="240" w:lineRule="auto"/>
    </w:pPr>
    <w:rPr>
      <w:rFonts w:eastAsia="Times New Roman" w:cs="Times New Roman"/>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387325">
      <w:bodyDiv w:val="1"/>
      <w:marLeft w:val="0"/>
      <w:marRight w:val="0"/>
      <w:marTop w:val="0"/>
      <w:marBottom w:val="0"/>
      <w:divBdr>
        <w:top w:val="none" w:sz="0" w:space="0" w:color="auto"/>
        <w:left w:val="none" w:sz="0" w:space="0" w:color="auto"/>
        <w:bottom w:val="none" w:sz="0" w:space="0" w:color="auto"/>
        <w:right w:val="none" w:sz="0" w:space="0" w:color="auto"/>
      </w:divBdr>
    </w:div>
    <w:div w:id="161628782">
      <w:bodyDiv w:val="1"/>
      <w:marLeft w:val="0"/>
      <w:marRight w:val="0"/>
      <w:marTop w:val="0"/>
      <w:marBottom w:val="0"/>
      <w:divBdr>
        <w:top w:val="none" w:sz="0" w:space="0" w:color="auto"/>
        <w:left w:val="none" w:sz="0" w:space="0" w:color="auto"/>
        <w:bottom w:val="none" w:sz="0" w:space="0" w:color="auto"/>
        <w:right w:val="none" w:sz="0" w:space="0" w:color="auto"/>
      </w:divBdr>
    </w:div>
    <w:div w:id="178666847">
      <w:bodyDiv w:val="1"/>
      <w:marLeft w:val="0"/>
      <w:marRight w:val="0"/>
      <w:marTop w:val="0"/>
      <w:marBottom w:val="0"/>
      <w:divBdr>
        <w:top w:val="none" w:sz="0" w:space="0" w:color="auto"/>
        <w:left w:val="none" w:sz="0" w:space="0" w:color="auto"/>
        <w:bottom w:val="none" w:sz="0" w:space="0" w:color="auto"/>
        <w:right w:val="none" w:sz="0" w:space="0" w:color="auto"/>
      </w:divBdr>
    </w:div>
    <w:div w:id="181627253">
      <w:bodyDiv w:val="1"/>
      <w:marLeft w:val="0"/>
      <w:marRight w:val="0"/>
      <w:marTop w:val="0"/>
      <w:marBottom w:val="0"/>
      <w:divBdr>
        <w:top w:val="none" w:sz="0" w:space="0" w:color="auto"/>
        <w:left w:val="none" w:sz="0" w:space="0" w:color="auto"/>
        <w:bottom w:val="none" w:sz="0" w:space="0" w:color="auto"/>
        <w:right w:val="none" w:sz="0" w:space="0" w:color="auto"/>
      </w:divBdr>
    </w:div>
    <w:div w:id="250435137">
      <w:bodyDiv w:val="1"/>
      <w:marLeft w:val="0"/>
      <w:marRight w:val="0"/>
      <w:marTop w:val="0"/>
      <w:marBottom w:val="0"/>
      <w:divBdr>
        <w:top w:val="none" w:sz="0" w:space="0" w:color="auto"/>
        <w:left w:val="none" w:sz="0" w:space="0" w:color="auto"/>
        <w:bottom w:val="none" w:sz="0" w:space="0" w:color="auto"/>
        <w:right w:val="none" w:sz="0" w:space="0" w:color="auto"/>
      </w:divBdr>
    </w:div>
    <w:div w:id="333071223">
      <w:bodyDiv w:val="1"/>
      <w:marLeft w:val="0"/>
      <w:marRight w:val="0"/>
      <w:marTop w:val="0"/>
      <w:marBottom w:val="0"/>
      <w:divBdr>
        <w:top w:val="none" w:sz="0" w:space="0" w:color="auto"/>
        <w:left w:val="none" w:sz="0" w:space="0" w:color="auto"/>
        <w:bottom w:val="none" w:sz="0" w:space="0" w:color="auto"/>
        <w:right w:val="none" w:sz="0" w:space="0" w:color="auto"/>
      </w:divBdr>
    </w:div>
    <w:div w:id="340817819">
      <w:bodyDiv w:val="1"/>
      <w:marLeft w:val="0"/>
      <w:marRight w:val="0"/>
      <w:marTop w:val="0"/>
      <w:marBottom w:val="0"/>
      <w:divBdr>
        <w:top w:val="none" w:sz="0" w:space="0" w:color="auto"/>
        <w:left w:val="none" w:sz="0" w:space="0" w:color="auto"/>
        <w:bottom w:val="none" w:sz="0" w:space="0" w:color="auto"/>
        <w:right w:val="none" w:sz="0" w:space="0" w:color="auto"/>
      </w:divBdr>
    </w:div>
    <w:div w:id="349842593">
      <w:bodyDiv w:val="1"/>
      <w:marLeft w:val="0"/>
      <w:marRight w:val="0"/>
      <w:marTop w:val="0"/>
      <w:marBottom w:val="0"/>
      <w:divBdr>
        <w:top w:val="none" w:sz="0" w:space="0" w:color="auto"/>
        <w:left w:val="none" w:sz="0" w:space="0" w:color="auto"/>
        <w:bottom w:val="none" w:sz="0" w:space="0" w:color="auto"/>
        <w:right w:val="none" w:sz="0" w:space="0" w:color="auto"/>
      </w:divBdr>
    </w:div>
    <w:div w:id="366221491">
      <w:bodyDiv w:val="1"/>
      <w:marLeft w:val="0"/>
      <w:marRight w:val="0"/>
      <w:marTop w:val="0"/>
      <w:marBottom w:val="0"/>
      <w:divBdr>
        <w:top w:val="none" w:sz="0" w:space="0" w:color="auto"/>
        <w:left w:val="none" w:sz="0" w:space="0" w:color="auto"/>
        <w:bottom w:val="none" w:sz="0" w:space="0" w:color="auto"/>
        <w:right w:val="none" w:sz="0" w:space="0" w:color="auto"/>
      </w:divBdr>
    </w:div>
    <w:div w:id="421800644">
      <w:bodyDiv w:val="1"/>
      <w:marLeft w:val="0"/>
      <w:marRight w:val="0"/>
      <w:marTop w:val="0"/>
      <w:marBottom w:val="0"/>
      <w:divBdr>
        <w:top w:val="none" w:sz="0" w:space="0" w:color="auto"/>
        <w:left w:val="none" w:sz="0" w:space="0" w:color="auto"/>
        <w:bottom w:val="none" w:sz="0" w:space="0" w:color="auto"/>
        <w:right w:val="none" w:sz="0" w:space="0" w:color="auto"/>
      </w:divBdr>
    </w:div>
    <w:div w:id="443765699">
      <w:bodyDiv w:val="1"/>
      <w:marLeft w:val="0"/>
      <w:marRight w:val="0"/>
      <w:marTop w:val="0"/>
      <w:marBottom w:val="0"/>
      <w:divBdr>
        <w:top w:val="none" w:sz="0" w:space="0" w:color="auto"/>
        <w:left w:val="none" w:sz="0" w:space="0" w:color="auto"/>
        <w:bottom w:val="none" w:sz="0" w:space="0" w:color="auto"/>
        <w:right w:val="none" w:sz="0" w:space="0" w:color="auto"/>
      </w:divBdr>
    </w:div>
    <w:div w:id="528446134">
      <w:bodyDiv w:val="1"/>
      <w:marLeft w:val="0"/>
      <w:marRight w:val="0"/>
      <w:marTop w:val="0"/>
      <w:marBottom w:val="0"/>
      <w:divBdr>
        <w:top w:val="none" w:sz="0" w:space="0" w:color="auto"/>
        <w:left w:val="none" w:sz="0" w:space="0" w:color="auto"/>
        <w:bottom w:val="none" w:sz="0" w:space="0" w:color="auto"/>
        <w:right w:val="none" w:sz="0" w:space="0" w:color="auto"/>
      </w:divBdr>
    </w:div>
    <w:div w:id="541524441">
      <w:bodyDiv w:val="1"/>
      <w:marLeft w:val="0"/>
      <w:marRight w:val="0"/>
      <w:marTop w:val="0"/>
      <w:marBottom w:val="0"/>
      <w:divBdr>
        <w:top w:val="none" w:sz="0" w:space="0" w:color="auto"/>
        <w:left w:val="none" w:sz="0" w:space="0" w:color="auto"/>
        <w:bottom w:val="none" w:sz="0" w:space="0" w:color="auto"/>
        <w:right w:val="none" w:sz="0" w:space="0" w:color="auto"/>
      </w:divBdr>
    </w:div>
    <w:div w:id="609973179">
      <w:bodyDiv w:val="1"/>
      <w:marLeft w:val="0"/>
      <w:marRight w:val="0"/>
      <w:marTop w:val="0"/>
      <w:marBottom w:val="0"/>
      <w:divBdr>
        <w:top w:val="none" w:sz="0" w:space="0" w:color="auto"/>
        <w:left w:val="none" w:sz="0" w:space="0" w:color="auto"/>
        <w:bottom w:val="none" w:sz="0" w:space="0" w:color="auto"/>
        <w:right w:val="none" w:sz="0" w:space="0" w:color="auto"/>
      </w:divBdr>
    </w:div>
    <w:div w:id="625234429">
      <w:bodyDiv w:val="1"/>
      <w:marLeft w:val="0"/>
      <w:marRight w:val="0"/>
      <w:marTop w:val="0"/>
      <w:marBottom w:val="0"/>
      <w:divBdr>
        <w:top w:val="none" w:sz="0" w:space="0" w:color="auto"/>
        <w:left w:val="none" w:sz="0" w:space="0" w:color="auto"/>
        <w:bottom w:val="none" w:sz="0" w:space="0" w:color="auto"/>
        <w:right w:val="none" w:sz="0" w:space="0" w:color="auto"/>
      </w:divBdr>
      <w:divsChild>
        <w:div w:id="1032610769">
          <w:marLeft w:val="0"/>
          <w:marRight w:val="0"/>
          <w:marTop w:val="0"/>
          <w:marBottom w:val="0"/>
          <w:divBdr>
            <w:top w:val="none" w:sz="0" w:space="0" w:color="auto"/>
            <w:left w:val="none" w:sz="0" w:space="0" w:color="auto"/>
            <w:bottom w:val="none" w:sz="0" w:space="0" w:color="auto"/>
            <w:right w:val="none" w:sz="0" w:space="0" w:color="auto"/>
          </w:divBdr>
        </w:div>
        <w:div w:id="1795514104">
          <w:marLeft w:val="0"/>
          <w:marRight w:val="0"/>
          <w:marTop w:val="0"/>
          <w:marBottom w:val="0"/>
          <w:divBdr>
            <w:top w:val="none" w:sz="0" w:space="0" w:color="auto"/>
            <w:left w:val="none" w:sz="0" w:space="0" w:color="auto"/>
            <w:bottom w:val="none" w:sz="0" w:space="0" w:color="auto"/>
            <w:right w:val="none" w:sz="0" w:space="0" w:color="auto"/>
          </w:divBdr>
        </w:div>
        <w:div w:id="1780837572">
          <w:marLeft w:val="0"/>
          <w:marRight w:val="0"/>
          <w:marTop w:val="0"/>
          <w:marBottom w:val="0"/>
          <w:divBdr>
            <w:top w:val="none" w:sz="0" w:space="0" w:color="auto"/>
            <w:left w:val="none" w:sz="0" w:space="0" w:color="auto"/>
            <w:bottom w:val="none" w:sz="0" w:space="0" w:color="auto"/>
            <w:right w:val="none" w:sz="0" w:space="0" w:color="auto"/>
          </w:divBdr>
        </w:div>
        <w:div w:id="843281574">
          <w:marLeft w:val="0"/>
          <w:marRight w:val="0"/>
          <w:marTop w:val="0"/>
          <w:marBottom w:val="0"/>
          <w:divBdr>
            <w:top w:val="none" w:sz="0" w:space="0" w:color="auto"/>
            <w:left w:val="none" w:sz="0" w:space="0" w:color="auto"/>
            <w:bottom w:val="none" w:sz="0" w:space="0" w:color="auto"/>
            <w:right w:val="none" w:sz="0" w:space="0" w:color="auto"/>
          </w:divBdr>
        </w:div>
      </w:divsChild>
    </w:div>
    <w:div w:id="656300939">
      <w:bodyDiv w:val="1"/>
      <w:marLeft w:val="0"/>
      <w:marRight w:val="0"/>
      <w:marTop w:val="0"/>
      <w:marBottom w:val="0"/>
      <w:divBdr>
        <w:top w:val="none" w:sz="0" w:space="0" w:color="auto"/>
        <w:left w:val="none" w:sz="0" w:space="0" w:color="auto"/>
        <w:bottom w:val="none" w:sz="0" w:space="0" w:color="auto"/>
        <w:right w:val="none" w:sz="0" w:space="0" w:color="auto"/>
      </w:divBdr>
    </w:div>
    <w:div w:id="680738487">
      <w:bodyDiv w:val="1"/>
      <w:marLeft w:val="0"/>
      <w:marRight w:val="0"/>
      <w:marTop w:val="0"/>
      <w:marBottom w:val="0"/>
      <w:divBdr>
        <w:top w:val="none" w:sz="0" w:space="0" w:color="auto"/>
        <w:left w:val="none" w:sz="0" w:space="0" w:color="auto"/>
        <w:bottom w:val="none" w:sz="0" w:space="0" w:color="auto"/>
        <w:right w:val="none" w:sz="0" w:space="0" w:color="auto"/>
      </w:divBdr>
    </w:div>
    <w:div w:id="722218752">
      <w:bodyDiv w:val="1"/>
      <w:marLeft w:val="0"/>
      <w:marRight w:val="0"/>
      <w:marTop w:val="0"/>
      <w:marBottom w:val="0"/>
      <w:divBdr>
        <w:top w:val="none" w:sz="0" w:space="0" w:color="auto"/>
        <w:left w:val="none" w:sz="0" w:space="0" w:color="auto"/>
        <w:bottom w:val="none" w:sz="0" w:space="0" w:color="auto"/>
        <w:right w:val="none" w:sz="0" w:space="0" w:color="auto"/>
      </w:divBdr>
    </w:div>
    <w:div w:id="764497594">
      <w:bodyDiv w:val="1"/>
      <w:marLeft w:val="0"/>
      <w:marRight w:val="0"/>
      <w:marTop w:val="0"/>
      <w:marBottom w:val="0"/>
      <w:divBdr>
        <w:top w:val="none" w:sz="0" w:space="0" w:color="auto"/>
        <w:left w:val="none" w:sz="0" w:space="0" w:color="auto"/>
        <w:bottom w:val="none" w:sz="0" w:space="0" w:color="auto"/>
        <w:right w:val="none" w:sz="0" w:space="0" w:color="auto"/>
      </w:divBdr>
    </w:div>
    <w:div w:id="828248717">
      <w:bodyDiv w:val="1"/>
      <w:marLeft w:val="0"/>
      <w:marRight w:val="0"/>
      <w:marTop w:val="0"/>
      <w:marBottom w:val="0"/>
      <w:divBdr>
        <w:top w:val="none" w:sz="0" w:space="0" w:color="auto"/>
        <w:left w:val="none" w:sz="0" w:space="0" w:color="auto"/>
        <w:bottom w:val="none" w:sz="0" w:space="0" w:color="auto"/>
        <w:right w:val="none" w:sz="0" w:space="0" w:color="auto"/>
      </w:divBdr>
    </w:div>
    <w:div w:id="919682893">
      <w:bodyDiv w:val="1"/>
      <w:marLeft w:val="0"/>
      <w:marRight w:val="0"/>
      <w:marTop w:val="0"/>
      <w:marBottom w:val="0"/>
      <w:divBdr>
        <w:top w:val="none" w:sz="0" w:space="0" w:color="auto"/>
        <w:left w:val="none" w:sz="0" w:space="0" w:color="auto"/>
        <w:bottom w:val="none" w:sz="0" w:space="0" w:color="auto"/>
        <w:right w:val="none" w:sz="0" w:space="0" w:color="auto"/>
      </w:divBdr>
      <w:divsChild>
        <w:div w:id="286593881">
          <w:marLeft w:val="0"/>
          <w:marRight w:val="0"/>
          <w:marTop w:val="0"/>
          <w:marBottom w:val="0"/>
          <w:divBdr>
            <w:top w:val="none" w:sz="0" w:space="0" w:color="auto"/>
            <w:left w:val="none" w:sz="0" w:space="0" w:color="auto"/>
            <w:bottom w:val="none" w:sz="0" w:space="0" w:color="auto"/>
            <w:right w:val="none" w:sz="0" w:space="0" w:color="auto"/>
          </w:divBdr>
        </w:div>
        <w:div w:id="1259828527">
          <w:marLeft w:val="0"/>
          <w:marRight w:val="0"/>
          <w:marTop w:val="0"/>
          <w:marBottom w:val="0"/>
          <w:divBdr>
            <w:top w:val="none" w:sz="0" w:space="0" w:color="auto"/>
            <w:left w:val="none" w:sz="0" w:space="0" w:color="auto"/>
            <w:bottom w:val="none" w:sz="0" w:space="0" w:color="auto"/>
            <w:right w:val="none" w:sz="0" w:space="0" w:color="auto"/>
          </w:divBdr>
        </w:div>
        <w:div w:id="714474575">
          <w:marLeft w:val="0"/>
          <w:marRight w:val="0"/>
          <w:marTop w:val="0"/>
          <w:marBottom w:val="0"/>
          <w:divBdr>
            <w:top w:val="none" w:sz="0" w:space="0" w:color="auto"/>
            <w:left w:val="none" w:sz="0" w:space="0" w:color="auto"/>
            <w:bottom w:val="none" w:sz="0" w:space="0" w:color="auto"/>
            <w:right w:val="none" w:sz="0" w:space="0" w:color="auto"/>
          </w:divBdr>
        </w:div>
        <w:div w:id="1621642233">
          <w:marLeft w:val="0"/>
          <w:marRight w:val="0"/>
          <w:marTop w:val="0"/>
          <w:marBottom w:val="0"/>
          <w:divBdr>
            <w:top w:val="none" w:sz="0" w:space="0" w:color="auto"/>
            <w:left w:val="none" w:sz="0" w:space="0" w:color="auto"/>
            <w:bottom w:val="none" w:sz="0" w:space="0" w:color="auto"/>
            <w:right w:val="none" w:sz="0" w:space="0" w:color="auto"/>
          </w:divBdr>
        </w:div>
      </w:divsChild>
    </w:div>
    <w:div w:id="973756458">
      <w:bodyDiv w:val="1"/>
      <w:marLeft w:val="0"/>
      <w:marRight w:val="0"/>
      <w:marTop w:val="0"/>
      <w:marBottom w:val="0"/>
      <w:divBdr>
        <w:top w:val="none" w:sz="0" w:space="0" w:color="auto"/>
        <w:left w:val="none" w:sz="0" w:space="0" w:color="auto"/>
        <w:bottom w:val="none" w:sz="0" w:space="0" w:color="auto"/>
        <w:right w:val="none" w:sz="0" w:space="0" w:color="auto"/>
      </w:divBdr>
    </w:div>
    <w:div w:id="974985748">
      <w:bodyDiv w:val="1"/>
      <w:marLeft w:val="0"/>
      <w:marRight w:val="0"/>
      <w:marTop w:val="0"/>
      <w:marBottom w:val="0"/>
      <w:divBdr>
        <w:top w:val="none" w:sz="0" w:space="0" w:color="auto"/>
        <w:left w:val="none" w:sz="0" w:space="0" w:color="auto"/>
        <w:bottom w:val="none" w:sz="0" w:space="0" w:color="auto"/>
        <w:right w:val="none" w:sz="0" w:space="0" w:color="auto"/>
      </w:divBdr>
    </w:div>
    <w:div w:id="988443106">
      <w:bodyDiv w:val="1"/>
      <w:marLeft w:val="0"/>
      <w:marRight w:val="0"/>
      <w:marTop w:val="0"/>
      <w:marBottom w:val="0"/>
      <w:divBdr>
        <w:top w:val="none" w:sz="0" w:space="0" w:color="auto"/>
        <w:left w:val="none" w:sz="0" w:space="0" w:color="auto"/>
        <w:bottom w:val="none" w:sz="0" w:space="0" w:color="auto"/>
        <w:right w:val="none" w:sz="0" w:space="0" w:color="auto"/>
      </w:divBdr>
    </w:div>
    <w:div w:id="1021711162">
      <w:bodyDiv w:val="1"/>
      <w:marLeft w:val="0"/>
      <w:marRight w:val="0"/>
      <w:marTop w:val="0"/>
      <w:marBottom w:val="0"/>
      <w:divBdr>
        <w:top w:val="none" w:sz="0" w:space="0" w:color="auto"/>
        <w:left w:val="none" w:sz="0" w:space="0" w:color="auto"/>
        <w:bottom w:val="none" w:sz="0" w:space="0" w:color="auto"/>
        <w:right w:val="none" w:sz="0" w:space="0" w:color="auto"/>
      </w:divBdr>
    </w:div>
    <w:div w:id="1039432861">
      <w:bodyDiv w:val="1"/>
      <w:marLeft w:val="0"/>
      <w:marRight w:val="0"/>
      <w:marTop w:val="0"/>
      <w:marBottom w:val="0"/>
      <w:divBdr>
        <w:top w:val="none" w:sz="0" w:space="0" w:color="auto"/>
        <w:left w:val="none" w:sz="0" w:space="0" w:color="auto"/>
        <w:bottom w:val="none" w:sz="0" w:space="0" w:color="auto"/>
        <w:right w:val="none" w:sz="0" w:space="0" w:color="auto"/>
      </w:divBdr>
    </w:div>
    <w:div w:id="1123303222">
      <w:bodyDiv w:val="1"/>
      <w:marLeft w:val="0"/>
      <w:marRight w:val="0"/>
      <w:marTop w:val="0"/>
      <w:marBottom w:val="0"/>
      <w:divBdr>
        <w:top w:val="none" w:sz="0" w:space="0" w:color="auto"/>
        <w:left w:val="none" w:sz="0" w:space="0" w:color="auto"/>
        <w:bottom w:val="none" w:sz="0" w:space="0" w:color="auto"/>
        <w:right w:val="none" w:sz="0" w:space="0" w:color="auto"/>
      </w:divBdr>
    </w:div>
    <w:div w:id="1156145179">
      <w:bodyDiv w:val="1"/>
      <w:marLeft w:val="0"/>
      <w:marRight w:val="0"/>
      <w:marTop w:val="0"/>
      <w:marBottom w:val="0"/>
      <w:divBdr>
        <w:top w:val="none" w:sz="0" w:space="0" w:color="auto"/>
        <w:left w:val="none" w:sz="0" w:space="0" w:color="auto"/>
        <w:bottom w:val="none" w:sz="0" w:space="0" w:color="auto"/>
        <w:right w:val="none" w:sz="0" w:space="0" w:color="auto"/>
      </w:divBdr>
    </w:div>
    <w:div w:id="1296987416">
      <w:bodyDiv w:val="1"/>
      <w:marLeft w:val="0"/>
      <w:marRight w:val="0"/>
      <w:marTop w:val="0"/>
      <w:marBottom w:val="0"/>
      <w:divBdr>
        <w:top w:val="none" w:sz="0" w:space="0" w:color="auto"/>
        <w:left w:val="none" w:sz="0" w:space="0" w:color="auto"/>
        <w:bottom w:val="none" w:sz="0" w:space="0" w:color="auto"/>
        <w:right w:val="none" w:sz="0" w:space="0" w:color="auto"/>
      </w:divBdr>
    </w:div>
    <w:div w:id="1332953886">
      <w:bodyDiv w:val="1"/>
      <w:marLeft w:val="0"/>
      <w:marRight w:val="0"/>
      <w:marTop w:val="0"/>
      <w:marBottom w:val="0"/>
      <w:divBdr>
        <w:top w:val="none" w:sz="0" w:space="0" w:color="auto"/>
        <w:left w:val="none" w:sz="0" w:space="0" w:color="auto"/>
        <w:bottom w:val="none" w:sz="0" w:space="0" w:color="auto"/>
        <w:right w:val="none" w:sz="0" w:space="0" w:color="auto"/>
      </w:divBdr>
    </w:div>
    <w:div w:id="1343169710">
      <w:bodyDiv w:val="1"/>
      <w:marLeft w:val="0"/>
      <w:marRight w:val="0"/>
      <w:marTop w:val="0"/>
      <w:marBottom w:val="0"/>
      <w:divBdr>
        <w:top w:val="none" w:sz="0" w:space="0" w:color="auto"/>
        <w:left w:val="none" w:sz="0" w:space="0" w:color="auto"/>
        <w:bottom w:val="none" w:sz="0" w:space="0" w:color="auto"/>
        <w:right w:val="none" w:sz="0" w:space="0" w:color="auto"/>
      </w:divBdr>
    </w:div>
    <w:div w:id="1363508892">
      <w:bodyDiv w:val="1"/>
      <w:marLeft w:val="0"/>
      <w:marRight w:val="0"/>
      <w:marTop w:val="0"/>
      <w:marBottom w:val="0"/>
      <w:divBdr>
        <w:top w:val="none" w:sz="0" w:space="0" w:color="auto"/>
        <w:left w:val="none" w:sz="0" w:space="0" w:color="auto"/>
        <w:bottom w:val="none" w:sz="0" w:space="0" w:color="auto"/>
        <w:right w:val="none" w:sz="0" w:space="0" w:color="auto"/>
      </w:divBdr>
    </w:div>
    <w:div w:id="1404182852">
      <w:bodyDiv w:val="1"/>
      <w:marLeft w:val="0"/>
      <w:marRight w:val="0"/>
      <w:marTop w:val="0"/>
      <w:marBottom w:val="0"/>
      <w:divBdr>
        <w:top w:val="none" w:sz="0" w:space="0" w:color="auto"/>
        <w:left w:val="none" w:sz="0" w:space="0" w:color="auto"/>
        <w:bottom w:val="none" w:sz="0" w:space="0" w:color="auto"/>
        <w:right w:val="none" w:sz="0" w:space="0" w:color="auto"/>
      </w:divBdr>
    </w:div>
    <w:div w:id="1458992182">
      <w:bodyDiv w:val="1"/>
      <w:marLeft w:val="0"/>
      <w:marRight w:val="0"/>
      <w:marTop w:val="0"/>
      <w:marBottom w:val="0"/>
      <w:divBdr>
        <w:top w:val="none" w:sz="0" w:space="0" w:color="auto"/>
        <w:left w:val="none" w:sz="0" w:space="0" w:color="auto"/>
        <w:bottom w:val="none" w:sz="0" w:space="0" w:color="auto"/>
        <w:right w:val="none" w:sz="0" w:space="0" w:color="auto"/>
      </w:divBdr>
    </w:div>
    <w:div w:id="1559828761">
      <w:bodyDiv w:val="1"/>
      <w:marLeft w:val="0"/>
      <w:marRight w:val="0"/>
      <w:marTop w:val="0"/>
      <w:marBottom w:val="0"/>
      <w:divBdr>
        <w:top w:val="none" w:sz="0" w:space="0" w:color="auto"/>
        <w:left w:val="none" w:sz="0" w:space="0" w:color="auto"/>
        <w:bottom w:val="none" w:sz="0" w:space="0" w:color="auto"/>
        <w:right w:val="none" w:sz="0" w:space="0" w:color="auto"/>
      </w:divBdr>
      <w:divsChild>
        <w:div w:id="387610921">
          <w:marLeft w:val="0"/>
          <w:marRight w:val="0"/>
          <w:marTop w:val="0"/>
          <w:marBottom w:val="0"/>
          <w:divBdr>
            <w:top w:val="none" w:sz="0" w:space="0" w:color="auto"/>
            <w:left w:val="none" w:sz="0" w:space="0" w:color="auto"/>
            <w:bottom w:val="none" w:sz="0" w:space="0" w:color="auto"/>
            <w:right w:val="none" w:sz="0" w:space="0" w:color="auto"/>
          </w:divBdr>
        </w:div>
        <w:div w:id="1356078125">
          <w:marLeft w:val="0"/>
          <w:marRight w:val="0"/>
          <w:marTop w:val="0"/>
          <w:marBottom w:val="0"/>
          <w:divBdr>
            <w:top w:val="none" w:sz="0" w:space="0" w:color="auto"/>
            <w:left w:val="none" w:sz="0" w:space="0" w:color="auto"/>
            <w:bottom w:val="none" w:sz="0" w:space="0" w:color="auto"/>
            <w:right w:val="none" w:sz="0" w:space="0" w:color="auto"/>
          </w:divBdr>
        </w:div>
        <w:div w:id="154499009">
          <w:marLeft w:val="0"/>
          <w:marRight w:val="0"/>
          <w:marTop w:val="0"/>
          <w:marBottom w:val="0"/>
          <w:divBdr>
            <w:top w:val="none" w:sz="0" w:space="0" w:color="auto"/>
            <w:left w:val="none" w:sz="0" w:space="0" w:color="auto"/>
            <w:bottom w:val="none" w:sz="0" w:space="0" w:color="auto"/>
            <w:right w:val="none" w:sz="0" w:space="0" w:color="auto"/>
          </w:divBdr>
        </w:div>
        <w:div w:id="1214653318">
          <w:marLeft w:val="0"/>
          <w:marRight w:val="0"/>
          <w:marTop w:val="0"/>
          <w:marBottom w:val="0"/>
          <w:divBdr>
            <w:top w:val="none" w:sz="0" w:space="0" w:color="auto"/>
            <w:left w:val="none" w:sz="0" w:space="0" w:color="auto"/>
            <w:bottom w:val="none" w:sz="0" w:space="0" w:color="auto"/>
            <w:right w:val="none" w:sz="0" w:space="0" w:color="auto"/>
          </w:divBdr>
        </w:div>
      </w:divsChild>
    </w:div>
    <w:div w:id="1723943994">
      <w:bodyDiv w:val="1"/>
      <w:marLeft w:val="0"/>
      <w:marRight w:val="0"/>
      <w:marTop w:val="0"/>
      <w:marBottom w:val="0"/>
      <w:divBdr>
        <w:top w:val="none" w:sz="0" w:space="0" w:color="auto"/>
        <w:left w:val="none" w:sz="0" w:space="0" w:color="auto"/>
        <w:bottom w:val="none" w:sz="0" w:space="0" w:color="auto"/>
        <w:right w:val="none" w:sz="0" w:space="0" w:color="auto"/>
      </w:divBdr>
    </w:div>
    <w:div w:id="1762531728">
      <w:bodyDiv w:val="1"/>
      <w:marLeft w:val="0"/>
      <w:marRight w:val="0"/>
      <w:marTop w:val="0"/>
      <w:marBottom w:val="0"/>
      <w:divBdr>
        <w:top w:val="none" w:sz="0" w:space="0" w:color="auto"/>
        <w:left w:val="none" w:sz="0" w:space="0" w:color="auto"/>
        <w:bottom w:val="none" w:sz="0" w:space="0" w:color="auto"/>
        <w:right w:val="none" w:sz="0" w:space="0" w:color="auto"/>
      </w:divBdr>
    </w:div>
    <w:div w:id="1767730013">
      <w:bodyDiv w:val="1"/>
      <w:marLeft w:val="0"/>
      <w:marRight w:val="0"/>
      <w:marTop w:val="0"/>
      <w:marBottom w:val="0"/>
      <w:divBdr>
        <w:top w:val="none" w:sz="0" w:space="0" w:color="auto"/>
        <w:left w:val="none" w:sz="0" w:space="0" w:color="auto"/>
        <w:bottom w:val="none" w:sz="0" w:space="0" w:color="auto"/>
        <w:right w:val="none" w:sz="0" w:space="0" w:color="auto"/>
      </w:divBdr>
    </w:div>
    <w:div w:id="1785153603">
      <w:bodyDiv w:val="1"/>
      <w:marLeft w:val="0"/>
      <w:marRight w:val="0"/>
      <w:marTop w:val="0"/>
      <w:marBottom w:val="0"/>
      <w:divBdr>
        <w:top w:val="none" w:sz="0" w:space="0" w:color="auto"/>
        <w:left w:val="none" w:sz="0" w:space="0" w:color="auto"/>
        <w:bottom w:val="none" w:sz="0" w:space="0" w:color="auto"/>
        <w:right w:val="none" w:sz="0" w:space="0" w:color="auto"/>
      </w:divBdr>
    </w:div>
    <w:div w:id="1827628446">
      <w:bodyDiv w:val="1"/>
      <w:marLeft w:val="0"/>
      <w:marRight w:val="0"/>
      <w:marTop w:val="0"/>
      <w:marBottom w:val="0"/>
      <w:divBdr>
        <w:top w:val="none" w:sz="0" w:space="0" w:color="auto"/>
        <w:left w:val="none" w:sz="0" w:space="0" w:color="auto"/>
        <w:bottom w:val="none" w:sz="0" w:space="0" w:color="auto"/>
        <w:right w:val="none" w:sz="0" w:space="0" w:color="auto"/>
      </w:divBdr>
    </w:div>
    <w:div w:id="1976909543">
      <w:bodyDiv w:val="1"/>
      <w:marLeft w:val="0"/>
      <w:marRight w:val="0"/>
      <w:marTop w:val="0"/>
      <w:marBottom w:val="0"/>
      <w:divBdr>
        <w:top w:val="none" w:sz="0" w:space="0" w:color="auto"/>
        <w:left w:val="none" w:sz="0" w:space="0" w:color="auto"/>
        <w:bottom w:val="none" w:sz="0" w:space="0" w:color="auto"/>
        <w:right w:val="none" w:sz="0" w:space="0" w:color="auto"/>
      </w:divBdr>
    </w:div>
    <w:div w:id="20497195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mariamontoyam@usantotomas.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nagalvis@usantotomas.edu.co" TargetMode="External"/><Relationship Id="rId12" Type="http://schemas.openxmlformats.org/officeDocument/2006/relationships/hyperlink" Target="https://doi.org/10.18041/1909-2458/ingeniare.14.61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nagalvis@usantotomas.edu.co" TargetMode="External"/><Relationship Id="rId11" Type="http://schemas.openxmlformats.org/officeDocument/2006/relationships/image" Target="media/image2.jpg"/><Relationship Id="rId5" Type="http://schemas.openxmlformats.org/officeDocument/2006/relationships/webSettings" Target="webSettings.xml"/><Relationship Id="rId10" Type="http://schemas.openxmlformats.org/officeDocument/2006/relationships/image" Target="media/image1.jpg"/><Relationship Id="rId4" Type="http://schemas.openxmlformats.org/officeDocument/2006/relationships/settings" Target="settings.xml"/><Relationship Id="rId9" Type="http://schemas.openxmlformats.org/officeDocument/2006/relationships/hyperlink" Target="mailto:oscargelves@usantotomas.edu.co"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Red20</b:Tag>
    <b:SourceType>InternetSite</b:SourceType>
    <b:Guid>{2B0F0EEA-4741-40FA-9E13-9C36044BBC91}</b:Guid>
    <b:Title>Coronavirus: síntomas de pacientes en contacto directo con infectados</b:Title>
    <b:Year>2020</b:Year>
    <b:Author>
      <b:Author>
        <b:Corporate>Redacción médica</b:Corporate>
      </b:Author>
    </b:Author>
    <b:InternetSiteTitle>Coronavirus: síntomas de pacientes en contacto directo con infectados</b:InternetSiteTitle>
    <b:Month>Abril</b:Month>
    <b:Day>29</b:Day>
    <b:URL>https://www.redaccionmedica.com/secciones/sanidad-hoy/coronavirus-sintomas-de-pacientes-en-contacto-directo-con-infectados-5929</b:URL>
    <b:RefOrder>1</b:RefOrder>
  </b:Source>
  <b:Source>
    <b:Tag>SAN20</b:Tag>
    <b:SourceType>InternetSite</b:SourceType>
    <b:Guid>{22896A17-E41E-49C4-94BC-0889B37D6895}</b:Guid>
    <b:Title>Covid-19: Certezas, incertidumbres y problemas que plantea</b:Title>
    <b:InternetSiteTitle>Covid-19: Certezas, incertidumbres y problemas que plantea</b:InternetSiteTitle>
    <b:Year>2020</b:Year>
    <b:Month>Marzo</b:Month>
    <b:Day>24</b:Day>
    <b:URL>https://elpais.com/economia/2020/03/23/alternativas/1584970716_702344.html</b:URL>
    <b:Author>
      <b:Author>
        <b:NameList>
          <b:Person>
            <b:Last>Sanchez Fernández</b:Last>
            <b:First>Carlos</b:First>
          </b:Person>
          <b:Person>
            <b:Last>Sanchez Bayle</b:Last>
            <b:First>Marciano</b:First>
          </b:Person>
        </b:NameList>
      </b:Author>
    </b:Author>
    <b:RefOrder>2</b:RefOrder>
  </b:Source>
  <b:Source>
    <b:Tag>The20</b:Tag>
    <b:SourceType>InternetSite</b:SourceType>
    <b:Guid>{73E09330-5785-4140-8915-90BC59BBF9C6}</b:Guid>
    <b:Author>
      <b:Author>
        <b:Corporate>The NewYork Times</b:Corporate>
      </b:Author>
    </b:Author>
    <b:Title>Las consecuencias económicas del coronavirus</b:Title>
    <b:InternetSiteTitle>Las consecuencias económicas del coronavirus</b:InternetSiteTitle>
    <b:Year>2020</b:Year>
    <b:Month>Febrero</b:Month>
    <b:Day>13</b:Day>
    <b:URL>https://www.nytimes.com/es/2020/02/13/espanol/negocios/coronavirus-economia-mundial.html</b:URL>
    <b:RefOrder>3</b:RefOrder>
  </b:Source>
  <b:Source>
    <b:Tag>Elt20</b:Tag>
    <b:SourceType>InternetSite</b:SourceType>
    <b:Guid>{D14E6334-D8C8-4B18-823B-2E39549A853B}</b:Guid>
    <b:Author>
      <b:Author>
        <b:Corporate>El tiempo</b:Corporate>
      </b:Author>
    </b:Author>
    <b:Title>Petróleo, carbón y el fisco, riesgos para Colombia por el coronavirus</b:Title>
    <b:InternetSiteTitle>Petróleo, carbón y el fisco, riesgos para Colombia por el coronavirus</b:InternetSiteTitle>
    <b:Year>2020</b:Year>
    <b:Month>Febrero</b:Month>
    <b:Day>27</b:Day>
    <b:URL>https://www.eltiempo.com/economia/sectores/los-efectos-del-coronavirus-para-la-economia-colombiana-466802</b:URL>
    <b:RefOrder>4</b:RefOrder>
  </b:Source>
  <b:Source>
    <b:Tag>Nac20</b:Tag>
    <b:SourceType>Report</b:SourceType>
    <b:Guid>{781F315E-A9A3-4880-BEC0-0CABE264EFED}</b:Guid>
    <b:Title>América Latina y el Caribe - Efectos económicos y sociales</b:Title>
    <b:Year>2020</b:Year>
    <b:Author>
      <b:Author>
        <b:Corporate>Naciones Unidas CEPAL</b:Corporate>
      </b:Author>
    </b:Author>
    <b:Publisher>Naciones Unidas CEPAL</b:Publisher>
    <b:RefOrder>5</b:RefOrder>
  </b:Source>
  <b:Source>
    <b:Tag>Org20</b:Tag>
    <b:SourceType>Report</b:SourceType>
    <b:Guid>{012A0387-B5D5-4604-B0C3-B4A102B43716}</b:Guid>
    <b:Author>
      <b:Author>
        <b:Corporate>Organización Internacional del Trabajo</b:Corporate>
      </b:Author>
    </b:Author>
    <b:Title>El COVID-19 y el mundo del trabajo: Repercusiones y respuestas</b:Title>
    <b:Year>2020</b:Year>
    <b:Publisher>Organización Internacional del Trabajo</b:Publisher>
    <b:RefOrder>6</b:RefOrder>
  </b:Source>
  <b:Source>
    <b:Tag>The201</b:Tag>
    <b:SourceType>InternetSite</b:SourceType>
    <b:Guid>{8F4BE624-0E86-4988-87FF-3D1AB0702938}</b:Guid>
    <b:Title>New trade barriers could hamper the supply of masks and medicines</b:Title>
    <b:Year>2020</b:Year>
    <b:Author>
      <b:Author>
        <b:Corporate>The Economist</b:Corporate>
      </b:Author>
    </b:Author>
    <b:InternetSiteTitle>New trade barriers could hamper the supply of masks and medicines</b:InternetSiteTitle>
    <b:Month>Marzo</b:Month>
    <b:Day>11</b:Day>
    <b:URL>https://www.economist.com/finance-and-economics/2020/03/11/new-trade-barriers-could-hamper-the-supply-of-masks-and-medicines</b:URL>
    <b:RefOrder>7</b:RefOrder>
  </b:Source>
  <b:Source>
    <b:Tag>Gon13</b:Tag>
    <b:SourceType>JournalArticle</b:SourceType>
    <b:Guid>{084F1EB3-B5CF-45EA-BB74-8C7B21D68AB5}</b:Guid>
    <b:Title>Método de Simulación de Monte Carlo</b:Title>
    <b:Year>2013</b:Year>
    <b:Author>
      <b:Author>
        <b:NameList>
          <b:Person>
            <b:Last>Gonzales</b:Last>
            <b:First>Medardo</b:First>
          </b:Person>
          <b:Person>
            <b:Last>Acuña</b:Last>
            <b:First>Margarita</b:First>
          </b:Person>
          <b:Person>
            <b:Last>Arza</b:Last>
            <b:First>Jessica</b:First>
          </b:Person>
          <b:Person>
            <b:Last>Pedroza</b:Last>
            <b:First>Jorge</b:First>
          </b:Person>
        </b:NameList>
      </b:Author>
    </b:Author>
    <b:RefOrder>1</b:RefOrder>
  </b:Source>
</b:Sources>
</file>

<file path=customXml/itemProps1.xml><?xml version="1.0" encoding="utf-8"?>
<ds:datastoreItem xmlns:ds="http://schemas.openxmlformats.org/officeDocument/2006/customXml" ds:itemID="{7FD298AB-24B1-4C7A-8260-3051C12F7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3430</Words>
  <Characters>18870</Characters>
  <Application>Microsoft Office Word</Application>
  <DocSecurity>0</DocSecurity>
  <Lines>157</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Ingenieria Creativa</dc:creator>
  <cp:lastModifiedBy>Usuario de Windows</cp:lastModifiedBy>
  <cp:revision>2</cp:revision>
  <dcterms:created xsi:type="dcterms:W3CDTF">2020-09-18T02:46:00Z</dcterms:created>
  <dcterms:modified xsi:type="dcterms:W3CDTF">2020-09-18T02:46:00Z</dcterms:modified>
</cp:coreProperties>
</file>