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321"/>
        <w:tblW w:w="11804" w:type="dxa"/>
        <w:shd w:val="clear" w:color="auto" w:fill="FFFFFF"/>
        <w:tblLook w:val="04A0" w:firstRow="1" w:lastRow="0" w:firstColumn="1" w:lastColumn="0" w:noHBand="0" w:noVBand="1"/>
      </w:tblPr>
      <w:tblGrid>
        <w:gridCol w:w="1966"/>
        <w:gridCol w:w="1966"/>
        <w:gridCol w:w="1967"/>
        <w:gridCol w:w="1967"/>
        <w:gridCol w:w="1967"/>
        <w:gridCol w:w="1971"/>
      </w:tblGrid>
      <w:tr w:rsidR="00D605BA" w:rsidTr="00D605BA">
        <w:trPr>
          <w:trHeight w:val="146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</w:tcPr>
          <w:p w:rsidR="00D605BA" w:rsidRDefault="00D605BA" w:rsidP="00D605B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5BA" w:rsidRDefault="00D605BA" w:rsidP="00D605B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  <w:t>Presupuesto</w:t>
            </w:r>
          </w:p>
        </w:tc>
      </w:tr>
      <w:tr w:rsidR="00D605BA" w:rsidTr="00D605BA">
        <w:trPr>
          <w:trHeight w:val="146"/>
        </w:trPr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</w:tcPr>
          <w:p w:rsidR="00D605BA" w:rsidRDefault="00D605BA" w:rsidP="00D605B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4167" w:type="pct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  <w:t>Horas nómina</w:t>
            </w:r>
          </w:p>
        </w:tc>
      </w:tr>
      <w:tr w:rsidR="00D605BA" w:rsidTr="00D605BA">
        <w:trPr>
          <w:trHeight w:val="155"/>
        </w:trPr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5BA" w:rsidRDefault="00D605BA" w:rsidP="00D605B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  <w:t>Concepto</w:t>
            </w:r>
          </w:p>
        </w:tc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5BA" w:rsidRDefault="00D605BA" w:rsidP="00D605B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  <w:t>Nombre</w:t>
            </w:r>
          </w:p>
        </w:tc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5BA" w:rsidRDefault="00D605BA" w:rsidP="00D605B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  <w:t>Escalafón</w:t>
            </w:r>
          </w:p>
        </w:tc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5BA" w:rsidRDefault="00D605BA" w:rsidP="00D605B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  <w:t>Horas mes</w:t>
            </w:r>
          </w:p>
        </w:tc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</w:tcPr>
          <w:p w:rsidR="00D605BA" w:rsidRDefault="00D605BA" w:rsidP="00D605B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  <w:t>Sede / Seccional o Externo</w:t>
            </w:r>
          </w:p>
        </w:tc>
        <w:tc>
          <w:tcPr>
            <w:tcW w:w="835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5BA" w:rsidRDefault="00D605BA" w:rsidP="00D605B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  <w:t>Total ($)</w:t>
            </w:r>
          </w:p>
        </w:tc>
      </w:tr>
      <w:tr w:rsidR="00D605BA" w:rsidTr="00D605BA">
        <w:trPr>
          <w:trHeight w:val="292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Horas Nomina (Investigador Principal)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Jairo E Ordóñez Garzón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59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Sede Principal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$25.152.438</w:t>
            </w:r>
          </w:p>
        </w:tc>
      </w:tr>
      <w:tr w:rsidR="00D605BA" w:rsidTr="00D605BA">
        <w:trPr>
          <w:trHeight w:val="162"/>
        </w:trPr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Horas Nomina (</w:t>
            </w:r>
            <w:proofErr w:type="gramStart"/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Co-Investigadores</w:t>
            </w:r>
            <w:proofErr w:type="gramEnd"/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Constanza Lizcano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Pr="00265B89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Pr="00265B89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605BA" w:rsidRPr="00265B89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Sede Principal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Pr="00265B89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$12.789.375</w:t>
            </w:r>
          </w:p>
        </w:tc>
      </w:tr>
      <w:tr w:rsidR="00D605BA" w:rsidTr="00D605BA">
        <w:trPr>
          <w:trHeight w:val="173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D605BA" w:rsidRDefault="00D605BA" w:rsidP="00D605BA">
            <w:pPr>
              <w:spacing w:after="0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Álvaro Lizarralde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Sede Principal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$11.244.375</w:t>
            </w:r>
          </w:p>
        </w:tc>
      </w:tr>
      <w:tr w:rsidR="00D605BA" w:rsidTr="00D605BA">
        <w:trPr>
          <w:trHeight w:val="183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D605BA" w:rsidRDefault="00D605BA" w:rsidP="00D605BA">
            <w:pPr>
              <w:spacing w:after="0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</w:p>
        </w:tc>
      </w:tr>
      <w:tr w:rsidR="00D605BA" w:rsidTr="00D605BA">
        <w:trPr>
          <w:trHeight w:val="164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D605BA" w:rsidRDefault="00D605BA" w:rsidP="00D605BA">
            <w:pPr>
              <w:spacing w:after="0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RED SOMOS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Externo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5BA" w:rsidRDefault="00D605BA" w:rsidP="00D605B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$12,789,375</w:t>
            </w:r>
          </w:p>
        </w:tc>
      </w:tr>
    </w:tbl>
    <w:p w:rsidR="003D1D35" w:rsidRDefault="00D605BA">
      <w:r>
        <w:t xml:space="preserve">Anexo 1 – Presupuesto </w:t>
      </w:r>
    </w:p>
    <w:tbl>
      <w:tblPr>
        <w:tblStyle w:val="Tablaconcuadrcula"/>
        <w:tblpPr w:leftFromText="141" w:rightFromText="141" w:vertAnchor="text" w:horzAnchor="margin" w:tblpX="-1565" w:tblpY="-69"/>
        <w:tblW w:w="12035" w:type="dxa"/>
        <w:tblLayout w:type="fixed"/>
        <w:tblLook w:val="04A0" w:firstRow="1" w:lastRow="0" w:firstColumn="1" w:lastColumn="0" w:noHBand="0" w:noVBand="1"/>
      </w:tblPr>
      <w:tblGrid>
        <w:gridCol w:w="1129"/>
        <w:gridCol w:w="1506"/>
        <w:gridCol w:w="5573"/>
        <w:gridCol w:w="1040"/>
        <w:gridCol w:w="1506"/>
        <w:gridCol w:w="1281"/>
      </w:tblGrid>
      <w:tr w:rsidR="00D605BA" w:rsidTr="00D605BA">
        <w:trPr>
          <w:trHeight w:val="32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605BA" w:rsidRDefault="00D605BA" w:rsidP="00D605BA">
            <w:pPr>
              <w:ind w:left="-108" w:right="-108"/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FINANCIACIÓN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605BA" w:rsidRDefault="00D605BA" w:rsidP="00D605BA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RECURSO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605BA" w:rsidRDefault="00D605BA" w:rsidP="00D605BA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DESCRIPCIÓN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605BA" w:rsidRDefault="00D605BA" w:rsidP="00D605BA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  <w:t>Valor partida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605BA" w:rsidRDefault="00D605BA" w:rsidP="00D605BA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  <w:t>Valor contrapartida (Externa)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605BA" w:rsidRDefault="00D605BA" w:rsidP="00D605BA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O"/>
              </w:rPr>
              <w:t>Total ($)</w:t>
            </w:r>
          </w:p>
        </w:tc>
      </w:tr>
      <w:tr w:rsidR="00D605BA" w:rsidTr="00D605BA">
        <w:trPr>
          <w:trHeight w:val="316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RUBROS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Servicios Técnicos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Elaboración de Piezas Comunicativas destinadas</w:t>
            </w:r>
            <w:bookmarkStart w:id="0" w:name="_GoBack"/>
            <w:bookmarkEnd w:id="0"/>
            <w:r>
              <w:rPr>
                <w:rFonts w:cstheme="minorHAnsi"/>
                <w:sz w:val="20"/>
                <w:szCs w:val="20"/>
              </w:rPr>
              <w:t xml:space="preserve"> a divulgar los derechos sexuales y reproductivos de los venezolanos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4,000,000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$ 4,000,000</w:t>
            </w:r>
          </w:p>
        </w:tc>
      </w:tr>
      <w:tr w:rsidR="00D605BA" w:rsidTr="00D605BA">
        <w:trPr>
          <w:trHeight w:val="316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Salidas de campo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Salidas de Campo a Barranquilla, Cúcuta y Rioacha para recolectar información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6,000,000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2,000,0000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$ 8,000,000</w:t>
            </w:r>
          </w:p>
        </w:tc>
      </w:tr>
      <w:tr w:rsidR="00D605BA" w:rsidTr="00D605BA">
        <w:trPr>
          <w:trHeight w:val="316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Equipos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$ 0</w:t>
            </w:r>
          </w:p>
        </w:tc>
      </w:tr>
      <w:tr w:rsidR="00D605BA" w:rsidTr="00D605BA">
        <w:trPr>
          <w:trHeight w:val="316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Materiales, insumos y software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$ 0</w:t>
            </w:r>
          </w:p>
        </w:tc>
      </w:tr>
      <w:tr w:rsidR="00D605BA" w:rsidTr="00D605BA">
        <w:trPr>
          <w:trHeight w:val="316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BOLSAS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20"/>
              </w:rPr>
              <w:t>Papelería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Papelería relacionada con los grupos focales y talleres previstos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2000,000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$ 200,000</w:t>
            </w:r>
          </w:p>
        </w:tc>
      </w:tr>
      <w:tr w:rsidR="00D605BA" w:rsidTr="00D605BA">
        <w:trPr>
          <w:trHeight w:val="316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Fotocopias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Fotocopias relacionadas con los grupos focales y talleres previstos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200,000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$ 200,000</w:t>
            </w:r>
          </w:p>
        </w:tc>
      </w:tr>
      <w:tr w:rsidR="00D605BA" w:rsidTr="00D605BA">
        <w:trPr>
          <w:trHeight w:val="316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Material bibliográfico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Libros o material académico que trata sobre el tema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1,000,0000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$1,000,000</w:t>
            </w:r>
          </w:p>
        </w:tc>
      </w:tr>
      <w:tr w:rsidR="00D605BA" w:rsidTr="00D605BA">
        <w:trPr>
          <w:trHeight w:val="316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Auxilio de transporte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Desplazamientos en Bogotá para recolectar información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500,000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500,000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$ 1,000,000</w:t>
            </w:r>
          </w:p>
        </w:tc>
      </w:tr>
      <w:tr w:rsidR="00D605BA" w:rsidTr="00D605BA">
        <w:trPr>
          <w:trHeight w:val="316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Movilidad 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Presentación de Ponencia en evento internacional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5,000,000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$ 5,000,000</w:t>
            </w:r>
          </w:p>
        </w:tc>
      </w:tr>
      <w:tr w:rsidR="00D605BA" w:rsidTr="00D605BA">
        <w:trPr>
          <w:trHeight w:val="316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Publicaciones (Artículos, proceso editorial y traducción)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Gastos relacionados con la publicación en una revista Q3 y con el producto periodístico planteado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8,000,000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$ 8,000,000</w:t>
            </w:r>
          </w:p>
        </w:tc>
      </w:tr>
      <w:tr w:rsidR="00D605BA" w:rsidTr="00D605BA">
        <w:trPr>
          <w:trHeight w:val="316"/>
        </w:trPr>
        <w:tc>
          <w:tcPr>
            <w:tcW w:w="107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right"/>
              <w:rPr>
                <w:rFonts w:cstheme="minorHAnsi"/>
                <w:sz w:val="20"/>
                <w:szCs w:val="20"/>
              </w:rPr>
            </w:pPr>
            <w:r w:rsidRPr="00ED1717">
              <w:rPr>
                <w:rFonts w:cstheme="minorHAnsi"/>
                <w:b/>
                <w:sz w:val="20"/>
                <w:szCs w:val="16"/>
              </w:rPr>
              <w:t>TOTAL DEL PROYECTO: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BA" w:rsidRDefault="00D605BA" w:rsidP="00D605BA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$89,375,503</w:t>
            </w:r>
          </w:p>
        </w:tc>
      </w:tr>
    </w:tbl>
    <w:p w:rsidR="00D605BA" w:rsidRDefault="00D605BA"/>
    <w:p w:rsidR="00D605BA" w:rsidRDefault="00D605BA"/>
    <w:sectPr w:rsidR="00D605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BA"/>
    <w:rsid w:val="003D1D35"/>
    <w:rsid w:val="00D6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E15E4"/>
  <w15:chartTrackingRefBased/>
  <w15:docId w15:val="{43940833-B19F-4162-91CE-888B9590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60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 Ordóñez</dc:creator>
  <cp:keywords/>
  <dc:description/>
  <cp:lastModifiedBy>Jairo Ordóñez</cp:lastModifiedBy>
  <cp:revision>1</cp:revision>
  <dcterms:created xsi:type="dcterms:W3CDTF">2019-08-09T20:59:00Z</dcterms:created>
  <dcterms:modified xsi:type="dcterms:W3CDTF">2019-08-09T21:02:00Z</dcterms:modified>
</cp:coreProperties>
</file>