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02A1CB" w14:textId="5D6F4566" w:rsidR="003B1337" w:rsidRDefault="00520212">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BIOCOMBUSTIBLES EN COLOMBIA</w:t>
      </w:r>
    </w:p>
    <w:p w14:paraId="1805E02F" w14:textId="77777777" w:rsidR="003B1337" w:rsidRPr="00CF38DB" w:rsidRDefault="00736E83" w:rsidP="00CF38DB">
      <w:pPr>
        <w:jc w:val="right"/>
        <w:rPr>
          <w:rFonts w:ascii="Times New Roman" w:eastAsia="Times New Roman" w:hAnsi="Times New Roman" w:cs="Times New Roman"/>
          <w:sz w:val="24"/>
          <w:szCs w:val="24"/>
        </w:rPr>
      </w:pPr>
      <w:r w:rsidRPr="00CF38DB">
        <w:rPr>
          <w:rFonts w:ascii="Times New Roman" w:eastAsia="Times New Roman" w:hAnsi="Times New Roman" w:cs="Times New Roman"/>
          <w:sz w:val="24"/>
          <w:szCs w:val="24"/>
        </w:rPr>
        <w:t>Laura Katherine Arévalo Gualteros</w:t>
      </w:r>
    </w:p>
    <w:p w14:paraId="3476333B" w14:textId="057F52B2" w:rsidR="003B1337" w:rsidRPr="00CF38DB" w:rsidRDefault="005D7EC5" w:rsidP="00CF38DB">
      <w:pPr>
        <w:jc w:val="right"/>
        <w:rPr>
          <w:rFonts w:ascii="Times New Roman" w:eastAsia="Times New Roman" w:hAnsi="Times New Roman" w:cs="Times New Roman"/>
          <w:sz w:val="24"/>
          <w:szCs w:val="24"/>
        </w:rPr>
      </w:pPr>
      <w:hyperlink r:id="rId7" w:history="1">
        <w:r w:rsidR="00520212" w:rsidRPr="009E4D86">
          <w:rPr>
            <w:rStyle w:val="Hipervnculo"/>
            <w:rFonts w:ascii="Times New Roman" w:eastAsia="Times New Roman" w:hAnsi="Times New Roman" w:cs="Times New Roman"/>
            <w:sz w:val="24"/>
            <w:szCs w:val="24"/>
          </w:rPr>
          <w:t>laura.arevalog@usantotomas.edu.co</w:t>
        </w:r>
      </w:hyperlink>
    </w:p>
    <w:p w14:paraId="35983534" w14:textId="77777777" w:rsidR="003B1337" w:rsidRPr="00CF38DB" w:rsidRDefault="00736E83" w:rsidP="00CF38DB">
      <w:pPr>
        <w:jc w:val="right"/>
        <w:rPr>
          <w:rFonts w:ascii="Times New Roman" w:eastAsia="Times New Roman" w:hAnsi="Times New Roman" w:cs="Times New Roman"/>
          <w:sz w:val="24"/>
          <w:szCs w:val="24"/>
        </w:rPr>
      </w:pPr>
      <w:r w:rsidRPr="00CF38DB">
        <w:rPr>
          <w:rFonts w:ascii="Times New Roman" w:eastAsia="Times New Roman" w:hAnsi="Times New Roman" w:cs="Times New Roman"/>
          <w:sz w:val="24"/>
          <w:szCs w:val="24"/>
        </w:rPr>
        <w:t>Daniela Karina Rosas León</w:t>
      </w:r>
    </w:p>
    <w:p w14:paraId="2B3DCC68" w14:textId="77777777" w:rsidR="003B1337" w:rsidRPr="00CF38DB" w:rsidRDefault="005D7EC5" w:rsidP="00CF38DB">
      <w:pPr>
        <w:jc w:val="right"/>
        <w:rPr>
          <w:rFonts w:ascii="Times New Roman" w:eastAsia="Times New Roman" w:hAnsi="Times New Roman" w:cs="Times New Roman"/>
          <w:sz w:val="24"/>
          <w:szCs w:val="24"/>
        </w:rPr>
      </w:pPr>
      <w:hyperlink r:id="rId8">
        <w:r w:rsidR="00736E83" w:rsidRPr="00CF38DB">
          <w:rPr>
            <w:rFonts w:ascii="Times New Roman" w:eastAsia="Times New Roman" w:hAnsi="Times New Roman" w:cs="Times New Roman"/>
            <w:sz w:val="24"/>
            <w:szCs w:val="24"/>
          </w:rPr>
          <w:t>danielarosas@usantotomas.edu.co</w:t>
        </w:r>
      </w:hyperlink>
    </w:p>
    <w:p w14:paraId="7CD77450" w14:textId="77777777" w:rsidR="003B1337" w:rsidRPr="00CF38DB" w:rsidRDefault="00736E83" w:rsidP="00CF38DB">
      <w:pPr>
        <w:jc w:val="right"/>
        <w:rPr>
          <w:rFonts w:ascii="Times New Roman" w:eastAsia="Times New Roman" w:hAnsi="Times New Roman" w:cs="Times New Roman"/>
          <w:sz w:val="24"/>
          <w:szCs w:val="24"/>
        </w:rPr>
      </w:pPr>
      <w:r w:rsidRPr="00CF38DB">
        <w:rPr>
          <w:rFonts w:ascii="Times New Roman" w:eastAsia="Times New Roman" w:hAnsi="Times New Roman" w:cs="Times New Roman"/>
          <w:sz w:val="24"/>
          <w:szCs w:val="24"/>
        </w:rPr>
        <w:t xml:space="preserve">Lesly Natalia Moreno Rodriguez </w:t>
      </w:r>
      <w:r w:rsidRPr="00CF38DB">
        <w:rPr>
          <w:rFonts w:ascii="Times New Roman" w:eastAsia="Times New Roman" w:hAnsi="Times New Roman" w:cs="Times New Roman"/>
          <w:sz w:val="24"/>
          <w:szCs w:val="24"/>
        </w:rPr>
        <w:br/>
      </w:r>
      <w:hyperlink r:id="rId9">
        <w:r w:rsidRPr="00CF38DB">
          <w:rPr>
            <w:rFonts w:ascii="Times New Roman" w:eastAsia="Times New Roman" w:hAnsi="Times New Roman" w:cs="Times New Roman"/>
            <w:sz w:val="24"/>
            <w:szCs w:val="24"/>
          </w:rPr>
          <w:t>leslymoreno@usantotomas.edu.co</w:t>
        </w:r>
      </w:hyperlink>
      <w:r w:rsidRPr="00CF38DB">
        <w:rPr>
          <w:rFonts w:ascii="Times New Roman" w:eastAsia="Times New Roman" w:hAnsi="Times New Roman" w:cs="Times New Roman"/>
          <w:sz w:val="24"/>
          <w:szCs w:val="24"/>
        </w:rPr>
        <w:t xml:space="preserve"> </w:t>
      </w:r>
    </w:p>
    <w:p w14:paraId="70962CA7" w14:textId="77777777" w:rsidR="003B1337" w:rsidRDefault="003B1337">
      <w:pPr>
        <w:spacing w:line="360" w:lineRule="auto"/>
        <w:jc w:val="both"/>
        <w:rPr>
          <w:rFonts w:ascii="Times New Roman" w:eastAsia="Times New Roman" w:hAnsi="Times New Roman" w:cs="Times New Roman"/>
          <w:sz w:val="24"/>
          <w:szCs w:val="24"/>
        </w:rPr>
      </w:pPr>
    </w:p>
    <w:p w14:paraId="65BA15E0" w14:textId="4F7451D8" w:rsidR="007E7D4D" w:rsidRDefault="007E7D4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Palabras Clave</w:t>
      </w:r>
    </w:p>
    <w:p w14:paraId="3C74A42F" w14:textId="683E7B19" w:rsidR="007E7D4D" w:rsidRDefault="007E7D4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Biocombustibles, medio ambiente, combustibles fósiles, Colombia.</w:t>
      </w:r>
    </w:p>
    <w:p w14:paraId="795B1AA4" w14:textId="77777777" w:rsidR="007E7D4D" w:rsidRDefault="007E7D4D">
      <w:pPr>
        <w:spacing w:line="360" w:lineRule="auto"/>
        <w:jc w:val="both"/>
        <w:rPr>
          <w:rFonts w:ascii="Times New Roman" w:eastAsia="Times New Roman" w:hAnsi="Times New Roman" w:cs="Times New Roman"/>
          <w:sz w:val="24"/>
          <w:szCs w:val="24"/>
        </w:rPr>
      </w:pPr>
    </w:p>
    <w:p w14:paraId="3719FC0A" w14:textId="77777777" w:rsidR="007E7D4D" w:rsidRPr="007E7D4D" w:rsidRDefault="007E7D4D">
      <w:pPr>
        <w:spacing w:line="360" w:lineRule="auto"/>
        <w:jc w:val="both"/>
        <w:rPr>
          <w:rFonts w:ascii="Times New Roman" w:eastAsia="Times New Roman" w:hAnsi="Times New Roman" w:cs="Times New Roman"/>
          <w:sz w:val="24"/>
          <w:szCs w:val="24"/>
        </w:rPr>
      </w:pPr>
    </w:p>
    <w:p w14:paraId="129E80A6" w14:textId="77777777" w:rsidR="007E7D4D" w:rsidRDefault="007E7D4D">
      <w:pPr>
        <w:spacing w:line="360" w:lineRule="auto"/>
        <w:jc w:val="both"/>
        <w:rPr>
          <w:rFonts w:ascii="Times New Roman" w:eastAsia="Times New Roman" w:hAnsi="Times New Roman" w:cs="Times New Roman"/>
          <w:b/>
          <w:sz w:val="24"/>
          <w:szCs w:val="24"/>
        </w:rPr>
      </w:pPr>
    </w:p>
    <w:p w14:paraId="2FA3DDED" w14:textId="234235CD" w:rsidR="007E7D4D" w:rsidRPr="007E7D4D" w:rsidRDefault="007E7D4D">
      <w:pPr>
        <w:spacing w:line="360" w:lineRule="auto"/>
        <w:jc w:val="both"/>
        <w:rPr>
          <w:rFonts w:ascii="Times New Roman" w:eastAsia="Times New Roman" w:hAnsi="Times New Roman" w:cs="Times New Roman"/>
          <w:b/>
          <w:sz w:val="24"/>
          <w:szCs w:val="24"/>
        </w:rPr>
      </w:pPr>
      <w:r w:rsidRPr="007E7D4D">
        <w:rPr>
          <w:rFonts w:ascii="Times New Roman" w:eastAsia="Times New Roman" w:hAnsi="Times New Roman" w:cs="Times New Roman"/>
          <w:b/>
          <w:sz w:val="24"/>
          <w:szCs w:val="24"/>
        </w:rPr>
        <w:t>Resumen</w:t>
      </w:r>
    </w:p>
    <w:p w14:paraId="6A6E4461" w14:textId="7E2A2B55" w:rsidR="007E7D4D" w:rsidRDefault="007E7D4D">
      <w:pPr>
        <w:spacing w:line="360" w:lineRule="auto"/>
        <w:jc w:val="both"/>
        <w:rPr>
          <w:rFonts w:ascii="Times New Roman" w:eastAsia="Times New Roman" w:hAnsi="Times New Roman" w:cs="Times New Roman"/>
          <w:sz w:val="24"/>
          <w:szCs w:val="24"/>
        </w:rPr>
      </w:pPr>
      <w:r w:rsidRPr="007E7D4D">
        <w:rPr>
          <w:rFonts w:ascii="Times New Roman" w:eastAsia="Times New Roman" w:hAnsi="Times New Roman" w:cs="Times New Roman"/>
          <w:sz w:val="24"/>
          <w:szCs w:val="24"/>
        </w:rPr>
        <w:t>El presente texto pretende mostrar los beneficios y riesgos que tienen los biocombustibles en Colombia en los diferentes contextos: social, ambiental y económico. Para cumplir con el propósito propuesto en este artículo, en un primer momento, se dará una contextualización de qué son y cómo se desarrollaron los biocombustibles en Colombia; en un segundo momento, se hablará de los usos de estos en el país; en un tercer momento, se  expondrán las ventajas y desventajas que traen su utilización para el ambiente y la sociedad; y por último, se hablará de los países con mayor producción de biocombustibles.</w:t>
      </w:r>
    </w:p>
    <w:p w14:paraId="7C2F13F4" w14:textId="77777777" w:rsidR="007E7D4D" w:rsidRDefault="007E7D4D">
      <w:pPr>
        <w:spacing w:line="360" w:lineRule="auto"/>
        <w:jc w:val="both"/>
        <w:rPr>
          <w:rFonts w:ascii="Times New Roman" w:eastAsia="Times New Roman" w:hAnsi="Times New Roman" w:cs="Times New Roman"/>
          <w:sz w:val="24"/>
          <w:szCs w:val="24"/>
        </w:rPr>
      </w:pPr>
    </w:p>
    <w:p w14:paraId="32CD5052" w14:textId="518F2945" w:rsidR="007E7D4D" w:rsidRPr="007E7D4D" w:rsidRDefault="007E7D4D">
      <w:pPr>
        <w:spacing w:line="360" w:lineRule="auto"/>
        <w:jc w:val="both"/>
        <w:rPr>
          <w:rFonts w:ascii="Times New Roman" w:eastAsia="Times New Roman" w:hAnsi="Times New Roman" w:cs="Times New Roman"/>
          <w:b/>
          <w:sz w:val="24"/>
          <w:szCs w:val="24"/>
        </w:rPr>
      </w:pPr>
      <w:r w:rsidRPr="007E7D4D">
        <w:rPr>
          <w:rFonts w:ascii="Times New Roman" w:eastAsia="Times New Roman" w:hAnsi="Times New Roman" w:cs="Times New Roman"/>
          <w:b/>
          <w:sz w:val="24"/>
          <w:szCs w:val="24"/>
        </w:rPr>
        <w:t>Abstract</w:t>
      </w:r>
    </w:p>
    <w:p w14:paraId="098F17C2" w14:textId="3C59F3A2" w:rsidR="007E7D4D" w:rsidRDefault="007E7D4D">
      <w:pPr>
        <w:spacing w:line="360" w:lineRule="auto"/>
        <w:jc w:val="both"/>
        <w:rPr>
          <w:rFonts w:ascii="Times New Roman" w:eastAsia="Times New Roman" w:hAnsi="Times New Roman" w:cs="Times New Roman"/>
          <w:sz w:val="24"/>
          <w:szCs w:val="24"/>
        </w:rPr>
      </w:pPr>
      <w:r w:rsidRPr="007E7D4D">
        <w:rPr>
          <w:rFonts w:ascii="Times New Roman" w:eastAsia="Times New Roman" w:hAnsi="Times New Roman" w:cs="Times New Roman"/>
          <w:sz w:val="24"/>
          <w:szCs w:val="24"/>
        </w:rPr>
        <w:t>This text aims to show the benefits and risks that biofuels have in Colombia in different contexts: social, environmental and economic. To fulfill the purpose proposed in this article, at first, there will be a contextualization of what biofuels are and how they were developed in Colombia; in a second moment, the uses of these in the country will be discussed; in a third moment, the advantages and disadvantages that its use brings to the environment and society will be exposed; and finally, we will talk about the countries with the highest biofuel production.</w:t>
      </w:r>
    </w:p>
    <w:p w14:paraId="3C858C90" w14:textId="77777777" w:rsidR="007E7D4D" w:rsidRDefault="007E7D4D">
      <w:pPr>
        <w:spacing w:line="360" w:lineRule="auto"/>
        <w:jc w:val="both"/>
        <w:rPr>
          <w:rFonts w:ascii="Times New Roman" w:eastAsia="Times New Roman" w:hAnsi="Times New Roman" w:cs="Times New Roman"/>
          <w:sz w:val="24"/>
          <w:szCs w:val="24"/>
        </w:rPr>
      </w:pPr>
    </w:p>
    <w:p w14:paraId="4C3BEBCB" w14:textId="77777777" w:rsidR="003B1337" w:rsidRDefault="00736E8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con la evolución de la humanidad han surgido problemáticas como el cambio climático, que han afectado de manera directa a el ambiente y con ello a las sociedades, poniendo a los países en posición de buscar alternativas para mitigar los diferentes impactos que en este caso traen los combustibles fósiles. Una de estas alternativas son los </w:t>
      </w:r>
      <w:r>
        <w:rPr>
          <w:rFonts w:ascii="Times New Roman" w:eastAsia="Times New Roman" w:hAnsi="Times New Roman" w:cs="Times New Roman"/>
          <w:sz w:val="24"/>
          <w:szCs w:val="24"/>
        </w:rPr>
        <w:lastRenderedPageBreak/>
        <w:t xml:space="preserve">biocombustibles, los cuales son recursos energéticos producidos a partir de biomasa de origen vegetal o animal. Estos surgen como una posibilidad de ayudar al medio ambiente con la disminución de gases de efecto invernadero; y al desarrollo rural mediante la creación de empleos. El presente texto pretende mostrar los beneficios y riesgos que tienen los biocombustibles en Colombia en los diferentes contextos: social, ambiental y económico. </w:t>
      </w:r>
    </w:p>
    <w:p w14:paraId="31D19E98" w14:textId="77777777" w:rsidR="003B1337" w:rsidRDefault="00736E83">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cumplir con el propósito propuesto en este artículo, en un primer momento, se dará una contextualización de qué son y cómo se desarrollaron los biocombustibles en Colombia; en un segundo momento, se hablará de los usos de estos en el país; en un tercer momento, se  expondrán las ventajas y desventajas que traen su utilización para el ambiente y la sociedad; y por último, se hablará de los países con mayor producción de biocombustibles.</w:t>
      </w:r>
    </w:p>
    <w:p w14:paraId="51BDEA82" w14:textId="77777777" w:rsidR="003B1337" w:rsidRDefault="00736E83">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primera instancia, los biocombustibles son cualquier tipo de combustible producido de biomasa, es decir, materia orgánica de origen animal o vegetal resultado de un proceso biológico. Estos se pueden clasificar de acuerdo al estado en que se encuentran y a la materia usada para su producción. Por un lado, los biocombustibles pueden ser sólidos, fracciones de materia orgánica que al quemarse libera su energía; líquidos, derivados de materia viva los cuales pueden ser utilizados como combustibles; y gaseosos, biogás que es principalmente metano producido por plantas y animales en descomposición (Álvarez, 2009; Sánchez, 2015).</w:t>
      </w:r>
    </w:p>
    <w:p w14:paraId="7DDA6D64" w14:textId="77777777" w:rsidR="003B1337" w:rsidRDefault="00736E8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Por otro lado, se clasifican en primera, segunda y tercera generación. Los de primera generación o convencionales, usan fuentes de alimento como azúcar, almidón, aceite vegetal o grasas animales, lo cual conlleva a que haya una mayor demanda de estos productos. Los de segunda generación se obtienen a partir de cultivos que nos son destinados a la alimentación humana o material vegetal de desecho derivada de otros cultivos que ya cumplieron con su propósito. Por último, los de tercera generación también conocidos como “cultivos energéticos” son los extraídos de organismos unicelulares fotosintéticos (organismos que pueden producir su propio alimento) como lo son las algas, las cuales tienen un alto contenido de aceite natural (Álvarez, 2009; Guillén, 2010).</w:t>
      </w:r>
    </w:p>
    <w:p w14:paraId="3FA3924F" w14:textId="77777777" w:rsidR="003B1337" w:rsidRDefault="00736E83">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lo que propone el autor, el desarrollo de los biocombustibles en Colombia data aproximadamente desde el año 1942, estos están avalados bajo las siguientes leyes: la Ley de 693 2001, la Ley de 788 de 2002 y la Ley de 939 de 2004. El biodiesel fue una iniciativa del gobierno del senador Álvaro Uribe Vélez, el cual presentó al Congreso de la República un proyecto de Ley para la producción de este tipo de biocombustibles en Colombia, al ser reglamentada permitió el uso de estos generando las condiciones para la producción y comercialización de los biocombustibles de origen vegetal y animal (Delgado et., 2015).</w:t>
      </w:r>
    </w:p>
    <w:p w14:paraId="0130B9A5" w14:textId="77777777" w:rsidR="003B1337" w:rsidRDefault="00736E83">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En segunda instancia, en Colombia los usos de los biocombustibles están relacionados con la producción de  biodiesel y bioetanol.</w:t>
      </w:r>
      <w:r>
        <w:rPr>
          <w:rFonts w:ascii="Times New Roman" w:eastAsia="Times New Roman" w:hAnsi="Times New Roman" w:cs="Times New Roman"/>
          <w:b/>
          <w:sz w:val="24"/>
          <w:szCs w:val="24"/>
        </w:rPr>
        <w:t xml:space="preserve"> </w:t>
      </w:r>
    </w:p>
    <w:p w14:paraId="454E935B"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biodiesel es un combustible líquido producido a partir de aceites vegetales derivado de la transesterificación o alcohólisis</w:t>
      </w:r>
      <w:r>
        <w:rPr>
          <w:color w:val="333333"/>
          <w:sz w:val="24"/>
          <w:szCs w:val="24"/>
        </w:rPr>
        <w:t xml:space="preserve"> </w:t>
      </w:r>
      <w:r>
        <w:rPr>
          <w:rFonts w:ascii="Times New Roman" w:eastAsia="Times New Roman" w:hAnsi="Times New Roman" w:cs="Times New Roman"/>
          <w:sz w:val="24"/>
          <w:szCs w:val="24"/>
        </w:rPr>
        <w:t>de las grasas que se encuentran presentes en los aceites vegetales. Sus propiedades son similares a las del diesel, además puede ser reemplazado por el combustible de origen fósil, ACPM o diesel, que se emplean en motores de ignición. Al ser un combustible obtenido de fuentes naturales hacen que su uso favorezca al medio ambiente y convirtiéndose en una alternativa de desarrollo sostenible.</w:t>
      </w:r>
    </w:p>
    <w:p w14:paraId="7277EE89"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producción de este biocombustible en el país comenzó en el 2008 con la utilización del aceite de palma. Este aceite es uno de los principales aceites vegetales y con mayor producción a nivel mundial, donde se estima que para el año 2013 Colombia estaba posicionado como el quinto país en la producción de aceite de palma en el mundo. El Gobierno Nacional está estimulando los cultivos de aceite de palma, para implementarlo como política y promoviendo el crecimiento económico en sectores estratégicos. Para el año 2014 Colombia tenía en funcionamiento 63 plantas donde en algunas se sigue realizando el proceso de extracción de aceite de palma (Herrera et., 2009).</w:t>
      </w:r>
    </w:p>
    <w:p w14:paraId="7E06F953"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 extracción de aceite de palma se cuentan con los siguientes procesos:</w:t>
      </w:r>
    </w:p>
    <w:p w14:paraId="6C97D338" w14:textId="77777777" w:rsidR="003B1337" w:rsidRDefault="00736E83">
      <w:pPr>
        <w:numPr>
          <w:ilvl w:val="0"/>
          <w:numId w:val="2"/>
        </w:numPr>
        <w:spacing w:line="360" w:lineRule="auto"/>
        <w:ind w:left="28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Esterilización: </w:t>
      </w:r>
      <w:r>
        <w:rPr>
          <w:rFonts w:ascii="Times New Roman" w:eastAsia="Times New Roman" w:hAnsi="Times New Roman" w:cs="Times New Roman"/>
          <w:sz w:val="24"/>
          <w:szCs w:val="24"/>
        </w:rPr>
        <w:t>es un proceso que tiene como propósito neutralizar los efectos de la acidificación del fruto y ablandar los frutos adheridos al tallo con la acción de una determinada temperatura y presión.</w:t>
      </w:r>
    </w:p>
    <w:p w14:paraId="178F051B" w14:textId="77777777" w:rsidR="003B1337" w:rsidRDefault="00736E83">
      <w:pPr>
        <w:numPr>
          <w:ilvl w:val="0"/>
          <w:numId w:val="2"/>
        </w:numPr>
        <w:spacing w:line="360" w:lineRule="auto"/>
        <w:ind w:left="28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Desfrutación: </w:t>
      </w:r>
      <w:r>
        <w:rPr>
          <w:rFonts w:ascii="Times New Roman" w:eastAsia="Times New Roman" w:hAnsi="Times New Roman" w:cs="Times New Roman"/>
          <w:sz w:val="24"/>
          <w:szCs w:val="24"/>
        </w:rPr>
        <w:t>los frutos pasan por este proceso cuyo objetivo es retirar la cubierta que los protege, donde los frutos ingresan al desfrutador. La separación del racimo se genera por el constante golpeo de los frutos con los barrotes; por último, los frutos quedan libres de la cubierta, donde es usada como abono orgánico.</w:t>
      </w:r>
    </w:p>
    <w:p w14:paraId="64C396BA" w14:textId="77777777" w:rsidR="003B1337" w:rsidRDefault="00736E83">
      <w:pPr>
        <w:numPr>
          <w:ilvl w:val="0"/>
          <w:numId w:val="2"/>
        </w:numPr>
        <w:spacing w:line="360" w:lineRule="auto"/>
        <w:ind w:left="28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Digestión: </w:t>
      </w:r>
      <w:r>
        <w:rPr>
          <w:rFonts w:ascii="Times New Roman" w:eastAsia="Times New Roman" w:hAnsi="Times New Roman" w:cs="Times New Roman"/>
          <w:sz w:val="24"/>
          <w:szCs w:val="24"/>
        </w:rPr>
        <w:t>los frutos sueltos se ingresan a unos cilindros llamados digestores, donde son agitados, con el propósito de separar la pulpa de la nuez y romper las fibras para liberar el aceite.</w:t>
      </w:r>
    </w:p>
    <w:p w14:paraId="3E7A4712" w14:textId="77777777" w:rsidR="003B1337" w:rsidRDefault="00736E83">
      <w:pPr>
        <w:numPr>
          <w:ilvl w:val="0"/>
          <w:numId w:val="2"/>
        </w:numPr>
        <w:spacing w:line="360" w:lineRule="auto"/>
        <w:ind w:left="28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Extracción: </w:t>
      </w:r>
      <w:r>
        <w:rPr>
          <w:rFonts w:ascii="Times New Roman" w:eastAsia="Times New Roman" w:hAnsi="Times New Roman" w:cs="Times New Roman"/>
          <w:sz w:val="24"/>
          <w:szCs w:val="24"/>
        </w:rPr>
        <w:t>Posteriormente, la pulpa del fruto obtenida, se ingresa a fuertes presiones en las prensas, a la que tienen orificios que permiten la liberación del aceite.</w:t>
      </w:r>
    </w:p>
    <w:p w14:paraId="74054DC9" w14:textId="77777777" w:rsidR="003B1337" w:rsidRDefault="00736E83">
      <w:pPr>
        <w:numPr>
          <w:ilvl w:val="0"/>
          <w:numId w:val="2"/>
        </w:numPr>
        <w:spacing w:line="360" w:lineRule="auto"/>
        <w:ind w:left="28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Clarificación:</w:t>
      </w:r>
      <w:r>
        <w:rPr>
          <w:rFonts w:ascii="Times New Roman" w:eastAsia="Times New Roman" w:hAnsi="Times New Roman" w:cs="Times New Roman"/>
          <w:sz w:val="24"/>
          <w:szCs w:val="24"/>
        </w:rPr>
        <w:t xml:space="preserve"> Luego de tener el aceite extraído, debe pasar por un proceso de limpieza, la cual se emplea una técnica denominada decantación estática de tanques metálicos, después de esto el aceite se introduce en máquinas centrífugas y equipos de secamiento para ser trasladado el aceite a los tanques de almacenamiento.</w:t>
      </w:r>
    </w:p>
    <w:p w14:paraId="0A860678" w14:textId="77777777" w:rsidR="003B1337" w:rsidRDefault="00736E83">
      <w:pPr>
        <w:numPr>
          <w:ilvl w:val="0"/>
          <w:numId w:val="2"/>
        </w:numPr>
        <w:spacing w:line="360" w:lineRule="auto"/>
        <w:ind w:left="28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Desfibración de la torta y recuperación de las nueces:</w:t>
      </w:r>
      <w:r>
        <w:rPr>
          <w:rFonts w:ascii="Times New Roman" w:eastAsia="Times New Roman" w:hAnsi="Times New Roman" w:cs="Times New Roman"/>
          <w:sz w:val="24"/>
          <w:szCs w:val="24"/>
        </w:rPr>
        <w:t xml:space="preserve"> La torta es aquella masa desaceitada que se obtiene del proceso mecánico con las prensas, la cual esta masa es ingresada a un proceso de desfibración con el objetivo de superar las nueces y recuperar la almendra.</w:t>
      </w:r>
    </w:p>
    <w:p w14:paraId="52B2D32E" w14:textId="77777777" w:rsidR="003B1337" w:rsidRDefault="00736E83">
      <w:pPr>
        <w:numPr>
          <w:ilvl w:val="0"/>
          <w:numId w:val="2"/>
        </w:numPr>
        <w:spacing w:line="360" w:lineRule="auto"/>
        <w:ind w:left="28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La palmisteria: </w:t>
      </w:r>
      <w:r>
        <w:rPr>
          <w:rFonts w:ascii="Times New Roman" w:eastAsia="Times New Roman" w:hAnsi="Times New Roman" w:cs="Times New Roman"/>
          <w:sz w:val="24"/>
          <w:szCs w:val="24"/>
        </w:rPr>
        <w:t>por último, la almendra se somete a un proceso para obtener aceite y torta de palmiste (Lombana et. al., 2015).</w:t>
      </w:r>
    </w:p>
    <w:p w14:paraId="315C5E48"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bioetanol, también conocido como etanol de biomasa, es un biocombustible que se deriva a partir de la fermentación de la materia orgánica de  azúcares, como cereales, caña de azúcar o biomasa, y representa el 90% de la producción total de biocombustibles. En Colombia su producción se da principalmente en los departamentos del valle del Cauca, Risaralda, Cauca y Caldas, debido a sus condiciones climaticas y geograficas que permiten la cosecha de caña de azúcar durante todo el año. El bioetanol se produce a través de caña de azúcar, mediante un proceso que consiste de tres etapas: fermentación, destilación, y deshidratación (Monroy et., 2017; Ibarra, Olivar, 2017).</w:t>
      </w:r>
    </w:p>
    <w:p w14:paraId="3F99D071" w14:textId="77777777" w:rsidR="003B1337" w:rsidRDefault="00736E83">
      <w:pPr>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Fermentación: </w:t>
      </w:r>
      <w:r>
        <w:rPr>
          <w:rFonts w:ascii="Times New Roman" w:eastAsia="Times New Roman" w:hAnsi="Times New Roman" w:cs="Times New Roman"/>
          <w:sz w:val="24"/>
          <w:szCs w:val="24"/>
        </w:rPr>
        <w:t xml:space="preserve">es un proceso de tipo biológico, que se da a través de la fermentación anaeróbica, puesto que no tiene presencia de oxígeno, en el cual los microorganismos se encargan de convertir azúcares en etanol. </w:t>
      </w:r>
    </w:p>
    <w:p w14:paraId="0ADE4231" w14:textId="77777777" w:rsidR="003B1337" w:rsidRDefault="00736E83">
      <w:pPr>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Destilación: </w:t>
      </w:r>
      <w:r>
        <w:rPr>
          <w:rFonts w:ascii="Times New Roman" w:eastAsia="Times New Roman" w:hAnsi="Times New Roman" w:cs="Times New Roman"/>
          <w:sz w:val="24"/>
          <w:szCs w:val="24"/>
        </w:rPr>
        <w:t xml:space="preserve">su fin es la separación de la mezcla a partir de diferentes puntos de ebullición de los componentes de la mezcla obtenida; además, es fundamental para purificar el etanol producido en la fermentación. </w:t>
      </w:r>
    </w:p>
    <w:p w14:paraId="0B9DFBB0" w14:textId="77777777" w:rsidR="003B1337" w:rsidRDefault="00736E83">
      <w:pPr>
        <w:numPr>
          <w:ilvl w:val="0"/>
          <w:numId w:val="1"/>
        </w:numPr>
        <w:spacing w:line="36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Deshidratación: </w:t>
      </w:r>
      <w:r>
        <w:rPr>
          <w:rFonts w:ascii="Times New Roman" w:eastAsia="Times New Roman" w:hAnsi="Times New Roman" w:cs="Times New Roman"/>
          <w:sz w:val="24"/>
          <w:szCs w:val="24"/>
        </w:rPr>
        <w:t>se lleva a cabo en los tamices moleculares, la función de este proceso es que por medio de una resina sintética se retenga el agua contenida en el alcohol rectificado, con el fin de obtener alcohol deshidratado con una concentración mínima de etanol (Ibarra; Oliver, 2017).</w:t>
      </w:r>
    </w:p>
    <w:p w14:paraId="46CD5705"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tercera instancia, los biocombustibles como cualquier otra actividad económica tiene sus ventajas y desventajas. A pesar de ser conocidos por traer beneficios al medio ambiente al ser una alternativa a los combustibles fósiles tradicionales, estos traen consigo impactos negativos en diferentes contextos, incluyendo el ambiental.</w:t>
      </w:r>
    </w:p>
    <w:p w14:paraId="4E902A9D"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un lado, en los beneficios, se estima que los biocombustibles son una alternativa para el mejoramiento social, económico y ambiental en las condiciones de vida, estos proponen una forma de energía inagotable que pueden ser utilizados para reemplazar o mezclarse en cualquier proporción con el diesel de petróleo. La mezcla más conocida es el 20% de biodiesel con 80% de diesel de petróleo, denominado “B20”. </w:t>
      </w:r>
    </w:p>
    <w:p w14:paraId="0BBFB409"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Además la producción y uso de los biocombustibles ayudan a reducir aproximadamente un 80% las emisiones contaminantes como SO2 (producto de la combustión de productos petrolíferos y la quema de carbón), CO2, humos visibles, hidrocarburos y compuestos aromáticos. Como resultado, se disminuye el calentamiento global cumpliendo con el protocolo de Kyoto, el cual tiene como objetivo la reducción de la concentración del CO2 y otros gases industriales; de esta manera se tiene un mejoramiento de la calidad del  aire (Stratta, 2000; Arias et. al., 2006). </w:t>
      </w:r>
    </w:p>
    <w:p w14:paraId="546A7F6E" w14:textId="77777777" w:rsidR="003B1337" w:rsidRDefault="00736E8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otros beneficios encontramos la generación de empleo a través de los distintos sectores económicos, como los son las industrias aceiteras, químicas y agrícolas, las refinerías y compañías mayoristas de combustibles. Asimismo, permite el aprovechamiento de tierras con poco valor agrícola y la posible revitalización de la economía rural.    </w:t>
      </w:r>
    </w:p>
    <w:p w14:paraId="14A787B7"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obstante, al momento de implementar esta fuente de energía en algunos procesos  se manifestaron unos efectos contradicentes que llevaron a las personas a cuestionarse la efectividad de los biocombustibles. Uno de estos impactos negativos fue el incremento en los precios de los alimentos, esto debido a que existe una mayor demanda de los productos agrícolas destinados para el consumo humano, como el maíz y la caña de azúcar, para su uso en la generación de biocombustibles. Por lo anterior, se genera una competencia por la tierra usada para los cultivos destinados a la alimentación y los cultivos para ser aprovechados como bioenergéticos. Esto afecta tanto en la economía del consumidor, al imposibilitar a personas de escasos recursos el acceso a estos alimentos debido a su alto costo, como la del productor, al disminuir la demanda de consumo de estos alimentos (Sanchez, 2015). </w:t>
      </w:r>
    </w:p>
    <w:p w14:paraId="7A0E2868"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anterior no tiene el mismo efecto en todos los países debido a las distintas economías y dinámicas de consumo que existen. Según investigaciones como la realizada por Rodríguez en el 2007 (Sánchez, 2015) se encuentra que no todos los productos utilizados para la producción de biocombustibles son igual de importantes para la seguridad alimentaria. Esto debido que algunos países se basan en la producción de algunos alimentos que son simultáneamente utilizados para la industria. Como es el caso de México, en el que el maíz es un producto de la canasta básica de consumo y ha tenido un aumento considerable en su precio. </w:t>
      </w:r>
    </w:p>
    <w:p w14:paraId="0C310F14"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impacto a nivel social son los desplazamientos forzados de campesinos y otras comunidades, esto para hacer uso de las tierras en la creación de plantaciones de biocombustibles. Principalmente en países pobres de América Latina, Asia y África donde se destina</w:t>
      </w:r>
      <w:r>
        <w:rPr>
          <w:rFonts w:ascii="Times New Roman" w:eastAsia="Times New Roman" w:hAnsi="Times New Roman" w:cs="Times New Roman"/>
          <w:sz w:val="24"/>
          <w:szCs w:val="24"/>
        </w:rPr>
        <w:tab/>
        <w:t xml:space="preserve"> una parte importante de su superficie agrícola para este fin “poniendo en mayor riesgo su seguridad alimentaria y aumentando sus servidumbres ambientales con los países desarrollados” (Wilches, 2011).  En relación a esto, dado a la demanda de grandes cantidades </w:t>
      </w:r>
      <w:r>
        <w:rPr>
          <w:rFonts w:ascii="Times New Roman" w:eastAsia="Times New Roman" w:hAnsi="Times New Roman" w:cs="Times New Roman"/>
          <w:sz w:val="24"/>
          <w:szCs w:val="24"/>
        </w:rPr>
        <w:lastRenderedPageBreak/>
        <w:t>de tierras cultivables, se ha aumentado la deforestación y consigo la pérdida de fauna y flora y la contribución de emisiones de carbono. Sumado, se necesitan grandes cantidades de agua para regar los campos de cultivos, lo cual afecta los reservorios de agua dulce (Sánchez, 2013).</w:t>
      </w:r>
    </w:p>
    <w:p w14:paraId="511C17F4"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Otros impactos negativos, se encuentra la utilización de fertilizantes nitrogenados en los cultivos, ya que pueden dar como resultado un aumento en las emisiones de óxido de nitrógeno y posteriormente la contaminación de aguas subterráneas, la cual con el tiempo podría generar escasez de agua que, como todas las actividades agrícolas, necesitan de ella. Además, “los biocombustibles proporcionan una menor energía que los combustibles fósiles a cantidades iguales, por lo que se necesita mucha más materia prima para igualar los niveles energéticos de estos” (Moriana, 2018).</w:t>
      </w:r>
    </w:p>
    <w:p w14:paraId="3DCFD37E"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último, los países con mayor producción en biocombustibles a nivel mundial son EE.UU y Brasil. En el siguiente gráfico se muestran los principales países productores de biocombustible en el año 2018. Siendo Estados Unidos con aproximadamente 38 millones de tep (toneladas equivalentes de petróleo) y Brasil con aproximadamente 21 millones de tep, los países líderes mundialmente.</w:t>
      </w:r>
    </w:p>
    <w:p w14:paraId="68F1592B"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_tradnl"/>
        </w:rPr>
        <w:drawing>
          <wp:inline distT="114300" distB="114300" distL="114300" distR="114300" wp14:anchorId="58BEAB69" wp14:editId="25C2B2AA">
            <wp:extent cx="4414838" cy="3616409"/>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4414838" cy="3616409"/>
                    </a:xfrm>
                    <a:prstGeom prst="rect">
                      <a:avLst/>
                    </a:prstGeom>
                    <a:ln/>
                  </pic:spPr>
                </pic:pic>
              </a:graphicData>
            </a:graphic>
          </wp:inline>
        </w:drawing>
      </w:r>
    </w:p>
    <w:p w14:paraId="0DF6C301" w14:textId="77777777" w:rsidR="003B1337" w:rsidRDefault="00736E83">
      <w:pPr>
        <w:spacing w:line="360" w:lineRule="auto"/>
        <w:ind w:firstLine="705"/>
        <w:jc w:val="both"/>
        <w:rPr>
          <w:rFonts w:ascii="Times New Roman" w:eastAsia="Times New Roman" w:hAnsi="Times New Roman" w:cs="Times New Roman"/>
          <w:sz w:val="20"/>
          <w:szCs w:val="20"/>
        </w:rPr>
      </w:pPr>
      <w:r>
        <w:rPr>
          <w:rFonts w:ascii="Times New Roman" w:eastAsia="Times New Roman" w:hAnsi="Times New Roman" w:cs="Times New Roman"/>
          <w:i/>
          <w:sz w:val="20"/>
          <w:szCs w:val="20"/>
        </w:rPr>
        <w:t>Figura 1</w:t>
      </w:r>
      <w:r>
        <w:rPr>
          <w:rFonts w:ascii="Times New Roman" w:eastAsia="Times New Roman" w:hAnsi="Times New Roman" w:cs="Times New Roman"/>
          <w:sz w:val="20"/>
          <w:szCs w:val="20"/>
        </w:rPr>
        <w:t>. Ranking mundial de los principales países productores de biocombustible en 2018. Tomado de Sevilla (2019).</w:t>
      </w:r>
    </w:p>
    <w:p w14:paraId="4EA3C4EB" w14:textId="77777777" w:rsidR="003B1337" w:rsidRDefault="003B1337">
      <w:pPr>
        <w:spacing w:line="360" w:lineRule="auto"/>
        <w:ind w:firstLine="705"/>
        <w:jc w:val="both"/>
        <w:rPr>
          <w:rFonts w:ascii="Times New Roman" w:eastAsia="Times New Roman" w:hAnsi="Times New Roman" w:cs="Times New Roman"/>
          <w:sz w:val="20"/>
          <w:szCs w:val="20"/>
        </w:rPr>
      </w:pPr>
    </w:p>
    <w:p w14:paraId="7BC6571D"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Estados Unidos se han desarrollado políticas en pro de darle el uso adecuado y consciente a los materiales propulsores de energía de mayor uso, como el etanol y el biodiesel, </w:t>
      </w:r>
      <w:r>
        <w:rPr>
          <w:rFonts w:ascii="Times New Roman" w:eastAsia="Times New Roman" w:hAnsi="Times New Roman" w:cs="Times New Roman"/>
          <w:sz w:val="24"/>
          <w:szCs w:val="24"/>
        </w:rPr>
        <w:lastRenderedPageBreak/>
        <w:t>a través de normas y reglamentos para reducir su dependencia al petróleo extranjero y de igual forma ayudar a acelerar el desarrollo y el uso  de tecnologías futuras (Todd Drenan, 2007).</w:t>
      </w:r>
    </w:p>
    <w:p w14:paraId="0308FB62"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la producción de biocombustibles, en Estados Unidos han aumentado sus cosechas  principalmente de maíz para etanol y soja para biodiesel. Para el año 2000 se producían alrededor de 1.600 galones de etanol, y para 2005 cerca de 4.000 millones de galones, lo que constituye un aumento de 150% en los primeros cinco años que en comparación con la producción general de gasolina igualaba a penas el 3% de los 140.000 millones de galones producidos (Todd Drenan, 2007). </w:t>
      </w:r>
    </w:p>
    <w:p w14:paraId="0AA09E38"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 soja, en los años 2004 - 2005 el 1,5% de la cosecha alcanzaba a producir 68 millones de galones de biodiesel, un equivalente a menos del 1% de gasolina. “Por lo que se dedujo que si la totalidad de cosecha de soja fuera destinada a la producción de biodiesel, solo alcanzaría a cubrir el 6% de la demanda nacional de diesel”(Pimentel y Patzek, 2005). </w:t>
      </w:r>
    </w:p>
    <w:p w14:paraId="4EE285FD"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anterior implica en ambos casos la implementación de monocultivos industriales para la producción de las mismas, trayendo consigo graves consecuencias ambientales, principalmente la erosión del suelo por falta de rotación de cultivos que también aumentó la vulnerabilidad a las pestes,  por ende, necesitando una mayor incorporación de pesticidas que otros cultivos (Pimentel y Lehman, 1993). En el caso de la soja, al ser mayormente transgénica por su alto contenido de monsanto para resistir su herbicida Roundup, se generó problemas como malezas resistentes y pérdida de vegetación nativa. Por otro lado, en el caso del maíz, este necesita de grandes cantidades de nitrógeno químico como fertilizante, el cual es uno de los mayores contaminantes de  agua, tanto de superficie como subterráneas (Conway y Pretty, 1991). </w:t>
      </w:r>
    </w:p>
    <w:p w14:paraId="633B1BDB"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partir de esto, Estados Unidos estableció nuevas leyes de prevención frente a el uso de los biocombustibles. Como “la Ley de seguridad agraria e inversión rural de 2002, que establece nuevos programas para la adquisición de productos biológicos para el desarrollo de las biorrefinerías y para prestar asistencia a los agricultores, ganaderos y pequeños empresarios rurales en la compra de sistemas de energías renovables. Otras leyes son: la ley de creación de empleos americanos de 2002 y la ley de política energética de 2005, que establece niveles de combustibles  renovables, donde se exige que en la producción anual contenga etanol u otros combustibles renovables” (Naciones Unidas, 2006, pg,10).  </w:t>
      </w:r>
    </w:p>
    <w:p w14:paraId="6DA8931F"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Brasil es uno de los países con mayor producción de etanol y con más de la mitad de exportaciones a nivel mundial, este tiene un gran liderazgo en la producción de caña de azúcar (Furtado, 2009).</w:t>
      </w:r>
    </w:p>
    <w:p w14:paraId="7721020C"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Para el año 1975, Brasil empezó a realizar un programa por el Gobierno, el cual trata sobre el comercio del mundo relacionado con la biomasa para la producción de etanol a través de la caña de azúcar. Aproximadamente la mitad de la cosecha de la caña de azúcar en Brasil se dedica a la producción de etanol. Esta producción de caña de azúcar aumentó alrededor de 50 millones de toneladas a partir de 1970 hasta llegar a más de 280 millones de toneladas en  2004-2005.</w:t>
      </w:r>
    </w:p>
    <w:p w14:paraId="485874E1"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Brasil  4 millones de carros funcionan con el etanol hidratado puro, hay otro porcentaje de 1.8 millones de carros flex-fuel, conocido como vehículo de dos combustibles, la proporción de automóviles de este combustible llegó con un 22% en el año 2004 y un 40% en el 2005. Para el año 2010 se propuso que todos los vehículos nuevos fueran de ese tipo.</w:t>
      </w:r>
    </w:p>
    <w:p w14:paraId="0488B296"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año 2002 Brasil realizó otro programa de biodiesel que presentaba similitudes con el de bioetanol, este se dirige a los sectores de transporte colectivo y de mercancías. En diciembre del año 2004 se aprobó un proyecto de ley (Ley N° 11097), en el cual se autorizaba la adición de un 2% de biodiesel al diesel del petróleo. Posteriormente en el año 2008 la mezcla sería obligatoria, y a partir del año 2013 el porcentaje de biodiesel se aumentará un 5%”(Naciones Unidas, 2006, p.17).</w:t>
      </w:r>
    </w:p>
    <w:p w14:paraId="0B37C59D" w14:textId="77777777" w:rsidR="003B1337" w:rsidRDefault="003B1337">
      <w:pPr>
        <w:spacing w:line="360" w:lineRule="auto"/>
        <w:ind w:firstLine="705"/>
        <w:jc w:val="both"/>
        <w:rPr>
          <w:rFonts w:ascii="Times New Roman" w:eastAsia="Times New Roman" w:hAnsi="Times New Roman" w:cs="Times New Roman"/>
          <w:sz w:val="24"/>
          <w:szCs w:val="24"/>
        </w:rPr>
      </w:pPr>
    </w:p>
    <w:p w14:paraId="4FC3DF61"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biocombustibles surgen como alternativa para contrarrestar los efectos negativos de lo combustibles fósiles, por ende, han tenido una gran importancia en la lucha contra el calentamiento global desde hace varias décadas. Sin embargo, su aplicación trae resultados no tan beneficiosos que desvirtúa ese objetivo ambiental propuesto. Su producción y uso generan impactos ambientales, económicos y sociales, lo que nos lleva a preguntarnos si estos en verdad contribuyen en forma positiva a la sociedad. Entre estos se encuentran: riesgo en la seguridad alimentaria, deforestación, emisiones de gases, contaminación de los cuerpos de agua y un gran consumo de estos, perdida de ecosistemas y  desplazamientos forzados.</w:t>
      </w:r>
    </w:p>
    <w:p w14:paraId="285D71C5" w14:textId="77777777" w:rsidR="003B1337" w:rsidRDefault="00736E83">
      <w:pPr>
        <w:spacing w:line="360" w:lineRule="auto"/>
        <w:ind w:firstLine="70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esta información es necesario hacer un análisis e investigar sobre las posibles medidas para mejorar el uso y la producción de estos biocombustibles con el fin de mitigar o reducir los impactos mencionados.</w:t>
      </w:r>
    </w:p>
    <w:p w14:paraId="23E24AC4" w14:textId="77777777" w:rsidR="003B1337" w:rsidRDefault="003B1337">
      <w:pPr>
        <w:spacing w:line="360" w:lineRule="auto"/>
        <w:ind w:firstLine="705"/>
        <w:jc w:val="both"/>
        <w:rPr>
          <w:rFonts w:ascii="Times New Roman" w:eastAsia="Times New Roman" w:hAnsi="Times New Roman" w:cs="Times New Roman"/>
          <w:sz w:val="24"/>
          <w:szCs w:val="24"/>
        </w:rPr>
      </w:pPr>
    </w:p>
    <w:p w14:paraId="3B5AFD85" w14:textId="77777777" w:rsidR="003B1337" w:rsidRPr="00EF33C2" w:rsidRDefault="00736E83" w:rsidP="00EF33C2">
      <w:pPr>
        <w:spacing w:line="360" w:lineRule="auto"/>
        <w:jc w:val="both"/>
        <w:rPr>
          <w:rFonts w:ascii="Times New Roman" w:eastAsia="Times New Roman" w:hAnsi="Times New Roman" w:cs="Times New Roman"/>
          <w:b/>
          <w:sz w:val="24"/>
          <w:szCs w:val="24"/>
        </w:rPr>
      </w:pPr>
      <w:r w:rsidRPr="00EF33C2">
        <w:rPr>
          <w:rFonts w:ascii="Times New Roman" w:eastAsia="Times New Roman" w:hAnsi="Times New Roman" w:cs="Times New Roman"/>
          <w:b/>
          <w:sz w:val="24"/>
          <w:szCs w:val="24"/>
        </w:rPr>
        <w:t>Referencias</w:t>
      </w:r>
    </w:p>
    <w:p w14:paraId="2CBCB9A0" w14:textId="77777777" w:rsidR="003B1337" w:rsidRDefault="00736E83">
      <w:pPr>
        <w:spacing w:line="360" w:lineRule="auto"/>
        <w:ind w:left="283" w:hanging="283"/>
        <w:jc w:val="both"/>
        <w:rPr>
          <w:rFonts w:ascii="Times New Roman" w:eastAsia="Times New Roman" w:hAnsi="Times New Roman" w:cs="Times New Roman"/>
          <w:color w:val="333333"/>
          <w:sz w:val="24"/>
          <w:szCs w:val="24"/>
          <w:highlight w:val="white"/>
        </w:rPr>
      </w:pPr>
      <w:bookmarkStart w:id="0" w:name="_GoBack"/>
      <w:r>
        <w:rPr>
          <w:rFonts w:ascii="Times New Roman" w:eastAsia="Times New Roman" w:hAnsi="Times New Roman" w:cs="Times New Roman"/>
          <w:sz w:val="24"/>
          <w:szCs w:val="24"/>
        </w:rPr>
        <w:t>Álvarez Maciel, C. (2009). Biocombustibles: desarrollo histórico-tecnológico, mercados actuales y comercio internacional http://www.economia.unam.mx/publicaciones/econinforma/pdfs/359/04carlosalvarez.pdf</w:t>
      </w:r>
    </w:p>
    <w:p w14:paraId="5F29EE96" w14:textId="77777777" w:rsidR="003B1337" w:rsidRDefault="00736E83">
      <w:pPr>
        <w:spacing w:line="360" w:lineRule="auto"/>
        <w:ind w:left="283" w:hanging="283"/>
        <w:jc w:val="both"/>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lastRenderedPageBreak/>
        <w:t>Altieri M, Bravo, E. (2008).</w:t>
      </w:r>
      <w:r>
        <w:rPr>
          <w:rFonts w:ascii="Times New Roman" w:eastAsia="Times New Roman" w:hAnsi="Times New Roman" w:cs="Times New Roman"/>
          <w:sz w:val="24"/>
          <w:szCs w:val="24"/>
        </w:rPr>
        <w:t xml:space="preserve"> La tragedia social y ecológica de la producción de biocombustibles agrícolas en América           https://www.semillas.org.co/es/revista/la-tragedia-social-y-ecolgica-de-la-produccin-de-biocombustibles-agrcolas-en-amrica</w:t>
      </w:r>
    </w:p>
    <w:p w14:paraId="66B2EAEC" w14:textId="77777777" w:rsidR="003B1337" w:rsidRDefault="00736E83">
      <w:pPr>
        <w:spacing w:line="360" w:lineRule="auto"/>
        <w:ind w:left="28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Delgado, J. E., Salgado, J. J., Pérez, R. (2015). Perspectivas de los Biocombustibles en Colombia. http://www.scielo.org.co/pdf/rium/v14n27/v14n27a02.pdf</w:t>
      </w:r>
    </w:p>
    <w:p w14:paraId="78EB584A"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Drenan, T. (2007). El mercado del biodiésel en Estados Unidos.  file:///C:/Users/Equipo4/Downloads/1324-Texto-1324-1-10-20120719%20(1).pdf</w:t>
      </w:r>
    </w:p>
    <w:p w14:paraId="77A7190C"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Furtado, A. (2009). Biocombustibles y comercio internacional: Una perspectiva latinoamericana. http://www.olade.org/sites/default/files/CIDA/Biocomustibles/CEPAL/Biocombustibles%20y%20Comercio%20Internacional.pdf</w:t>
      </w:r>
    </w:p>
    <w:p w14:paraId="6078DF76" w14:textId="77777777" w:rsidR="003B1337" w:rsidRDefault="00736E83">
      <w:pPr>
        <w:spacing w:line="360" w:lineRule="auto"/>
        <w:ind w:left="283" w:hanging="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Guillén Díaz, H. (2010). Breve historia de los biocombustibles https://www.terra.org/categorias/articulos/breve-historia-de-los-biocombustibles</w:t>
      </w:r>
    </w:p>
    <w:p w14:paraId="1821A6AF"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Herrera  Jaime, B., Leyva Rolón, S. J., Ortiz Ceron, V., Cardenas Valderrama, J. F., Garzón Lozano, E. (2009). Biocombustibles en Colombia. ttp://www.upme.gov.co/Docs/Biocombustibles_Colombia.pdf</w:t>
      </w:r>
    </w:p>
    <w:p w14:paraId="5E0441DE"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Ibarra Vega, D., Olivar Tost, G. (2017). Aproximación sistemática de la sostenibilidad en la producción de Bioetanol. file:///C:/Users/danie/Downloads/2042-Texto%20del%20art%C3%ADculo-7929-2-10-20180913.pdf </w:t>
      </w:r>
    </w:p>
    <w:p w14:paraId="645FC7A0"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Lombana Coy, J., Vega Jurado, J., Britton Acevedo, E., Herrera Velasquez, S. (2015). Análisis del sector Biodiesel en Colombia y su cadena de suministro. file:///C:/Users/danie/Downloads/Dialnet-AnalisisDelSectorBiodieselEnColombiaYSuCadenaDeSum-579409%20(3).pdf</w:t>
      </w:r>
    </w:p>
    <w:p w14:paraId="497A2722"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Monroy, A., Navaéz, R., Vera, B., Bautista. L. (2017). Generación de Bioetanol como combustible alternativo a partir  de compuestos lignocelulósicos a nivel laboratorio. http://www.ecorfan.org/bolivia/researchjournals/Energia_Quimica_y_Fisica/vol4num13/Revista_de_Energia_Quimica_y_Fisica_V4_N13_7.pdf</w:t>
      </w:r>
    </w:p>
    <w:p w14:paraId="6E3C0D4E"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Naciones Unidas. (2006). El mercado emergentes de biocombustibles: consecuencias normativas comerciales y de desarrollo. https://unctad.org/es/Docs/ditcted20064_sp.pdf</w:t>
      </w:r>
    </w:p>
    <w:p w14:paraId="10D74DE5"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Sánchez Arango, S. (2013). Ventajas y desventajas de los Biocombustibles. https://ecosiglos.com/biocombustibles-entre-el-bien-y-el-mal/</w:t>
      </w:r>
    </w:p>
    <w:p w14:paraId="2ED3F4AD"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Sánchez  Fernández, M. H. (2015). Evolución de los Biocombustibles en Colombia y su incidencia sobre el precio de los alimentos. http://bdigital.unal.edu.co/52262/1/52787408.2016.pdf</w:t>
      </w:r>
    </w:p>
    <w:p w14:paraId="145E6A51" w14:textId="77777777" w:rsidR="003B1337" w:rsidRDefault="00736E83">
      <w:pPr>
        <w:spacing w:line="360" w:lineRule="auto"/>
        <w:ind w:left="283"/>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sz w:val="24"/>
          <w:szCs w:val="24"/>
        </w:rPr>
        <w:lastRenderedPageBreak/>
        <w:t xml:space="preserve">Sevilla, B. (2019). Ranking mundial de los principales países productores de biocombustible en 2018. https://es.statista.com/estadisticas/635730/paises-lideres-en-la-produccion-de-biocarburante/ </w:t>
      </w:r>
    </w:p>
    <w:p w14:paraId="05215443" w14:textId="77777777" w:rsidR="003B1337" w:rsidRDefault="00736E83">
      <w:pPr>
        <w:spacing w:line="360" w:lineRule="auto"/>
        <w:ind w:lef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Wilches-Flórez, A. M. (2011). Biocombustibles: ¿son realmente amigables con el medio ambiente? file:///C:/Users/VSD0413/Downloads/Biolog%C3%ADa/Biocombustibles.pdf</w:t>
      </w:r>
    </w:p>
    <w:bookmarkEnd w:id="0"/>
    <w:p w14:paraId="6AAA2F9B" w14:textId="77777777" w:rsidR="003B1337" w:rsidRDefault="003B1337">
      <w:pPr>
        <w:spacing w:line="360" w:lineRule="auto"/>
        <w:ind w:left="283"/>
        <w:jc w:val="both"/>
        <w:rPr>
          <w:rFonts w:ascii="Times New Roman" w:eastAsia="Times New Roman" w:hAnsi="Times New Roman" w:cs="Times New Roman"/>
          <w:sz w:val="24"/>
          <w:szCs w:val="24"/>
        </w:rPr>
      </w:pPr>
    </w:p>
    <w:p w14:paraId="1DF14007" w14:textId="77777777" w:rsidR="003B1337" w:rsidRDefault="003B1337">
      <w:pPr>
        <w:spacing w:line="360" w:lineRule="auto"/>
        <w:jc w:val="both"/>
        <w:rPr>
          <w:rFonts w:ascii="Times New Roman" w:eastAsia="Times New Roman" w:hAnsi="Times New Roman" w:cs="Times New Roman"/>
          <w:sz w:val="24"/>
          <w:szCs w:val="24"/>
        </w:rPr>
      </w:pPr>
    </w:p>
    <w:p w14:paraId="4B32038A" w14:textId="77777777" w:rsidR="003B1337" w:rsidRDefault="003B1337">
      <w:pPr>
        <w:spacing w:line="360" w:lineRule="auto"/>
        <w:ind w:left="283"/>
        <w:jc w:val="both"/>
        <w:rPr>
          <w:rFonts w:ascii="Times New Roman" w:eastAsia="Times New Roman" w:hAnsi="Times New Roman" w:cs="Times New Roman"/>
          <w:sz w:val="24"/>
          <w:szCs w:val="24"/>
        </w:rPr>
      </w:pPr>
    </w:p>
    <w:sectPr w:rsidR="003B1337">
      <w:headerReference w:type="default" r:id="rId11"/>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EB885E" w14:textId="77777777" w:rsidR="005D7EC5" w:rsidRDefault="005D7EC5">
      <w:pPr>
        <w:spacing w:line="240" w:lineRule="auto"/>
      </w:pPr>
      <w:r>
        <w:separator/>
      </w:r>
    </w:p>
  </w:endnote>
  <w:endnote w:type="continuationSeparator" w:id="0">
    <w:p w14:paraId="0FE1FE88" w14:textId="77777777" w:rsidR="005D7EC5" w:rsidRDefault="005D7E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A6F124" w14:textId="77777777" w:rsidR="005D7EC5" w:rsidRDefault="005D7EC5">
      <w:pPr>
        <w:spacing w:line="240" w:lineRule="auto"/>
      </w:pPr>
      <w:r>
        <w:separator/>
      </w:r>
    </w:p>
  </w:footnote>
  <w:footnote w:type="continuationSeparator" w:id="0">
    <w:p w14:paraId="2D1C750D" w14:textId="77777777" w:rsidR="005D7EC5" w:rsidRDefault="005D7EC5">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E9AF2E" w14:textId="77777777" w:rsidR="003B1337" w:rsidRDefault="003B1337"/>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1D015D"/>
    <w:multiLevelType w:val="multilevel"/>
    <w:tmpl w:val="E93678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66370FAC"/>
    <w:multiLevelType w:val="multilevel"/>
    <w:tmpl w:val="C8E0C716"/>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337"/>
    <w:rsid w:val="003B1337"/>
    <w:rsid w:val="00520212"/>
    <w:rsid w:val="005D7EC5"/>
    <w:rsid w:val="00736E83"/>
    <w:rsid w:val="007E7D4D"/>
    <w:rsid w:val="00A9126A"/>
    <w:rsid w:val="00CF38DB"/>
    <w:rsid w:val="00EF33C2"/>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4:docId w14:val="5669073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ES_tradnl" w:bidi="ar-SA"/>
      </w:rPr>
    </w:rPrDefault>
    <w:pPrDefault>
      <w:pPr>
        <w:spacing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character" w:styleId="Hipervnculo">
    <w:name w:val="Hyperlink"/>
    <w:basedOn w:val="Fuentedeprrafopredeter"/>
    <w:uiPriority w:val="99"/>
    <w:unhideWhenUsed/>
    <w:rsid w:val="0052021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laura.arevalog@usantotomas.edu.co" TargetMode="External"/><Relationship Id="rId8" Type="http://schemas.openxmlformats.org/officeDocument/2006/relationships/hyperlink" Target="mailto:danielarosas@usantotomas.edu.co" TargetMode="External"/><Relationship Id="rId9" Type="http://schemas.openxmlformats.org/officeDocument/2006/relationships/hyperlink" Target="mailto:leslymoreno@usantotomas.edu.co" TargetMode="External"/><Relationship Id="rId10"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10</Pages>
  <Words>3465</Words>
  <Characters>19063</Characters>
  <Application>Microsoft Macintosh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22484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Lucho Merchán</cp:lastModifiedBy>
  <cp:revision>5</cp:revision>
  <dcterms:created xsi:type="dcterms:W3CDTF">2020-06-10T18:22:00Z</dcterms:created>
  <dcterms:modified xsi:type="dcterms:W3CDTF">2020-10-15T04:31:00Z</dcterms:modified>
</cp:coreProperties>
</file>