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7B63" w:rsidRDefault="00153782">
      <w:pPr>
        <w:jc w:val="center"/>
        <w:rPr>
          <w:rFonts w:ascii="Arial" w:hAnsi="Arial" w:cs="Arial"/>
          <w:sz w:val="22"/>
          <w:szCs w:val="22"/>
          <w:lang w:val="es-CO"/>
        </w:rPr>
      </w:pPr>
      <w:r w:rsidRPr="003E461E">
        <w:rPr>
          <w:rFonts w:ascii="Arial" w:hAnsi="Arial" w:cs="Arial"/>
          <w:sz w:val="22"/>
          <w:szCs w:val="22"/>
          <w:lang w:val="es-CO"/>
        </w:rPr>
        <w:t xml:space="preserve">PROPUESTA DE </w:t>
      </w:r>
      <w:r w:rsidR="00166F5B">
        <w:rPr>
          <w:rFonts w:ascii="Arial" w:hAnsi="Arial" w:cs="Arial"/>
          <w:sz w:val="22"/>
          <w:szCs w:val="22"/>
          <w:lang w:val="es-CO"/>
        </w:rPr>
        <w:t xml:space="preserve"> UN </w:t>
      </w:r>
      <w:r w:rsidR="00D531C3" w:rsidRPr="003E461E">
        <w:rPr>
          <w:rFonts w:ascii="Arial" w:hAnsi="Arial" w:cs="Arial"/>
          <w:sz w:val="22"/>
          <w:szCs w:val="22"/>
          <w:lang w:val="es-CO"/>
        </w:rPr>
        <w:t xml:space="preserve">DIAGNOSTICO </w:t>
      </w:r>
      <w:r w:rsidR="00166F5B">
        <w:rPr>
          <w:rFonts w:ascii="Arial" w:hAnsi="Arial" w:cs="Arial"/>
          <w:sz w:val="22"/>
          <w:szCs w:val="22"/>
          <w:lang w:val="es-CO"/>
        </w:rPr>
        <w:t xml:space="preserve">COMPARATIVO </w:t>
      </w:r>
      <w:r w:rsidR="00407B63">
        <w:rPr>
          <w:rFonts w:ascii="Arial" w:hAnsi="Arial" w:cs="Arial"/>
          <w:sz w:val="22"/>
          <w:szCs w:val="22"/>
          <w:lang w:val="es-CO"/>
        </w:rPr>
        <w:t xml:space="preserve">ENTRE POMCA Y PDAS </w:t>
      </w:r>
      <w:r w:rsidRPr="003E461E">
        <w:rPr>
          <w:rFonts w:ascii="Arial" w:hAnsi="Arial" w:cs="Arial"/>
          <w:sz w:val="22"/>
          <w:szCs w:val="22"/>
          <w:lang w:val="es-CO"/>
        </w:rPr>
        <w:t xml:space="preserve">PARA </w:t>
      </w:r>
      <w:smartTag w:uri="urn:schemas-microsoft-com:office:smarttags" w:element="PersonName">
        <w:smartTagPr>
          <w:attr w:name="ProductID" w:val="LA GESTION DEL"/>
        </w:smartTagPr>
        <w:r w:rsidRPr="003E461E">
          <w:rPr>
            <w:rFonts w:ascii="Arial" w:hAnsi="Arial" w:cs="Arial"/>
            <w:sz w:val="22"/>
            <w:szCs w:val="22"/>
            <w:lang w:val="es-CO"/>
          </w:rPr>
          <w:t>LA GESTION DEL</w:t>
        </w:r>
      </w:smartTag>
      <w:r w:rsidRPr="003E461E">
        <w:rPr>
          <w:rFonts w:ascii="Arial" w:hAnsi="Arial" w:cs="Arial"/>
          <w:sz w:val="22"/>
          <w:szCs w:val="22"/>
          <w:lang w:val="es-CO"/>
        </w:rPr>
        <w:t xml:space="preserve"> AGUA, C</w:t>
      </w:r>
      <w:r w:rsidR="00166F5B">
        <w:rPr>
          <w:rFonts w:ascii="Arial" w:hAnsi="Arial" w:cs="Arial"/>
          <w:sz w:val="22"/>
          <w:szCs w:val="22"/>
          <w:lang w:val="es-CO"/>
        </w:rPr>
        <w:t xml:space="preserve">ON ENFASIS A LO SOCIOAMBIENTAL, </w:t>
      </w:r>
      <w:r w:rsidRPr="003E461E">
        <w:rPr>
          <w:rFonts w:ascii="Arial" w:hAnsi="Arial" w:cs="Arial"/>
          <w:sz w:val="22"/>
          <w:szCs w:val="22"/>
          <w:lang w:val="es-CO"/>
        </w:rPr>
        <w:t xml:space="preserve"> </w:t>
      </w:r>
    </w:p>
    <w:p w:rsidR="00407B63" w:rsidRDefault="00153782">
      <w:pPr>
        <w:jc w:val="center"/>
        <w:rPr>
          <w:rFonts w:ascii="Arial" w:hAnsi="Arial" w:cs="Arial"/>
          <w:sz w:val="22"/>
          <w:szCs w:val="22"/>
          <w:lang w:val="es-CO"/>
        </w:rPr>
      </w:pPr>
      <w:r w:rsidRPr="003E461E">
        <w:rPr>
          <w:rFonts w:ascii="Arial" w:hAnsi="Arial" w:cs="Arial"/>
          <w:sz w:val="22"/>
          <w:szCs w:val="22"/>
          <w:lang w:val="es-CO"/>
        </w:rPr>
        <w:t xml:space="preserve">ADMINISTRATIVO </w:t>
      </w:r>
      <w:r w:rsidR="00166F5B">
        <w:rPr>
          <w:rFonts w:ascii="Arial" w:hAnsi="Arial" w:cs="Arial"/>
          <w:sz w:val="22"/>
          <w:szCs w:val="22"/>
          <w:lang w:val="es-CO"/>
        </w:rPr>
        <w:t xml:space="preserve"> Y PROS</w:t>
      </w:r>
      <w:r w:rsidR="00D26E15">
        <w:rPr>
          <w:rFonts w:ascii="Arial" w:hAnsi="Arial" w:cs="Arial"/>
          <w:sz w:val="22"/>
          <w:szCs w:val="22"/>
          <w:lang w:val="es-CO"/>
        </w:rPr>
        <w:t>P</w:t>
      </w:r>
      <w:r w:rsidR="00166F5B">
        <w:rPr>
          <w:rFonts w:ascii="Arial" w:hAnsi="Arial" w:cs="Arial"/>
          <w:sz w:val="22"/>
          <w:szCs w:val="22"/>
          <w:lang w:val="es-CO"/>
        </w:rPr>
        <w:t xml:space="preserve">ECTIVO </w:t>
      </w:r>
      <w:r w:rsidRPr="003E461E">
        <w:rPr>
          <w:rFonts w:ascii="Arial" w:hAnsi="Arial" w:cs="Arial"/>
          <w:sz w:val="22"/>
          <w:szCs w:val="22"/>
          <w:lang w:val="es-CO"/>
        </w:rPr>
        <w:t xml:space="preserve">EN </w:t>
      </w:r>
      <w:smartTag w:uri="urn:schemas-microsoft-com:office:smarttags" w:element="PersonName">
        <w:smartTagPr>
          <w:attr w:name="ProductID" w:val="LA MICROCUENCA LA"/>
        </w:smartTagPr>
        <w:r w:rsidRPr="003E461E">
          <w:rPr>
            <w:rFonts w:ascii="Arial" w:hAnsi="Arial" w:cs="Arial"/>
            <w:sz w:val="22"/>
            <w:szCs w:val="22"/>
            <w:lang w:val="es-CO"/>
          </w:rPr>
          <w:t>LA MICROCUENCA LA</w:t>
        </w:r>
      </w:smartTag>
      <w:r w:rsidR="00166F5B">
        <w:rPr>
          <w:rFonts w:ascii="Arial" w:hAnsi="Arial" w:cs="Arial"/>
          <w:sz w:val="22"/>
          <w:szCs w:val="22"/>
          <w:lang w:val="es-CO"/>
        </w:rPr>
        <w:t xml:space="preserve"> PALMARA.</w:t>
      </w:r>
      <w:r w:rsidRPr="003E461E">
        <w:rPr>
          <w:rFonts w:ascii="Arial" w:hAnsi="Arial" w:cs="Arial"/>
          <w:sz w:val="22"/>
          <w:szCs w:val="22"/>
          <w:lang w:val="es-CO"/>
        </w:rPr>
        <w:t xml:space="preserve"> </w:t>
      </w:r>
    </w:p>
    <w:p w:rsidR="0011130E" w:rsidRPr="003E461E" w:rsidRDefault="00153782">
      <w:pPr>
        <w:jc w:val="center"/>
        <w:rPr>
          <w:rFonts w:ascii="Arial" w:hAnsi="Arial" w:cs="Arial"/>
          <w:sz w:val="22"/>
          <w:szCs w:val="22"/>
        </w:rPr>
      </w:pPr>
      <w:r w:rsidRPr="003E461E">
        <w:rPr>
          <w:rFonts w:ascii="Arial" w:hAnsi="Arial" w:cs="Arial"/>
          <w:sz w:val="22"/>
          <w:szCs w:val="22"/>
          <w:lang w:val="es-CO"/>
        </w:rPr>
        <w:t>RIO SUMAPAZ</w:t>
      </w:r>
      <w:r w:rsidR="00166F5B">
        <w:rPr>
          <w:rFonts w:ascii="Arial" w:hAnsi="Arial" w:cs="Arial"/>
          <w:sz w:val="22"/>
          <w:szCs w:val="22"/>
          <w:lang w:val="es-CO"/>
        </w:rPr>
        <w:t>. MUNICIPIO DE MELGAR.</w:t>
      </w:r>
      <w:r w:rsidRPr="003E461E">
        <w:rPr>
          <w:rFonts w:ascii="Arial" w:hAnsi="Arial" w:cs="Arial"/>
          <w:sz w:val="22"/>
          <w:szCs w:val="22"/>
          <w:lang w:val="es-CO"/>
        </w:rPr>
        <w:t xml:space="preserve"> TOLIMA</w:t>
      </w:r>
      <w:r w:rsidR="00166F5B">
        <w:rPr>
          <w:rFonts w:ascii="Arial" w:hAnsi="Arial" w:cs="Arial"/>
          <w:sz w:val="22"/>
          <w:szCs w:val="22"/>
          <w:lang w:val="es-CO"/>
        </w:rPr>
        <w:t>.</w:t>
      </w:r>
      <w:r w:rsidR="00D531C3" w:rsidRPr="003E461E">
        <w:rPr>
          <w:rFonts w:ascii="Arial" w:hAnsi="Arial" w:cs="Arial"/>
          <w:sz w:val="22"/>
          <w:szCs w:val="22"/>
          <w:lang w:val="es-CO"/>
        </w:rPr>
        <w:t xml:space="preserve"> </w:t>
      </w:r>
    </w:p>
    <w:p w:rsidR="0011130E" w:rsidRPr="003E461E" w:rsidRDefault="0011130E">
      <w:pPr>
        <w:jc w:val="center"/>
        <w:rPr>
          <w:rFonts w:ascii="Arial" w:hAnsi="Arial" w:cs="Arial"/>
          <w:sz w:val="22"/>
          <w:szCs w:val="22"/>
        </w:rPr>
      </w:pPr>
    </w:p>
    <w:p w:rsidR="0011130E" w:rsidRPr="003E461E" w:rsidRDefault="0011130E">
      <w:pPr>
        <w:jc w:val="center"/>
        <w:rPr>
          <w:rFonts w:ascii="Arial" w:hAnsi="Arial" w:cs="Arial"/>
          <w:sz w:val="22"/>
          <w:szCs w:val="22"/>
        </w:rPr>
      </w:pPr>
    </w:p>
    <w:p w:rsidR="0011130E" w:rsidRPr="003E461E" w:rsidRDefault="0011130E">
      <w:pPr>
        <w:jc w:val="center"/>
        <w:rPr>
          <w:rFonts w:ascii="Arial" w:hAnsi="Arial" w:cs="Arial"/>
          <w:sz w:val="22"/>
          <w:szCs w:val="22"/>
        </w:rPr>
      </w:pPr>
    </w:p>
    <w:p w:rsidR="0011130E" w:rsidRPr="003E461E" w:rsidRDefault="0011130E">
      <w:pPr>
        <w:jc w:val="center"/>
        <w:rPr>
          <w:rFonts w:ascii="Arial" w:hAnsi="Arial" w:cs="Arial"/>
          <w:sz w:val="22"/>
          <w:szCs w:val="22"/>
        </w:rPr>
      </w:pPr>
    </w:p>
    <w:p w:rsidR="0011130E" w:rsidRDefault="0011130E">
      <w:pPr>
        <w:jc w:val="center"/>
        <w:rPr>
          <w:rFonts w:ascii="Arial" w:hAnsi="Arial" w:cs="Arial"/>
          <w:sz w:val="22"/>
          <w:szCs w:val="22"/>
        </w:rPr>
      </w:pPr>
    </w:p>
    <w:p w:rsidR="003E461E" w:rsidRPr="003E461E" w:rsidRDefault="003E461E">
      <w:pPr>
        <w:jc w:val="center"/>
        <w:rPr>
          <w:rFonts w:ascii="Arial" w:hAnsi="Arial" w:cs="Arial"/>
          <w:sz w:val="22"/>
          <w:szCs w:val="22"/>
        </w:rPr>
      </w:pPr>
    </w:p>
    <w:p w:rsidR="0011130E" w:rsidRPr="003E461E" w:rsidRDefault="0011130E">
      <w:pPr>
        <w:jc w:val="center"/>
        <w:rPr>
          <w:rFonts w:ascii="Arial" w:hAnsi="Arial" w:cs="Arial"/>
          <w:sz w:val="22"/>
          <w:szCs w:val="22"/>
        </w:rPr>
      </w:pPr>
    </w:p>
    <w:p w:rsidR="0011130E" w:rsidRPr="003E461E" w:rsidRDefault="0011130E">
      <w:pPr>
        <w:jc w:val="center"/>
        <w:rPr>
          <w:rFonts w:ascii="Arial" w:hAnsi="Arial" w:cs="Arial"/>
          <w:sz w:val="22"/>
          <w:szCs w:val="22"/>
        </w:rPr>
      </w:pPr>
    </w:p>
    <w:p w:rsidR="0011130E" w:rsidRPr="003E461E" w:rsidRDefault="0011130E">
      <w:pPr>
        <w:pStyle w:val="xl25"/>
        <w:spacing w:before="0" w:beforeAutospacing="0" w:after="0" w:afterAutospacing="0"/>
        <w:rPr>
          <w:rFonts w:ascii="Arial" w:eastAsia="Times New Roman" w:hAnsi="Arial" w:cs="Arial"/>
          <w:sz w:val="22"/>
          <w:szCs w:val="22"/>
        </w:rPr>
      </w:pPr>
    </w:p>
    <w:p w:rsidR="0011130E" w:rsidRPr="003E461E" w:rsidRDefault="0011130E">
      <w:pPr>
        <w:rPr>
          <w:rFonts w:ascii="Arial" w:hAnsi="Arial" w:cs="Arial"/>
          <w:sz w:val="22"/>
          <w:szCs w:val="22"/>
          <w:lang w:val="es-CO"/>
        </w:rPr>
      </w:pPr>
    </w:p>
    <w:p w:rsidR="0011130E" w:rsidRPr="003E461E" w:rsidRDefault="0011130E">
      <w:pPr>
        <w:rPr>
          <w:rFonts w:ascii="Arial" w:hAnsi="Arial" w:cs="Arial"/>
          <w:sz w:val="22"/>
          <w:szCs w:val="22"/>
          <w:lang w:val="es-CO"/>
        </w:rPr>
      </w:pPr>
    </w:p>
    <w:p w:rsidR="0011130E" w:rsidRPr="003E461E" w:rsidRDefault="0011130E">
      <w:pPr>
        <w:jc w:val="center"/>
        <w:rPr>
          <w:rFonts w:ascii="Arial" w:hAnsi="Arial" w:cs="Arial"/>
          <w:sz w:val="22"/>
          <w:szCs w:val="22"/>
          <w:lang w:val="es-CO"/>
        </w:rPr>
      </w:pPr>
    </w:p>
    <w:p w:rsidR="0011130E" w:rsidRPr="003E461E" w:rsidRDefault="0011130E">
      <w:pPr>
        <w:jc w:val="center"/>
        <w:rPr>
          <w:rFonts w:ascii="Arial" w:hAnsi="Arial" w:cs="Arial"/>
          <w:sz w:val="22"/>
          <w:szCs w:val="22"/>
          <w:lang w:val="es-CO"/>
        </w:rPr>
      </w:pPr>
      <w:r w:rsidRPr="003E461E">
        <w:rPr>
          <w:rFonts w:ascii="Arial" w:hAnsi="Arial" w:cs="Arial"/>
          <w:sz w:val="22"/>
          <w:szCs w:val="22"/>
          <w:lang w:val="es-CO"/>
        </w:rPr>
        <w:t>Presentando por:</w:t>
      </w:r>
    </w:p>
    <w:p w:rsidR="0011130E" w:rsidRPr="003E461E" w:rsidRDefault="0011130E">
      <w:pPr>
        <w:jc w:val="center"/>
        <w:rPr>
          <w:rFonts w:ascii="Arial" w:hAnsi="Arial" w:cs="Arial"/>
          <w:sz w:val="22"/>
          <w:szCs w:val="22"/>
          <w:lang w:val="es-CO"/>
        </w:rPr>
      </w:pPr>
      <w:r w:rsidRPr="003E461E">
        <w:rPr>
          <w:rFonts w:ascii="Arial" w:hAnsi="Arial" w:cs="Arial"/>
          <w:sz w:val="22"/>
          <w:szCs w:val="22"/>
          <w:lang w:val="es-CO"/>
        </w:rPr>
        <w:t>DIEGO A. VASQUEZ CHAVES</w:t>
      </w:r>
    </w:p>
    <w:p w:rsidR="0011130E" w:rsidRPr="003E461E" w:rsidRDefault="0011130E">
      <w:pPr>
        <w:jc w:val="center"/>
        <w:rPr>
          <w:rFonts w:ascii="Arial" w:hAnsi="Arial" w:cs="Arial"/>
          <w:sz w:val="22"/>
          <w:szCs w:val="22"/>
          <w:lang w:val="es-CO"/>
        </w:rPr>
      </w:pPr>
    </w:p>
    <w:p w:rsidR="0011130E" w:rsidRDefault="0011130E">
      <w:pPr>
        <w:jc w:val="center"/>
        <w:rPr>
          <w:rFonts w:ascii="Arial" w:hAnsi="Arial" w:cs="Arial"/>
          <w:sz w:val="22"/>
          <w:szCs w:val="22"/>
          <w:lang w:val="es-CO"/>
        </w:rPr>
      </w:pPr>
    </w:p>
    <w:p w:rsidR="003E461E" w:rsidRDefault="003E461E">
      <w:pPr>
        <w:jc w:val="center"/>
        <w:rPr>
          <w:rFonts w:ascii="Arial" w:hAnsi="Arial" w:cs="Arial"/>
          <w:sz w:val="22"/>
          <w:szCs w:val="22"/>
          <w:lang w:val="es-CO"/>
        </w:rPr>
      </w:pPr>
    </w:p>
    <w:p w:rsidR="003E461E" w:rsidRPr="003E461E" w:rsidRDefault="003E461E">
      <w:pPr>
        <w:jc w:val="center"/>
        <w:rPr>
          <w:rFonts w:ascii="Arial" w:hAnsi="Arial" w:cs="Arial"/>
          <w:sz w:val="22"/>
          <w:szCs w:val="22"/>
          <w:lang w:val="es-CO"/>
        </w:rPr>
      </w:pPr>
    </w:p>
    <w:p w:rsidR="001A666E" w:rsidRPr="003E461E" w:rsidRDefault="001A666E">
      <w:pPr>
        <w:jc w:val="center"/>
        <w:rPr>
          <w:rFonts w:ascii="Arial" w:hAnsi="Arial" w:cs="Arial"/>
          <w:sz w:val="22"/>
          <w:szCs w:val="22"/>
          <w:lang w:val="es-CO"/>
        </w:rPr>
      </w:pPr>
    </w:p>
    <w:p w:rsidR="001A666E" w:rsidRPr="003E461E" w:rsidRDefault="001A666E">
      <w:pPr>
        <w:jc w:val="center"/>
        <w:rPr>
          <w:rFonts w:ascii="Arial" w:hAnsi="Arial" w:cs="Arial"/>
          <w:sz w:val="22"/>
          <w:szCs w:val="22"/>
          <w:lang w:val="es-CO"/>
        </w:rPr>
      </w:pPr>
    </w:p>
    <w:p w:rsidR="001A666E" w:rsidRPr="003E461E" w:rsidRDefault="001A666E" w:rsidP="001A666E">
      <w:pPr>
        <w:jc w:val="center"/>
        <w:rPr>
          <w:rFonts w:ascii="Arial" w:hAnsi="Arial" w:cs="Arial"/>
          <w:sz w:val="22"/>
          <w:szCs w:val="22"/>
          <w:lang w:val="es-CO"/>
        </w:rPr>
      </w:pPr>
      <w:r w:rsidRPr="003E461E">
        <w:rPr>
          <w:rFonts w:ascii="Arial" w:hAnsi="Arial" w:cs="Arial"/>
          <w:sz w:val="22"/>
          <w:szCs w:val="22"/>
          <w:lang w:val="es-CO"/>
        </w:rPr>
        <w:t>Profesor:</w:t>
      </w:r>
    </w:p>
    <w:p w:rsidR="00F843A6" w:rsidRPr="003E461E" w:rsidRDefault="00F843A6">
      <w:pPr>
        <w:jc w:val="center"/>
        <w:rPr>
          <w:rFonts w:ascii="Arial" w:hAnsi="Arial" w:cs="Arial"/>
          <w:sz w:val="22"/>
          <w:szCs w:val="22"/>
          <w:lang w:val="es-CO"/>
        </w:rPr>
      </w:pPr>
      <w:r w:rsidRPr="003E461E">
        <w:rPr>
          <w:rFonts w:ascii="Arial" w:hAnsi="Arial" w:cs="Arial"/>
          <w:sz w:val="22"/>
          <w:szCs w:val="22"/>
          <w:lang w:val="es-CO"/>
        </w:rPr>
        <w:t>EDUARDO PLATA RODRIGUEZ</w:t>
      </w:r>
    </w:p>
    <w:p w:rsidR="0011130E" w:rsidRPr="003E461E" w:rsidRDefault="003B0D1A">
      <w:pPr>
        <w:jc w:val="center"/>
        <w:rPr>
          <w:rFonts w:ascii="Arial" w:hAnsi="Arial" w:cs="Arial"/>
          <w:sz w:val="22"/>
          <w:szCs w:val="22"/>
          <w:lang w:val="es-CO"/>
        </w:rPr>
      </w:pPr>
      <w:r>
        <w:rPr>
          <w:rFonts w:ascii="Arial" w:hAnsi="Arial" w:cs="Arial"/>
          <w:sz w:val="22"/>
          <w:szCs w:val="22"/>
          <w:lang w:val="es-CO"/>
        </w:rPr>
        <w:t>ANTONIO DIAZ</w:t>
      </w:r>
    </w:p>
    <w:p w:rsidR="0011130E" w:rsidRPr="003E461E" w:rsidRDefault="0011130E">
      <w:pPr>
        <w:jc w:val="center"/>
        <w:rPr>
          <w:rFonts w:ascii="Arial" w:hAnsi="Arial" w:cs="Arial"/>
          <w:sz w:val="22"/>
          <w:szCs w:val="22"/>
          <w:lang w:val="es-CO"/>
        </w:rPr>
      </w:pPr>
    </w:p>
    <w:p w:rsidR="0011130E" w:rsidRPr="003E461E" w:rsidRDefault="0011130E">
      <w:pPr>
        <w:jc w:val="center"/>
        <w:rPr>
          <w:rFonts w:ascii="Arial" w:hAnsi="Arial" w:cs="Arial"/>
          <w:sz w:val="22"/>
          <w:szCs w:val="22"/>
          <w:lang w:val="es-CO"/>
        </w:rPr>
      </w:pPr>
    </w:p>
    <w:p w:rsidR="0011130E" w:rsidRPr="003E461E" w:rsidRDefault="0011130E">
      <w:pPr>
        <w:jc w:val="center"/>
        <w:rPr>
          <w:rFonts w:ascii="Arial" w:hAnsi="Arial" w:cs="Arial"/>
          <w:sz w:val="22"/>
          <w:szCs w:val="22"/>
          <w:lang w:val="es-CO"/>
        </w:rPr>
      </w:pPr>
    </w:p>
    <w:p w:rsidR="0011130E" w:rsidRPr="003E461E" w:rsidRDefault="0011130E">
      <w:pPr>
        <w:jc w:val="center"/>
        <w:rPr>
          <w:rFonts w:ascii="Arial" w:hAnsi="Arial" w:cs="Arial"/>
          <w:sz w:val="22"/>
          <w:szCs w:val="22"/>
          <w:lang w:val="es-CO"/>
        </w:rPr>
      </w:pPr>
    </w:p>
    <w:p w:rsidR="0011130E" w:rsidRPr="003E461E" w:rsidRDefault="0011130E">
      <w:pPr>
        <w:jc w:val="center"/>
        <w:rPr>
          <w:rFonts w:ascii="Arial" w:hAnsi="Arial" w:cs="Arial"/>
          <w:sz w:val="22"/>
          <w:szCs w:val="22"/>
          <w:lang w:val="es-CO"/>
        </w:rPr>
      </w:pPr>
    </w:p>
    <w:p w:rsidR="0011130E" w:rsidRPr="003E461E" w:rsidRDefault="0011130E">
      <w:pPr>
        <w:jc w:val="center"/>
        <w:rPr>
          <w:rFonts w:ascii="Arial" w:hAnsi="Arial" w:cs="Arial"/>
          <w:sz w:val="22"/>
          <w:szCs w:val="22"/>
          <w:lang w:val="es-CO"/>
        </w:rPr>
      </w:pPr>
    </w:p>
    <w:p w:rsidR="0011130E" w:rsidRPr="003E461E" w:rsidRDefault="0011130E">
      <w:pPr>
        <w:jc w:val="center"/>
        <w:rPr>
          <w:rFonts w:ascii="Arial" w:hAnsi="Arial" w:cs="Arial"/>
          <w:sz w:val="22"/>
          <w:szCs w:val="22"/>
          <w:lang w:val="es-CO"/>
        </w:rPr>
      </w:pPr>
    </w:p>
    <w:p w:rsidR="0011130E" w:rsidRPr="003E461E" w:rsidRDefault="0011130E">
      <w:pPr>
        <w:jc w:val="center"/>
        <w:rPr>
          <w:rFonts w:ascii="Arial" w:hAnsi="Arial" w:cs="Arial"/>
          <w:sz w:val="22"/>
          <w:szCs w:val="22"/>
          <w:lang w:val="es-CO"/>
        </w:rPr>
      </w:pPr>
    </w:p>
    <w:p w:rsidR="00B35C74" w:rsidRPr="003E461E" w:rsidRDefault="00B35C74" w:rsidP="00B35C74">
      <w:pPr>
        <w:rPr>
          <w:rFonts w:ascii="Arial" w:hAnsi="Arial" w:cs="Arial"/>
          <w:sz w:val="22"/>
          <w:szCs w:val="22"/>
          <w:lang w:val="es-CO"/>
        </w:rPr>
      </w:pPr>
    </w:p>
    <w:p w:rsidR="00F843A6" w:rsidRPr="003E461E" w:rsidRDefault="00F843A6">
      <w:pPr>
        <w:jc w:val="center"/>
        <w:rPr>
          <w:rFonts w:ascii="Arial" w:hAnsi="Arial" w:cs="Arial"/>
          <w:sz w:val="22"/>
          <w:szCs w:val="22"/>
          <w:lang w:val="es-CO"/>
        </w:rPr>
      </w:pPr>
    </w:p>
    <w:p w:rsidR="0011130E" w:rsidRPr="003E461E" w:rsidRDefault="0011130E" w:rsidP="00F843A6">
      <w:pPr>
        <w:rPr>
          <w:rFonts w:ascii="Arial" w:hAnsi="Arial" w:cs="Arial"/>
          <w:sz w:val="22"/>
          <w:szCs w:val="22"/>
          <w:lang w:val="es-CO"/>
        </w:rPr>
      </w:pPr>
    </w:p>
    <w:p w:rsidR="0011130E" w:rsidRPr="003E461E" w:rsidRDefault="0011130E">
      <w:pPr>
        <w:jc w:val="center"/>
        <w:rPr>
          <w:rFonts w:ascii="Arial" w:hAnsi="Arial" w:cs="Arial"/>
          <w:sz w:val="22"/>
          <w:szCs w:val="22"/>
          <w:lang w:val="es-CO"/>
        </w:rPr>
      </w:pPr>
    </w:p>
    <w:p w:rsidR="0011130E" w:rsidRPr="003E461E" w:rsidRDefault="0011130E">
      <w:pPr>
        <w:jc w:val="center"/>
        <w:rPr>
          <w:rFonts w:ascii="Arial" w:hAnsi="Arial" w:cs="Arial"/>
          <w:sz w:val="22"/>
          <w:szCs w:val="22"/>
          <w:lang w:val="es-CO"/>
        </w:rPr>
      </w:pPr>
    </w:p>
    <w:p w:rsidR="0011130E" w:rsidRPr="003E461E" w:rsidRDefault="00860625">
      <w:pPr>
        <w:jc w:val="center"/>
        <w:rPr>
          <w:rFonts w:ascii="Arial" w:hAnsi="Arial" w:cs="Arial"/>
          <w:sz w:val="22"/>
          <w:szCs w:val="22"/>
          <w:lang w:val="es-CO"/>
        </w:rPr>
      </w:pPr>
      <w:r w:rsidRPr="003E461E">
        <w:rPr>
          <w:rFonts w:ascii="Arial" w:hAnsi="Arial" w:cs="Arial"/>
          <w:sz w:val="22"/>
          <w:szCs w:val="22"/>
          <w:lang w:val="es-CO"/>
        </w:rPr>
        <w:t>UNIVERSIDAD SANTO TOMÁS</w:t>
      </w:r>
    </w:p>
    <w:p w:rsidR="0011130E" w:rsidRPr="003E461E" w:rsidRDefault="00860625">
      <w:pPr>
        <w:jc w:val="center"/>
        <w:rPr>
          <w:rFonts w:ascii="Arial" w:hAnsi="Arial" w:cs="Arial"/>
          <w:sz w:val="22"/>
          <w:szCs w:val="22"/>
          <w:lang w:val="es-CO"/>
        </w:rPr>
      </w:pPr>
      <w:r w:rsidRPr="003E461E">
        <w:rPr>
          <w:rFonts w:ascii="Arial" w:hAnsi="Arial" w:cs="Arial"/>
          <w:sz w:val="22"/>
          <w:szCs w:val="22"/>
          <w:lang w:val="es-CO"/>
        </w:rPr>
        <w:t>VICERRECTORÍA GENERAL DE UNIVERSIDAD ABIERTA Y A DISTANCIA</w:t>
      </w:r>
    </w:p>
    <w:p w:rsidR="0011130E" w:rsidRPr="003E461E" w:rsidRDefault="00860625">
      <w:pPr>
        <w:jc w:val="center"/>
        <w:rPr>
          <w:rFonts w:ascii="Arial" w:hAnsi="Arial" w:cs="Arial"/>
          <w:sz w:val="22"/>
          <w:szCs w:val="22"/>
          <w:lang w:val="es-CO"/>
        </w:rPr>
      </w:pPr>
      <w:r w:rsidRPr="003E461E">
        <w:rPr>
          <w:rFonts w:ascii="Arial" w:hAnsi="Arial" w:cs="Arial"/>
          <w:sz w:val="22"/>
          <w:szCs w:val="22"/>
          <w:lang w:val="es-CO"/>
        </w:rPr>
        <w:t>FACULTAD DE CIENCIAS Y TECNOLOGÍA</w:t>
      </w:r>
    </w:p>
    <w:p w:rsidR="0011130E" w:rsidRPr="003E461E" w:rsidRDefault="00860625">
      <w:pPr>
        <w:jc w:val="center"/>
        <w:rPr>
          <w:rFonts w:ascii="Arial" w:hAnsi="Arial" w:cs="Arial"/>
          <w:sz w:val="22"/>
          <w:szCs w:val="22"/>
          <w:lang w:val="es-CO"/>
        </w:rPr>
      </w:pPr>
      <w:r w:rsidRPr="003E461E">
        <w:rPr>
          <w:rFonts w:ascii="Arial" w:hAnsi="Arial" w:cs="Arial"/>
          <w:sz w:val="22"/>
          <w:szCs w:val="22"/>
          <w:lang w:val="es-CO"/>
        </w:rPr>
        <w:t>ADMINISTRACIÓN AMBIENTAL Y DE LOS RECURSOS NATURALES</w:t>
      </w:r>
    </w:p>
    <w:p w:rsidR="0011130E" w:rsidRPr="003E461E" w:rsidRDefault="00860625">
      <w:pPr>
        <w:jc w:val="center"/>
        <w:rPr>
          <w:rFonts w:ascii="Arial" w:hAnsi="Arial" w:cs="Arial"/>
          <w:sz w:val="22"/>
          <w:szCs w:val="22"/>
          <w:lang w:val="es-CO"/>
        </w:rPr>
      </w:pPr>
      <w:r w:rsidRPr="003E461E">
        <w:rPr>
          <w:rFonts w:ascii="Arial" w:hAnsi="Arial" w:cs="Arial"/>
          <w:sz w:val="22"/>
          <w:szCs w:val="22"/>
          <w:lang w:val="es-CO"/>
        </w:rPr>
        <w:t>BOGOTÁ D. C.</w:t>
      </w:r>
    </w:p>
    <w:p w:rsidR="0011130E" w:rsidRPr="003E461E" w:rsidRDefault="008866A2">
      <w:pPr>
        <w:jc w:val="center"/>
        <w:rPr>
          <w:rFonts w:ascii="Arial" w:hAnsi="Arial" w:cs="Arial"/>
          <w:sz w:val="22"/>
          <w:szCs w:val="22"/>
          <w:lang w:val="es-CO"/>
        </w:rPr>
      </w:pPr>
      <w:r>
        <w:rPr>
          <w:rFonts w:ascii="Arial" w:hAnsi="Arial" w:cs="Arial"/>
          <w:sz w:val="22"/>
          <w:szCs w:val="22"/>
          <w:lang w:val="es-CO"/>
        </w:rPr>
        <w:t>2010</w:t>
      </w:r>
    </w:p>
    <w:p w:rsidR="008866A2" w:rsidRDefault="008866A2" w:rsidP="008866A2">
      <w:pPr>
        <w:jc w:val="center"/>
        <w:rPr>
          <w:rFonts w:ascii="Arial" w:hAnsi="Arial" w:cs="Arial"/>
          <w:sz w:val="22"/>
          <w:szCs w:val="22"/>
          <w:lang w:val="es-CO"/>
        </w:rPr>
      </w:pPr>
      <w:r w:rsidRPr="003E461E">
        <w:rPr>
          <w:rFonts w:ascii="Arial" w:hAnsi="Arial" w:cs="Arial"/>
          <w:sz w:val="22"/>
          <w:szCs w:val="22"/>
          <w:lang w:val="es-CO"/>
        </w:rPr>
        <w:lastRenderedPageBreak/>
        <w:t xml:space="preserve">PROPUESTA DE </w:t>
      </w:r>
      <w:r>
        <w:rPr>
          <w:rFonts w:ascii="Arial" w:hAnsi="Arial" w:cs="Arial"/>
          <w:sz w:val="22"/>
          <w:szCs w:val="22"/>
          <w:lang w:val="es-CO"/>
        </w:rPr>
        <w:t xml:space="preserve"> UN </w:t>
      </w:r>
      <w:r w:rsidRPr="003E461E">
        <w:rPr>
          <w:rFonts w:ascii="Arial" w:hAnsi="Arial" w:cs="Arial"/>
          <w:sz w:val="22"/>
          <w:szCs w:val="22"/>
          <w:lang w:val="es-CO"/>
        </w:rPr>
        <w:t xml:space="preserve">DIAGNOSTICO </w:t>
      </w:r>
      <w:r>
        <w:rPr>
          <w:rFonts w:ascii="Arial" w:hAnsi="Arial" w:cs="Arial"/>
          <w:sz w:val="22"/>
          <w:szCs w:val="22"/>
          <w:lang w:val="es-CO"/>
        </w:rPr>
        <w:t xml:space="preserve">COMPARATIVO ENTRE POMCA Y PDAS </w:t>
      </w:r>
      <w:r w:rsidRPr="003E461E">
        <w:rPr>
          <w:rFonts w:ascii="Arial" w:hAnsi="Arial" w:cs="Arial"/>
          <w:sz w:val="22"/>
          <w:szCs w:val="22"/>
          <w:lang w:val="es-CO"/>
        </w:rPr>
        <w:t xml:space="preserve">PARA </w:t>
      </w:r>
      <w:smartTag w:uri="urn:schemas-microsoft-com:office:smarttags" w:element="PersonName">
        <w:smartTagPr>
          <w:attr w:name="ProductID" w:val="LA GESTION DEL"/>
        </w:smartTagPr>
        <w:r w:rsidRPr="003E461E">
          <w:rPr>
            <w:rFonts w:ascii="Arial" w:hAnsi="Arial" w:cs="Arial"/>
            <w:sz w:val="22"/>
            <w:szCs w:val="22"/>
            <w:lang w:val="es-CO"/>
          </w:rPr>
          <w:t>LA GESTION DEL</w:t>
        </w:r>
      </w:smartTag>
      <w:r w:rsidRPr="003E461E">
        <w:rPr>
          <w:rFonts w:ascii="Arial" w:hAnsi="Arial" w:cs="Arial"/>
          <w:sz w:val="22"/>
          <w:szCs w:val="22"/>
          <w:lang w:val="es-CO"/>
        </w:rPr>
        <w:t xml:space="preserve"> AGUA, C</w:t>
      </w:r>
      <w:r>
        <w:rPr>
          <w:rFonts w:ascii="Arial" w:hAnsi="Arial" w:cs="Arial"/>
          <w:sz w:val="22"/>
          <w:szCs w:val="22"/>
          <w:lang w:val="es-CO"/>
        </w:rPr>
        <w:t xml:space="preserve">ON ENFASIS A LO SOCIOAMBIENTAL, </w:t>
      </w:r>
      <w:r w:rsidRPr="003E461E">
        <w:rPr>
          <w:rFonts w:ascii="Arial" w:hAnsi="Arial" w:cs="Arial"/>
          <w:sz w:val="22"/>
          <w:szCs w:val="22"/>
          <w:lang w:val="es-CO"/>
        </w:rPr>
        <w:t xml:space="preserve"> </w:t>
      </w:r>
    </w:p>
    <w:p w:rsidR="008866A2" w:rsidRDefault="008866A2" w:rsidP="008866A2">
      <w:pPr>
        <w:jc w:val="center"/>
        <w:rPr>
          <w:rFonts w:ascii="Arial" w:hAnsi="Arial" w:cs="Arial"/>
          <w:sz w:val="22"/>
          <w:szCs w:val="22"/>
          <w:lang w:val="es-CO"/>
        </w:rPr>
      </w:pPr>
      <w:r w:rsidRPr="003E461E">
        <w:rPr>
          <w:rFonts w:ascii="Arial" w:hAnsi="Arial" w:cs="Arial"/>
          <w:sz w:val="22"/>
          <w:szCs w:val="22"/>
          <w:lang w:val="es-CO"/>
        </w:rPr>
        <w:t xml:space="preserve">ADMINISTRATIVO </w:t>
      </w:r>
      <w:r>
        <w:rPr>
          <w:rFonts w:ascii="Arial" w:hAnsi="Arial" w:cs="Arial"/>
          <w:sz w:val="22"/>
          <w:szCs w:val="22"/>
          <w:lang w:val="es-CO"/>
        </w:rPr>
        <w:t xml:space="preserve"> Y PROSPECTIVO </w:t>
      </w:r>
      <w:r w:rsidRPr="003E461E">
        <w:rPr>
          <w:rFonts w:ascii="Arial" w:hAnsi="Arial" w:cs="Arial"/>
          <w:sz w:val="22"/>
          <w:szCs w:val="22"/>
          <w:lang w:val="es-CO"/>
        </w:rPr>
        <w:t xml:space="preserve">EN </w:t>
      </w:r>
      <w:smartTag w:uri="urn:schemas-microsoft-com:office:smarttags" w:element="PersonName">
        <w:smartTagPr>
          <w:attr w:name="ProductID" w:val="LA MICROCUENCA LA"/>
        </w:smartTagPr>
        <w:r w:rsidRPr="003E461E">
          <w:rPr>
            <w:rFonts w:ascii="Arial" w:hAnsi="Arial" w:cs="Arial"/>
            <w:sz w:val="22"/>
            <w:szCs w:val="22"/>
            <w:lang w:val="es-CO"/>
          </w:rPr>
          <w:t>LA MICROCUENCA LA</w:t>
        </w:r>
      </w:smartTag>
      <w:r>
        <w:rPr>
          <w:rFonts w:ascii="Arial" w:hAnsi="Arial" w:cs="Arial"/>
          <w:sz w:val="22"/>
          <w:szCs w:val="22"/>
          <w:lang w:val="es-CO"/>
        </w:rPr>
        <w:t xml:space="preserve"> PALMARA.</w:t>
      </w:r>
      <w:r w:rsidRPr="003E461E">
        <w:rPr>
          <w:rFonts w:ascii="Arial" w:hAnsi="Arial" w:cs="Arial"/>
          <w:sz w:val="22"/>
          <w:szCs w:val="22"/>
          <w:lang w:val="es-CO"/>
        </w:rPr>
        <w:t xml:space="preserve"> </w:t>
      </w:r>
    </w:p>
    <w:p w:rsidR="008866A2" w:rsidRPr="003E461E" w:rsidRDefault="008866A2" w:rsidP="008866A2">
      <w:pPr>
        <w:jc w:val="center"/>
        <w:rPr>
          <w:rFonts w:ascii="Arial" w:hAnsi="Arial" w:cs="Arial"/>
          <w:sz w:val="22"/>
          <w:szCs w:val="22"/>
        </w:rPr>
      </w:pPr>
      <w:r w:rsidRPr="003E461E">
        <w:rPr>
          <w:rFonts w:ascii="Arial" w:hAnsi="Arial" w:cs="Arial"/>
          <w:sz w:val="22"/>
          <w:szCs w:val="22"/>
          <w:lang w:val="es-CO"/>
        </w:rPr>
        <w:t>RIO SUMAPAZ</w:t>
      </w:r>
      <w:r>
        <w:rPr>
          <w:rFonts w:ascii="Arial" w:hAnsi="Arial" w:cs="Arial"/>
          <w:sz w:val="22"/>
          <w:szCs w:val="22"/>
          <w:lang w:val="es-CO"/>
        </w:rPr>
        <w:t>. MUNICIPIO DE MELGAR.</w:t>
      </w:r>
      <w:r w:rsidRPr="003E461E">
        <w:rPr>
          <w:rFonts w:ascii="Arial" w:hAnsi="Arial" w:cs="Arial"/>
          <w:sz w:val="22"/>
          <w:szCs w:val="22"/>
          <w:lang w:val="es-CO"/>
        </w:rPr>
        <w:t xml:space="preserve"> TOLIMA</w:t>
      </w:r>
      <w:r>
        <w:rPr>
          <w:rFonts w:ascii="Arial" w:hAnsi="Arial" w:cs="Arial"/>
          <w:sz w:val="22"/>
          <w:szCs w:val="22"/>
          <w:lang w:val="es-CO"/>
        </w:rPr>
        <w:t>.</w:t>
      </w:r>
      <w:r w:rsidRPr="003E461E">
        <w:rPr>
          <w:rFonts w:ascii="Arial" w:hAnsi="Arial" w:cs="Arial"/>
          <w:sz w:val="22"/>
          <w:szCs w:val="22"/>
          <w:lang w:val="es-CO"/>
        </w:rPr>
        <w:t xml:space="preserve"> </w:t>
      </w:r>
    </w:p>
    <w:p w:rsidR="008866A2" w:rsidRPr="003E461E" w:rsidRDefault="008866A2" w:rsidP="008866A2">
      <w:pPr>
        <w:jc w:val="center"/>
        <w:rPr>
          <w:rFonts w:ascii="Arial" w:hAnsi="Arial" w:cs="Arial"/>
          <w:sz w:val="22"/>
          <w:szCs w:val="22"/>
        </w:rPr>
      </w:pPr>
    </w:p>
    <w:p w:rsidR="008866A2" w:rsidRPr="003E461E" w:rsidRDefault="008866A2" w:rsidP="008866A2">
      <w:pPr>
        <w:jc w:val="center"/>
        <w:rPr>
          <w:rFonts w:ascii="Arial" w:hAnsi="Arial" w:cs="Arial"/>
          <w:sz w:val="22"/>
          <w:szCs w:val="22"/>
        </w:rPr>
      </w:pPr>
    </w:p>
    <w:p w:rsidR="008866A2" w:rsidRPr="003E461E" w:rsidRDefault="008866A2" w:rsidP="008866A2">
      <w:pPr>
        <w:jc w:val="center"/>
        <w:rPr>
          <w:rFonts w:ascii="Arial" w:hAnsi="Arial" w:cs="Arial"/>
          <w:sz w:val="22"/>
          <w:szCs w:val="22"/>
        </w:rPr>
      </w:pPr>
    </w:p>
    <w:p w:rsidR="008866A2" w:rsidRDefault="008866A2" w:rsidP="008866A2">
      <w:pPr>
        <w:jc w:val="center"/>
        <w:rPr>
          <w:rFonts w:ascii="Arial" w:hAnsi="Arial" w:cs="Arial"/>
          <w:sz w:val="22"/>
          <w:szCs w:val="22"/>
        </w:rPr>
      </w:pPr>
    </w:p>
    <w:p w:rsidR="008866A2" w:rsidRDefault="008866A2" w:rsidP="008866A2">
      <w:pPr>
        <w:rPr>
          <w:rFonts w:ascii="Arial" w:hAnsi="Arial" w:cs="Arial"/>
          <w:sz w:val="22"/>
          <w:szCs w:val="22"/>
          <w:lang w:val="es-CO"/>
        </w:rPr>
      </w:pPr>
    </w:p>
    <w:p w:rsidR="00F3694B" w:rsidRPr="003E461E" w:rsidRDefault="00F3694B" w:rsidP="008866A2">
      <w:pPr>
        <w:rPr>
          <w:rFonts w:ascii="Arial" w:hAnsi="Arial" w:cs="Arial"/>
          <w:sz w:val="22"/>
          <w:szCs w:val="22"/>
          <w:lang w:val="es-CO"/>
        </w:rPr>
      </w:pPr>
    </w:p>
    <w:p w:rsidR="008866A2" w:rsidRPr="003E461E" w:rsidRDefault="008866A2" w:rsidP="008866A2">
      <w:pPr>
        <w:rPr>
          <w:rFonts w:ascii="Arial" w:hAnsi="Arial" w:cs="Arial"/>
          <w:sz w:val="22"/>
          <w:szCs w:val="22"/>
          <w:lang w:val="es-CO"/>
        </w:rPr>
      </w:pPr>
    </w:p>
    <w:p w:rsidR="008866A2" w:rsidRPr="003E461E" w:rsidRDefault="008866A2" w:rsidP="008866A2">
      <w:pPr>
        <w:jc w:val="center"/>
        <w:rPr>
          <w:rFonts w:ascii="Arial" w:hAnsi="Arial" w:cs="Arial"/>
          <w:sz w:val="22"/>
          <w:szCs w:val="22"/>
          <w:lang w:val="es-CO"/>
        </w:rPr>
      </w:pPr>
    </w:p>
    <w:p w:rsidR="008866A2" w:rsidRPr="003E461E" w:rsidRDefault="008866A2" w:rsidP="008866A2">
      <w:pPr>
        <w:jc w:val="center"/>
        <w:rPr>
          <w:rFonts w:ascii="Arial" w:hAnsi="Arial" w:cs="Arial"/>
          <w:sz w:val="22"/>
          <w:szCs w:val="22"/>
          <w:lang w:val="es-CO"/>
        </w:rPr>
      </w:pPr>
      <w:r w:rsidRPr="003E461E">
        <w:rPr>
          <w:rFonts w:ascii="Arial" w:hAnsi="Arial" w:cs="Arial"/>
          <w:sz w:val="22"/>
          <w:szCs w:val="22"/>
          <w:lang w:val="es-CO"/>
        </w:rPr>
        <w:t>DIEGO A. VASQUEZ CHAVES</w:t>
      </w:r>
    </w:p>
    <w:p w:rsidR="008866A2" w:rsidRPr="003E461E" w:rsidRDefault="008866A2" w:rsidP="008866A2">
      <w:pPr>
        <w:jc w:val="center"/>
        <w:rPr>
          <w:rFonts w:ascii="Arial" w:hAnsi="Arial" w:cs="Arial"/>
          <w:sz w:val="22"/>
          <w:szCs w:val="22"/>
          <w:lang w:val="es-CO"/>
        </w:rPr>
      </w:pPr>
    </w:p>
    <w:p w:rsidR="008866A2" w:rsidRDefault="008866A2" w:rsidP="008866A2">
      <w:pPr>
        <w:jc w:val="center"/>
        <w:rPr>
          <w:rFonts w:ascii="Arial" w:hAnsi="Arial" w:cs="Arial"/>
          <w:sz w:val="22"/>
          <w:szCs w:val="22"/>
          <w:lang w:val="es-CO"/>
        </w:rPr>
      </w:pPr>
    </w:p>
    <w:p w:rsidR="008866A2" w:rsidRDefault="008866A2" w:rsidP="008866A2">
      <w:pPr>
        <w:jc w:val="center"/>
        <w:rPr>
          <w:rFonts w:ascii="Arial" w:hAnsi="Arial" w:cs="Arial"/>
          <w:sz w:val="22"/>
          <w:szCs w:val="22"/>
          <w:lang w:val="es-CO"/>
        </w:rPr>
      </w:pPr>
    </w:p>
    <w:p w:rsidR="00F3694B" w:rsidRDefault="00F3694B" w:rsidP="008866A2">
      <w:pPr>
        <w:jc w:val="center"/>
        <w:rPr>
          <w:rFonts w:ascii="Arial" w:hAnsi="Arial" w:cs="Arial"/>
          <w:sz w:val="22"/>
          <w:szCs w:val="22"/>
          <w:lang w:val="es-CO"/>
        </w:rPr>
      </w:pPr>
    </w:p>
    <w:p w:rsidR="00F3694B" w:rsidRDefault="00F3694B" w:rsidP="008866A2">
      <w:pPr>
        <w:jc w:val="center"/>
        <w:rPr>
          <w:rFonts w:ascii="Arial" w:hAnsi="Arial" w:cs="Arial"/>
          <w:sz w:val="22"/>
          <w:szCs w:val="22"/>
          <w:lang w:val="es-CO"/>
        </w:rPr>
      </w:pPr>
    </w:p>
    <w:p w:rsidR="00F3694B" w:rsidRDefault="00F3694B" w:rsidP="008866A2">
      <w:pPr>
        <w:jc w:val="center"/>
        <w:rPr>
          <w:rFonts w:ascii="Arial" w:hAnsi="Arial" w:cs="Arial"/>
          <w:sz w:val="22"/>
          <w:szCs w:val="22"/>
          <w:lang w:val="es-CO"/>
        </w:rPr>
      </w:pPr>
    </w:p>
    <w:p w:rsidR="00F3694B" w:rsidRDefault="00F3694B" w:rsidP="008866A2">
      <w:pPr>
        <w:jc w:val="center"/>
        <w:rPr>
          <w:rFonts w:ascii="Arial" w:hAnsi="Arial" w:cs="Arial"/>
          <w:sz w:val="22"/>
          <w:szCs w:val="22"/>
          <w:lang w:val="es-CO"/>
        </w:rPr>
      </w:pPr>
    </w:p>
    <w:p w:rsidR="00F3694B" w:rsidRDefault="00F3694B" w:rsidP="00F3694B">
      <w:pPr>
        <w:rPr>
          <w:rFonts w:ascii="Arial" w:hAnsi="Arial" w:cs="Arial"/>
          <w:sz w:val="22"/>
          <w:szCs w:val="22"/>
          <w:lang w:val="es-CO"/>
        </w:rPr>
      </w:pPr>
    </w:p>
    <w:p w:rsidR="00F3694B" w:rsidRDefault="00F3694B" w:rsidP="008866A2">
      <w:pPr>
        <w:jc w:val="center"/>
        <w:rPr>
          <w:rFonts w:ascii="Arial" w:hAnsi="Arial" w:cs="Arial"/>
          <w:sz w:val="22"/>
          <w:szCs w:val="22"/>
          <w:lang w:val="es-CO"/>
        </w:rPr>
      </w:pPr>
      <w:r>
        <w:rPr>
          <w:rFonts w:ascii="Arial" w:hAnsi="Arial" w:cs="Arial"/>
          <w:sz w:val="22"/>
          <w:szCs w:val="22"/>
          <w:lang w:val="es-CO"/>
        </w:rPr>
        <w:t xml:space="preserve">Tesis de Grado para optar por el Titulo Profesional de </w:t>
      </w:r>
    </w:p>
    <w:p w:rsidR="00F3694B" w:rsidRDefault="00F3694B" w:rsidP="00F3694B">
      <w:pPr>
        <w:jc w:val="center"/>
        <w:rPr>
          <w:rFonts w:ascii="Arial" w:hAnsi="Arial" w:cs="Arial"/>
          <w:sz w:val="22"/>
          <w:szCs w:val="22"/>
          <w:lang w:val="es-CO"/>
        </w:rPr>
      </w:pPr>
      <w:r>
        <w:rPr>
          <w:rFonts w:ascii="Arial" w:hAnsi="Arial" w:cs="Arial"/>
          <w:sz w:val="22"/>
          <w:szCs w:val="22"/>
          <w:lang w:val="es-CO"/>
        </w:rPr>
        <w:t>Administrador Ambiental y Recursos Naturales</w:t>
      </w:r>
    </w:p>
    <w:p w:rsidR="008866A2" w:rsidRPr="003E461E" w:rsidRDefault="008866A2" w:rsidP="008866A2">
      <w:pPr>
        <w:jc w:val="center"/>
        <w:rPr>
          <w:rFonts w:ascii="Arial" w:hAnsi="Arial" w:cs="Arial"/>
          <w:sz w:val="22"/>
          <w:szCs w:val="22"/>
          <w:lang w:val="es-CO"/>
        </w:rPr>
      </w:pPr>
    </w:p>
    <w:p w:rsidR="008866A2" w:rsidRDefault="008866A2" w:rsidP="008866A2">
      <w:pPr>
        <w:jc w:val="center"/>
        <w:rPr>
          <w:rFonts w:ascii="Arial" w:hAnsi="Arial" w:cs="Arial"/>
          <w:sz w:val="22"/>
          <w:szCs w:val="22"/>
          <w:lang w:val="es-CO"/>
        </w:rPr>
      </w:pPr>
    </w:p>
    <w:p w:rsidR="00F3694B" w:rsidRDefault="00F3694B" w:rsidP="008866A2">
      <w:pPr>
        <w:jc w:val="center"/>
        <w:rPr>
          <w:rFonts w:ascii="Arial" w:hAnsi="Arial" w:cs="Arial"/>
          <w:sz w:val="22"/>
          <w:szCs w:val="22"/>
          <w:lang w:val="es-CO"/>
        </w:rPr>
      </w:pPr>
    </w:p>
    <w:p w:rsidR="00F3694B" w:rsidRDefault="00F3694B" w:rsidP="008866A2">
      <w:pPr>
        <w:jc w:val="center"/>
        <w:rPr>
          <w:rFonts w:ascii="Arial" w:hAnsi="Arial" w:cs="Arial"/>
          <w:sz w:val="22"/>
          <w:szCs w:val="22"/>
          <w:lang w:val="es-CO"/>
        </w:rPr>
      </w:pPr>
    </w:p>
    <w:p w:rsidR="00F3694B" w:rsidRDefault="00F3694B" w:rsidP="008866A2">
      <w:pPr>
        <w:jc w:val="center"/>
        <w:rPr>
          <w:rFonts w:ascii="Arial" w:hAnsi="Arial" w:cs="Arial"/>
          <w:sz w:val="22"/>
          <w:szCs w:val="22"/>
          <w:lang w:val="es-CO"/>
        </w:rPr>
      </w:pPr>
    </w:p>
    <w:p w:rsidR="00F3694B" w:rsidRPr="003E461E" w:rsidRDefault="00F3694B" w:rsidP="00F3694B">
      <w:pPr>
        <w:rPr>
          <w:rFonts w:ascii="Arial" w:hAnsi="Arial" w:cs="Arial"/>
          <w:sz w:val="22"/>
          <w:szCs w:val="22"/>
          <w:lang w:val="es-CO"/>
        </w:rPr>
      </w:pPr>
    </w:p>
    <w:p w:rsidR="008866A2" w:rsidRPr="003E461E" w:rsidRDefault="008866A2" w:rsidP="008866A2">
      <w:pPr>
        <w:jc w:val="center"/>
        <w:rPr>
          <w:rFonts w:ascii="Arial" w:hAnsi="Arial" w:cs="Arial"/>
          <w:sz w:val="22"/>
          <w:szCs w:val="22"/>
          <w:lang w:val="es-CO"/>
        </w:rPr>
      </w:pPr>
    </w:p>
    <w:p w:rsidR="008866A2" w:rsidRPr="003E461E" w:rsidRDefault="00F3694B" w:rsidP="008866A2">
      <w:pPr>
        <w:jc w:val="center"/>
        <w:rPr>
          <w:rFonts w:ascii="Arial" w:hAnsi="Arial" w:cs="Arial"/>
          <w:sz w:val="22"/>
          <w:szCs w:val="22"/>
          <w:lang w:val="es-CO"/>
        </w:rPr>
      </w:pPr>
      <w:r>
        <w:rPr>
          <w:rFonts w:ascii="Arial" w:hAnsi="Arial" w:cs="Arial"/>
          <w:sz w:val="22"/>
          <w:szCs w:val="22"/>
          <w:lang w:val="es-CO"/>
        </w:rPr>
        <w:t>Asesores</w:t>
      </w:r>
      <w:r w:rsidR="008866A2" w:rsidRPr="003E461E">
        <w:rPr>
          <w:rFonts w:ascii="Arial" w:hAnsi="Arial" w:cs="Arial"/>
          <w:sz w:val="22"/>
          <w:szCs w:val="22"/>
          <w:lang w:val="es-CO"/>
        </w:rPr>
        <w:t>:</w:t>
      </w:r>
    </w:p>
    <w:p w:rsidR="008866A2" w:rsidRPr="003E461E" w:rsidRDefault="008866A2" w:rsidP="008866A2">
      <w:pPr>
        <w:jc w:val="center"/>
        <w:rPr>
          <w:rFonts w:ascii="Arial" w:hAnsi="Arial" w:cs="Arial"/>
          <w:sz w:val="22"/>
          <w:szCs w:val="22"/>
          <w:lang w:val="es-CO"/>
        </w:rPr>
      </w:pPr>
      <w:r w:rsidRPr="003E461E">
        <w:rPr>
          <w:rFonts w:ascii="Arial" w:hAnsi="Arial" w:cs="Arial"/>
          <w:sz w:val="22"/>
          <w:szCs w:val="22"/>
          <w:lang w:val="es-CO"/>
        </w:rPr>
        <w:t>EDUARDO PLATA RODRIGUEZ</w:t>
      </w:r>
    </w:p>
    <w:p w:rsidR="008866A2" w:rsidRPr="003E461E" w:rsidRDefault="008866A2" w:rsidP="00F3694B">
      <w:pPr>
        <w:jc w:val="center"/>
        <w:rPr>
          <w:rFonts w:ascii="Arial" w:hAnsi="Arial" w:cs="Arial"/>
          <w:sz w:val="22"/>
          <w:szCs w:val="22"/>
          <w:lang w:val="es-CO"/>
        </w:rPr>
      </w:pPr>
      <w:r>
        <w:rPr>
          <w:rFonts w:ascii="Arial" w:hAnsi="Arial" w:cs="Arial"/>
          <w:sz w:val="22"/>
          <w:szCs w:val="22"/>
          <w:lang w:val="es-CO"/>
        </w:rPr>
        <w:t>ANTONIO DIAZ</w:t>
      </w:r>
    </w:p>
    <w:p w:rsidR="008866A2" w:rsidRPr="003E461E" w:rsidRDefault="008866A2" w:rsidP="008866A2">
      <w:pPr>
        <w:jc w:val="center"/>
        <w:rPr>
          <w:rFonts w:ascii="Arial" w:hAnsi="Arial" w:cs="Arial"/>
          <w:sz w:val="22"/>
          <w:szCs w:val="22"/>
          <w:lang w:val="es-CO"/>
        </w:rPr>
      </w:pPr>
    </w:p>
    <w:p w:rsidR="008866A2" w:rsidRDefault="008866A2" w:rsidP="008866A2">
      <w:pPr>
        <w:rPr>
          <w:rFonts w:ascii="Arial" w:hAnsi="Arial" w:cs="Arial"/>
          <w:sz w:val="22"/>
          <w:szCs w:val="22"/>
          <w:lang w:val="es-CO"/>
        </w:rPr>
      </w:pPr>
    </w:p>
    <w:p w:rsidR="00F3694B" w:rsidRPr="003E461E" w:rsidRDefault="00F3694B" w:rsidP="008866A2">
      <w:pPr>
        <w:rPr>
          <w:rFonts w:ascii="Arial" w:hAnsi="Arial" w:cs="Arial"/>
          <w:sz w:val="22"/>
          <w:szCs w:val="22"/>
          <w:lang w:val="es-CO"/>
        </w:rPr>
      </w:pPr>
    </w:p>
    <w:p w:rsidR="008866A2" w:rsidRPr="003E461E" w:rsidRDefault="008866A2" w:rsidP="008866A2">
      <w:pPr>
        <w:jc w:val="center"/>
        <w:rPr>
          <w:rFonts w:ascii="Arial" w:hAnsi="Arial" w:cs="Arial"/>
          <w:sz w:val="22"/>
          <w:szCs w:val="22"/>
          <w:lang w:val="es-CO"/>
        </w:rPr>
      </w:pPr>
    </w:p>
    <w:p w:rsidR="008866A2" w:rsidRPr="003E461E" w:rsidRDefault="008866A2" w:rsidP="008866A2">
      <w:pPr>
        <w:rPr>
          <w:rFonts w:ascii="Arial" w:hAnsi="Arial" w:cs="Arial"/>
          <w:sz w:val="22"/>
          <w:szCs w:val="22"/>
          <w:lang w:val="es-CO"/>
        </w:rPr>
      </w:pPr>
    </w:p>
    <w:p w:rsidR="008866A2" w:rsidRPr="003E461E" w:rsidRDefault="008866A2" w:rsidP="008866A2">
      <w:pPr>
        <w:jc w:val="center"/>
        <w:rPr>
          <w:rFonts w:ascii="Arial" w:hAnsi="Arial" w:cs="Arial"/>
          <w:sz w:val="22"/>
          <w:szCs w:val="22"/>
          <w:lang w:val="es-CO"/>
        </w:rPr>
      </w:pPr>
    </w:p>
    <w:p w:rsidR="008866A2" w:rsidRPr="003E461E" w:rsidRDefault="008866A2" w:rsidP="008866A2">
      <w:pPr>
        <w:jc w:val="center"/>
        <w:rPr>
          <w:rFonts w:ascii="Arial" w:hAnsi="Arial" w:cs="Arial"/>
          <w:sz w:val="22"/>
          <w:szCs w:val="22"/>
          <w:lang w:val="es-CO"/>
        </w:rPr>
      </w:pPr>
    </w:p>
    <w:p w:rsidR="008866A2" w:rsidRPr="003E461E" w:rsidRDefault="008866A2" w:rsidP="008866A2">
      <w:pPr>
        <w:jc w:val="center"/>
        <w:rPr>
          <w:rFonts w:ascii="Arial" w:hAnsi="Arial" w:cs="Arial"/>
          <w:sz w:val="22"/>
          <w:szCs w:val="22"/>
          <w:lang w:val="es-CO"/>
        </w:rPr>
      </w:pPr>
      <w:r w:rsidRPr="003E461E">
        <w:rPr>
          <w:rFonts w:ascii="Arial" w:hAnsi="Arial" w:cs="Arial"/>
          <w:sz w:val="22"/>
          <w:szCs w:val="22"/>
          <w:lang w:val="es-CO"/>
        </w:rPr>
        <w:t>UNIVERSIDAD SANTO TOMÁS</w:t>
      </w:r>
    </w:p>
    <w:p w:rsidR="008866A2" w:rsidRPr="003E461E" w:rsidRDefault="008866A2" w:rsidP="008866A2">
      <w:pPr>
        <w:jc w:val="center"/>
        <w:rPr>
          <w:rFonts w:ascii="Arial" w:hAnsi="Arial" w:cs="Arial"/>
          <w:sz w:val="22"/>
          <w:szCs w:val="22"/>
          <w:lang w:val="es-CO"/>
        </w:rPr>
      </w:pPr>
      <w:r w:rsidRPr="003E461E">
        <w:rPr>
          <w:rFonts w:ascii="Arial" w:hAnsi="Arial" w:cs="Arial"/>
          <w:sz w:val="22"/>
          <w:szCs w:val="22"/>
          <w:lang w:val="es-CO"/>
        </w:rPr>
        <w:t>VICERRECTORÍA GENERAL DE UNIVERSIDAD ABIERTA Y A DISTANCIA</w:t>
      </w:r>
    </w:p>
    <w:p w:rsidR="008866A2" w:rsidRPr="003E461E" w:rsidRDefault="008866A2" w:rsidP="008866A2">
      <w:pPr>
        <w:jc w:val="center"/>
        <w:rPr>
          <w:rFonts w:ascii="Arial" w:hAnsi="Arial" w:cs="Arial"/>
          <w:sz w:val="22"/>
          <w:szCs w:val="22"/>
          <w:lang w:val="es-CO"/>
        </w:rPr>
      </w:pPr>
      <w:r w:rsidRPr="003E461E">
        <w:rPr>
          <w:rFonts w:ascii="Arial" w:hAnsi="Arial" w:cs="Arial"/>
          <w:sz w:val="22"/>
          <w:szCs w:val="22"/>
          <w:lang w:val="es-CO"/>
        </w:rPr>
        <w:t>FACULTAD DE CIENCIAS Y TECNOLOGÍA</w:t>
      </w:r>
    </w:p>
    <w:p w:rsidR="008866A2" w:rsidRPr="003E461E" w:rsidRDefault="008866A2" w:rsidP="008866A2">
      <w:pPr>
        <w:jc w:val="center"/>
        <w:rPr>
          <w:rFonts w:ascii="Arial" w:hAnsi="Arial" w:cs="Arial"/>
          <w:sz w:val="22"/>
          <w:szCs w:val="22"/>
          <w:lang w:val="es-CO"/>
        </w:rPr>
      </w:pPr>
      <w:r w:rsidRPr="003E461E">
        <w:rPr>
          <w:rFonts w:ascii="Arial" w:hAnsi="Arial" w:cs="Arial"/>
          <w:sz w:val="22"/>
          <w:szCs w:val="22"/>
          <w:lang w:val="es-CO"/>
        </w:rPr>
        <w:t>ADMINISTRACIÓN AMBIENTAL Y DE LOS RECURSOS NATURALES</w:t>
      </w:r>
    </w:p>
    <w:p w:rsidR="008866A2" w:rsidRPr="003E461E" w:rsidRDefault="008866A2" w:rsidP="008866A2">
      <w:pPr>
        <w:jc w:val="center"/>
        <w:rPr>
          <w:rFonts w:ascii="Arial" w:hAnsi="Arial" w:cs="Arial"/>
          <w:sz w:val="22"/>
          <w:szCs w:val="22"/>
          <w:lang w:val="es-CO"/>
        </w:rPr>
      </w:pPr>
      <w:r w:rsidRPr="003E461E">
        <w:rPr>
          <w:rFonts w:ascii="Arial" w:hAnsi="Arial" w:cs="Arial"/>
          <w:sz w:val="22"/>
          <w:szCs w:val="22"/>
          <w:lang w:val="es-CO"/>
        </w:rPr>
        <w:t>BOGOTÁ D. C.</w:t>
      </w:r>
    </w:p>
    <w:p w:rsidR="008866A2" w:rsidRDefault="008866A2" w:rsidP="008866A2">
      <w:pPr>
        <w:jc w:val="center"/>
        <w:rPr>
          <w:rFonts w:ascii="Arial" w:hAnsi="Arial" w:cs="Arial"/>
          <w:b/>
          <w:sz w:val="22"/>
          <w:szCs w:val="22"/>
        </w:rPr>
      </w:pPr>
      <w:r>
        <w:rPr>
          <w:rFonts w:ascii="Arial" w:hAnsi="Arial" w:cs="Arial"/>
          <w:sz w:val="22"/>
          <w:szCs w:val="22"/>
          <w:lang w:val="es-CO"/>
        </w:rPr>
        <w:t>2010</w:t>
      </w:r>
    </w:p>
    <w:p w:rsidR="0011130E" w:rsidRPr="003E461E" w:rsidRDefault="0011130E">
      <w:pPr>
        <w:jc w:val="center"/>
        <w:rPr>
          <w:rFonts w:ascii="Arial" w:hAnsi="Arial" w:cs="Arial"/>
          <w:b/>
          <w:sz w:val="22"/>
          <w:szCs w:val="22"/>
        </w:rPr>
      </w:pPr>
      <w:r w:rsidRPr="003E461E">
        <w:rPr>
          <w:rFonts w:ascii="Arial" w:hAnsi="Arial" w:cs="Arial"/>
          <w:b/>
          <w:sz w:val="22"/>
          <w:szCs w:val="22"/>
        </w:rPr>
        <w:lastRenderedPageBreak/>
        <w:t>TABLA DE CONTENIDO</w:t>
      </w:r>
    </w:p>
    <w:p w:rsidR="0011130E" w:rsidRPr="003E461E" w:rsidRDefault="0011130E">
      <w:pPr>
        <w:pStyle w:val="Ttulo2"/>
        <w:jc w:val="center"/>
        <w:rPr>
          <w:rFonts w:ascii="Arial" w:hAnsi="Arial" w:cs="Arial"/>
          <w:b w:val="0"/>
          <w:bCs w:val="0"/>
          <w:sz w:val="22"/>
          <w:szCs w:val="22"/>
        </w:rPr>
      </w:pPr>
    </w:p>
    <w:p w:rsidR="0011130E" w:rsidRPr="003E461E" w:rsidRDefault="0011130E">
      <w:pPr>
        <w:pStyle w:val="Ttulo2"/>
        <w:jc w:val="center"/>
        <w:rPr>
          <w:rFonts w:ascii="Arial" w:hAnsi="Arial" w:cs="Arial"/>
          <w:b w:val="0"/>
          <w:bCs w:val="0"/>
          <w:sz w:val="22"/>
          <w:szCs w:val="22"/>
        </w:rPr>
      </w:pPr>
    </w:p>
    <w:tbl>
      <w:tblPr>
        <w:tblW w:w="9108" w:type="dxa"/>
        <w:tblLayout w:type="fixed"/>
        <w:tblLook w:val="01E0"/>
      </w:tblPr>
      <w:tblGrid>
        <w:gridCol w:w="7668"/>
        <w:gridCol w:w="1440"/>
      </w:tblGrid>
      <w:tr w:rsidR="0011130E" w:rsidRPr="003E461E">
        <w:trPr>
          <w:trHeight w:val="147"/>
        </w:trPr>
        <w:tc>
          <w:tcPr>
            <w:tcW w:w="7668" w:type="dxa"/>
          </w:tcPr>
          <w:p w:rsidR="0011130E" w:rsidRPr="003E461E" w:rsidRDefault="0011130E">
            <w:pPr>
              <w:pStyle w:val="Ttulo2"/>
              <w:jc w:val="center"/>
              <w:rPr>
                <w:rFonts w:ascii="Arial" w:hAnsi="Arial" w:cs="Arial"/>
                <w:b w:val="0"/>
                <w:bCs w:val="0"/>
                <w:sz w:val="22"/>
                <w:szCs w:val="22"/>
              </w:rPr>
            </w:pPr>
          </w:p>
        </w:tc>
        <w:tc>
          <w:tcPr>
            <w:tcW w:w="1440" w:type="dxa"/>
          </w:tcPr>
          <w:p w:rsidR="0011130E" w:rsidRPr="003E461E" w:rsidRDefault="0011130E">
            <w:pPr>
              <w:pStyle w:val="Ttulo2"/>
              <w:ind w:right="-108"/>
              <w:jc w:val="center"/>
              <w:rPr>
                <w:rFonts w:ascii="Arial" w:hAnsi="Arial" w:cs="Arial"/>
                <w:b w:val="0"/>
                <w:sz w:val="22"/>
                <w:szCs w:val="22"/>
              </w:rPr>
            </w:pPr>
            <w:r w:rsidRPr="003E461E">
              <w:rPr>
                <w:rFonts w:ascii="Arial" w:hAnsi="Arial" w:cs="Arial"/>
                <w:b w:val="0"/>
                <w:sz w:val="22"/>
                <w:szCs w:val="22"/>
              </w:rPr>
              <w:t>Pág.</w:t>
            </w:r>
          </w:p>
          <w:p w:rsidR="0011130E" w:rsidRPr="003E461E" w:rsidRDefault="0011130E" w:rsidP="00280150">
            <w:pPr>
              <w:pStyle w:val="Ttulo2"/>
              <w:ind w:right="-108"/>
              <w:rPr>
                <w:rFonts w:ascii="Arial" w:hAnsi="Arial" w:cs="Arial"/>
                <w:b w:val="0"/>
                <w:bCs w:val="0"/>
                <w:sz w:val="22"/>
                <w:szCs w:val="22"/>
              </w:rPr>
            </w:pPr>
          </w:p>
        </w:tc>
      </w:tr>
      <w:tr w:rsidR="0011130E" w:rsidRPr="003E461E">
        <w:trPr>
          <w:trHeight w:val="147"/>
        </w:trPr>
        <w:tc>
          <w:tcPr>
            <w:tcW w:w="7668" w:type="dxa"/>
          </w:tcPr>
          <w:p w:rsidR="0011130E" w:rsidRPr="003E461E" w:rsidRDefault="0011130E">
            <w:pPr>
              <w:rPr>
                <w:rFonts w:ascii="Arial" w:hAnsi="Arial" w:cs="Arial"/>
                <w:sz w:val="22"/>
                <w:szCs w:val="22"/>
              </w:rPr>
            </w:pPr>
            <w:r w:rsidRPr="003E461E">
              <w:rPr>
                <w:rFonts w:ascii="Arial" w:hAnsi="Arial" w:cs="Arial"/>
                <w:b/>
                <w:sz w:val="22"/>
                <w:szCs w:val="22"/>
              </w:rPr>
              <w:t>INTRODUCCIÓN</w:t>
            </w:r>
            <w:r w:rsidRPr="003E461E">
              <w:rPr>
                <w:rFonts w:ascii="Arial" w:hAnsi="Arial" w:cs="Arial"/>
                <w:sz w:val="22"/>
                <w:szCs w:val="22"/>
              </w:rPr>
              <w:t xml:space="preserve">                                                                                                   </w:t>
            </w:r>
          </w:p>
        </w:tc>
        <w:tc>
          <w:tcPr>
            <w:tcW w:w="1440" w:type="dxa"/>
          </w:tcPr>
          <w:p w:rsidR="0011130E" w:rsidRPr="003E461E" w:rsidRDefault="00EF46B5" w:rsidP="003828CB">
            <w:pPr>
              <w:jc w:val="center"/>
              <w:rPr>
                <w:rFonts w:ascii="Arial" w:hAnsi="Arial" w:cs="Arial"/>
                <w:sz w:val="22"/>
                <w:szCs w:val="22"/>
              </w:rPr>
            </w:pPr>
            <w:r>
              <w:rPr>
                <w:rFonts w:ascii="Arial" w:hAnsi="Arial" w:cs="Arial"/>
                <w:sz w:val="22"/>
                <w:szCs w:val="22"/>
              </w:rPr>
              <w:t>9</w:t>
            </w:r>
          </w:p>
        </w:tc>
      </w:tr>
      <w:tr w:rsidR="00A964EB" w:rsidRPr="003E461E">
        <w:trPr>
          <w:trHeight w:val="147"/>
        </w:trPr>
        <w:tc>
          <w:tcPr>
            <w:tcW w:w="7668" w:type="dxa"/>
          </w:tcPr>
          <w:p w:rsidR="00A964EB" w:rsidRPr="003E461E" w:rsidRDefault="00A964EB">
            <w:pPr>
              <w:rPr>
                <w:rFonts w:ascii="Arial" w:hAnsi="Arial" w:cs="Arial"/>
                <w:b/>
                <w:sz w:val="22"/>
                <w:szCs w:val="22"/>
              </w:rPr>
            </w:pPr>
          </w:p>
        </w:tc>
        <w:tc>
          <w:tcPr>
            <w:tcW w:w="1440" w:type="dxa"/>
          </w:tcPr>
          <w:p w:rsidR="00A964EB" w:rsidRPr="003E461E" w:rsidRDefault="00A964EB" w:rsidP="003828CB">
            <w:pPr>
              <w:jc w:val="center"/>
              <w:rPr>
                <w:rFonts w:ascii="Arial" w:hAnsi="Arial" w:cs="Arial"/>
                <w:sz w:val="22"/>
                <w:szCs w:val="22"/>
              </w:rPr>
            </w:pPr>
          </w:p>
        </w:tc>
      </w:tr>
      <w:tr w:rsidR="00A964EB" w:rsidRPr="003E461E">
        <w:trPr>
          <w:trHeight w:val="147"/>
        </w:trPr>
        <w:tc>
          <w:tcPr>
            <w:tcW w:w="7668" w:type="dxa"/>
          </w:tcPr>
          <w:p w:rsidR="00A964EB" w:rsidRPr="003E461E" w:rsidRDefault="00A964EB">
            <w:pPr>
              <w:rPr>
                <w:rFonts w:ascii="Arial" w:hAnsi="Arial" w:cs="Arial"/>
                <w:b/>
                <w:sz w:val="22"/>
                <w:szCs w:val="22"/>
              </w:rPr>
            </w:pPr>
            <w:r w:rsidRPr="003E461E">
              <w:rPr>
                <w:rFonts w:ascii="Arial" w:hAnsi="Arial" w:cs="Arial"/>
                <w:b/>
                <w:sz w:val="22"/>
                <w:szCs w:val="22"/>
              </w:rPr>
              <w:t>1. JUSTIFICACION</w:t>
            </w:r>
          </w:p>
        </w:tc>
        <w:tc>
          <w:tcPr>
            <w:tcW w:w="1440" w:type="dxa"/>
          </w:tcPr>
          <w:p w:rsidR="00A964EB" w:rsidRPr="003E461E" w:rsidRDefault="002E26A9" w:rsidP="003828CB">
            <w:pPr>
              <w:jc w:val="center"/>
              <w:rPr>
                <w:rFonts w:ascii="Arial" w:hAnsi="Arial" w:cs="Arial"/>
                <w:sz w:val="22"/>
                <w:szCs w:val="22"/>
              </w:rPr>
            </w:pPr>
            <w:r>
              <w:rPr>
                <w:rFonts w:ascii="Arial" w:hAnsi="Arial" w:cs="Arial"/>
                <w:sz w:val="22"/>
                <w:szCs w:val="22"/>
              </w:rPr>
              <w:t>1</w:t>
            </w:r>
            <w:r w:rsidR="00EF46B5">
              <w:rPr>
                <w:rFonts w:ascii="Arial" w:hAnsi="Arial" w:cs="Arial"/>
                <w:sz w:val="22"/>
                <w:szCs w:val="22"/>
              </w:rPr>
              <w:t>1</w:t>
            </w:r>
          </w:p>
        </w:tc>
      </w:tr>
      <w:tr w:rsidR="0011130E" w:rsidRPr="003E461E">
        <w:trPr>
          <w:trHeight w:val="147"/>
        </w:trPr>
        <w:tc>
          <w:tcPr>
            <w:tcW w:w="7668" w:type="dxa"/>
          </w:tcPr>
          <w:p w:rsidR="0011130E" w:rsidRPr="003E461E" w:rsidRDefault="0011130E">
            <w:pPr>
              <w:rPr>
                <w:rFonts w:ascii="Arial" w:hAnsi="Arial" w:cs="Arial"/>
                <w:b/>
                <w:sz w:val="22"/>
                <w:szCs w:val="22"/>
              </w:rPr>
            </w:pPr>
          </w:p>
        </w:tc>
        <w:tc>
          <w:tcPr>
            <w:tcW w:w="1440" w:type="dxa"/>
          </w:tcPr>
          <w:p w:rsidR="0011130E" w:rsidRPr="003E461E" w:rsidRDefault="0011130E" w:rsidP="003828CB">
            <w:pPr>
              <w:jc w:val="center"/>
              <w:rPr>
                <w:rFonts w:ascii="Arial" w:hAnsi="Arial" w:cs="Arial"/>
                <w:sz w:val="22"/>
                <w:szCs w:val="22"/>
              </w:rPr>
            </w:pPr>
          </w:p>
        </w:tc>
      </w:tr>
      <w:tr w:rsidR="0011130E" w:rsidRPr="003E461E">
        <w:trPr>
          <w:trHeight w:val="408"/>
        </w:trPr>
        <w:tc>
          <w:tcPr>
            <w:tcW w:w="7668" w:type="dxa"/>
          </w:tcPr>
          <w:p w:rsidR="0011130E" w:rsidRPr="003E461E" w:rsidRDefault="00A964EB">
            <w:pPr>
              <w:rPr>
                <w:rFonts w:ascii="Arial" w:hAnsi="Arial" w:cs="Arial"/>
                <w:sz w:val="22"/>
                <w:szCs w:val="22"/>
              </w:rPr>
            </w:pPr>
            <w:r w:rsidRPr="003E461E">
              <w:rPr>
                <w:rFonts w:ascii="Arial" w:hAnsi="Arial" w:cs="Arial"/>
                <w:b/>
                <w:sz w:val="22"/>
                <w:szCs w:val="22"/>
              </w:rPr>
              <w:t>2</w:t>
            </w:r>
            <w:r w:rsidR="0011130E" w:rsidRPr="003E461E">
              <w:rPr>
                <w:rFonts w:ascii="Arial" w:hAnsi="Arial" w:cs="Arial"/>
                <w:b/>
                <w:sz w:val="22"/>
                <w:szCs w:val="22"/>
              </w:rPr>
              <w:t xml:space="preserve">. OBJETIVOS                                                                                                       </w:t>
            </w:r>
          </w:p>
        </w:tc>
        <w:tc>
          <w:tcPr>
            <w:tcW w:w="1440" w:type="dxa"/>
          </w:tcPr>
          <w:p w:rsidR="0011130E" w:rsidRPr="003E461E" w:rsidRDefault="002E26A9" w:rsidP="003828CB">
            <w:pPr>
              <w:jc w:val="center"/>
              <w:rPr>
                <w:rFonts w:ascii="Arial" w:hAnsi="Arial" w:cs="Arial"/>
                <w:sz w:val="22"/>
                <w:szCs w:val="22"/>
              </w:rPr>
            </w:pPr>
            <w:r>
              <w:rPr>
                <w:rFonts w:ascii="Arial" w:hAnsi="Arial" w:cs="Arial"/>
                <w:sz w:val="22"/>
                <w:szCs w:val="22"/>
              </w:rPr>
              <w:t>1</w:t>
            </w:r>
            <w:r w:rsidR="00EF46B5">
              <w:rPr>
                <w:rFonts w:ascii="Arial" w:hAnsi="Arial" w:cs="Arial"/>
                <w:sz w:val="22"/>
                <w:szCs w:val="22"/>
              </w:rPr>
              <w:t>3</w:t>
            </w:r>
          </w:p>
        </w:tc>
      </w:tr>
      <w:tr w:rsidR="0011130E" w:rsidRPr="003E461E">
        <w:trPr>
          <w:trHeight w:val="376"/>
        </w:trPr>
        <w:tc>
          <w:tcPr>
            <w:tcW w:w="7668" w:type="dxa"/>
          </w:tcPr>
          <w:p w:rsidR="0011130E" w:rsidRPr="003E461E" w:rsidRDefault="00A964EB">
            <w:pPr>
              <w:rPr>
                <w:rFonts w:ascii="Arial" w:hAnsi="Arial" w:cs="Arial"/>
                <w:sz w:val="22"/>
                <w:szCs w:val="22"/>
              </w:rPr>
            </w:pPr>
            <w:r w:rsidRPr="003E461E">
              <w:rPr>
                <w:rFonts w:ascii="Arial" w:hAnsi="Arial" w:cs="Arial"/>
                <w:sz w:val="22"/>
                <w:szCs w:val="22"/>
              </w:rPr>
              <w:t>2</w:t>
            </w:r>
            <w:r w:rsidR="0011130E" w:rsidRPr="003E461E">
              <w:rPr>
                <w:rFonts w:ascii="Arial" w:hAnsi="Arial" w:cs="Arial"/>
                <w:sz w:val="22"/>
                <w:szCs w:val="22"/>
              </w:rPr>
              <w:t xml:space="preserve">.1  OBJETIVO GENERAL                                                                                    </w:t>
            </w:r>
          </w:p>
        </w:tc>
        <w:tc>
          <w:tcPr>
            <w:tcW w:w="1440" w:type="dxa"/>
          </w:tcPr>
          <w:p w:rsidR="0011130E" w:rsidRPr="003E461E" w:rsidRDefault="002E26A9" w:rsidP="003828CB">
            <w:pPr>
              <w:jc w:val="center"/>
              <w:rPr>
                <w:rFonts w:ascii="Arial" w:hAnsi="Arial" w:cs="Arial"/>
                <w:sz w:val="22"/>
                <w:szCs w:val="22"/>
              </w:rPr>
            </w:pPr>
            <w:r>
              <w:rPr>
                <w:rFonts w:ascii="Arial" w:hAnsi="Arial" w:cs="Arial"/>
                <w:sz w:val="22"/>
                <w:szCs w:val="22"/>
              </w:rPr>
              <w:t>1</w:t>
            </w:r>
            <w:r w:rsidR="00EF46B5">
              <w:rPr>
                <w:rFonts w:ascii="Arial" w:hAnsi="Arial" w:cs="Arial"/>
                <w:sz w:val="22"/>
                <w:szCs w:val="22"/>
              </w:rPr>
              <w:t>3</w:t>
            </w:r>
          </w:p>
        </w:tc>
      </w:tr>
      <w:tr w:rsidR="0011130E" w:rsidRPr="003E461E">
        <w:trPr>
          <w:trHeight w:val="304"/>
        </w:trPr>
        <w:tc>
          <w:tcPr>
            <w:tcW w:w="7668" w:type="dxa"/>
          </w:tcPr>
          <w:p w:rsidR="0011130E" w:rsidRPr="003E461E" w:rsidRDefault="00A964EB" w:rsidP="00A964EB">
            <w:pPr>
              <w:rPr>
                <w:rFonts w:ascii="Arial" w:hAnsi="Arial" w:cs="Arial"/>
                <w:sz w:val="22"/>
                <w:szCs w:val="22"/>
              </w:rPr>
            </w:pPr>
            <w:r w:rsidRPr="003E461E">
              <w:rPr>
                <w:rFonts w:ascii="Arial" w:hAnsi="Arial" w:cs="Arial"/>
                <w:sz w:val="22"/>
                <w:szCs w:val="22"/>
              </w:rPr>
              <w:t xml:space="preserve">2.2  </w:t>
            </w:r>
            <w:r w:rsidR="0011130E" w:rsidRPr="003E461E">
              <w:rPr>
                <w:rFonts w:ascii="Arial" w:hAnsi="Arial" w:cs="Arial"/>
                <w:sz w:val="22"/>
                <w:szCs w:val="22"/>
              </w:rPr>
              <w:t xml:space="preserve">OBJETIVOS ESPECIFICOS                                                                           </w:t>
            </w:r>
          </w:p>
        </w:tc>
        <w:tc>
          <w:tcPr>
            <w:tcW w:w="1440" w:type="dxa"/>
          </w:tcPr>
          <w:p w:rsidR="0011130E" w:rsidRPr="003E461E" w:rsidRDefault="002E26A9" w:rsidP="003828CB">
            <w:pPr>
              <w:jc w:val="center"/>
              <w:rPr>
                <w:rFonts w:ascii="Arial" w:hAnsi="Arial" w:cs="Arial"/>
                <w:sz w:val="22"/>
                <w:szCs w:val="22"/>
              </w:rPr>
            </w:pPr>
            <w:r>
              <w:rPr>
                <w:rFonts w:ascii="Arial" w:hAnsi="Arial" w:cs="Arial"/>
                <w:sz w:val="22"/>
                <w:szCs w:val="22"/>
              </w:rPr>
              <w:t>1</w:t>
            </w:r>
            <w:r w:rsidR="00EF46B5">
              <w:rPr>
                <w:rFonts w:ascii="Arial" w:hAnsi="Arial" w:cs="Arial"/>
                <w:sz w:val="22"/>
                <w:szCs w:val="22"/>
              </w:rPr>
              <w:t>3</w:t>
            </w:r>
          </w:p>
        </w:tc>
      </w:tr>
      <w:tr w:rsidR="0011130E" w:rsidRPr="003E461E">
        <w:trPr>
          <w:trHeight w:val="147"/>
        </w:trPr>
        <w:tc>
          <w:tcPr>
            <w:tcW w:w="7668" w:type="dxa"/>
          </w:tcPr>
          <w:p w:rsidR="0011130E" w:rsidRPr="003E461E" w:rsidRDefault="0011130E">
            <w:pPr>
              <w:rPr>
                <w:rFonts w:ascii="Arial" w:hAnsi="Arial" w:cs="Arial"/>
                <w:b/>
                <w:sz w:val="22"/>
                <w:szCs w:val="22"/>
              </w:rPr>
            </w:pPr>
          </w:p>
        </w:tc>
        <w:tc>
          <w:tcPr>
            <w:tcW w:w="1440" w:type="dxa"/>
          </w:tcPr>
          <w:p w:rsidR="0011130E" w:rsidRPr="003E461E" w:rsidRDefault="0011130E" w:rsidP="003828CB">
            <w:pPr>
              <w:jc w:val="center"/>
              <w:rPr>
                <w:rFonts w:ascii="Arial" w:hAnsi="Arial" w:cs="Arial"/>
                <w:sz w:val="22"/>
                <w:szCs w:val="22"/>
              </w:rPr>
            </w:pPr>
          </w:p>
        </w:tc>
      </w:tr>
      <w:tr w:rsidR="0011130E" w:rsidRPr="003E461E">
        <w:trPr>
          <w:trHeight w:val="325"/>
        </w:trPr>
        <w:tc>
          <w:tcPr>
            <w:tcW w:w="7668" w:type="dxa"/>
          </w:tcPr>
          <w:p w:rsidR="0011130E" w:rsidRPr="003E461E" w:rsidRDefault="00E912A8">
            <w:pPr>
              <w:rPr>
                <w:rFonts w:ascii="Arial" w:hAnsi="Arial" w:cs="Arial"/>
                <w:b/>
                <w:sz w:val="22"/>
                <w:szCs w:val="22"/>
              </w:rPr>
            </w:pPr>
            <w:r>
              <w:rPr>
                <w:rFonts w:ascii="Arial" w:hAnsi="Arial" w:cs="Arial"/>
                <w:b/>
                <w:sz w:val="22"/>
                <w:szCs w:val="22"/>
              </w:rPr>
              <w:t>3</w:t>
            </w:r>
            <w:r w:rsidR="0011130E" w:rsidRPr="003E461E">
              <w:rPr>
                <w:rFonts w:ascii="Arial" w:hAnsi="Arial" w:cs="Arial"/>
                <w:b/>
                <w:sz w:val="22"/>
                <w:szCs w:val="22"/>
              </w:rPr>
              <w:t xml:space="preserve">.  MARCO REFERENCIAL                                                                                  </w:t>
            </w:r>
          </w:p>
        </w:tc>
        <w:tc>
          <w:tcPr>
            <w:tcW w:w="1440" w:type="dxa"/>
          </w:tcPr>
          <w:p w:rsidR="0011130E" w:rsidRPr="003E461E" w:rsidRDefault="002E26A9" w:rsidP="003828CB">
            <w:pPr>
              <w:jc w:val="center"/>
              <w:rPr>
                <w:rFonts w:ascii="Arial" w:hAnsi="Arial" w:cs="Arial"/>
                <w:sz w:val="22"/>
                <w:szCs w:val="22"/>
              </w:rPr>
            </w:pPr>
            <w:r>
              <w:rPr>
                <w:rFonts w:ascii="Arial" w:hAnsi="Arial" w:cs="Arial"/>
                <w:sz w:val="22"/>
                <w:szCs w:val="22"/>
              </w:rPr>
              <w:t>1</w:t>
            </w:r>
            <w:r w:rsidR="00EF46B5">
              <w:rPr>
                <w:rFonts w:ascii="Arial" w:hAnsi="Arial" w:cs="Arial"/>
                <w:sz w:val="22"/>
                <w:szCs w:val="22"/>
              </w:rPr>
              <w:t>4</w:t>
            </w:r>
          </w:p>
        </w:tc>
      </w:tr>
      <w:tr w:rsidR="00687456" w:rsidRPr="003E461E">
        <w:trPr>
          <w:trHeight w:val="147"/>
        </w:trPr>
        <w:tc>
          <w:tcPr>
            <w:tcW w:w="7668" w:type="dxa"/>
          </w:tcPr>
          <w:p w:rsidR="007512B4" w:rsidRPr="003E461E" w:rsidRDefault="00687456" w:rsidP="00E912A8">
            <w:pPr>
              <w:numPr>
                <w:ilvl w:val="1"/>
                <w:numId w:val="14"/>
              </w:numPr>
              <w:rPr>
                <w:rFonts w:ascii="Arial" w:hAnsi="Arial" w:cs="Arial"/>
                <w:sz w:val="22"/>
                <w:szCs w:val="22"/>
              </w:rPr>
            </w:pPr>
            <w:r w:rsidRPr="003E461E">
              <w:rPr>
                <w:rFonts w:ascii="Arial" w:hAnsi="Arial" w:cs="Arial"/>
                <w:sz w:val="22"/>
                <w:szCs w:val="22"/>
              </w:rPr>
              <w:t>MARCO CON</w:t>
            </w:r>
            <w:r>
              <w:rPr>
                <w:rFonts w:ascii="Arial" w:hAnsi="Arial" w:cs="Arial"/>
                <w:sz w:val="22"/>
                <w:szCs w:val="22"/>
              </w:rPr>
              <w:t>CEPTUAL</w:t>
            </w:r>
            <w:r w:rsidRPr="003E461E">
              <w:rPr>
                <w:rFonts w:ascii="Arial" w:hAnsi="Arial" w:cs="Arial"/>
                <w:sz w:val="22"/>
                <w:szCs w:val="22"/>
              </w:rPr>
              <w:t xml:space="preserve">  </w:t>
            </w:r>
          </w:p>
        </w:tc>
        <w:tc>
          <w:tcPr>
            <w:tcW w:w="1440" w:type="dxa"/>
          </w:tcPr>
          <w:p w:rsidR="00E912A8" w:rsidRDefault="002E26A9" w:rsidP="00E912A8">
            <w:pPr>
              <w:jc w:val="center"/>
              <w:rPr>
                <w:rFonts w:ascii="Arial" w:hAnsi="Arial" w:cs="Arial"/>
                <w:sz w:val="22"/>
                <w:szCs w:val="22"/>
              </w:rPr>
            </w:pPr>
            <w:r>
              <w:rPr>
                <w:rFonts w:ascii="Arial" w:hAnsi="Arial" w:cs="Arial"/>
                <w:sz w:val="22"/>
                <w:szCs w:val="22"/>
              </w:rPr>
              <w:t>1</w:t>
            </w:r>
            <w:r w:rsidR="00EF46B5">
              <w:rPr>
                <w:rFonts w:ascii="Arial" w:hAnsi="Arial" w:cs="Arial"/>
                <w:sz w:val="22"/>
                <w:szCs w:val="22"/>
              </w:rPr>
              <w:t>4</w:t>
            </w:r>
          </w:p>
          <w:p w:rsidR="00E912A8" w:rsidRPr="00280150" w:rsidRDefault="00E912A8" w:rsidP="00E912A8">
            <w:pPr>
              <w:jc w:val="center"/>
              <w:rPr>
                <w:rFonts w:ascii="Arial" w:hAnsi="Arial" w:cs="Arial"/>
                <w:sz w:val="16"/>
                <w:szCs w:val="16"/>
              </w:rPr>
            </w:pPr>
          </w:p>
        </w:tc>
      </w:tr>
      <w:tr w:rsidR="0011130E" w:rsidRPr="003E461E" w:rsidTr="00280150">
        <w:trPr>
          <w:trHeight w:val="337"/>
        </w:trPr>
        <w:tc>
          <w:tcPr>
            <w:tcW w:w="7668" w:type="dxa"/>
          </w:tcPr>
          <w:p w:rsidR="006866EB" w:rsidRPr="003E461E" w:rsidRDefault="00E912A8" w:rsidP="00E912A8">
            <w:pPr>
              <w:rPr>
                <w:rFonts w:ascii="Arial" w:hAnsi="Arial" w:cs="Arial"/>
                <w:sz w:val="22"/>
                <w:szCs w:val="22"/>
              </w:rPr>
            </w:pPr>
            <w:r>
              <w:rPr>
                <w:rFonts w:ascii="Arial" w:hAnsi="Arial" w:cs="Arial"/>
                <w:sz w:val="22"/>
                <w:szCs w:val="22"/>
              </w:rPr>
              <w:t>3.2</w:t>
            </w:r>
            <w:r w:rsidR="006866EB" w:rsidRPr="003E461E">
              <w:rPr>
                <w:rFonts w:ascii="Arial" w:hAnsi="Arial" w:cs="Arial"/>
                <w:sz w:val="22"/>
                <w:szCs w:val="22"/>
              </w:rPr>
              <w:t xml:space="preserve"> MARCO CONTEXTUAL  </w:t>
            </w:r>
          </w:p>
          <w:p w:rsidR="0011130E" w:rsidRPr="003E461E" w:rsidRDefault="0011130E">
            <w:pPr>
              <w:rPr>
                <w:rFonts w:ascii="Arial" w:hAnsi="Arial" w:cs="Arial"/>
                <w:sz w:val="22"/>
                <w:szCs w:val="22"/>
              </w:rPr>
            </w:pPr>
            <w:r w:rsidRPr="003E461E">
              <w:rPr>
                <w:rFonts w:ascii="Arial" w:hAnsi="Arial" w:cs="Arial"/>
                <w:sz w:val="22"/>
                <w:szCs w:val="22"/>
              </w:rPr>
              <w:t xml:space="preserve">                                                                               </w:t>
            </w:r>
          </w:p>
        </w:tc>
        <w:tc>
          <w:tcPr>
            <w:tcW w:w="1440" w:type="dxa"/>
          </w:tcPr>
          <w:p w:rsidR="0011130E" w:rsidRPr="003E461E" w:rsidRDefault="002E26A9" w:rsidP="003828CB">
            <w:pPr>
              <w:jc w:val="center"/>
              <w:rPr>
                <w:rFonts w:ascii="Arial" w:hAnsi="Arial" w:cs="Arial"/>
                <w:sz w:val="22"/>
                <w:szCs w:val="22"/>
              </w:rPr>
            </w:pPr>
            <w:r>
              <w:rPr>
                <w:rFonts w:ascii="Arial" w:hAnsi="Arial" w:cs="Arial"/>
                <w:sz w:val="22"/>
                <w:szCs w:val="22"/>
              </w:rPr>
              <w:t>2</w:t>
            </w:r>
            <w:r w:rsidR="00EF46B5">
              <w:rPr>
                <w:rFonts w:ascii="Arial" w:hAnsi="Arial" w:cs="Arial"/>
                <w:sz w:val="22"/>
                <w:szCs w:val="22"/>
              </w:rPr>
              <w:t>9</w:t>
            </w:r>
          </w:p>
        </w:tc>
      </w:tr>
      <w:tr w:rsidR="0011130E" w:rsidRPr="003E461E" w:rsidTr="00280150">
        <w:trPr>
          <w:trHeight w:val="719"/>
        </w:trPr>
        <w:tc>
          <w:tcPr>
            <w:tcW w:w="7668" w:type="dxa"/>
          </w:tcPr>
          <w:p w:rsidR="0011130E" w:rsidRPr="003E461E" w:rsidRDefault="00E912A8" w:rsidP="006866EB">
            <w:pPr>
              <w:rPr>
                <w:rFonts w:ascii="Arial" w:hAnsi="Arial" w:cs="Arial"/>
                <w:sz w:val="22"/>
                <w:szCs w:val="22"/>
              </w:rPr>
            </w:pPr>
            <w:r>
              <w:rPr>
                <w:rFonts w:ascii="Arial" w:hAnsi="Arial" w:cs="Arial"/>
                <w:sz w:val="22"/>
                <w:szCs w:val="22"/>
              </w:rPr>
              <w:t>3.2</w:t>
            </w:r>
            <w:r w:rsidR="006866EB" w:rsidRPr="003E461E">
              <w:rPr>
                <w:rFonts w:ascii="Arial" w:hAnsi="Arial" w:cs="Arial"/>
                <w:sz w:val="22"/>
                <w:szCs w:val="22"/>
              </w:rPr>
              <w:t xml:space="preserve">.1   </w:t>
            </w:r>
            <w:r w:rsidR="0011130E" w:rsidRPr="003E461E">
              <w:rPr>
                <w:rFonts w:ascii="Arial" w:hAnsi="Arial" w:cs="Arial"/>
                <w:sz w:val="22"/>
                <w:szCs w:val="22"/>
              </w:rPr>
              <w:t xml:space="preserve">DESCRIPCION BIOFÍSICA DEL ENTORNO GEOGRAFICO  </w:t>
            </w:r>
          </w:p>
          <w:p w:rsidR="0011130E" w:rsidRPr="003E461E" w:rsidRDefault="0011130E">
            <w:pPr>
              <w:rPr>
                <w:rFonts w:ascii="Arial" w:hAnsi="Arial" w:cs="Arial"/>
                <w:sz w:val="22"/>
                <w:szCs w:val="22"/>
              </w:rPr>
            </w:pPr>
            <w:r w:rsidRPr="003E461E">
              <w:rPr>
                <w:rFonts w:ascii="Arial" w:hAnsi="Arial" w:cs="Arial"/>
                <w:sz w:val="22"/>
                <w:szCs w:val="22"/>
              </w:rPr>
              <w:t xml:space="preserve">           DE MELGAR                                                                       </w:t>
            </w:r>
          </w:p>
        </w:tc>
        <w:tc>
          <w:tcPr>
            <w:tcW w:w="1440" w:type="dxa"/>
          </w:tcPr>
          <w:p w:rsidR="003F1B93" w:rsidRPr="003E461E" w:rsidRDefault="002E26A9" w:rsidP="003828CB">
            <w:pPr>
              <w:jc w:val="center"/>
              <w:rPr>
                <w:rFonts w:ascii="Arial" w:hAnsi="Arial" w:cs="Arial"/>
                <w:sz w:val="22"/>
                <w:szCs w:val="22"/>
              </w:rPr>
            </w:pPr>
            <w:r>
              <w:rPr>
                <w:rFonts w:ascii="Arial" w:hAnsi="Arial" w:cs="Arial"/>
                <w:sz w:val="22"/>
                <w:szCs w:val="22"/>
              </w:rPr>
              <w:t>2</w:t>
            </w:r>
            <w:r w:rsidR="00EF46B5">
              <w:rPr>
                <w:rFonts w:ascii="Arial" w:hAnsi="Arial" w:cs="Arial"/>
                <w:sz w:val="22"/>
                <w:szCs w:val="22"/>
              </w:rPr>
              <w:t>9</w:t>
            </w:r>
          </w:p>
        </w:tc>
      </w:tr>
      <w:tr w:rsidR="0011130E" w:rsidRPr="003E461E">
        <w:trPr>
          <w:trHeight w:val="706"/>
        </w:trPr>
        <w:tc>
          <w:tcPr>
            <w:tcW w:w="7668" w:type="dxa"/>
          </w:tcPr>
          <w:p w:rsidR="0011130E" w:rsidRPr="003E461E" w:rsidRDefault="006866EB" w:rsidP="00E912A8">
            <w:pPr>
              <w:numPr>
                <w:ilvl w:val="2"/>
                <w:numId w:val="15"/>
              </w:numPr>
              <w:rPr>
                <w:rFonts w:ascii="Arial" w:hAnsi="Arial" w:cs="Arial"/>
                <w:sz w:val="22"/>
                <w:szCs w:val="22"/>
              </w:rPr>
            </w:pPr>
            <w:r w:rsidRPr="003E461E">
              <w:rPr>
                <w:rFonts w:ascii="Arial" w:hAnsi="Arial" w:cs="Arial"/>
                <w:sz w:val="22"/>
                <w:szCs w:val="22"/>
              </w:rPr>
              <w:t xml:space="preserve">ASPECTOS </w:t>
            </w:r>
            <w:r w:rsidR="0011130E" w:rsidRPr="003E461E">
              <w:rPr>
                <w:rFonts w:ascii="Arial" w:hAnsi="Arial" w:cs="Arial"/>
                <w:sz w:val="22"/>
                <w:szCs w:val="22"/>
              </w:rPr>
              <w:t>SOCIOAMBIENTAL</w:t>
            </w:r>
            <w:r w:rsidRPr="003E461E">
              <w:rPr>
                <w:rFonts w:ascii="Arial" w:hAnsi="Arial" w:cs="Arial"/>
                <w:sz w:val="22"/>
                <w:szCs w:val="22"/>
              </w:rPr>
              <w:t>ES</w:t>
            </w:r>
            <w:r w:rsidR="0011130E" w:rsidRPr="003E461E">
              <w:rPr>
                <w:rFonts w:ascii="Arial" w:hAnsi="Arial" w:cs="Arial"/>
                <w:sz w:val="22"/>
                <w:szCs w:val="22"/>
              </w:rPr>
              <w:t xml:space="preserve"> DEL MUNICIPIO DE  </w:t>
            </w:r>
          </w:p>
          <w:p w:rsidR="0011130E" w:rsidRPr="003E461E" w:rsidRDefault="0011130E">
            <w:pPr>
              <w:rPr>
                <w:rFonts w:ascii="Arial" w:hAnsi="Arial" w:cs="Arial"/>
                <w:sz w:val="22"/>
                <w:szCs w:val="22"/>
              </w:rPr>
            </w:pPr>
            <w:r w:rsidRPr="003E461E">
              <w:rPr>
                <w:rFonts w:ascii="Arial" w:hAnsi="Arial" w:cs="Arial"/>
                <w:sz w:val="22"/>
                <w:szCs w:val="22"/>
              </w:rPr>
              <w:t xml:space="preserve">           MELGAR</w:t>
            </w:r>
          </w:p>
        </w:tc>
        <w:tc>
          <w:tcPr>
            <w:tcW w:w="1440" w:type="dxa"/>
          </w:tcPr>
          <w:p w:rsidR="0011130E" w:rsidRPr="003E461E" w:rsidRDefault="002E26A9" w:rsidP="003828CB">
            <w:pPr>
              <w:jc w:val="center"/>
              <w:rPr>
                <w:rFonts w:ascii="Arial" w:hAnsi="Arial" w:cs="Arial"/>
                <w:sz w:val="22"/>
                <w:szCs w:val="22"/>
              </w:rPr>
            </w:pPr>
            <w:r>
              <w:rPr>
                <w:rFonts w:ascii="Arial" w:hAnsi="Arial" w:cs="Arial"/>
                <w:sz w:val="22"/>
                <w:szCs w:val="22"/>
              </w:rPr>
              <w:t>4</w:t>
            </w:r>
            <w:r w:rsidR="00EF46B5">
              <w:rPr>
                <w:rFonts w:ascii="Arial" w:hAnsi="Arial" w:cs="Arial"/>
                <w:sz w:val="22"/>
                <w:szCs w:val="22"/>
              </w:rPr>
              <w:t>6</w:t>
            </w:r>
          </w:p>
        </w:tc>
      </w:tr>
      <w:tr w:rsidR="0011130E" w:rsidRPr="003E461E">
        <w:trPr>
          <w:trHeight w:val="147"/>
        </w:trPr>
        <w:tc>
          <w:tcPr>
            <w:tcW w:w="7668" w:type="dxa"/>
          </w:tcPr>
          <w:p w:rsidR="0011130E" w:rsidRPr="00280150" w:rsidRDefault="0011130E">
            <w:pPr>
              <w:rPr>
                <w:rFonts w:ascii="Arial" w:hAnsi="Arial" w:cs="Arial"/>
                <w:b/>
                <w:sz w:val="16"/>
                <w:szCs w:val="16"/>
              </w:rPr>
            </w:pPr>
          </w:p>
          <w:p w:rsidR="0011130E" w:rsidRPr="003E461E" w:rsidRDefault="00E912A8">
            <w:pPr>
              <w:rPr>
                <w:rFonts w:ascii="Arial" w:hAnsi="Arial" w:cs="Arial"/>
                <w:b/>
                <w:sz w:val="22"/>
                <w:szCs w:val="22"/>
              </w:rPr>
            </w:pPr>
            <w:r>
              <w:rPr>
                <w:rFonts w:ascii="Arial" w:hAnsi="Arial" w:cs="Arial"/>
                <w:b/>
                <w:sz w:val="22"/>
                <w:szCs w:val="22"/>
              </w:rPr>
              <w:t>4</w:t>
            </w:r>
            <w:r w:rsidR="0011130E" w:rsidRPr="003E461E">
              <w:rPr>
                <w:rFonts w:ascii="Arial" w:hAnsi="Arial" w:cs="Arial"/>
                <w:b/>
                <w:sz w:val="22"/>
                <w:szCs w:val="22"/>
              </w:rPr>
              <w:t>.  METODOLOGIA</w:t>
            </w:r>
          </w:p>
        </w:tc>
        <w:tc>
          <w:tcPr>
            <w:tcW w:w="1440" w:type="dxa"/>
          </w:tcPr>
          <w:p w:rsidR="00332818" w:rsidRDefault="00332818" w:rsidP="003828CB">
            <w:pPr>
              <w:jc w:val="center"/>
              <w:rPr>
                <w:rFonts w:ascii="Arial" w:hAnsi="Arial" w:cs="Arial"/>
                <w:sz w:val="22"/>
                <w:szCs w:val="22"/>
              </w:rPr>
            </w:pPr>
          </w:p>
          <w:p w:rsidR="00E912A8" w:rsidRDefault="006E6EBA" w:rsidP="003828CB">
            <w:pPr>
              <w:jc w:val="center"/>
              <w:rPr>
                <w:rFonts w:ascii="Arial" w:hAnsi="Arial" w:cs="Arial"/>
                <w:sz w:val="22"/>
                <w:szCs w:val="22"/>
              </w:rPr>
            </w:pPr>
            <w:r>
              <w:rPr>
                <w:rFonts w:ascii="Arial" w:hAnsi="Arial" w:cs="Arial"/>
                <w:sz w:val="22"/>
                <w:szCs w:val="22"/>
              </w:rPr>
              <w:t>53</w:t>
            </w:r>
          </w:p>
          <w:p w:rsidR="00E912A8" w:rsidRPr="00280150" w:rsidRDefault="00E912A8" w:rsidP="003828CB">
            <w:pPr>
              <w:jc w:val="center"/>
              <w:rPr>
                <w:rFonts w:ascii="Arial" w:hAnsi="Arial" w:cs="Arial"/>
                <w:sz w:val="16"/>
                <w:szCs w:val="16"/>
              </w:rPr>
            </w:pPr>
          </w:p>
        </w:tc>
      </w:tr>
      <w:tr w:rsidR="0011130E" w:rsidRPr="003E461E">
        <w:trPr>
          <w:trHeight w:val="749"/>
        </w:trPr>
        <w:tc>
          <w:tcPr>
            <w:tcW w:w="7668" w:type="dxa"/>
          </w:tcPr>
          <w:p w:rsidR="007512B4" w:rsidRPr="007512B4" w:rsidRDefault="006866EB" w:rsidP="00E912A8">
            <w:pPr>
              <w:numPr>
                <w:ilvl w:val="1"/>
                <w:numId w:val="16"/>
              </w:numPr>
              <w:rPr>
                <w:rFonts w:ascii="Arial" w:hAnsi="Arial" w:cs="Arial"/>
                <w:sz w:val="22"/>
                <w:szCs w:val="22"/>
              </w:rPr>
            </w:pPr>
            <w:r w:rsidRPr="003E461E">
              <w:rPr>
                <w:rFonts w:ascii="Arial" w:hAnsi="Arial" w:cs="Arial"/>
                <w:i/>
                <w:sz w:val="22"/>
                <w:szCs w:val="22"/>
              </w:rPr>
              <w:t xml:space="preserve">DESCRIPCION  DE </w:t>
            </w:r>
            <w:smartTag w:uri="urn:schemas-microsoft-com:office:smarttags" w:element="PersonName">
              <w:smartTagPr>
                <w:attr w:name="ProductID" w:val="LA METODOLOGIA  PARA"/>
              </w:smartTagPr>
              <w:r w:rsidRPr="003E461E">
                <w:rPr>
                  <w:rFonts w:ascii="Arial" w:hAnsi="Arial" w:cs="Arial"/>
                  <w:i/>
                  <w:sz w:val="22"/>
                  <w:szCs w:val="22"/>
                </w:rPr>
                <w:t>LA METODOLOGIA  PARA</w:t>
              </w:r>
            </w:smartTag>
            <w:r w:rsidRPr="003E461E">
              <w:rPr>
                <w:rFonts w:ascii="Arial" w:hAnsi="Arial" w:cs="Arial"/>
                <w:i/>
                <w:sz w:val="22"/>
                <w:szCs w:val="22"/>
              </w:rPr>
              <w:t xml:space="preserve"> </w:t>
            </w:r>
            <w:smartTag w:uri="urn:schemas-microsoft-com:office:smarttags" w:element="PersonName">
              <w:smartTagPr>
                <w:attr w:name="ProductID" w:val="LA REALIZACION DEL"/>
              </w:smartTagPr>
              <w:r w:rsidRPr="003E461E">
                <w:rPr>
                  <w:rFonts w:ascii="Arial" w:hAnsi="Arial" w:cs="Arial"/>
                  <w:i/>
                  <w:sz w:val="22"/>
                  <w:szCs w:val="22"/>
                </w:rPr>
                <w:t>LA REALIZACION DEL</w:t>
              </w:r>
            </w:smartTag>
            <w:r w:rsidRPr="003E461E">
              <w:rPr>
                <w:rFonts w:ascii="Arial" w:hAnsi="Arial" w:cs="Arial"/>
                <w:i/>
                <w:sz w:val="22"/>
                <w:szCs w:val="22"/>
              </w:rPr>
              <w:t xml:space="preserve"> DIA</w:t>
            </w:r>
            <w:r w:rsidR="00687456">
              <w:rPr>
                <w:rFonts w:ascii="Arial" w:hAnsi="Arial" w:cs="Arial"/>
                <w:i/>
                <w:sz w:val="22"/>
                <w:szCs w:val="22"/>
              </w:rPr>
              <w:t xml:space="preserve">GNOSTICO SOCIOAMBIENTAL  EN </w:t>
            </w:r>
            <w:smartTag w:uri="urn:schemas-microsoft-com:office:smarttags" w:element="PersonName">
              <w:smartTagPr>
                <w:attr w:name="ProductID" w:val="LA MICROCUENCA LA"/>
              </w:smartTagPr>
              <w:r w:rsidR="00687456">
                <w:rPr>
                  <w:rFonts w:ascii="Arial" w:hAnsi="Arial" w:cs="Arial"/>
                  <w:i/>
                  <w:sz w:val="22"/>
                  <w:szCs w:val="22"/>
                </w:rPr>
                <w:t>LA MICROCUENCA</w:t>
              </w:r>
              <w:r w:rsidRPr="003E461E">
                <w:rPr>
                  <w:rFonts w:ascii="Arial" w:hAnsi="Arial" w:cs="Arial"/>
                  <w:i/>
                  <w:sz w:val="22"/>
                  <w:szCs w:val="22"/>
                </w:rPr>
                <w:t xml:space="preserve"> LA</w:t>
              </w:r>
            </w:smartTag>
            <w:r w:rsidRPr="003E461E">
              <w:rPr>
                <w:rFonts w:ascii="Arial" w:hAnsi="Arial" w:cs="Arial"/>
                <w:i/>
                <w:sz w:val="22"/>
                <w:szCs w:val="22"/>
              </w:rPr>
              <w:t xml:space="preserve"> PALMARA </w:t>
            </w:r>
          </w:p>
          <w:p w:rsidR="0011130E" w:rsidRPr="003E461E" w:rsidRDefault="006866EB" w:rsidP="007512B4">
            <w:pPr>
              <w:rPr>
                <w:rFonts w:ascii="Arial" w:hAnsi="Arial" w:cs="Arial"/>
                <w:sz w:val="22"/>
                <w:szCs w:val="22"/>
              </w:rPr>
            </w:pPr>
            <w:r w:rsidRPr="003E461E">
              <w:rPr>
                <w:rFonts w:ascii="Arial" w:hAnsi="Arial" w:cs="Arial"/>
                <w:i/>
                <w:sz w:val="22"/>
                <w:szCs w:val="22"/>
              </w:rPr>
              <w:t xml:space="preserve">                                                                              </w:t>
            </w:r>
          </w:p>
        </w:tc>
        <w:tc>
          <w:tcPr>
            <w:tcW w:w="1440" w:type="dxa"/>
          </w:tcPr>
          <w:p w:rsidR="00332818" w:rsidRPr="003E461E" w:rsidRDefault="002E26A9" w:rsidP="006E6EBA">
            <w:pPr>
              <w:jc w:val="center"/>
              <w:rPr>
                <w:rFonts w:ascii="Arial" w:hAnsi="Arial" w:cs="Arial"/>
                <w:sz w:val="22"/>
                <w:szCs w:val="22"/>
              </w:rPr>
            </w:pPr>
            <w:r>
              <w:rPr>
                <w:rFonts w:ascii="Arial" w:hAnsi="Arial" w:cs="Arial"/>
                <w:sz w:val="22"/>
                <w:szCs w:val="22"/>
              </w:rPr>
              <w:t>5</w:t>
            </w:r>
            <w:r w:rsidR="006E6EBA">
              <w:rPr>
                <w:rFonts w:ascii="Arial" w:hAnsi="Arial" w:cs="Arial"/>
                <w:sz w:val="22"/>
                <w:szCs w:val="22"/>
              </w:rPr>
              <w:t>3</w:t>
            </w:r>
          </w:p>
        </w:tc>
      </w:tr>
      <w:tr w:rsidR="00E912A8" w:rsidRPr="003E461E">
        <w:trPr>
          <w:trHeight w:val="412"/>
        </w:trPr>
        <w:tc>
          <w:tcPr>
            <w:tcW w:w="7668" w:type="dxa"/>
          </w:tcPr>
          <w:p w:rsidR="00E912A8" w:rsidRPr="00E912A8" w:rsidRDefault="00E912A8">
            <w:pPr>
              <w:numPr>
                <w:ilvl w:val="1"/>
                <w:numId w:val="16"/>
              </w:numPr>
              <w:rPr>
                <w:rFonts w:ascii="Arial" w:hAnsi="Arial" w:cs="Arial"/>
                <w:sz w:val="22"/>
                <w:szCs w:val="22"/>
              </w:rPr>
            </w:pPr>
            <w:r>
              <w:rPr>
                <w:rFonts w:ascii="Arial" w:hAnsi="Arial" w:cs="Arial"/>
                <w:i/>
                <w:sz w:val="22"/>
                <w:szCs w:val="22"/>
              </w:rPr>
              <w:t xml:space="preserve">ACTIVIDADES Y PRACTICAS DESARROLLADAS EN </w:t>
            </w:r>
            <w:r w:rsidRPr="003E461E">
              <w:rPr>
                <w:rFonts w:ascii="Arial" w:hAnsi="Arial" w:cs="Arial"/>
                <w:i/>
                <w:sz w:val="22"/>
                <w:szCs w:val="22"/>
              </w:rPr>
              <w:t xml:space="preserve"> </w:t>
            </w:r>
            <w:smartTag w:uri="urn:schemas-microsoft-com:office:smarttags" w:element="PersonName">
              <w:smartTagPr>
                <w:attr w:name="ProductID" w:val="LA METODOLOGIA  PARA"/>
              </w:smartTagPr>
              <w:r w:rsidRPr="003E461E">
                <w:rPr>
                  <w:rFonts w:ascii="Arial" w:hAnsi="Arial" w:cs="Arial"/>
                  <w:i/>
                  <w:sz w:val="22"/>
                  <w:szCs w:val="22"/>
                </w:rPr>
                <w:t>LA METODOLOGIA  PARA</w:t>
              </w:r>
            </w:smartTag>
            <w:r w:rsidRPr="003E461E">
              <w:rPr>
                <w:rFonts w:ascii="Arial" w:hAnsi="Arial" w:cs="Arial"/>
                <w:i/>
                <w:sz w:val="22"/>
                <w:szCs w:val="22"/>
              </w:rPr>
              <w:t xml:space="preserve"> </w:t>
            </w:r>
            <w:smartTag w:uri="urn:schemas-microsoft-com:office:smarttags" w:element="PersonName">
              <w:smartTagPr>
                <w:attr w:name="ProductID" w:val="LA REALIZACION DEL"/>
              </w:smartTagPr>
              <w:r w:rsidRPr="003E461E">
                <w:rPr>
                  <w:rFonts w:ascii="Arial" w:hAnsi="Arial" w:cs="Arial"/>
                  <w:i/>
                  <w:sz w:val="22"/>
                  <w:szCs w:val="22"/>
                </w:rPr>
                <w:t>LA REALIZACION DEL</w:t>
              </w:r>
            </w:smartTag>
            <w:r w:rsidRPr="003E461E">
              <w:rPr>
                <w:rFonts w:ascii="Arial" w:hAnsi="Arial" w:cs="Arial"/>
                <w:i/>
                <w:sz w:val="22"/>
                <w:szCs w:val="22"/>
              </w:rPr>
              <w:t xml:space="preserve"> DIA</w:t>
            </w:r>
            <w:r>
              <w:rPr>
                <w:rFonts w:ascii="Arial" w:hAnsi="Arial" w:cs="Arial"/>
                <w:i/>
                <w:sz w:val="22"/>
                <w:szCs w:val="22"/>
              </w:rPr>
              <w:t xml:space="preserve">GNOSTICO </w:t>
            </w:r>
          </w:p>
        </w:tc>
        <w:tc>
          <w:tcPr>
            <w:tcW w:w="1440" w:type="dxa"/>
          </w:tcPr>
          <w:p w:rsidR="00E912A8" w:rsidRPr="003E461E" w:rsidRDefault="002E26A9" w:rsidP="003828CB">
            <w:pPr>
              <w:jc w:val="center"/>
              <w:rPr>
                <w:rFonts w:ascii="Arial" w:hAnsi="Arial" w:cs="Arial"/>
                <w:sz w:val="22"/>
                <w:szCs w:val="22"/>
              </w:rPr>
            </w:pPr>
            <w:r>
              <w:rPr>
                <w:rFonts w:ascii="Arial" w:hAnsi="Arial" w:cs="Arial"/>
                <w:sz w:val="22"/>
                <w:szCs w:val="22"/>
              </w:rPr>
              <w:t>57</w:t>
            </w:r>
          </w:p>
        </w:tc>
      </w:tr>
      <w:tr w:rsidR="00E912A8" w:rsidRPr="003E461E" w:rsidTr="00280150">
        <w:trPr>
          <w:trHeight w:val="206"/>
        </w:trPr>
        <w:tc>
          <w:tcPr>
            <w:tcW w:w="7668" w:type="dxa"/>
          </w:tcPr>
          <w:p w:rsidR="00E912A8" w:rsidRPr="003E461E" w:rsidRDefault="00E912A8">
            <w:pPr>
              <w:rPr>
                <w:rFonts w:ascii="Arial" w:hAnsi="Arial" w:cs="Arial"/>
                <w:b/>
                <w:sz w:val="22"/>
                <w:szCs w:val="22"/>
              </w:rPr>
            </w:pPr>
          </w:p>
        </w:tc>
        <w:tc>
          <w:tcPr>
            <w:tcW w:w="1440" w:type="dxa"/>
          </w:tcPr>
          <w:p w:rsidR="00E912A8" w:rsidRPr="003E461E" w:rsidRDefault="00E912A8" w:rsidP="003828CB">
            <w:pPr>
              <w:jc w:val="center"/>
              <w:rPr>
                <w:rFonts w:ascii="Arial" w:hAnsi="Arial" w:cs="Arial"/>
                <w:sz w:val="22"/>
                <w:szCs w:val="22"/>
              </w:rPr>
            </w:pPr>
          </w:p>
        </w:tc>
      </w:tr>
      <w:tr w:rsidR="00332818" w:rsidRPr="003E461E">
        <w:trPr>
          <w:trHeight w:val="412"/>
        </w:trPr>
        <w:tc>
          <w:tcPr>
            <w:tcW w:w="7668" w:type="dxa"/>
          </w:tcPr>
          <w:p w:rsidR="00332818" w:rsidRPr="003E461E" w:rsidRDefault="00280150">
            <w:pPr>
              <w:rPr>
                <w:rFonts w:ascii="Arial" w:hAnsi="Arial" w:cs="Arial"/>
                <w:b/>
                <w:sz w:val="22"/>
                <w:szCs w:val="22"/>
              </w:rPr>
            </w:pPr>
            <w:r>
              <w:rPr>
                <w:rFonts w:ascii="Arial" w:hAnsi="Arial" w:cs="Arial"/>
                <w:b/>
                <w:sz w:val="22"/>
                <w:szCs w:val="22"/>
              </w:rPr>
              <w:t>5</w:t>
            </w:r>
            <w:r w:rsidR="00332818" w:rsidRPr="003E461E">
              <w:rPr>
                <w:rFonts w:ascii="Arial" w:hAnsi="Arial" w:cs="Arial"/>
                <w:b/>
                <w:sz w:val="22"/>
                <w:szCs w:val="22"/>
              </w:rPr>
              <w:t xml:space="preserve">. </w:t>
            </w:r>
            <w:r w:rsidR="00A101B4">
              <w:rPr>
                <w:rFonts w:ascii="Arial" w:hAnsi="Arial" w:cs="Arial"/>
                <w:b/>
                <w:sz w:val="22"/>
                <w:szCs w:val="22"/>
              </w:rPr>
              <w:t xml:space="preserve">DIAGNOSTICO SOCIOAMBIENTAL EN </w:t>
            </w:r>
            <w:smartTag w:uri="urn:schemas-microsoft-com:office:smarttags" w:element="PersonName">
              <w:smartTagPr>
                <w:attr w:name="ProductID" w:val="LA MICROCUENCA LA"/>
              </w:smartTagPr>
              <w:smartTag w:uri="urn:schemas-microsoft-com:office:smarttags" w:element="PersonName">
                <w:smartTagPr>
                  <w:attr w:name="ProductID" w:val="LA MICROCUENCA"/>
                </w:smartTagPr>
                <w:r w:rsidR="00A101B4">
                  <w:rPr>
                    <w:rFonts w:ascii="Arial" w:hAnsi="Arial" w:cs="Arial"/>
                    <w:b/>
                    <w:sz w:val="22"/>
                    <w:szCs w:val="22"/>
                  </w:rPr>
                  <w:t>LA MICROCUENCA</w:t>
                </w:r>
              </w:smartTag>
              <w:r w:rsidR="00A101B4">
                <w:rPr>
                  <w:rFonts w:ascii="Arial" w:hAnsi="Arial" w:cs="Arial"/>
                  <w:b/>
                  <w:sz w:val="22"/>
                  <w:szCs w:val="22"/>
                </w:rPr>
                <w:t xml:space="preserve"> LA</w:t>
              </w:r>
            </w:smartTag>
            <w:r w:rsidR="00A101B4">
              <w:rPr>
                <w:rFonts w:ascii="Arial" w:hAnsi="Arial" w:cs="Arial"/>
                <w:b/>
                <w:sz w:val="22"/>
                <w:szCs w:val="22"/>
              </w:rPr>
              <w:t xml:space="preserve"> PALMARA</w:t>
            </w:r>
          </w:p>
        </w:tc>
        <w:tc>
          <w:tcPr>
            <w:tcW w:w="1440" w:type="dxa"/>
          </w:tcPr>
          <w:p w:rsidR="00332818" w:rsidRPr="003E461E" w:rsidRDefault="000D29A8" w:rsidP="003828CB">
            <w:pPr>
              <w:jc w:val="center"/>
              <w:rPr>
                <w:rFonts w:ascii="Arial" w:hAnsi="Arial" w:cs="Arial"/>
                <w:sz w:val="22"/>
                <w:szCs w:val="22"/>
              </w:rPr>
            </w:pPr>
            <w:r>
              <w:rPr>
                <w:rFonts w:ascii="Arial" w:hAnsi="Arial" w:cs="Arial"/>
                <w:sz w:val="22"/>
                <w:szCs w:val="22"/>
              </w:rPr>
              <w:t>78</w:t>
            </w:r>
          </w:p>
        </w:tc>
      </w:tr>
      <w:tr w:rsidR="002E26A9" w:rsidRPr="003E461E">
        <w:trPr>
          <w:trHeight w:val="147"/>
        </w:trPr>
        <w:tc>
          <w:tcPr>
            <w:tcW w:w="7668" w:type="dxa"/>
          </w:tcPr>
          <w:p w:rsidR="002E26A9" w:rsidRPr="00A101B4" w:rsidRDefault="002E26A9" w:rsidP="002E26A9">
            <w:pPr>
              <w:rPr>
                <w:rFonts w:ascii="Arial" w:hAnsi="Arial" w:cs="Arial"/>
                <w:bCs/>
                <w:sz w:val="22"/>
                <w:szCs w:val="22"/>
              </w:rPr>
            </w:pPr>
          </w:p>
          <w:p w:rsidR="002E26A9" w:rsidRPr="003E461E" w:rsidRDefault="002E26A9" w:rsidP="002E26A9">
            <w:pPr>
              <w:rPr>
                <w:rFonts w:ascii="Arial" w:hAnsi="Arial" w:cs="Arial"/>
                <w:b/>
                <w:sz w:val="22"/>
                <w:szCs w:val="22"/>
              </w:rPr>
            </w:pPr>
            <w:r w:rsidRPr="00A101B4">
              <w:rPr>
                <w:rFonts w:ascii="Arial" w:hAnsi="Arial" w:cs="Arial"/>
                <w:bCs/>
                <w:sz w:val="22"/>
                <w:szCs w:val="22"/>
              </w:rPr>
              <w:t xml:space="preserve">5.1 APRESTAMIENTO, ANALISIS DE ACTORES E IDENTIFICACION DE </w:t>
            </w:r>
            <w:r>
              <w:rPr>
                <w:rFonts w:ascii="Arial" w:hAnsi="Arial" w:cs="Arial"/>
                <w:bCs/>
                <w:sz w:val="22"/>
                <w:szCs w:val="22"/>
              </w:rPr>
              <w:t xml:space="preserve">   </w:t>
            </w:r>
            <w:r w:rsidRPr="00A101B4">
              <w:rPr>
                <w:rFonts w:ascii="Arial" w:hAnsi="Arial" w:cs="Arial"/>
                <w:bCs/>
                <w:sz w:val="22"/>
                <w:szCs w:val="22"/>
              </w:rPr>
              <w:t>CRITERIOS – PROBLEMAS / SOLUCIONES</w:t>
            </w:r>
          </w:p>
        </w:tc>
        <w:tc>
          <w:tcPr>
            <w:tcW w:w="1440" w:type="dxa"/>
          </w:tcPr>
          <w:p w:rsidR="002E26A9" w:rsidRDefault="002E26A9" w:rsidP="00BC32DC">
            <w:pPr>
              <w:jc w:val="center"/>
              <w:rPr>
                <w:rFonts w:ascii="Arial" w:hAnsi="Arial" w:cs="Arial"/>
                <w:sz w:val="22"/>
                <w:szCs w:val="22"/>
              </w:rPr>
            </w:pPr>
          </w:p>
          <w:p w:rsidR="002E26A9" w:rsidRPr="003E461E" w:rsidRDefault="002E26A9" w:rsidP="00BC32DC">
            <w:pPr>
              <w:jc w:val="center"/>
              <w:rPr>
                <w:rFonts w:ascii="Arial" w:hAnsi="Arial" w:cs="Arial"/>
                <w:sz w:val="22"/>
                <w:szCs w:val="22"/>
              </w:rPr>
            </w:pPr>
            <w:r>
              <w:rPr>
                <w:rFonts w:ascii="Arial" w:hAnsi="Arial" w:cs="Arial"/>
                <w:sz w:val="22"/>
                <w:szCs w:val="22"/>
              </w:rPr>
              <w:t>78</w:t>
            </w:r>
          </w:p>
        </w:tc>
      </w:tr>
      <w:tr w:rsidR="0004652B" w:rsidRPr="003E461E">
        <w:trPr>
          <w:trHeight w:val="147"/>
        </w:trPr>
        <w:tc>
          <w:tcPr>
            <w:tcW w:w="7668" w:type="dxa"/>
          </w:tcPr>
          <w:p w:rsidR="0004652B" w:rsidRDefault="0004652B" w:rsidP="002E26A9">
            <w:pPr>
              <w:ind w:left="360"/>
              <w:rPr>
                <w:rFonts w:ascii="Arial" w:hAnsi="Arial" w:cs="Arial"/>
                <w:bCs/>
                <w:sz w:val="22"/>
                <w:szCs w:val="22"/>
              </w:rPr>
            </w:pPr>
          </w:p>
        </w:tc>
        <w:tc>
          <w:tcPr>
            <w:tcW w:w="1440" w:type="dxa"/>
          </w:tcPr>
          <w:p w:rsidR="0004652B" w:rsidRDefault="0004652B" w:rsidP="00BC32DC">
            <w:pPr>
              <w:jc w:val="center"/>
              <w:rPr>
                <w:rFonts w:ascii="Arial" w:hAnsi="Arial" w:cs="Arial"/>
                <w:sz w:val="22"/>
                <w:szCs w:val="22"/>
              </w:rPr>
            </w:pPr>
          </w:p>
        </w:tc>
      </w:tr>
      <w:tr w:rsidR="0004652B" w:rsidRPr="003E461E">
        <w:trPr>
          <w:trHeight w:val="147"/>
        </w:trPr>
        <w:tc>
          <w:tcPr>
            <w:tcW w:w="7668" w:type="dxa"/>
          </w:tcPr>
          <w:p w:rsidR="0004652B" w:rsidRDefault="0004652B" w:rsidP="0004652B">
            <w:pPr>
              <w:rPr>
                <w:rFonts w:ascii="Arial" w:hAnsi="Arial" w:cs="Arial"/>
                <w:bCs/>
                <w:sz w:val="22"/>
                <w:szCs w:val="22"/>
              </w:rPr>
            </w:pPr>
            <w:r w:rsidRPr="00797063">
              <w:rPr>
                <w:rFonts w:ascii="Arial" w:hAnsi="Arial" w:cs="Arial"/>
                <w:bCs/>
                <w:color w:val="000000"/>
                <w:sz w:val="22"/>
                <w:szCs w:val="22"/>
              </w:rPr>
              <w:t>5.2 DIAGNOSTICO</w:t>
            </w:r>
          </w:p>
        </w:tc>
        <w:tc>
          <w:tcPr>
            <w:tcW w:w="1440" w:type="dxa"/>
          </w:tcPr>
          <w:p w:rsidR="0004652B" w:rsidRDefault="0004652B" w:rsidP="00BC32DC">
            <w:pPr>
              <w:jc w:val="center"/>
              <w:rPr>
                <w:rFonts w:ascii="Arial" w:hAnsi="Arial" w:cs="Arial"/>
                <w:sz w:val="22"/>
                <w:szCs w:val="22"/>
              </w:rPr>
            </w:pPr>
            <w:r>
              <w:rPr>
                <w:rFonts w:ascii="Arial" w:hAnsi="Arial" w:cs="Arial"/>
                <w:sz w:val="22"/>
                <w:szCs w:val="22"/>
              </w:rPr>
              <w:t>83</w:t>
            </w:r>
          </w:p>
        </w:tc>
      </w:tr>
      <w:tr w:rsidR="002E26A9" w:rsidRPr="003E461E">
        <w:trPr>
          <w:trHeight w:val="147"/>
        </w:trPr>
        <w:tc>
          <w:tcPr>
            <w:tcW w:w="7668" w:type="dxa"/>
          </w:tcPr>
          <w:p w:rsidR="002E26A9" w:rsidRDefault="002E26A9" w:rsidP="002E26A9">
            <w:pPr>
              <w:ind w:left="360"/>
              <w:rPr>
                <w:rFonts w:ascii="Arial" w:hAnsi="Arial" w:cs="Arial"/>
                <w:bCs/>
                <w:sz w:val="22"/>
                <w:szCs w:val="22"/>
              </w:rPr>
            </w:pPr>
          </w:p>
          <w:p w:rsidR="002E26A9" w:rsidRPr="002E26A9" w:rsidRDefault="002E26A9" w:rsidP="002E26A9">
            <w:pPr>
              <w:ind w:left="360"/>
              <w:rPr>
                <w:rFonts w:ascii="Arial" w:hAnsi="Arial" w:cs="Arial"/>
                <w:bCs/>
                <w:sz w:val="22"/>
                <w:szCs w:val="22"/>
              </w:rPr>
            </w:pPr>
            <w:r w:rsidRPr="00F5135D">
              <w:rPr>
                <w:rFonts w:ascii="Arial" w:hAnsi="Arial" w:cs="Arial"/>
                <w:bCs/>
                <w:sz w:val="22"/>
                <w:szCs w:val="22"/>
              </w:rPr>
              <w:t>5.2.1 LINEA BASE, SISTEMA DE INFORMACION. INDICADORES</w:t>
            </w:r>
          </w:p>
        </w:tc>
        <w:tc>
          <w:tcPr>
            <w:tcW w:w="1440" w:type="dxa"/>
          </w:tcPr>
          <w:p w:rsidR="002E26A9" w:rsidRDefault="002E26A9" w:rsidP="00BC32DC">
            <w:pPr>
              <w:jc w:val="center"/>
              <w:rPr>
                <w:rFonts w:ascii="Arial" w:hAnsi="Arial" w:cs="Arial"/>
                <w:sz w:val="22"/>
                <w:szCs w:val="22"/>
              </w:rPr>
            </w:pPr>
          </w:p>
          <w:p w:rsidR="002E26A9" w:rsidRPr="003E461E" w:rsidRDefault="0004652B" w:rsidP="00BC32DC">
            <w:pPr>
              <w:jc w:val="center"/>
              <w:rPr>
                <w:rFonts w:ascii="Arial" w:hAnsi="Arial" w:cs="Arial"/>
                <w:sz w:val="22"/>
                <w:szCs w:val="22"/>
              </w:rPr>
            </w:pPr>
            <w:r>
              <w:rPr>
                <w:rFonts w:ascii="Arial" w:hAnsi="Arial" w:cs="Arial"/>
                <w:sz w:val="22"/>
                <w:szCs w:val="22"/>
              </w:rPr>
              <w:t>83</w:t>
            </w:r>
          </w:p>
        </w:tc>
      </w:tr>
      <w:tr w:rsidR="002E26A9" w:rsidRPr="003E461E">
        <w:trPr>
          <w:trHeight w:val="147"/>
        </w:trPr>
        <w:tc>
          <w:tcPr>
            <w:tcW w:w="7668" w:type="dxa"/>
          </w:tcPr>
          <w:p w:rsidR="002E26A9" w:rsidRPr="00F5135D" w:rsidRDefault="002E26A9" w:rsidP="002E26A9">
            <w:pPr>
              <w:ind w:left="360"/>
              <w:rPr>
                <w:rFonts w:ascii="Arial" w:hAnsi="Arial" w:cs="Arial"/>
                <w:bCs/>
                <w:sz w:val="22"/>
                <w:szCs w:val="22"/>
              </w:rPr>
            </w:pPr>
          </w:p>
        </w:tc>
        <w:tc>
          <w:tcPr>
            <w:tcW w:w="1440" w:type="dxa"/>
          </w:tcPr>
          <w:p w:rsidR="002E26A9" w:rsidRPr="003E461E" w:rsidRDefault="002E26A9" w:rsidP="00BC32DC">
            <w:pPr>
              <w:jc w:val="center"/>
              <w:rPr>
                <w:rFonts w:ascii="Arial" w:hAnsi="Arial" w:cs="Arial"/>
                <w:sz w:val="22"/>
                <w:szCs w:val="22"/>
              </w:rPr>
            </w:pPr>
          </w:p>
        </w:tc>
      </w:tr>
      <w:tr w:rsidR="002E26A9" w:rsidRPr="003E461E">
        <w:trPr>
          <w:trHeight w:val="147"/>
        </w:trPr>
        <w:tc>
          <w:tcPr>
            <w:tcW w:w="7668" w:type="dxa"/>
          </w:tcPr>
          <w:p w:rsidR="002E26A9" w:rsidRDefault="002E26A9" w:rsidP="002E26A9">
            <w:pPr>
              <w:ind w:left="360"/>
              <w:rPr>
                <w:rFonts w:ascii="Arial" w:hAnsi="Arial" w:cs="Arial"/>
                <w:bCs/>
                <w:sz w:val="22"/>
                <w:szCs w:val="22"/>
              </w:rPr>
            </w:pPr>
            <w:r w:rsidRPr="00F5135D">
              <w:rPr>
                <w:rFonts w:ascii="Arial" w:hAnsi="Arial" w:cs="Arial"/>
                <w:bCs/>
                <w:sz w:val="22"/>
                <w:szCs w:val="22"/>
              </w:rPr>
              <w:t xml:space="preserve">5.2.2 CARACTERIZACION DE </w:t>
            </w:r>
            <w:smartTag w:uri="urn:schemas-microsoft-com:office:smarttags" w:element="PersonName">
              <w:smartTagPr>
                <w:attr w:name="ProductID" w:val="LA MICROCUENCA"/>
              </w:smartTagPr>
              <w:r w:rsidRPr="00F5135D">
                <w:rPr>
                  <w:rFonts w:ascii="Arial" w:hAnsi="Arial" w:cs="Arial"/>
                  <w:bCs/>
                  <w:sz w:val="22"/>
                  <w:szCs w:val="22"/>
                </w:rPr>
                <w:t>LA MICROCUENCA</w:t>
              </w:r>
            </w:smartTag>
            <w:r w:rsidRPr="00F5135D">
              <w:rPr>
                <w:rFonts w:ascii="Arial" w:hAnsi="Arial" w:cs="Arial"/>
                <w:bCs/>
                <w:sz w:val="22"/>
                <w:szCs w:val="22"/>
              </w:rPr>
              <w:t>, POTENCIALIDADES, PROBLEMAS Y RESTRICCIONES</w:t>
            </w:r>
          </w:p>
          <w:p w:rsidR="003A2F65" w:rsidRDefault="003A2F65" w:rsidP="003A2F65">
            <w:pPr>
              <w:spacing w:line="240" w:lineRule="exact"/>
              <w:ind w:left="360"/>
              <w:jc w:val="both"/>
              <w:rPr>
                <w:rFonts w:ascii="Arial" w:hAnsi="Arial"/>
                <w:b/>
                <w:bCs/>
                <w:sz w:val="22"/>
                <w:szCs w:val="22"/>
              </w:rPr>
            </w:pPr>
            <w:r w:rsidRPr="00F5135D">
              <w:rPr>
                <w:rFonts w:ascii="Arial" w:hAnsi="Arial" w:cs="Arial"/>
                <w:bCs/>
                <w:sz w:val="22"/>
                <w:szCs w:val="22"/>
              </w:rPr>
              <w:lastRenderedPageBreak/>
              <w:t>5.2.2</w:t>
            </w:r>
            <w:r>
              <w:rPr>
                <w:rFonts w:ascii="Arial" w:hAnsi="Arial" w:cs="Arial"/>
                <w:bCs/>
                <w:sz w:val="22"/>
                <w:szCs w:val="22"/>
              </w:rPr>
              <w:t>.1</w:t>
            </w:r>
            <w:r w:rsidRPr="00F5135D">
              <w:rPr>
                <w:rFonts w:ascii="Arial" w:hAnsi="Arial" w:cs="Arial"/>
                <w:bCs/>
                <w:sz w:val="22"/>
                <w:szCs w:val="22"/>
              </w:rPr>
              <w:t xml:space="preserve"> </w:t>
            </w:r>
            <w:r w:rsidRPr="003A2F65">
              <w:rPr>
                <w:rFonts w:ascii="Arial" w:hAnsi="Arial"/>
                <w:bCs/>
                <w:sz w:val="22"/>
                <w:szCs w:val="22"/>
              </w:rPr>
              <w:t>PROBLEMÁTICA AMBIENTAL DERIVADA DE LA EXPLOTACIÓN DEL RECURSO ENERGÉTICO (PETROLEO)</w:t>
            </w:r>
            <w:r>
              <w:rPr>
                <w:rFonts w:ascii="Arial" w:hAnsi="Arial"/>
                <w:bCs/>
                <w:sz w:val="22"/>
                <w:szCs w:val="22"/>
              </w:rPr>
              <w:t xml:space="preserve"> EN EL AREA DE INFLUENCIA DE LA MICROCURNCA</w:t>
            </w:r>
          </w:p>
          <w:p w:rsidR="003A2F65" w:rsidRPr="00F5135D" w:rsidRDefault="003A2F65" w:rsidP="003A2F65">
            <w:pPr>
              <w:rPr>
                <w:rFonts w:ascii="Arial" w:hAnsi="Arial" w:cs="Arial"/>
                <w:bCs/>
                <w:sz w:val="22"/>
                <w:szCs w:val="22"/>
              </w:rPr>
            </w:pPr>
          </w:p>
        </w:tc>
        <w:tc>
          <w:tcPr>
            <w:tcW w:w="1440" w:type="dxa"/>
          </w:tcPr>
          <w:p w:rsidR="003A2F65" w:rsidRDefault="0004652B" w:rsidP="003A2F65">
            <w:pPr>
              <w:jc w:val="center"/>
              <w:rPr>
                <w:rFonts w:ascii="Arial" w:hAnsi="Arial" w:cs="Arial"/>
                <w:sz w:val="22"/>
                <w:szCs w:val="22"/>
              </w:rPr>
            </w:pPr>
            <w:r>
              <w:rPr>
                <w:rFonts w:ascii="Arial" w:hAnsi="Arial" w:cs="Arial"/>
                <w:sz w:val="22"/>
                <w:szCs w:val="22"/>
              </w:rPr>
              <w:lastRenderedPageBreak/>
              <w:t>87</w:t>
            </w:r>
          </w:p>
          <w:p w:rsidR="003A2F65" w:rsidRDefault="003A2F65" w:rsidP="003A2F65">
            <w:pPr>
              <w:jc w:val="center"/>
              <w:rPr>
                <w:rFonts w:ascii="Arial" w:hAnsi="Arial" w:cs="Arial"/>
                <w:sz w:val="22"/>
                <w:szCs w:val="22"/>
              </w:rPr>
            </w:pPr>
          </w:p>
          <w:p w:rsidR="003A2F65" w:rsidRDefault="006E6EBA" w:rsidP="003A2F65">
            <w:pPr>
              <w:jc w:val="center"/>
              <w:rPr>
                <w:rFonts w:ascii="Arial" w:hAnsi="Arial" w:cs="Arial"/>
                <w:sz w:val="22"/>
                <w:szCs w:val="22"/>
              </w:rPr>
            </w:pPr>
            <w:r>
              <w:rPr>
                <w:rFonts w:ascii="Arial" w:hAnsi="Arial" w:cs="Arial"/>
                <w:sz w:val="22"/>
                <w:szCs w:val="22"/>
              </w:rPr>
              <w:lastRenderedPageBreak/>
              <w:t>93</w:t>
            </w:r>
          </w:p>
          <w:p w:rsidR="003A2F65" w:rsidRPr="003E461E" w:rsidRDefault="003A2F65" w:rsidP="00BC32DC">
            <w:pPr>
              <w:jc w:val="center"/>
              <w:rPr>
                <w:rFonts w:ascii="Arial" w:hAnsi="Arial" w:cs="Arial"/>
                <w:sz w:val="22"/>
                <w:szCs w:val="22"/>
              </w:rPr>
            </w:pPr>
          </w:p>
        </w:tc>
      </w:tr>
      <w:tr w:rsidR="002E26A9" w:rsidRPr="003E461E">
        <w:trPr>
          <w:trHeight w:val="147"/>
        </w:trPr>
        <w:tc>
          <w:tcPr>
            <w:tcW w:w="7668" w:type="dxa"/>
          </w:tcPr>
          <w:p w:rsidR="002E26A9" w:rsidRPr="00F5135D" w:rsidRDefault="002E26A9" w:rsidP="0004652B">
            <w:pPr>
              <w:ind w:left="360"/>
              <w:rPr>
                <w:rFonts w:ascii="Arial" w:hAnsi="Arial" w:cs="Arial"/>
                <w:bCs/>
                <w:sz w:val="22"/>
                <w:szCs w:val="22"/>
              </w:rPr>
            </w:pPr>
            <w:r w:rsidRPr="00F5135D">
              <w:rPr>
                <w:rFonts w:ascii="Arial" w:hAnsi="Arial" w:cs="Arial"/>
                <w:bCs/>
                <w:sz w:val="22"/>
                <w:szCs w:val="22"/>
              </w:rPr>
              <w:lastRenderedPageBreak/>
              <w:t>5.2.3 ANALISIS SISTUACION CON PARTICIPACION COMUNITARIA</w:t>
            </w:r>
          </w:p>
        </w:tc>
        <w:tc>
          <w:tcPr>
            <w:tcW w:w="1440" w:type="dxa"/>
          </w:tcPr>
          <w:p w:rsidR="002E26A9" w:rsidRPr="003E461E" w:rsidRDefault="0004652B" w:rsidP="00BC32DC">
            <w:pPr>
              <w:jc w:val="center"/>
              <w:rPr>
                <w:rFonts w:ascii="Arial" w:hAnsi="Arial" w:cs="Arial"/>
                <w:sz w:val="22"/>
                <w:szCs w:val="22"/>
              </w:rPr>
            </w:pPr>
            <w:r>
              <w:rPr>
                <w:rFonts w:ascii="Arial" w:hAnsi="Arial" w:cs="Arial"/>
                <w:sz w:val="22"/>
                <w:szCs w:val="22"/>
              </w:rPr>
              <w:t>9</w:t>
            </w:r>
            <w:r w:rsidR="006E6EBA">
              <w:rPr>
                <w:rFonts w:ascii="Arial" w:hAnsi="Arial" w:cs="Arial"/>
                <w:sz w:val="22"/>
                <w:szCs w:val="22"/>
              </w:rPr>
              <w:t>6</w:t>
            </w:r>
          </w:p>
        </w:tc>
      </w:tr>
      <w:tr w:rsidR="002E26A9" w:rsidRPr="003E461E">
        <w:trPr>
          <w:trHeight w:val="147"/>
        </w:trPr>
        <w:tc>
          <w:tcPr>
            <w:tcW w:w="7668" w:type="dxa"/>
          </w:tcPr>
          <w:p w:rsidR="002E26A9" w:rsidRPr="00F5135D" w:rsidRDefault="002E26A9" w:rsidP="002E26A9">
            <w:pPr>
              <w:ind w:left="360"/>
              <w:rPr>
                <w:rFonts w:ascii="Arial" w:hAnsi="Arial" w:cs="Arial"/>
                <w:bCs/>
                <w:sz w:val="22"/>
                <w:szCs w:val="22"/>
              </w:rPr>
            </w:pPr>
          </w:p>
        </w:tc>
        <w:tc>
          <w:tcPr>
            <w:tcW w:w="1440" w:type="dxa"/>
          </w:tcPr>
          <w:p w:rsidR="002E26A9" w:rsidRPr="003E461E" w:rsidRDefault="002E26A9" w:rsidP="00BC32DC">
            <w:pPr>
              <w:jc w:val="center"/>
              <w:rPr>
                <w:rFonts w:ascii="Arial" w:hAnsi="Arial" w:cs="Arial"/>
                <w:sz w:val="22"/>
                <w:szCs w:val="22"/>
              </w:rPr>
            </w:pPr>
          </w:p>
        </w:tc>
      </w:tr>
      <w:tr w:rsidR="002E26A9" w:rsidRPr="003E461E">
        <w:trPr>
          <w:trHeight w:val="147"/>
        </w:trPr>
        <w:tc>
          <w:tcPr>
            <w:tcW w:w="7668" w:type="dxa"/>
          </w:tcPr>
          <w:p w:rsidR="002E26A9" w:rsidRPr="00F5135D" w:rsidRDefault="002E26A9" w:rsidP="002E26A9">
            <w:pPr>
              <w:ind w:left="360"/>
              <w:rPr>
                <w:rFonts w:ascii="Arial" w:hAnsi="Arial" w:cs="Arial"/>
                <w:bCs/>
                <w:sz w:val="22"/>
                <w:szCs w:val="22"/>
              </w:rPr>
            </w:pPr>
            <w:r w:rsidRPr="00F5135D">
              <w:rPr>
                <w:rFonts w:ascii="Arial" w:hAnsi="Arial" w:cs="Arial"/>
                <w:bCs/>
                <w:sz w:val="22"/>
                <w:szCs w:val="22"/>
              </w:rPr>
              <w:t>5.2.4 ZONIFICACION AMBIENTAL</w:t>
            </w:r>
          </w:p>
        </w:tc>
        <w:tc>
          <w:tcPr>
            <w:tcW w:w="1440" w:type="dxa"/>
          </w:tcPr>
          <w:p w:rsidR="002E26A9" w:rsidRPr="003E461E" w:rsidRDefault="0004652B" w:rsidP="00BC32DC">
            <w:pPr>
              <w:jc w:val="center"/>
              <w:rPr>
                <w:rFonts w:ascii="Arial" w:hAnsi="Arial" w:cs="Arial"/>
                <w:sz w:val="22"/>
                <w:szCs w:val="22"/>
              </w:rPr>
            </w:pPr>
            <w:r>
              <w:rPr>
                <w:rFonts w:ascii="Arial" w:hAnsi="Arial" w:cs="Arial"/>
                <w:sz w:val="22"/>
                <w:szCs w:val="22"/>
              </w:rPr>
              <w:t>9</w:t>
            </w:r>
            <w:r w:rsidR="006E6EBA">
              <w:rPr>
                <w:rFonts w:ascii="Arial" w:hAnsi="Arial" w:cs="Arial"/>
                <w:sz w:val="22"/>
                <w:szCs w:val="22"/>
              </w:rPr>
              <w:t>7</w:t>
            </w:r>
          </w:p>
        </w:tc>
      </w:tr>
      <w:tr w:rsidR="003828CB" w:rsidRPr="003E461E">
        <w:trPr>
          <w:trHeight w:val="147"/>
        </w:trPr>
        <w:tc>
          <w:tcPr>
            <w:tcW w:w="7668" w:type="dxa"/>
          </w:tcPr>
          <w:p w:rsidR="002E26A9" w:rsidRDefault="002E26A9">
            <w:pPr>
              <w:rPr>
                <w:rFonts w:ascii="Arial" w:hAnsi="Arial" w:cs="Arial"/>
                <w:sz w:val="22"/>
                <w:szCs w:val="22"/>
              </w:rPr>
            </w:pPr>
          </w:p>
          <w:p w:rsidR="003828CB" w:rsidRPr="000D16C7" w:rsidRDefault="00F5135D">
            <w:pPr>
              <w:rPr>
                <w:rFonts w:ascii="Arial" w:hAnsi="Arial" w:cs="Arial"/>
                <w:sz w:val="22"/>
                <w:szCs w:val="22"/>
              </w:rPr>
            </w:pPr>
            <w:r w:rsidRPr="000D16C7">
              <w:rPr>
                <w:rFonts w:ascii="Arial" w:hAnsi="Arial" w:cs="Arial"/>
                <w:sz w:val="22"/>
                <w:szCs w:val="22"/>
              </w:rPr>
              <w:t>5.3  PROSPECTIVA</w:t>
            </w:r>
          </w:p>
        </w:tc>
        <w:tc>
          <w:tcPr>
            <w:tcW w:w="1440" w:type="dxa"/>
          </w:tcPr>
          <w:p w:rsidR="003828CB" w:rsidRDefault="003828CB" w:rsidP="003828CB">
            <w:pPr>
              <w:jc w:val="center"/>
              <w:rPr>
                <w:rFonts w:ascii="Arial" w:hAnsi="Arial" w:cs="Arial"/>
                <w:sz w:val="22"/>
                <w:szCs w:val="22"/>
              </w:rPr>
            </w:pPr>
          </w:p>
          <w:p w:rsidR="002E26A9" w:rsidRPr="003E461E" w:rsidRDefault="0004652B" w:rsidP="003828CB">
            <w:pPr>
              <w:jc w:val="center"/>
              <w:rPr>
                <w:rFonts w:ascii="Arial" w:hAnsi="Arial" w:cs="Arial"/>
                <w:sz w:val="22"/>
                <w:szCs w:val="22"/>
              </w:rPr>
            </w:pPr>
            <w:r>
              <w:rPr>
                <w:rFonts w:ascii="Arial" w:hAnsi="Arial" w:cs="Arial"/>
                <w:sz w:val="22"/>
                <w:szCs w:val="22"/>
              </w:rPr>
              <w:t>10</w:t>
            </w:r>
            <w:r w:rsidR="00FB265D">
              <w:rPr>
                <w:rFonts w:ascii="Arial" w:hAnsi="Arial" w:cs="Arial"/>
                <w:sz w:val="22"/>
                <w:szCs w:val="22"/>
              </w:rPr>
              <w:t>3</w:t>
            </w:r>
          </w:p>
        </w:tc>
      </w:tr>
      <w:tr w:rsidR="007512B4" w:rsidRPr="003E461E">
        <w:trPr>
          <w:trHeight w:val="147"/>
        </w:trPr>
        <w:tc>
          <w:tcPr>
            <w:tcW w:w="7668" w:type="dxa"/>
          </w:tcPr>
          <w:p w:rsidR="002E26A9" w:rsidRDefault="002E26A9">
            <w:pPr>
              <w:rPr>
                <w:rFonts w:ascii="Arial" w:hAnsi="Arial" w:cs="Arial"/>
                <w:sz w:val="22"/>
                <w:szCs w:val="22"/>
              </w:rPr>
            </w:pPr>
          </w:p>
          <w:p w:rsidR="00F5135D" w:rsidRPr="000D16C7" w:rsidRDefault="00F5135D">
            <w:pPr>
              <w:rPr>
                <w:rFonts w:ascii="Arial" w:hAnsi="Arial" w:cs="Arial"/>
                <w:sz w:val="22"/>
                <w:szCs w:val="22"/>
              </w:rPr>
            </w:pPr>
            <w:r w:rsidRPr="000D16C7">
              <w:rPr>
                <w:rFonts w:ascii="Arial" w:hAnsi="Arial" w:cs="Arial"/>
                <w:sz w:val="22"/>
                <w:szCs w:val="22"/>
              </w:rPr>
              <w:t>5.3.1 CONSTRUCCION DE ESCENARIOS</w:t>
            </w:r>
          </w:p>
        </w:tc>
        <w:tc>
          <w:tcPr>
            <w:tcW w:w="1440" w:type="dxa"/>
          </w:tcPr>
          <w:p w:rsidR="007512B4" w:rsidRDefault="007512B4" w:rsidP="003828CB">
            <w:pPr>
              <w:jc w:val="center"/>
              <w:rPr>
                <w:rFonts w:ascii="Arial" w:hAnsi="Arial" w:cs="Arial"/>
                <w:sz w:val="22"/>
                <w:szCs w:val="22"/>
              </w:rPr>
            </w:pPr>
          </w:p>
          <w:p w:rsidR="002E26A9" w:rsidRPr="00F5135D" w:rsidRDefault="0004652B" w:rsidP="003828CB">
            <w:pPr>
              <w:jc w:val="center"/>
              <w:rPr>
                <w:rFonts w:ascii="Arial" w:hAnsi="Arial" w:cs="Arial"/>
                <w:sz w:val="22"/>
                <w:szCs w:val="22"/>
              </w:rPr>
            </w:pPr>
            <w:r>
              <w:rPr>
                <w:rFonts w:ascii="Arial" w:hAnsi="Arial" w:cs="Arial"/>
                <w:sz w:val="22"/>
                <w:szCs w:val="22"/>
              </w:rPr>
              <w:t>10</w:t>
            </w:r>
            <w:r w:rsidR="00FB265D">
              <w:rPr>
                <w:rFonts w:ascii="Arial" w:hAnsi="Arial" w:cs="Arial"/>
                <w:sz w:val="22"/>
                <w:szCs w:val="22"/>
              </w:rPr>
              <w:t>3</w:t>
            </w:r>
          </w:p>
        </w:tc>
      </w:tr>
      <w:tr w:rsidR="00F5135D" w:rsidRPr="003E461E">
        <w:trPr>
          <w:trHeight w:val="147"/>
        </w:trPr>
        <w:tc>
          <w:tcPr>
            <w:tcW w:w="7668" w:type="dxa"/>
          </w:tcPr>
          <w:p w:rsidR="00F5135D" w:rsidRPr="00F5135D" w:rsidRDefault="00F5135D">
            <w:pPr>
              <w:rPr>
                <w:rFonts w:ascii="Arial" w:hAnsi="Arial" w:cs="Arial"/>
                <w:b/>
                <w:sz w:val="22"/>
                <w:szCs w:val="22"/>
              </w:rPr>
            </w:pPr>
          </w:p>
        </w:tc>
        <w:tc>
          <w:tcPr>
            <w:tcW w:w="1440" w:type="dxa"/>
          </w:tcPr>
          <w:p w:rsidR="00F5135D" w:rsidRPr="00F5135D" w:rsidRDefault="00F5135D" w:rsidP="003828CB">
            <w:pPr>
              <w:jc w:val="center"/>
              <w:rPr>
                <w:rFonts w:ascii="Arial" w:hAnsi="Arial" w:cs="Arial"/>
                <w:sz w:val="22"/>
                <w:szCs w:val="22"/>
              </w:rPr>
            </w:pPr>
          </w:p>
        </w:tc>
      </w:tr>
      <w:tr w:rsidR="00F5135D" w:rsidRPr="003E461E" w:rsidTr="00F5135D">
        <w:trPr>
          <w:trHeight w:val="348"/>
        </w:trPr>
        <w:tc>
          <w:tcPr>
            <w:tcW w:w="7668" w:type="dxa"/>
          </w:tcPr>
          <w:p w:rsidR="00F5135D" w:rsidRPr="00F5135D" w:rsidRDefault="00F5135D">
            <w:pPr>
              <w:rPr>
                <w:rFonts w:ascii="Arial" w:hAnsi="Arial" w:cs="Arial"/>
                <w:b/>
                <w:sz w:val="22"/>
                <w:szCs w:val="22"/>
              </w:rPr>
            </w:pPr>
            <w:r>
              <w:rPr>
                <w:rFonts w:ascii="Arial" w:hAnsi="Arial" w:cs="Arial"/>
                <w:b/>
                <w:sz w:val="22"/>
                <w:szCs w:val="22"/>
              </w:rPr>
              <w:t>6. FORMULACION EN ARTICULACIO</w:t>
            </w:r>
            <w:r w:rsidR="00713E2D">
              <w:rPr>
                <w:rFonts w:ascii="Arial" w:hAnsi="Arial" w:cs="Arial"/>
                <w:b/>
                <w:sz w:val="22"/>
                <w:szCs w:val="22"/>
              </w:rPr>
              <w:t>N</w:t>
            </w:r>
            <w:r>
              <w:rPr>
                <w:rFonts w:ascii="Arial" w:hAnsi="Arial" w:cs="Arial"/>
                <w:b/>
                <w:sz w:val="22"/>
                <w:szCs w:val="22"/>
              </w:rPr>
              <w:t xml:space="preserve"> CON P</w:t>
            </w:r>
            <w:r w:rsidR="00431476">
              <w:rPr>
                <w:rFonts w:ascii="Arial" w:hAnsi="Arial" w:cs="Arial"/>
                <w:b/>
                <w:sz w:val="22"/>
                <w:szCs w:val="22"/>
              </w:rPr>
              <w:t>B</w:t>
            </w:r>
            <w:r>
              <w:rPr>
                <w:rFonts w:ascii="Arial" w:hAnsi="Arial" w:cs="Arial"/>
                <w:b/>
                <w:sz w:val="22"/>
                <w:szCs w:val="22"/>
              </w:rPr>
              <w:t>OT, POMCA Y PDA</w:t>
            </w:r>
          </w:p>
        </w:tc>
        <w:tc>
          <w:tcPr>
            <w:tcW w:w="1440" w:type="dxa"/>
          </w:tcPr>
          <w:p w:rsidR="00F5135D" w:rsidRDefault="004A681A" w:rsidP="003828CB">
            <w:pPr>
              <w:jc w:val="center"/>
              <w:rPr>
                <w:rFonts w:ascii="Arial" w:hAnsi="Arial" w:cs="Arial"/>
                <w:sz w:val="22"/>
                <w:szCs w:val="22"/>
              </w:rPr>
            </w:pPr>
            <w:r>
              <w:rPr>
                <w:rFonts w:ascii="Arial" w:hAnsi="Arial" w:cs="Arial"/>
                <w:sz w:val="22"/>
                <w:szCs w:val="22"/>
              </w:rPr>
              <w:t>10</w:t>
            </w:r>
            <w:r w:rsidR="00FB265D">
              <w:rPr>
                <w:rFonts w:ascii="Arial" w:hAnsi="Arial" w:cs="Arial"/>
                <w:sz w:val="22"/>
                <w:szCs w:val="22"/>
              </w:rPr>
              <w:t>7</w:t>
            </w:r>
          </w:p>
          <w:p w:rsidR="0004652B" w:rsidRPr="00F5135D" w:rsidRDefault="0004652B" w:rsidP="003828CB">
            <w:pPr>
              <w:jc w:val="center"/>
              <w:rPr>
                <w:rFonts w:ascii="Arial" w:hAnsi="Arial" w:cs="Arial"/>
                <w:sz w:val="22"/>
                <w:szCs w:val="22"/>
              </w:rPr>
            </w:pPr>
          </w:p>
        </w:tc>
      </w:tr>
      <w:tr w:rsidR="007512B4" w:rsidRPr="003E461E">
        <w:trPr>
          <w:trHeight w:val="147"/>
        </w:trPr>
        <w:tc>
          <w:tcPr>
            <w:tcW w:w="7668" w:type="dxa"/>
          </w:tcPr>
          <w:p w:rsidR="007512B4" w:rsidRPr="000D16C7" w:rsidRDefault="00F5135D">
            <w:pPr>
              <w:rPr>
                <w:rFonts w:ascii="Arial" w:hAnsi="Arial" w:cs="Arial"/>
                <w:sz w:val="22"/>
                <w:szCs w:val="22"/>
              </w:rPr>
            </w:pPr>
            <w:r w:rsidRPr="000D16C7">
              <w:rPr>
                <w:rFonts w:ascii="Arial" w:hAnsi="Arial" w:cs="Arial"/>
                <w:sz w:val="22"/>
                <w:szCs w:val="22"/>
              </w:rPr>
              <w:t>6.1 ESTRUCTURA ADMINISTRATIVA Y FINANCIERA</w:t>
            </w:r>
          </w:p>
        </w:tc>
        <w:tc>
          <w:tcPr>
            <w:tcW w:w="1440" w:type="dxa"/>
          </w:tcPr>
          <w:p w:rsidR="007512B4" w:rsidRDefault="00FB265D" w:rsidP="003828CB">
            <w:pPr>
              <w:jc w:val="center"/>
              <w:rPr>
                <w:rFonts w:ascii="Arial" w:hAnsi="Arial" w:cs="Arial"/>
                <w:sz w:val="22"/>
                <w:szCs w:val="22"/>
              </w:rPr>
            </w:pPr>
            <w:r>
              <w:rPr>
                <w:rFonts w:ascii="Arial" w:hAnsi="Arial" w:cs="Arial"/>
                <w:sz w:val="22"/>
                <w:szCs w:val="22"/>
              </w:rPr>
              <w:t>107</w:t>
            </w:r>
          </w:p>
          <w:p w:rsidR="0004652B" w:rsidRPr="00F5135D" w:rsidRDefault="0004652B" w:rsidP="003828CB">
            <w:pPr>
              <w:jc w:val="center"/>
              <w:rPr>
                <w:rFonts w:ascii="Arial" w:hAnsi="Arial" w:cs="Arial"/>
                <w:sz w:val="22"/>
                <w:szCs w:val="22"/>
              </w:rPr>
            </w:pPr>
          </w:p>
        </w:tc>
      </w:tr>
      <w:tr w:rsidR="003828CB" w:rsidRPr="003E461E">
        <w:trPr>
          <w:trHeight w:val="147"/>
        </w:trPr>
        <w:tc>
          <w:tcPr>
            <w:tcW w:w="7668" w:type="dxa"/>
          </w:tcPr>
          <w:p w:rsidR="003828CB" w:rsidRPr="000D16C7" w:rsidRDefault="00F5135D">
            <w:pPr>
              <w:rPr>
                <w:rFonts w:ascii="Arial" w:hAnsi="Arial" w:cs="Arial"/>
                <w:sz w:val="22"/>
                <w:szCs w:val="22"/>
              </w:rPr>
            </w:pPr>
            <w:r w:rsidRPr="000D16C7">
              <w:rPr>
                <w:rFonts w:ascii="Arial" w:hAnsi="Arial" w:cs="Arial"/>
                <w:sz w:val="22"/>
                <w:szCs w:val="22"/>
              </w:rPr>
              <w:t>6.2 PROYECTOS Y ACTIVIDADES</w:t>
            </w:r>
          </w:p>
        </w:tc>
        <w:tc>
          <w:tcPr>
            <w:tcW w:w="1440" w:type="dxa"/>
          </w:tcPr>
          <w:p w:rsidR="003828CB" w:rsidRPr="00F5135D" w:rsidRDefault="0004652B" w:rsidP="003828CB">
            <w:pPr>
              <w:jc w:val="center"/>
              <w:rPr>
                <w:rFonts w:ascii="Arial" w:hAnsi="Arial" w:cs="Arial"/>
                <w:sz w:val="22"/>
                <w:szCs w:val="22"/>
              </w:rPr>
            </w:pPr>
            <w:r>
              <w:rPr>
                <w:rFonts w:ascii="Arial" w:hAnsi="Arial" w:cs="Arial"/>
                <w:sz w:val="22"/>
                <w:szCs w:val="22"/>
              </w:rPr>
              <w:t>1</w:t>
            </w:r>
            <w:r w:rsidR="004A681A">
              <w:rPr>
                <w:rFonts w:ascii="Arial" w:hAnsi="Arial" w:cs="Arial"/>
                <w:sz w:val="22"/>
                <w:szCs w:val="22"/>
              </w:rPr>
              <w:t>1</w:t>
            </w:r>
            <w:r w:rsidR="00FB265D">
              <w:rPr>
                <w:rFonts w:ascii="Arial" w:hAnsi="Arial" w:cs="Arial"/>
                <w:sz w:val="22"/>
                <w:szCs w:val="22"/>
              </w:rPr>
              <w:t>1</w:t>
            </w:r>
          </w:p>
        </w:tc>
      </w:tr>
      <w:tr w:rsidR="00F5135D" w:rsidRPr="003E461E">
        <w:trPr>
          <w:trHeight w:val="147"/>
        </w:trPr>
        <w:tc>
          <w:tcPr>
            <w:tcW w:w="7668" w:type="dxa"/>
          </w:tcPr>
          <w:p w:rsidR="00F5135D" w:rsidRPr="00F5135D" w:rsidRDefault="00F5135D">
            <w:pPr>
              <w:rPr>
                <w:rFonts w:ascii="Arial" w:hAnsi="Arial" w:cs="Arial"/>
                <w:b/>
                <w:sz w:val="22"/>
                <w:szCs w:val="22"/>
              </w:rPr>
            </w:pPr>
          </w:p>
        </w:tc>
        <w:tc>
          <w:tcPr>
            <w:tcW w:w="1440" w:type="dxa"/>
          </w:tcPr>
          <w:p w:rsidR="00F5135D" w:rsidRPr="00F5135D" w:rsidRDefault="00F5135D" w:rsidP="003828CB">
            <w:pPr>
              <w:jc w:val="center"/>
              <w:rPr>
                <w:rFonts w:ascii="Arial" w:hAnsi="Arial" w:cs="Arial"/>
                <w:sz w:val="22"/>
                <w:szCs w:val="22"/>
              </w:rPr>
            </w:pPr>
          </w:p>
        </w:tc>
      </w:tr>
      <w:tr w:rsidR="003828CB" w:rsidRPr="003E461E">
        <w:trPr>
          <w:trHeight w:val="147"/>
        </w:trPr>
        <w:tc>
          <w:tcPr>
            <w:tcW w:w="7668" w:type="dxa"/>
          </w:tcPr>
          <w:p w:rsidR="003828CB" w:rsidRPr="00F5135D" w:rsidRDefault="00F5135D">
            <w:pPr>
              <w:rPr>
                <w:rFonts w:ascii="Arial" w:hAnsi="Arial" w:cs="Arial"/>
                <w:b/>
                <w:sz w:val="22"/>
                <w:szCs w:val="22"/>
              </w:rPr>
            </w:pPr>
            <w:r>
              <w:rPr>
                <w:rFonts w:ascii="Arial" w:hAnsi="Arial" w:cs="Arial"/>
                <w:b/>
                <w:sz w:val="22"/>
                <w:szCs w:val="22"/>
              </w:rPr>
              <w:t>7</w:t>
            </w:r>
            <w:r w:rsidR="003828CB" w:rsidRPr="00F5135D">
              <w:rPr>
                <w:rFonts w:ascii="Arial" w:hAnsi="Arial" w:cs="Arial"/>
                <w:b/>
                <w:sz w:val="22"/>
                <w:szCs w:val="22"/>
              </w:rPr>
              <w:t>.   C</w:t>
            </w:r>
            <w:r>
              <w:rPr>
                <w:rFonts w:ascii="Arial" w:hAnsi="Arial" w:cs="Arial"/>
                <w:b/>
                <w:sz w:val="22"/>
                <w:szCs w:val="22"/>
              </w:rPr>
              <w:t>RONOGRAMA, RESPONSABLES Y PRESUPUESTO</w:t>
            </w:r>
          </w:p>
        </w:tc>
        <w:tc>
          <w:tcPr>
            <w:tcW w:w="1440" w:type="dxa"/>
          </w:tcPr>
          <w:p w:rsidR="003828CB" w:rsidRPr="00F5135D" w:rsidRDefault="0004652B" w:rsidP="003828CB">
            <w:pPr>
              <w:jc w:val="center"/>
              <w:rPr>
                <w:rFonts w:ascii="Arial" w:hAnsi="Arial" w:cs="Arial"/>
                <w:sz w:val="22"/>
                <w:szCs w:val="22"/>
              </w:rPr>
            </w:pPr>
            <w:r>
              <w:rPr>
                <w:rFonts w:ascii="Arial" w:hAnsi="Arial" w:cs="Arial"/>
                <w:sz w:val="22"/>
                <w:szCs w:val="22"/>
              </w:rPr>
              <w:t>11</w:t>
            </w:r>
            <w:r w:rsidR="00FB265D">
              <w:rPr>
                <w:rFonts w:ascii="Arial" w:hAnsi="Arial" w:cs="Arial"/>
                <w:sz w:val="22"/>
                <w:szCs w:val="22"/>
              </w:rPr>
              <w:t>4</w:t>
            </w:r>
          </w:p>
        </w:tc>
      </w:tr>
      <w:tr w:rsidR="007512B4" w:rsidRPr="003E461E">
        <w:trPr>
          <w:trHeight w:val="147"/>
        </w:trPr>
        <w:tc>
          <w:tcPr>
            <w:tcW w:w="7668" w:type="dxa"/>
          </w:tcPr>
          <w:p w:rsidR="007512B4" w:rsidRPr="00F5135D" w:rsidRDefault="007512B4">
            <w:pPr>
              <w:rPr>
                <w:rFonts w:ascii="Arial" w:hAnsi="Arial" w:cs="Arial"/>
                <w:b/>
                <w:sz w:val="22"/>
                <w:szCs w:val="22"/>
              </w:rPr>
            </w:pPr>
          </w:p>
        </w:tc>
        <w:tc>
          <w:tcPr>
            <w:tcW w:w="1440" w:type="dxa"/>
          </w:tcPr>
          <w:p w:rsidR="007512B4" w:rsidRPr="00F5135D" w:rsidRDefault="007512B4" w:rsidP="003828CB">
            <w:pPr>
              <w:jc w:val="center"/>
              <w:rPr>
                <w:rFonts w:ascii="Arial" w:hAnsi="Arial" w:cs="Arial"/>
                <w:sz w:val="22"/>
                <w:szCs w:val="22"/>
              </w:rPr>
            </w:pPr>
          </w:p>
        </w:tc>
      </w:tr>
      <w:tr w:rsidR="00F5135D" w:rsidRPr="003E461E">
        <w:trPr>
          <w:trHeight w:val="147"/>
        </w:trPr>
        <w:tc>
          <w:tcPr>
            <w:tcW w:w="7668" w:type="dxa"/>
          </w:tcPr>
          <w:p w:rsidR="00F5135D" w:rsidRPr="00F5135D" w:rsidRDefault="00F5135D">
            <w:pPr>
              <w:rPr>
                <w:rFonts w:ascii="Arial" w:hAnsi="Arial" w:cs="Arial"/>
                <w:b/>
                <w:sz w:val="22"/>
                <w:szCs w:val="22"/>
              </w:rPr>
            </w:pPr>
            <w:r>
              <w:rPr>
                <w:rFonts w:ascii="Arial" w:hAnsi="Arial" w:cs="Arial"/>
                <w:b/>
                <w:sz w:val="22"/>
                <w:szCs w:val="22"/>
              </w:rPr>
              <w:t>8. RELACION E IMPORTANCIA DEL DIAGNOSTICO EN LAS FASES PARA  ELABORACION DE UN POMCA Y PDAS.</w:t>
            </w:r>
          </w:p>
        </w:tc>
        <w:tc>
          <w:tcPr>
            <w:tcW w:w="1440" w:type="dxa"/>
          </w:tcPr>
          <w:p w:rsidR="00F5135D" w:rsidRPr="00F5135D" w:rsidRDefault="0004652B" w:rsidP="003828CB">
            <w:pPr>
              <w:jc w:val="center"/>
              <w:rPr>
                <w:rFonts w:ascii="Arial" w:hAnsi="Arial" w:cs="Arial"/>
                <w:sz w:val="22"/>
                <w:szCs w:val="22"/>
              </w:rPr>
            </w:pPr>
            <w:r>
              <w:rPr>
                <w:rFonts w:ascii="Arial" w:hAnsi="Arial" w:cs="Arial"/>
                <w:sz w:val="22"/>
                <w:szCs w:val="22"/>
              </w:rPr>
              <w:t>11</w:t>
            </w:r>
            <w:r w:rsidR="00FB265D">
              <w:rPr>
                <w:rFonts w:ascii="Arial" w:hAnsi="Arial" w:cs="Arial"/>
                <w:sz w:val="22"/>
                <w:szCs w:val="22"/>
              </w:rPr>
              <w:t>6</w:t>
            </w:r>
          </w:p>
        </w:tc>
      </w:tr>
      <w:tr w:rsidR="00F5135D" w:rsidRPr="003E461E">
        <w:trPr>
          <w:trHeight w:val="147"/>
        </w:trPr>
        <w:tc>
          <w:tcPr>
            <w:tcW w:w="7668" w:type="dxa"/>
          </w:tcPr>
          <w:p w:rsidR="00F5135D" w:rsidRPr="00F5135D" w:rsidRDefault="00F5135D">
            <w:pPr>
              <w:rPr>
                <w:rFonts w:ascii="Arial" w:hAnsi="Arial" w:cs="Arial"/>
                <w:b/>
                <w:sz w:val="22"/>
                <w:szCs w:val="22"/>
              </w:rPr>
            </w:pPr>
          </w:p>
        </w:tc>
        <w:tc>
          <w:tcPr>
            <w:tcW w:w="1440" w:type="dxa"/>
          </w:tcPr>
          <w:p w:rsidR="00F5135D" w:rsidRPr="00F5135D" w:rsidRDefault="00F5135D" w:rsidP="003828CB">
            <w:pPr>
              <w:jc w:val="center"/>
              <w:rPr>
                <w:rFonts w:ascii="Arial" w:hAnsi="Arial" w:cs="Arial"/>
                <w:sz w:val="22"/>
                <w:szCs w:val="22"/>
              </w:rPr>
            </w:pPr>
          </w:p>
        </w:tc>
      </w:tr>
      <w:tr w:rsidR="00F5135D" w:rsidRPr="003E461E">
        <w:trPr>
          <w:trHeight w:val="147"/>
        </w:trPr>
        <w:tc>
          <w:tcPr>
            <w:tcW w:w="7668" w:type="dxa"/>
          </w:tcPr>
          <w:p w:rsidR="00F5135D" w:rsidRDefault="00F5135D">
            <w:pPr>
              <w:rPr>
                <w:rFonts w:ascii="Arial" w:hAnsi="Arial" w:cs="Arial"/>
                <w:b/>
                <w:sz w:val="22"/>
                <w:szCs w:val="22"/>
              </w:rPr>
            </w:pPr>
            <w:r>
              <w:rPr>
                <w:rFonts w:ascii="Arial" w:hAnsi="Arial" w:cs="Arial"/>
                <w:b/>
                <w:sz w:val="22"/>
                <w:szCs w:val="22"/>
              </w:rPr>
              <w:t>9. CONCLUSIONES Y RECOMENDACIONES</w:t>
            </w:r>
          </w:p>
          <w:p w:rsidR="00FB265D" w:rsidRDefault="00FB265D">
            <w:pPr>
              <w:rPr>
                <w:rFonts w:ascii="Arial" w:hAnsi="Arial" w:cs="Arial"/>
                <w:b/>
                <w:sz w:val="22"/>
                <w:szCs w:val="22"/>
              </w:rPr>
            </w:pPr>
          </w:p>
          <w:p w:rsidR="00FB265D" w:rsidRPr="00F5135D" w:rsidRDefault="00FB265D" w:rsidP="00FB265D">
            <w:pPr>
              <w:rPr>
                <w:rFonts w:ascii="Arial" w:hAnsi="Arial" w:cs="Arial"/>
                <w:b/>
                <w:sz w:val="22"/>
                <w:szCs w:val="22"/>
              </w:rPr>
            </w:pPr>
            <w:r>
              <w:rPr>
                <w:rFonts w:ascii="Arial" w:hAnsi="Arial" w:cs="Arial"/>
                <w:b/>
                <w:sz w:val="22"/>
                <w:szCs w:val="22"/>
              </w:rPr>
              <w:t xml:space="preserve">RECOMENDACIONES                                                                                        </w:t>
            </w:r>
          </w:p>
        </w:tc>
        <w:tc>
          <w:tcPr>
            <w:tcW w:w="1440" w:type="dxa"/>
          </w:tcPr>
          <w:p w:rsidR="00F5135D" w:rsidRDefault="0004652B" w:rsidP="003828CB">
            <w:pPr>
              <w:jc w:val="center"/>
              <w:rPr>
                <w:rFonts w:ascii="Arial" w:hAnsi="Arial" w:cs="Arial"/>
                <w:sz w:val="22"/>
                <w:szCs w:val="22"/>
              </w:rPr>
            </w:pPr>
            <w:r>
              <w:rPr>
                <w:rFonts w:ascii="Arial" w:hAnsi="Arial" w:cs="Arial"/>
                <w:sz w:val="22"/>
                <w:szCs w:val="22"/>
              </w:rPr>
              <w:t>11</w:t>
            </w:r>
            <w:r w:rsidR="00FB265D">
              <w:rPr>
                <w:rFonts w:ascii="Arial" w:hAnsi="Arial" w:cs="Arial"/>
                <w:sz w:val="22"/>
                <w:szCs w:val="22"/>
              </w:rPr>
              <w:t>8</w:t>
            </w:r>
          </w:p>
          <w:p w:rsidR="00FB265D" w:rsidRDefault="00FB265D" w:rsidP="003828CB">
            <w:pPr>
              <w:jc w:val="center"/>
              <w:rPr>
                <w:rFonts w:ascii="Arial" w:hAnsi="Arial" w:cs="Arial"/>
                <w:sz w:val="22"/>
                <w:szCs w:val="22"/>
              </w:rPr>
            </w:pPr>
          </w:p>
          <w:p w:rsidR="00FB265D" w:rsidRPr="00F5135D" w:rsidRDefault="00FB265D" w:rsidP="003828CB">
            <w:pPr>
              <w:jc w:val="center"/>
              <w:rPr>
                <w:rFonts w:ascii="Arial" w:hAnsi="Arial" w:cs="Arial"/>
                <w:sz w:val="22"/>
                <w:szCs w:val="22"/>
              </w:rPr>
            </w:pPr>
            <w:r>
              <w:rPr>
                <w:rFonts w:ascii="Arial" w:hAnsi="Arial" w:cs="Arial"/>
                <w:sz w:val="22"/>
                <w:szCs w:val="22"/>
              </w:rPr>
              <w:t>120</w:t>
            </w:r>
          </w:p>
        </w:tc>
      </w:tr>
      <w:tr w:rsidR="00F5135D" w:rsidRPr="003E461E">
        <w:trPr>
          <w:trHeight w:val="147"/>
        </w:trPr>
        <w:tc>
          <w:tcPr>
            <w:tcW w:w="7668" w:type="dxa"/>
          </w:tcPr>
          <w:p w:rsidR="00F5135D" w:rsidRPr="00F5135D" w:rsidRDefault="00F5135D">
            <w:pPr>
              <w:rPr>
                <w:rFonts w:ascii="Arial" w:hAnsi="Arial" w:cs="Arial"/>
                <w:b/>
                <w:sz w:val="22"/>
                <w:szCs w:val="22"/>
              </w:rPr>
            </w:pPr>
          </w:p>
        </w:tc>
        <w:tc>
          <w:tcPr>
            <w:tcW w:w="1440" w:type="dxa"/>
          </w:tcPr>
          <w:p w:rsidR="00F5135D" w:rsidRPr="00F5135D" w:rsidRDefault="00F5135D" w:rsidP="003828CB">
            <w:pPr>
              <w:jc w:val="center"/>
              <w:rPr>
                <w:rFonts w:ascii="Arial" w:hAnsi="Arial" w:cs="Arial"/>
                <w:sz w:val="22"/>
                <w:szCs w:val="22"/>
              </w:rPr>
            </w:pPr>
          </w:p>
        </w:tc>
      </w:tr>
      <w:tr w:rsidR="003828CB" w:rsidRPr="003E461E">
        <w:trPr>
          <w:trHeight w:val="147"/>
        </w:trPr>
        <w:tc>
          <w:tcPr>
            <w:tcW w:w="7668" w:type="dxa"/>
          </w:tcPr>
          <w:p w:rsidR="003828CB" w:rsidRPr="003E461E" w:rsidRDefault="003828CB">
            <w:pPr>
              <w:pStyle w:val="Ttulo2"/>
              <w:jc w:val="both"/>
              <w:rPr>
                <w:rFonts w:ascii="Arial" w:hAnsi="Arial" w:cs="Arial"/>
                <w:bCs w:val="0"/>
                <w:sz w:val="22"/>
                <w:szCs w:val="22"/>
              </w:rPr>
            </w:pPr>
            <w:r w:rsidRPr="003E461E">
              <w:rPr>
                <w:rFonts w:ascii="Arial" w:hAnsi="Arial" w:cs="Arial"/>
                <w:sz w:val="22"/>
                <w:szCs w:val="22"/>
              </w:rPr>
              <w:t>BIBLIOGRAFIA</w:t>
            </w:r>
          </w:p>
        </w:tc>
        <w:tc>
          <w:tcPr>
            <w:tcW w:w="1440" w:type="dxa"/>
          </w:tcPr>
          <w:p w:rsidR="003828CB" w:rsidRPr="003E461E" w:rsidRDefault="00852CE8" w:rsidP="003828CB">
            <w:pPr>
              <w:pStyle w:val="Ttulo2"/>
              <w:jc w:val="center"/>
              <w:rPr>
                <w:rFonts w:ascii="Arial" w:hAnsi="Arial" w:cs="Arial"/>
                <w:b w:val="0"/>
                <w:bCs w:val="0"/>
                <w:sz w:val="22"/>
                <w:szCs w:val="22"/>
              </w:rPr>
            </w:pPr>
            <w:r>
              <w:rPr>
                <w:rFonts w:ascii="Arial" w:hAnsi="Arial" w:cs="Arial"/>
                <w:b w:val="0"/>
                <w:bCs w:val="0"/>
                <w:sz w:val="22"/>
                <w:szCs w:val="22"/>
              </w:rPr>
              <w:t>1</w:t>
            </w:r>
            <w:r w:rsidR="004A681A">
              <w:rPr>
                <w:rFonts w:ascii="Arial" w:hAnsi="Arial" w:cs="Arial"/>
                <w:b w:val="0"/>
                <w:bCs w:val="0"/>
                <w:sz w:val="22"/>
                <w:szCs w:val="22"/>
              </w:rPr>
              <w:t>2</w:t>
            </w:r>
            <w:r w:rsidR="00FB265D">
              <w:rPr>
                <w:rFonts w:ascii="Arial" w:hAnsi="Arial" w:cs="Arial"/>
                <w:b w:val="0"/>
                <w:bCs w:val="0"/>
                <w:sz w:val="22"/>
                <w:szCs w:val="22"/>
              </w:rPr>
              <w:t>1</w:t>
            </w:r>
          </w:p>
        </w:tc>
      </w:tr>
      <w:tr w:rsidR="0011130E" w:rsidRPr="003E461E">
        <w:trPr>
          <w:trHeight w:val="95"/>
        </w:trPr>
        <w:tc>
          <w:tcPr>
            <w:tcW w:w="7668" w:type="dxa"/>
          </w:tcPr>
          <w:p w:rsidR="0011130E" w:rsidRPr="00280150" w:rsidRDefault="0011130E">
            <w:pPr>
              <w:rPr>
                <w:rFonts w:ascii="Arial" w:hAnsi="Arial" w:cs="Arial"/>
                <w:b/>
                <w:sz w:val="16"/>
                <w:szCs w:val="16"/>
              </w:rPr>
            </w:pPr>
          </w:p>
        </w:tc>
        <w:tc>
          <w:tcPr>
            <w:tcW w:w="1440" w:type="dxa"/>
          </w:tcPr>
          <w:p w:rsidR="0011130E" w:rsidRPr="003E461E" w:rsidRDefault="0011130E" w:rsidP="003828CB">
            <w:pPr>
              <w:pStyle w:val="Ttulo2"/>
              <w:ind w:left="2710"/>
              <w:jc w:val="center"/>
              <w:rPr>
                <w:rFonts w:ascii="Arial" w:hAnsi="Arial" w:cs="Arial"/>
                <w:b w:val="0"/>
                <w:bCs w:val="0"/>
                <w:sz w:val="22"/>
                <w:szCs w:val="22"/>
              </w:rPr>
            </w:pPr>
          </w:p>
        </w:tc>
      </w:tr>
      <w:tr w:rsidR="003828CB" w:rsidRPr="003E461E">
        <w:trPr>
          <w:trHeight w:val="147"/>
        </w:trPr>
        <w:tc>
          <w:tcPr>
            <w:tcW w:w="7668" w:type="dxa"/>
          </w:tcPr>
          <w:p w:rsidR="003828CB" w:rsidRPr="003E461E" w:rsidRDefault="003828CB">
            <w:pPr>
              <w:pStyle w:val="Ttulo2"/>
              <w:rPr>
                <w:rFonts w:ascii="Arial" w:hAnsi="Arial" w:cs="Arial"/>
                <w:b w:val="0"/>
                <w:bCs w:val="0"/>
                <w:sz w:val="22"/>
                <w:szCs w:val="22"/>
              </w:rPr>
            </w:pPr>
            <w:r w:rsidRPr="003E461E">
              <w:rPr>
                <w:rFonts w:ascii="Arial" w:hAnsi="Arial" w:cs="Arial"/>
                <w:sz w:val="22"/>
                <w:szCs w:val="22"/>
              </w:rPr>
              <w:t>ANEXOS</w:t>
            </w:r>
          </w:p>
        </w:tc>
        <w:tc>
          <w:tcPr>
            <w:tcW w:w="1440" w:type="dxa"/>
          </w:tcPr>
          <w:p w:rsidR="003828CB" w:rsidRPr="003E461E" w:rsidRDefault="00852CE8" w:rsidP="003828CB">
            <w:pPr>
              <w:pStyle w:val="Ttulo2"/>
              <w:jc w:val="center"/>
              <w:rPr>
                <w:rFonts w:ascii="Arial" w:hAnsi="Arial" w:cs="Arial"/>
                <w:b w:val="0"/>
                <w:bCs w:val="0"/>
                <w:sz w:val="22"/>
                <w:szCs w:val="22"/>
              </w:rPr>
            </w:pPr>
            <w:r>
              <w:rPr>
                <w:rFonts w:ascii="Arial" w:hAnsi="Arial" w:cs="Arial"/>
                <w:b w:val="0"/>
                <w:bCs w:val="0"/>
                <w:sz w:val="22"/>
                <w:szCs w:val="22"/>
              </w:rPr>
              <w:t>1</w:t>
            </w:r>
            <w:r w:rsidR="004A681A">
              <w:rPr>
                <w:rFonts w:ascii="Arial" w:hAnsi="Arial" w:cs="Arial"/>
                <w:b w:val="0"/>
                <w:bCs w:val="0"/>
                <w:sz w:val="22"/>
                <w:szCs w:val="22"/>
              </w:rPr>
              <w:t>2</w:t>
            </w:r>
            <w:r w:rsidR="00FB265D">
              <w:rPr>
                <w:rFonts w:ascii="Arial" w:hAnsi="Arial" w:cs="Arial"/>
                <w:b w:val="0"/>
                <w:bCs w:val="0"/>
                <w:sz w:val="22"/>
                <w:szCs w:val="22"/>
              </w:rPr>
              <w:t>2</w:t>
            </w:r>
          </w:p>
        </w:tc>
      </w:tr>
    </w:tbl>
    <w:p w:rsidR="00F5135D" w:rsidRDefault="00F5135D">
      <w:pPr>
        <w:jc w:val="center"/>
        <w:rPr>
          <w:rFonts w:ascii="Arial" w:hAnsi="Arial" w:cs="Arial"/>
          <w:b/>
          <w:sz w:val="22"/>
          <w:szCs w:val="22"/>
          <w:lang w:val="es-CO"/>
        </w:rPr>
      </w:pPr>
    </w:p>
    <w:p w:rsidR="00F5135D" w:rsidRDefault="00F5135D">
      <w:pPr>
        <w:jc w:val="center"/>
        <w:rPr>
          <w:rFonts w:ascii="Arial" w:hAnsi="Arial" w:cs="Arial"/>
          <w:b/>
          <w:sz w:val="22"/>
          <w:szCs w:val="22"/>
          <w:lang w:val="es-CO"/>
        </w:rPr>
      </w:pPr>
    </w:p>
    <w:p w:rsidR="00F5135D" w:rsidRDefault="00F5135D">
      <w:pPr>
        <w:jc w:val="center"/>
        <w:rPr>
          <w:rFonts w:ascii="Arial" w:hAnsi="Arial" w:cs="Arial"/>
          <w:b/>
          <w:sz w:val="22"/>
          <w:szCs w:val="22"/>
          <w:lang w:val="es-CO"/>
        </w:rPr>
      </w:pPr>
    </w:p>
    <w:p w:rsidR="00F5135D" w:rsidRDefault="00F5135D">
      <w:pPr>
        <w:jc w:val="center"/>
        <w:rPr>
          <w:rFonts w:ascii="Arial" w:hAnsi="Arial" w:cs="Arial"/>
          <w:b/>
          <w:sz w:val="22"/>
          <w:szCs w:val="22"/>
          <w:lang w:val="es-CO"/>
        </w:rPr>
      </w:pPr>
    </w:p>
    <w:p w:rsidR="00F5135D" w:rsidRDefault="00F5135D">
      <w:pPr>
        <w:jc w:val="center"/>
        <w:rPr>
          <w:rFonts w:ascii="Arial" w:hAnsi="Arial" w:cs="Arial"/>
          <w:b/>
          <w:sz w:val="22"/>
          <w:szCs w:val="22"/>
          <w:lang w:val="es-CO"/>
        </w:rPr>
      </w:pPr>
    </w:p>
    <w:p w:rsidR="00F5135D" w:rsidRDefault="00F5135D">
      <w:pPr>
        <w:jc w:val="center"/>
        <w:rPr>
          <w:rFonts w:ascii="Arial" w:hAnsi="Arial" w:cs="Arial"/>
          <w:b/>
          <w:sz w:val="22"/>
          <w:szCs w:val="22"/>
          <w:lang w:val="es-CO"/>
        </w:rPr>
      </w:pPr>
    </w:p>
    <w:p w:rsidR="00F5135D" w:rsidRDefault="00F5135D">
      <w:pPr>
        <w:jc w:val="center"/>
        <w:rPr>
          <w:rFonts w:ascii="Arial" w:hAnsi="Arial" w:cs="Arial"/>
          <w:b/>
          <w:sz w:val="22"/>
          <w:szCs w:val="22"/>
          <w:lang w:val="es-CO"/>
        </w:rPr>
      </w:pPr>
    </w:p>
    <w:p w:rsidR="00F5135D" w:rsidRDefault="00F5135D">
      <w:pPr>
        <w:jc w:val="center"/>
        <w:rPr>
          <w:rFonts w:ascii="Arial" w:hAnsi="Arial" w:cs="Arial"/>
          <w:b/>
          <w:sz w:val="22"/>
          <w:szCs w:val="22"/>
          <w:lang w:val="es-CO"/>
        </w:rPr>
      </w:pPr>
    </w:p>
    <w:p w:rsidR="00F5135D" w:rsidRDefault="00F5135D">
      <w:pPr>
        <w:jc w:val="center"/>
        <w:rPr>
          <w:rFonts w:ascii="Arial" w:hAnsi="Arial" w:cs="Arial"/>
          <w:b/>
          <w:sz w:val="22"/>
          <w:szCs w:val="22"/>
          <w:lang w:val="es-CO"/>
        </w:rPr>
      </w:pPr>
    </w:p>
    <w:p w:rsidR="00F5135D" w:rsidRDefault="00F5135D">
      <w:pPr>
        <w:jc w:val="center"/>
        <w:rPr>
          <w:rFonts w:ascii="Arial" w:hAnsi="Arial" w:cs="Arial"/>
          <w:b/>
          <w:sz w:val="22"/>
          <w:szCs w:val="22"/>
          <w:lang w:val="es-CO"/>
        </w:rPr>
      </w:pPr>
    </w:p>
    <w:p w:rsidR="00F5135D" w:rsidRDefault="00F5135D">
      <w:pPr>
        <w:jc w:val="center"/>
        <w:rPr>
          <w:rFonts w:ascii="Arial" w:hAnsi="Arial" w:cs="Arial"/>
          <w:b/>
          <w:sz w:val="22"/>
          <w:szCs w:val="22"/>
          <w:lang w:val="es-CO"/>
        </w:rPr>
      </w:pPr>
    </w:p>
    <w:p w:rsidR="00F5135D" w:rsidRDefault="00F5135D">
      <w:pPr>
        <w:jc w:val="center"/>
        <w:rPr>
          <w:rFonts w:ascii="Arial" w:hAnsi="Arial" w:cs="Arial"/>
          <w:b/>
          <w:sz w:val="22"/>
          <w:szCs w:val="22"/>
          <w:lang w:val="es-CO"/>
        </w:rPr>
      </w:pPr>
    </w:p>
    <w:p w:rsidR="00F5135D" w:rsidRDefault="00F5135D">
      <w:pPr>
        <w:jc w:val="center"/>
        <w:rPr>
          <w:rFonts w:ascii="Arial" w:hAnsi="Arial" w:cs="Arial"/>
          <w:b/>
          <w:sz w:val="22"/>
          <w:szCs w:val="22"/>
          <w:lang w:val="es-CO"/>
        </w:rPr>
      </w:pPr>
    </w:p>
    <w:p w:rsidR="00F5135D" w:rsidRDefault="00F5135D">
      <w:pPr>
        <w:jc w:val="center"/>
        <w:rPr>
          <w:rFonts w:ascii="Arial" w:hAnsi="Arial" w:cs="Arial"/>
          <w:b/>
          <w:sz w:val="22"/>
          <w:szCs w:val="22"/>
          <w:lang w:val="es-CO"/>
        </w:rPr>
      </w:pPr>
    </w:p>
    <w:p w:rsidR="00F5135D" w:rsidRDefault="00F5135D">
      <w:pPr>
        <w:jc w:val="center"/>
        <w:rPr>
          <w:rFonts w:ascii="Arial" w:hAnsi="Arial" w:cs="Arial"/>
          <w:b/>
          <w:sz w:val="22"/>
          <w:szCs w:val="22"/>
          <w:lang w:val="es-CO"/>
        </w:rPr>
      </w:pPr>
    </w:p>
    <w:p w:rsidR="00F5135D" w:rsidRDefault="00F5135D">
      <w:pPr>
        <w:jc w:val="center"/>
        <w:rPr>
          <w:rFonts w:ascii="Arial" w:hAnsi="Arial" w:cs="Arial"/>
          <w:b/>
          <w:sz w:val="22"/>
          <w:szCs w:val="22"/>
          <w:lang w:val="es-CO"/>
        </w:rPr>
      </w:pPr>
    </w:p>
    <w:p w:rsidR="00F5135D" w:rsidRDefault="00F5135D">
      <w:pPr>
        <w:jc w:val="center"/>
        <w:rPr>
          <w:rFonts w:ascii="Arial" w:hAnsi="Arial" w:cs="Arial"/>
          <w:b/>
          <w:sz w:val="22"/>
          <w:szCs w:val="22"/>
          <w:lang w:val="es-CO"/>
        </w:rPr>
      </w:pPr>
    </w:p>
    <w:p w:rsidR="00F5135D" w:rsidRDefault="00F5135D">
      <w:pPr>
        <w:jc w:val="center"/>
        <w:rPr>
          <w:rFonts w:ascii="Arial" w:hAnsi="Arial" w:cs="Arial"/>
          <w:b/>
          <w:sz w:val="22"/>
          <w:szCs w:val="22"/>
          <w:lang w:val="es-CO"/>
        </w:rPr>
      </w:pPr>
    </w:p>
    <w:p w:rsidR="00CF30ED" w:rsidRDefault="00CF30ED">
      <w:pPr>
        <w:jc w:val="center"/>
        <w:rPr>
          <w:rFonts w:ascii="Arial" w:hAnsi="Arial" w:cs="Arial"/>
          <w:b/>
          <w:sz w:val="22"/>
          <w:szCs w:val="22"/>
          <w:lang w:val="es-CO"/>
        </w:rPr>
      </w:pPr>
    </w:p>
    <w:p w:rsidR="00852CE8" w:rsidRPr="00BB4152" w:rsidRDefault="00852CE8" w:rsidP="00852CE8">
      <w:pPr>
        <w:jc w:val="center"/>
        <w:rPr>
          <w:rFonts w:ascii="Arial" w:hAnsi="Arial" w:cs="Arial"/>
          <w:b/>
          <w:sz w:val="22"/>
          <w:szCs w:val="22"/>
        </w:rPr>
      </w:pPr>
      <w:r w:rsidRPr="00BB4152">
        <w:rPr>
          <w:rFonts w:ascii="Arial" w:hAnsi="Arial" w:cs="Arial"/>
          <w:b/>
          <w:sz w:val="22"/>
          <w:szCs w:val="22"/>
        </w:rPr>
        <w:t xml:space="preserve">LISTA DE </w:t>
      </w:r>
      <w:r>
        <w:rPr>
          <w:rFonts w:ascii="Arial" w:hAnsi="Arial" w:cs="Arial"/>
          <w:b/>
          <w:sz w:val="22"/>
          <w:szCs w:val="22"/>
        </w:rPr>
        <w:t>TABLAS</w:t>
      </w:r>
    </w:p>
    <w:p w:rsidR="00852CE8" w:rsidRPr="00BB4152" w:rsidRDefault="00852CE8" w:rsidP="00852CE8">
      <w:pPr>
        <w:jc w:val="center"/>
        <w:rPr>
          <w:rFonts w:ascii="Arial" w:hAnsi="Arial" w:cs="Arial"/>
          <w:sz w:val="22"/>
          <w:szCs w:val="22"/>
        </w:rPr>
      </w:pPr>
    </w:p>
    <w:p w:rsidR="00852CE8" w:rsidRDefault="00852CE8" w:rsidP="00852CE8">
      <w:pPr>
        <w:pStyle w:val="Ttulo2"/>
        <w:jc w:val="center"/>
        <w:rPr>
          <w:rFonts w:ascii="Arial" w:hAnsi="Arial" w:cs="Arial"/>
          <w:b w:val="0"/>
          <w:bCs w:val="0"/>
          <w:sz w:val="22"/>
          <w:szCs w:val="22"/>
        </w:rPr>
      </w:pPr>
    </w:p>
    <w:p w:rsidR="00DD0063" w:rsidRPr="00BB4152" w:rsidRDefault="00DD0063" w:rsidP="00852CE8">
      <w:pPr>
        <w:pStyle w:val="Ttulo2"/>
        <w:jc w:val="center"/>
        <w:rPr>
          <w:rFonts w:ascii="Arial" w:hAnsi="Arial" w:cs="Arial"/>
          <w:b w:val="0"/>
          <w:bCs w:val="0"/>
          <w:sz w:val="22"/>
          <w:szCs w:val="22"/>
        </w:rPr>
      </w:pPr>
    </w:p>
    <w:p w:rsidR="00852CE8" w:rsidRDefault="00852CE8" w:rsidP="00852CE8">
      <w:pPr>
        <w:pStyle w:val="Ttulo2"/>
        <w:jc w:val="center"/>
        <w:rPr>
          <w:rFonts w:ascii="Arial" w:hAnsi="Arial" w:cs="Arial"/>
          <w:b w:val="0"/>
          <w:bCs w:val="0"/>
          <w:sz w:val="22"/>
          <w:szCs w:val="22"/>
        </w:rPr>
      </w:pPr>
    </w:p>
    <w:tbl>
      <w:tblPr>
        <w:tblW w:w="9116" w:type="dxa"/>
        <w:tblLayout w:type="fixed"/>
        <w:tblLook w:val="01E0"/>
      </w:tblPr>
      <w:tblGrid>
        <w:gridCol w:w="6995"/>
        <w:gridCol w:w="2121"/>
      </w:tblGrid>
      <w:tr w:rsidR="00DD0063" w:rsidRPr="00BB4152" w:rsidTr="00BC32DC">
        <w:trPr>
          <w:trHeight w:val="147"/>
        </w:trPr>
        <w:tc>
          <w:tcPr>
            <w:tcW w:w="6995" w:type="dxa"/>
          </w:tcPr>
          <w:p w:rsidR="00DD0063" w:rsidRPr="00BB4152" w:rsidRDefault="00DD0063" w:rsidP="00BC32DC">
            <w:pPr>
              <w:pStyle w:val="Ttulo2"/>
              <w:jc w:val="center"/>
              <w:rPr>
                <w:rFonts w:ascii="Arial" w:hAnsi="Arial" w:cs="Arial"/>
                <w:b w:val="0"/>
                <w:bCs w:val="0"/>
                <w:sz w:val="22"/>
                <w:szCs w:val="22"/>
              </w:rPr>
            </w:pPr>
          </w:p>
        </w:tc>
        <w:tc>
          <w:tcPr>
            <w:tcW w:w="2121" w:type="dxa"/>
          </w:tcPr>
          <w:p w:rsidR="00DD0063" w:rsidRPr="00BB4152" w:rsidRDefault="00DD0063" w:rsidP="00BC32DC">
            <w:pPr>
              <w:pStyle w:val="Ttulo2"/>
              <w:ind w:right="-108"/>
              <w:jc w:val="center"/>
              <w:rPr>
                <w:rFonts w:ascii="Arial" w:hAnsi="Arial" w:cs="Arial"/>
                <w:b w:val="0"/>
                <w:sz w:val="22"/>
                <w:szCs w:val="22"/>
              </w:rPr>
            </w:pPr>
            <w:r w:rsidRPr="00BB4152">
              <w:rPr>
                <w:rFonts w:ascii="Arial" w:hAnsi="Arial" w:cs="Arial"/>
                <w:b w:val="0"/>
                <w:sz w:val="22"/>
                <w:szCs w:val="22"/>
              </w:rPr>
              <w:t>Pág.</w:t>
            </w:r>
          </w:p>
          <w:p w:rsidR="00DD0063" w:rsidRPr="00BB4152" w:rsidRDefault="00DD0063" w:rsidP="00BC32DC">
            <w:pPr>
              <w:pStyle w:val="Ttulo2"/>
              <w:ind w:right="-108"/>
              <w:jc w:val="center"/>
              <w:rPr>
                <w:rFonts w:ascii="Arial" w:hAnsi="Arial" w:cs="Arial"/>
                <w:b w:val="0"/>
                <w:sz w:val="22"/>
                <w:szCs w:val="22"/>
              </w:rPr>
            </w:pPr>
          </w:p>
          <w:p w:rsidR="00DD0063" w:rsidRPr="00BB4152" w:rsidRDefault="00DD0063" w:rsidP="00BC32DC">
            <w:pPr>
              <w:pStyle w:val="Ttulo2"/>
              <w:ind w:right="-108"/>
              <w:jc w:val="center"/>
              <w:rPr>
                <w:rFonts w:ascii="Arial" w:hAnsi="Arial" w:cs="Arial"/>
                <w:b w:val="0"/>
                <w:bCs w:val="0"/>
                <w:sz w:val="22"/>
                <w:szCs w:val="22"/>
              </w:rPr>
            </w:pPr>
          </w:p>
        </w:tc>
      </w:tr>
      <w:tr w:rsidR="00DD0063" w:rsidRPr="00BB4152" w:rsidTr="00BC32DC">
        <w:trPr>
          <w:trHeight w:val="476"/>
        </w:trPr>
        <w:tc>
          <w:tcPr>
            <w:tcW w:w="6995" w:type="dxa"/>
          </w:tcPr>
          <w:p w:rsidR="00DD0063" w:rsidRPr="00881BC1" w:rsidRDefault="00DD0063" w:rsidP="00BC32DC">
            <w:pPr>
              <w:rPr>
                <w:rFonts w:ascii="Arial" w:hAnsi="Arial" w:cs="Arial"/>
                <w:bCs/>
                <w:iCs/>
                <w:sz w:val="22"/>
                <w:szCs w:val="22"/>
                <w:lang w:val="es-ES_tradnl"/>
              </w:rPr>
            </w:pPr>
            <w:r w:rsidRPr="00881BC1">
              <w:rPr>
                <w:rFonts w:ascii="Arial" w:hAnsi="Arial" w:cs="Arial"/>
                <w:bCs/>
                <w:iCs/>
                <w:sz w:val="22"/>
                <w:szCs w:val="22"/>
                <w:lang w:val="es-ES_tradnl"/>
              </w:rPr>
              <w:t>Tabla 1 - Red hidrológica presente en el municipio de melgar</w:t>
            </w:r>
          </w:p>
        </w:tc>
        <w:tc>
          <w:tcPr>
            <w:tcW w:w="2121" w:type="dxa"/>
          </w:tcPr>
          <w:p w:rsidR="00DD0063" w:rsidRPr="00881BC1" w:rsidRDefault="00DD0063" w:rsidP="00BC32DC">
            <w:pPr>
              <w:jc w:val="center"/>
              <w:rPr>
                <w:rFonts w:ascii="Arial" w:hAnsi="Arial" w:cs="Arial"/>
                <w:sz w:val="22"/>
                <w:szCs w:val="22"/>
              </w:rPr>
            </w:pPr>
            <w:r w:rsidRPr="00881BC1">
              <w:rPr>
                <w:rFonts w:ascii="Arial" w:hAnsi="Arial" w:cs="Arial"/>
                <w:bCs/>
                <w:iCs/>
                <w:sz w:val="22"/>
                <w:szCs w:val="22"/>
                <w:lang w:val="es-ES_tradnl"/>
              </w:rPr>
              <w:t>3</w:t>
            </w:r>
            <w:r w:rsidR="0040232A">
              <w:rPr>
                <w:rFonts w:ascii="Arial" w:hAnsi="Arial" w:cs="Arial"/>
                <w:bCs/>
                <w:iCs/>
                <w:sz w:val="22"/>
                <w:szCs w:val="22"/>
                <w:lang w:val="es-ES_tradnl"/>
              </w:rPr>
              <w:t>3</w:t>
            </w:r>
          </w:p>
        </w:tc>
      </w:tr>
      <w:tr w:rsidR="00DD0063" w:rsidRPr="00BB4152" w:rsidTr="00BC32DC">
        <w:trPr>
          <w:trHeight w:val="709"/>
        </w:trPr>
        <w:tc>
          <w:tcPr>
            <w:tcW w:w="6995" w:type="dxa"/>
          </w:tcPr>
          <w:p w:rsidR="00DD0063" w:rsidRPr="00881BC1" w:rsidRDefault="00DD0063" w:rsidP="00BC32DC">
            <w:pPr>
              <w:jc w:val="both"/>
              <w:rPr>
                <w:rFonts w:ascii="Arial" w:hAnsi="Arial" w:cs="Arial"/>
                <w:bCs/>
                <w:sz w:val="22"/>
                <w:szCs w:val="22"/>
              </w:rPr>
            </w:pPr>
            <w:r w:rsidRPr="00881BC1">
              <w:rPr>
                <w:rFonts w:ascii="Arial" w:hAnsi="Arial" w:cs="Arial"/>
                <w:bCs/>
                <w:sz w:val="22"/>
                <w:szCs w:val="22"/>
              </w:rPr>
              <w:t>Tabla 2 – Comportamiento demográfico municipio de Melgar</w:t>
            </w:r>
          </w:p>
        </w:tc>
        <w:tc>
          <w:tcPr>
            <w:tcW w:w="2121" w:type="dxa"/>
          </w:tcPr>
          <w:p w:rsidR="00DD0063" w:rsidRPr="00881BC1" w:rsidRDefault="00DD0063" w:rsidP="00BC32DC">
            <w:pPr>
              <w:jc w:val="center"/>
              <w:rPr>
                <w:rFonts w:ascii="Arial" w:hAnsi="Arial" w:cs="Arial"/>
                <w:sz w:val="22"/>
                <w:szCs w:val="22"/>
              </w:rPr>
            </w:pPr>
            <w:r w:rsidRPr="00881BC1">
              <w:rPr>
                <w:rFonts w:ascii="Arial" w:hAnsi="Arial" w:cs="Arial"/>
                <w:sz w:val="22"/>
                <w:szCs w:val="22"/>
              </w:rPr>
              <w:t>4</w:t>
            </w:r>
            <w:r w:rsidR="0040232A">
              <w:rPr>
                <w:rFonts w:ascii="Arial" w:hAnsi="Arial" w:cs="Arial"/>
                <w:sz w:val="22"/>
                <w:szCs w:val="22"/>
              </w:rPr>
              <w:t>7</w:t>
            </w:r>
          </w:p>
        </w:tc>
      </w:tr>
      <w:tr w:rsidR="00DD0063" w:rsidRPr="00BB4152" w:rsidTr="00BC32DC">
        <w:trPr>
          <w:trHeight w:val="729"/>
        </w:trPr>
        <w:tc>
          <w:tcPr>
            <w:tcW w:w="6995" w:type="dxa"/>
          </w:tcPr>
          <w:p w:rsidR="00DD0063" w:rsidRPr="00881BC1" w:rsidRDefault="00DD0063" w:rsidP="00BC32DC">
            <w:pPr>
              <w:jc w:val="both"/>
              <w:rPr>
                <w:rFonts w:ascii="Arial" w:hAnsi="Arial" w:cs="Arial"/>
                <w:bCs/>
                <w:sz w:val="22"/>
                <w:szCs w:val="22"/>
              </w:rPr>
            </w:pPr>
            <w:r w:rsidRPr="00881BC1">
              <w:rPr>
                <w:rFonts w:ascii="Arial" w:hAnsi="Arial" w:cs="Arial"/>
                <w:bCs/>
                <w:iCs/>
                <w:sz w:val="22"/>
                <w:szCs w:val="22"/>
              </w:rPr>
              <w:t>Tabla 3 - Distribución Poblacional de Melgar por Edad y Sexo</w:t>
            </w:r>
          </w:p>
        </w:tc>
        <w:tc>
          <w:tcPr>
            <w:tcW w:w="2121" w:type="dxa"/>
          </w:tcPr>
          <w:p w:rsidR="00DD0063" w:rsidRPr="00881BC1" w:rsidRDefault="00DD0063" w:rsidP="00BC32DC">
            <w:pPr>
              <w:jc w:val="center"/>
              <w:rPr>
                <w:rFonts w:ascii="Arial" w:hAnsi="Arial" w:cs="Arial"/>
                <w:sz w:val="22"/>
                <w:szCs w:val="22"/>
              </w:rPr>
            </w:pPr>
            <w:r w:rsidRPr="00881BC1">
              <w:rPr>
                <w:rFonts w:ascii="Arial" w:hAnsi="Arial" w:cs="Arial"/>
                <w:sz w:val="22"/>
                <w:szCs w:val="22"/>
              </w:rPr>
              <w:t>4</w:t>
            </w:r>
            <w:r w:rsidR="0040232A">
              <w:rPr>
                <w:rFonts w:ascii="Arial" w:hAnsi="Arial" w:cs="Arial"/>
                <w:sz w:val="22"/>
                <w:szCs w:val="22"/>
              </w:rPr>
              <w:t>7</w:t>
            </w:r>
          </w:p>
        </w:tc>
      </w:tr>
      <w:tr w:rsidR="00DD0063" w:rsidRPr="00BB4152" w:rsidTr="00BC32DC">
        <w:trPr>
          <w:trHeight w:val="524"/>
        </w:trPr>
        <w:tc>
          <w:tcPr>
            <w:tcW w:w="6995" w:type="dxa"/>
          </w:tcPr>
          <w:p w:rsidR="00DD0063" w:rsidRPr="00881BC1" w:rsidRDefault="00DD0063" w:rsidP="00BC32DC">
            <w:pPr>
              <w:rPr>
                <w:rFonts w:ascii="Arial" w:hAnsi="Arial" w:cs="Arial"/>
                <w:iCs/>
                <w:sz w:val="22"/>
                <w:szCs w:val="22"/>
              </w:rPr>
            </w:pPr>
            <w:r w:rsidRPr="00881BC1">
              <w:rPr>
                <w:rFonts w:ascii="Arial" w:hAnsi="Arial" w:cs="Arial"/>
                <w:sz w:val="22"/>
                <w:szCs w:val="22"/>
              </w:rPr>
              <w:t xml:space="preserve">Tabla  4  </w:t>
            </w:r>
            <w:r w:rsidRPr="00881BC1">
              <w:rPr>
                <w:rFonts w:ascii="Arial" w:hAnsi="Arial" w:cs="Arial"/>
                <w:iCs/>
                <w:sz w:val="22"/>
                <w:szCs w:val="22"/>
              </w:rPr>
              <w:t>Distribución Poblacional  de Melgar proyectada  para el período 1998-2005</w:t>
            </w:r>
            <w:r w:rsidR="00BA6B7F" w:rsidRPr="00881BC1">
              <w:rPr>
                <w:rFonts w:ascii="Arial" w:hAnsi="Arial" w:cs="Arial"/>
                <w:iCs/>
                <w:sz w:val="22"/>
                <w:szCs w:val="22"/>
              </w:rPr>
              <w:fldChar w:fldCharType="begin"/>
            </w:r>
            <w:r w:rsidRPr="00881BC1">
              <w:rPr>
                <w:rFonts w:ascii="Arial" w:hAnsi="Arial" w:cs="Arial"/>
                <w:iCs/>
                <w:sz w:val="22"/>
                <w:szCs w:val="22"/>
              </w:rPr>
              <w:instrText xml:space="preserve"> TC "Tabla 3. Distribución Poblacional proyectada  para el período 1995-2005" \f E \l "1" </w:instrText>
            </w:r>
            <w:r w:rsidR="00BA6B7F" w:rsidRPr="00881BC1">
              <w:rPr>
                <w:rFonts w:ascii="Arial" w:hAnsi="Arial" w:cs="Arial"/>
                <w:iCs/>
                <w:sz w:val="22"/>
                <w:szCs w:val="22"/>
              </w:rPr>
              <w:fldChar w:fldCharType="end"/>
            </w:r>
          </w:p>
          <w:p w:rsidR="00DD0063" w:rsidRPr="00881BC1" w:rsidRDefault="00DD0063" w:rsidP="00BC32DC">
            <w:pPr>
              <w:jc w:val="both"/>
              <w:rPr>
                <w:rFonts w:ascii="Arial" w:hAnsi="Arial" w:cs="Arial"/>
                <w:bCs/>
                <w:sz w:val="22"/>
                <w:szCs w:val="22"/>
              </w:rPr>
            </w:pPr>
          </w:p>
        </w:tc>
        <w:tc>
          <w:tcPr>
            <w:tcW w:w="2121" w:type="dxa"/>
          </w:tcPr>
          <w:p w:rsidR="00DD0063" w:rsidRPr="00881BC1" w:rsidRDefault="00DD0063" w:rsidP="00BC32DC">
            <w:pPr>
              <w:jc w:val="center"/>
              <w:rPr>
                <w:rFonts w:ascii="Arial" w:hAnsi="Arial" w:cs="Arial"/>
                <w:sz w:val="22"/>
                <w:szCs w:val="22"/>
              </w:rPr>
            </w:pPr>
            <w:r w:rsidRPr="00881BC1">
              <w:rPr>
                <w:rFonts w:ascii="Arial" w:hAnsi="Arial" w:cs="Arial"/>
                <w:sz w:val="22"/>
                <w:szCs w:val="22"/>
              </w:rPr>
              <w:t>4</w:t>
            </w:r>
            <w:r w:rsidR="0040232A">
              <w:rPr>
                <w:rFonts w:ascii="Arial" w:hAnsi="Arial" w:cs="Arial"/>
                <w:sz w:val="22"/>
                <w:szCs w:val="22"/>
              </w:rPr>
              <w:t>8</w:t>
            </w:r>
          </w:p>
        </w:tc>
      </w:tr>
      <w:tr w:rsidR="00DD0063" w:rsidRPr="00BB4152" w:rsidTr="00BC32DC">
        <w:trPr>
          <w:trHeight w:val="517"/>
        </w:trPr>
        <w:tc>
          <w:tcPr>
            <w:tcW w:w="6995" w:type="dxa"/>
          </w:tcPr>
          <w:p w:rsidR="00DD0063" w:rsidRPr="00881BC1" w:rsidRDefault="00DD0063" w:rsidP="00BC32DC">
            <w:pPr>
              <w:pStyle w:val="Ttulo1"/>
              <w:rPr>
                <w:rFonts w:ascii="Arial" w:hAnsi="Arial" w:cs="Arial"/>
                <w:b w:val="0"/>
                <w:color w:val="auto"/>
                <w:sz w:val="22"/>
                <w:szCs w:val="22"/>
              </w:rPr>
            </w:pPr>
            <w:r w:rsidRPr="00881BC1">
              <w:rPr>
                <w:rFonts w:ascii="Arial" w:hAnsi="Arial" w:cs="Arial"/>
                <w:b w:val="0"/>
                <w:color w:val="auto"/>
                <w:sz w:val="22"/>
                <w:szCs w:val="22"/>
              </w:rPr>
              <w:t>Tabla  5  - Distribución Poblacional</w:t>
            </w:r>
            <w:r w:rsidR="00BA6B7F" w:rsidRPr="00881BC1">
              <w:rPr>
                <w:rFonts w:ascii="Arial" w:hAnsi="Arial" w:cs="Arial"/>
                <w:b w:val="0"/>
                <w:color w:val="auto"/>
                <w:sz w:val="22"/>
                <w:szCs w:val="22"/>
              </w:rPr>
              <w:fldChar w:fldCharType="begin"/>
            </w:r>
            <w:r w:rsidRPr="00881BC1">
              <w:rPr>
                <w:rFonts w:ascii="Arial" w:hAnsi="Arial" w:cs="Arial"/>
                <w:b w:val="0"/>
                <w:color w:val="auto"/>
                <w:sz w:val="22"/>
                <w:szCs w:val="22"/>
              </w:rPr>
              <w:instrText xml:space="preserve"> TC "Tabla 2. Distribución Poblacional" \f E \l "1" </w:instrText>
            </w:r>
            <w:r w:rsidR="00BA6B7F" w:rsidRPr="00881BC1">
              <w:rPr>
                <w:rFonts w:ascii="Arial" w:hAnsi="Arial" w:cs="Arial"/>
                <w:b w:val="0"/>
                <w:color w:val="auto"/>
                <w:sz w:val="22"/>
                <w:szCs w:val="22"/>
              </w:rPr>
              <w:fldChar w:fldCharType="end"/>
            </w:r>
          </w:p>
          <w:p w:rsidR="00DD0063" w:rsidRPr="00881BC1" w:rsidRDefault="00DD0063" w:rsidP="00BC32DC">
            <w:pPr>
              <w:jc w:val="both"/>
              <w:rPr>
                <w:rFonts w:ascii="Arial" w:hAnsi="Arial" w:cs="Arial"/>
                <w:bCs/>
                <w:sz w:val="22"/>
                <w:szCs w:val="22"/>
              </w:rPr>
            </w:pPr>
          </w:p>
        </w:tc>
        <w:tc>
          <w:tcPr>
            <w:tcW w:w="2121" w:type="dxa"/>
          </w:tcPr>
          <w:p w:rsidR="00DD0063" w:rsidRPr="00881BC1" w:rsidRDefault="00DD0063" w:rsidP="00BC32DC">
            <w:pPr>
              <w:jc w:val="center"/>
              <w:rPr>
                <w:rFonts w:ascii="Arial" w:hAnsi="Arial" w:cs="Arial"/>
                <w:sz w:val="22"/>
                <w:szCs w:val="22"/>
              </w:rPr>
            </w:pPr>
            <w:r w:rsidRPr="00881BC1">
              <w:rPr>
                <w:rFonts w:ascii="Arial" w:hAnsi="Arial" w:cs="Arial"/>
                <w:sz w:val="22"/>
                <w:szCs w:val="22"/>
              </w:rPr>
              <w:t>4</w:t>
            </w:r>
            <w:r w:rsidR="0040232A">
              <w:rPr>
                <w:rFonts w:ascii="Arial" w:hAnsi="Arial" w:cs="Arial"/>
                <w:sz w:val="22"/>
                <w:szCs w:val="22"/>
              </w:rPr>
              <w:t>8</w:t>
            </w:r>
          </w:p>
        </w:tc>
      </w:tr>
      <w:tr w:rsidR="00DD0063" w:rsidRPr="00BB4152" w:rsidTr="00BC32DC">
        <w:trPr>
          <w:trHeight w:val="147"/>
        </w:trPr>
        <w:tc>
          <w:tcPr>
            <w:tcW w:w="6995" w:type="dxa"/>
          </w:tcPr>
          <w:p w:rsidR="00DD0063" w:rsidRPr="00881BC1" w:rsidRDefault="00DD0063" w:rsidP="00BC32DC">
            <w:pPr>
              <w:rPr>
                <w:rFonts w:ascii="Arial" w:hAnsi="Arial" w:cs="Arial"/>
                <w:sz w:val="22"/>
                <w:szCs w:val="22"/>
              </w:rPr>
            </w:pPr>
            <w:r w:rsidRPr="00881BC1">
              <w:rPr>
                <w:rFonts w:ascii="Arial" w:hAnsi="Arial" w:cs="Arial"/>
                <w:sz w:val="22"/>
                <w:szCs w:val="22"/>
              </w:rPr>
              <w:t>Tabla 6 - Estadísticas Catastrales</w:t>
            </w:r>
          </w:p>
        </w:tc>
        <w:tc>
          <w:tcPr>
            <w:tcW w:w="2121" w:type="dxa"/>
          </w:tcPr>
          <w:p w:rsidR="00DD0063" w:rsidRPr="00881BC1" w:rsidRDefault="00DD0063" w:rsidP="0040232A">
            <w:pPr>
              <w:jc w:val="center"/>
              <w:rPr>
                <w:rFonts w:ascii="Arial" w:hAnsi="Arial" w:cs="Arial"/>
                <w:sz w:val="22"/>
                <w:szCs w:val="22"/>
              </w:rPr>
            </w:pPr>
            <w:r w:rsidRPr="00881BC1">
              <w:rPr>
                <w:rFonts w:ascii="Arial" w:hAnsi="Arial" w:cs="Arial"/>
                <w:sz w:val="22"/>
                <w:szCs w:val="22"/>
              </w:rPr>
              <w:t>5</w:t>
            </w:r>
            <w:r w:rsidR="0040232A">
              <w:rPr>
                <w:rFonts w:ascii="Arial" w:hAnsi="Arial" w:cs="Arial"/>
                <w:sz w:val="22"/>
                <w:szCs w:val="22"/>
              </w:rPr>
              <w:t>3</w:t>
            </w:r>
          </w:p>
        </w:tc>
      </w:tr>
      <w:tr w:rsidR="00DD0063" w:rsidRPr="00BB4152" w:rsidTr="00BC32DC">
        <w:trPr>
          <w:trHeight w:val="147"/>
        </w:trPr>
        <w:tc>
          <w:tcPr>
            <w:tcW w:w="6995" w:type="dxa"/>
          </w:tcPr>
          <w:p w:rsidR="00DD0063" w:rsidRPr="00881BC1" w:rsidRDefault="00DD0063" w:rsidP="00BC32DC">
            <w:pPr>
              <w:rPr>
                <w:rFonts w:ascii="Arial" w:hAnsi="Arial" w:cs="Arial"/>
                <w:sz w:val="22"/>
                <w:szCs w:val="22"/>
              </w:rPr>
            </w:pPr>
          </w:p>
        </w:tc>
        <w:tc>
          <w:tcPr>
            <w:tcW w:w="2121" w:type="dxa"/>
          </w:tcPr>
          <w:p w:rsidR="00DD0063" w:rsidRPr="00881BC1" w:rsidRDefault="00DD0063" w:rsidP="00BC32DC">
            <w:pPr>
              <w:jc w:val="center"/>
              <w:rPr>
                <w:rFonts w:ascii="Arial" w:hAnsi="Arial" w:cs="Arial"/>
                <w:sz w:val="22"/>
                <w:szCs w:val="22"/>
              </w:rPr>
            </w:pPr>
          </w:p>
        </w:tc>
      </w:tr>
      <w:tr w:rsidR="00DD0063" w:rsidRPr="00BB4152" w:rsidTr="00BC32DC">
        <w:trPr>
          <w:trHeight w:val="147"/>
        </w:trPr>
        <w:tc>
          <w:tcPr>
            <w:tcW w:w="6995" w:type="dxa"/>
          </w:tcPr>
          <w:p w:rsidR="00DD0063" w:rsidRPr="00881BC1" w:rsidRDefault="00DD0063" w:rsidP="00BC32DC">
            <w:pPr>
              <w:pStyle w:val="Textoindependiente"/>
              <w:rPr>
                <w:sz w:val="22"/>
                <w:szCs w:val="22"/>
              </w:rPr>
            </w:pPr>
            <w:r w:rsidRPr="00881BC1">
              <w:rPr>
                <w:sz w:val="22"/>
                <w:szCs w:val="22"/>
              </w:rPr>
              <w:t>Tabla 7 - Fisiográfica</w:t>
            </w:r>
            <w:r w:rsidR="00F2329E">
              <w:rPr>
                <w:sz w:val="22"/>
                <w:szCs w:val="22"/>
              </w:rPr>
              <w:t xml:space="preserve"> y suelos de la microcuenca la P</w:t>
            </w:r>
            <w:r w:rsidRPr="00881BC1">
              <w:rPr>
                <w:sz w:val="22"/>
                <w:szCs w:val="22"/>
              </w:rPr>
              <w:t>almara</w:t>
            </w:r>
          </w:p>
          <w:p w:rsidR="00DD0063" w:rsidRPr="00881BC1" w:rsidRDefault="00DD0063" w:rsidP="00BC32DC">
            <w:pPr>
              <w:rPr>
                <w:rFonts w:ascii="Arial" w:hAnsi="Arial" w:cs="Arial"/>
                <w:sz w:val="22"/>
                <w:szCs w:val="22"/>
                <w:lang w:val="es-CO"/>
              </w:rPr>
            </w:pPr>
          </w:p>
        </w:tc>
        <w:tc>
          <w:tcPr>
            <w:tcW w:w="2121" w:type="dxa"/>
          </w:tcPr>
          <w:p w:rsidR="00DD0063" w:rsidRPr="00881BC1" w:rsidRDefault="00DD0063" w:rsidP="00BC32DC">
            <w:pPr>
              <w:jc w:val="center"/>
              <w:rPr>
                <w:rFonts w:ascii="Arial" w:hAnsi="Arial" w:cs="Arial"/>
                <w:sz w:val="22"/>
                <w:szCs w:val="22"/>
              </w:rPr>
            </w:pPr>
            <w:r w:rsidRPr="00881BC1">
              <w:rPr>
                <w:rFonts w:ascii="Arial" w:hAnsi="Arial" w:cs="Arial"/>
                <w:sz w:val="22"/>
                <w:szCs w:val="22"/>
              </w:rPr>
              <w:t>7</w:t>
            </w:r>
            <w:r w:rsidR="0040232A">
              <w:rPr>
                <w:rFonts w:ascii="Arial" w:hAnsi="Arial" w:cs="Arial"/>
                <w:sz w:val="22"/>
                <w:szCs w:val="22"/>
              </w:rPr>
              <w:t>5</w:t>
            </w:r>
          </w:p>
        </w:tc>
      </w:tr>
      <w:tr w:rsidR="00DD0063" w:rsidRPr="00BB4152" w:rsidTr="00BC32DC">
        <w:trPr>
          <w:trHeight w:val="147"/>
        </w:trPr>
        <w:tc>
          <w:tcPr>
            <w:tcW w:w="6995" w:type="dxa"/>
          </w:tcPr>
          <w:p w:rsidR="00DD0063" w:rsidRPr="00BB4152" w:rsidRDefault="00DD0063" w:rsidP="00BC32DC">
            <w:pPr>
              <w:rPr>
                <w:rFonts w:ascii="Arial" w:hAnsi="Arial" w:cs="Arial"/>
                <w:b/>
                <w:sz w:val="22"/>
                <w:szCs w:val="22"/>
              </w:rPr>
            </w:pPr>
          </w:p>
        </w:tc>
        <w:tc>
          <w:tcPr>
            <w:tcW w:w="2121" w:type="dxa"/>
          </w:tcPr>
          <w:p w:rsidR="00DD0063" w:rsidRPr="00BB4152" w:rsidRDefault="00DD0063" w:rsidP="00BC32DC">
            <w:pPr>
              <w:jc w:val="center"/>
              <w:rPr>
                <w:rFonts w:ascii="Arial" w:hAnsi="Arial" w:cs="Arial"/>
                <w:sz w:val="22"/>
                <w:szCs w:val="22"/>
              </w:rPr>
            </w:pPr>
          </w:p>
        </w:tc>
      </w:tr>
    </w:tbl>
    <w:p w:rsidR="00DD0063" w:rsidRDefault="00DD0063" w:rsidP="00852CE8">
      <w:pPr>
        <w:pStyle w:val="Ttulo2"/>
        <w:jc w:val="center"/>
        <w:rPr>
          <w:rFonts w:ascii="Arial" w:hAnsi="Arial" w:cs="Arial"/>
          <w:b w:val="0"/>
          <w:bCs w:val="0"/>
          <w:sz w:val="22"/>
          <w:szCs w:val="22"/>
        </w:rPr>
      </w:pPr>
    </w:p>
    <w:p w:rsidR="00DD0063" w:rsidRDefault="00DD0063" w:rsidP="00852CE8">
      <w:pPr>
        <w:pStyle w:val="Ttulo2"/>
        <w:jc w:val="center"/>
        <w:rPr>
          <w:rFonts w:ascii="Arial" w:hAnsi="Arial" w:cs="Arial"/>
          <w:b w:val="0"/>
          <w:bCs w:val="0"/>
          <w:sz w:val="22"/>
          <w:szCs w:val="22"/>
        </w:rPr>
      </w:pPr>
    </w:p>
    <w:p w:rsidR="00DD0063" w:rsidRDefault="00DD0063" w:rsidP="00852CE8">
      <w:pPr>
        <w:pStyle w:val="Ttulo2"/>
        <w:jc w:val="center"/>
        <w:rPr>
          <w:rFonts w:ascii="Arial" w:hAnsi="Arial" w:cs="Arial"/>
          <w:b w:val="0"/>
          <w:bCs w:val="0"/>
          <w:sz w:val="22"/>
          <w:szCs w:val="22"/>
        </w:rPr>
      </w:pPr>
    </w:p>
    <w:p w:rsidR="00DD0063" w:rsidRPr="00BB4152" w:rsidRDefault="00DD0063" w:rsidP="00852CE8">
      <w:pPr>
        <w:pStyle w:val="Ttulo2"/>
        <w:jc w:val="center"/>
        <w:rPr>
          <w:rFonts w:ascii="Arial" w:hAnsi="Arial" w:cs="Arial"/>
          <w:b w:val="0"/>
          <w:bCs w:val="0"/>
          <w:sz w:val="22"/>
          <w:szCs w:val="22"/>
        </w:rPr>
      </w:pPr>
    </w:p>
    <w:p w:rsidR="00852CE8" w:rsidRPr="00BB4152" w:rsidRDefault="00852CE8" w:rsidP="00852CE8">
      <w:pPr>
        <w:pStyle w:val="Ttulo2"/>
        <w:jc w:val="center"/>
        <w:rPr>
          <w:rFonts w:ascii="Arial" w:hAnsi="Arial" w:cs="Arial"/>
          <w:b w:val="0"/>
          <w:bCs w:val="0"/>
          <w:sz w:val="22"/>
          <w:szCs w:val="22"/>
        </w:rPr>
      </w:pPr>
    </w:p>
    <w:p w:rsidR="00852CE8" w:rsidRPr="00BB4152" w:rsidRDefault="00852CE8" w:rsidP="00852CE8">
      <w:pPr>
        <w:jc w:val="center"/>
        <w:rPr>
          <w:rFonts w:ascii="Arial" w:hAnsi="Arial" w:cs="Arial"/>
          <w:b/>
          <w:sz w:val="22"/>
          <w:szCs w:val="22"/>
          <w:lang w:val="es-CO"/>
        </w:rPr>
      </w:pPr>
    </w:p>
    <w:p w:rsidR="00852CE8" w:rsidRPr="00BB4152" w:rsidRDefault="00852CE8" w:rsidP="00852CE8">
      <w:pPr>
        <w:jc w:val="center"/>
        <w:rPr>
          <w:rFonts w:ascii="Arial" w:hAnsi="Arial" w:cs="Arial"/>
          <w:b/>
          <w:sz w:val="22"/>
          <w:szCs w:val="22"/>
          <w:lang w:val="es-CO"/>
        </w:rPr>
      </w:pPr>
    </w:p>
    <w:p w:rsidR="00852CE8" w:rsidRPr="00BB4152" w:rsidRDefault="00852CE8" w:rsidP="00852CE8">
      <w:pPr>
        <w:jc w:val="center"/>
        <w:rPr>
          <w:rFonts w:ascii="Arial" w:hAnsi="Arial" w:cs="Arial"/>
          <w:b/>
          <w:sz w:val="22"/>
          <w:szCs w:val="22"/>
          <w:lang w:val="es-CO"/>
        </w:rPr>
      </w:pPr>
    </w:p>
    <w:p w:rsidR="00852CE8" w:rsidRPr="00BB4152" w:rsidRDefault="00852CE8" w:rsidP="00852CE8">
      <w:pPr>
        <w:jc w:val="center"/>
        <w:rPr>
          <w:rFonts w:ascii="Arial" w:hAnsi="Arial" w:cs="Arial"/>
          <w:b/>
          <w:sz w:val="22"/>
          <w:szCs w:val="22"/>
          <w:lang w:val="es-CO"/>
        </w:rPr>
      </w:pPr>
    </w:p>
    <w:p w:rsidR="00852CE8" w:rsidRDefault="00852CE8" w:rsidP="00852CE8">
      <w:pPr>
        <w:jc w:val="center"/>
        <w:rPr>
          <w:rFonts w:ascii="Arial" w:hAnsi="Arial" w:cs="Arial"/>
          <w:b/>
          <w:sz w:val="22"/>
          <w:szCs w:val="22"/>
          <w:lang w:val="es-CO"/>
        </w:rPr>
      </w:pPr>
    </w:p>
    <w:p w:rsidR="00852CE8" w:rsidRDefault="00852CE8" w:rsidP="00852CE8">
      <w:pPr>
        <w:jc w:val="center"/>
        <w:rPr>
          <w:rFonts w:ascii="Arial" w:hAnsi="Arial" w:cs="Arial"/>
          <w:b/>
          <w:sz w:val="22"/>
          <w:szCs w:val="22"/>
          <w:lang w:val="es-CO"/>
        </w:rPr>
      </w:pPr>
    </w:p>
    <w:p w:rsidR="00852CE8" w:rsidRDefault="00852CE8" w:rsidP="00852CE8">
      <w:pPr>
        <w:jc w:val="center"/>
        <w:rPr>
          <w:rFonts w:ascii="Arial" w:hAnsi="Arial" w:cs="Arial"/>
          <w:b/>
          <w:sz w:val="22"/>
          <w:szCs w:val="22"/>
          <w:lang w:val="es-CO"/>
        </w:rPr>
      </w:pPr>
    </w:p>
    <w:p w:rsidR="00852CE8" w:rsidRDefault="00852CE8" w:rsidP="00852CE8">
      <w:pPr>
        <w:jc w:val="center"/>
        <w:rPr>
          <w:rFonts w:ascii="Arial" w:hAnsi="Arial" w:cs="Arial"/>
          <w:b/>
          <w:sz w:val="22"/>
          <w:szCs w:val="22"/>
          <w:lang w:val="es-CO"/>
        </w:rPr>
      </w:pPr>
    </w:p>
    <w:p w:rsidR="00852CE8" w:rsidRDefault="00852CE8" w:rsidP="00852CE8">
      <w:pPr>
        <w:jc w:val="center"/>
        <w:rPr>
          <w:rFonts w:ascii="Arial" w:hAnsi="Arial" w:cs="Arial"/>
          <w:b/>
          <w:sz w:val="22"/>
          <w:szCs w:val="22"/>
          <w:lang w:val="es-CO"/>
        </w:rPr>
      </w:pPr>
    </w:p>
    <w:p w:rsidR="00852CE8" w:rsidRDefault="00852CE8" w:rsidP="00852CE8">
      <w:pPr>
        <w:jc w:val="center"/>
        <w:rPr>
          <w:rFonts w:ascii="Arial" w:hAnsi="Arial" w:cs="Arial"/>
          <w:b/>
          <w:sz w:val="22"/>
          <w:szCs w:val="22"/>
          <w:lang w:val="es-CO"/>
        </w:rPr>
      </w:pPr>
    </w:p>
    <w:p w:rsidR="00852CE8" w:rsidRDefault="00852CE8" w:rsidP="00852CE8">
      <w:pPr>
        <w:jc w:val="center"/>
        <w:rPr>
          <w:rFonts w:ascii="Arial" w:hAnsi="Arial" w:cs="Arial"/>
          <w:b/>
          <w:sz w:val="22"/>
          <w:szCs w:val="22"/>
          <w:lang w:val="es-CO"/>
        </w:rPr>
      </w:pPr>
    </w:p>
    <w:p w:rsidR="00852CE8" w:rsidRDefault="00852CE8" w:rsidP="00852CE8">
      <w:pPr>
        <w:jc w:val="center"/>
        <w:rPr>
          <w:rFonts w:ascii="Arial" w:hAnsi="Arial" w:cs="Arial"/>
          <w:b/>
          <w:sz w:val="22"/>
          <w:szCs w:val="22"/>
          <w:lang w:val="es-CO"/>
        </w:rPr>
      </w:pPr>
    </w:p>
    <w:p w:rsidR="00852CE8" w:rsidRDefault="00852CE8" w:rsidP="00852CE8">
      <w:pPr>
        <w:jc w:val="center"/>
        <w:rPr>
          <w:rFonts w:ascii="Arial" w:hAnsi="Arial" w:cs="Arial"/>
          <w:b/>
          <w:sz w:val="22"/>
          <w:szCs w:val="22"/>
          <w:lang w:val="es-CO"/>
        </w:rPr>
      </w:pPr>
    </w:p>
    <w:p w:rsidR="00852CE8" w:rsidRDefault="00852CE8" w:rsidP="00852CE8">
      <w:pPr>
        <w:jc w:val="center"/>
        <w:rPr>
          <w:rFonts w:ascii="Arial" w:hAnsi="Arial" w:cs="Arial"/>
          <w:b/>
          <w:sz w:val="22"/>
          <w:szCs w:val="22"/>
          <w:lang w:val="es-CO"/>
        </w:rPr>
      </w:pPr>
    </w:p>
    <w:p w:rsidR="00852CE8" w:rsidRDefault="00852CE8" w:rsidP="00852CE8">
      <w:pPr>
        <w:jc w:val="center"/>
        <w:rPr>
          <w:rFonts w:ascii="Arial" w:hAnsi="Arial" w:cs="Arial"/>
          <w:b/>
          <w:sz w:val="22"/>
          <w:szCs w:val="22"/>
          <w:lang w:val="es-CO"/>
        </w:rPr>
      </w:pPr>
    </w:p>
    <w:p w:rsidR="00852CE8" w:rsidRDefault="00852CE8" w:rsidP="00852CE8">
      <w:pPr>
        <w:jc w:val="center"/>
        <w:rPr>
          <w:rFonts w:ascii="Arial" w:hAnsi="Arial" w:cs="Arial"/>
          <w:b/>
          <w:sz w:val="22"/>
          <w:szCs w:val="22"/>
          <w:lang w:val="es-CO"/>
        </w:rPr>
      </w:pPr>
    </w:p>
    <w:p w:rsidR="00852CE8" w:rsidRPr="00BB4152" w:rsidRDefault="00852CE8" w:rsidP="00852CE8">
      <w:pPr>
        <w:jc w:val="center"/>
        <w:rPr>
          <w:rFonts w:ascii="Arial" w:hAnsi="Arial" w:cs="Arial"/>
          <w:b/>
          <w:sz w:val="22"/>
          <w:szCs w:val="22"/>
        </w:rPr>
      </w:pPr>
      <w:r w:rsidRPr="00BB4152">
        <w:rPr>
          <w:rFonts w:ascii="Arial" w:hAnsi="Arial" w:cs="Arial"/>
          <w:b/>
          <w:sz w:val="22"/>
          <w:szCs w:val="22"/>
        </w:rPr>
        <w:t>LISTA DE GRÁFICAS</w:t>
      </w:r>
    </w:p>
    <w:p w:rsidR="00852CE8" w:rsidRPr="00BB4152" w:rsidRDefault="00852CE8" w:rsidP="00852CE8">
      <w:pPr>
        <w:rPr>
          <w:rFonts w:ascii="Arial" w:hAnsi="Arial" w:cs="Arial"/>
          <w:sz w:val="22"/>
          <w:szCs w:val="22"/>
        </w:rPr>
      </w:pPr>
    </w:p>
    <w:p w:rsidR="00852CE8" w:rsidRDefault="00852CE8" w:rsidP="00852CE8">
      <w:pPr>
        <w:rPr>
          <w:rFonts w:ascii="Arial" w:hAnsi="Arial" w:cs="Arial"/>
          <w:sz w:val="22"/>
          <w:szCs w:val="22"/>
        </w:rPr>
      </w:pPr>
    </w:p>
    <w:p w:rsidR="00DD0063" w:rsidRPr="00BB4152" w:rsidRDefault="00DD0063" w:rsidP="00852CE8">
      <w:pPr>
        <w:rPr>
          <w:rFonts w:ascii="Arial" w:hAnsi="Arial" w:cs="Arial"/>
          <w:sz w:val="22"/>
          <w:szCs w:val="22"/>
        </w:rPr>
      </w:pPr>
    </w:p>
    <w:p w:rsidR="00852CE8" w:rsidRPr="00BB4152" w:rsidRDefault="00852CE8" w:rsidP="00852CE8">
      <w:pPr>
        <w:rPr>
          <w:rFonts w:ascii="Arial" w:hAnsi="Arial" w:cs="Arial"/>
          <w:sz w:val="22"/>
          <w:szCs w:val="22"/>
        </w:rPr>
      </w:pPr>
    </w:p>
    <w:tbl>
      <w:tblPr>
        <w:tblW w:w="9116" w:type="dxa"/>
        <w:tblLayout w:type="fixed"/>
        <w:tblLook w:val="01E0"/>
      </w:tblPr>
      <w:tblGrid>
        <w:gridCol w:w="6995"/>
        <w:gridCol w:w="2121"/>
      </w:tblGrid>
      <w:tr w:rsidR="00DD0063" w:rsidRPr="00BB4152" w:rsidTr="00BC32DC">
        <w:trPr>
          <w:trHeight w:val="147"/>
        </w:trPr>
        <w:tc>
          <w:tcPr>
            <w:tcW w:w="6995" w:type="dxa"/>
          </w:tcPr>
          <w:p w:rsidR="00DD0063" w:rsidRPr="00BB4152" w:rsidRDefault="00DD0063" w:rsidP="00BC32DC">
            <w:pPr>
              <w:pStyle w:val="Ttulo2"/>
              <w:jc w:val="center"/>
              <w:rPr>
                <w:rFonts w:ascii="Arial" w:hAnsi="Arial" w:cs="Arial"/>
                <w:b w:val="0"/>
                <w:bCs w:val="0"/>
                <w:sz w:val="22"/>
                <w:szCs w:val="22"/>
              </w:rPr>
            </w:pPr>
          </w:p>
        </w:tc>
        <w:tc>
          <w:tcPr>
            <w:tcW w:w="2121" w:type="dxa"/>
          </w:tcPr>
          <w:p w:rsidR="00DD0063" w:rsidRPr="00BB4152" w:rsidRDefault="00DD0063" w:rsidP="00BC32DC">
            <w:pPr>
              <w:pStyle w:val="Ttulo2"/>
              <w:ind w:right="-108"/>
              <w:jc w:val="center"/>
              <w:rPr>
                <w:rFonts w:ascii="Arial" w:hAnsi="Arial" w:cs="Arial"/>
                <w:b w:val="0"/>
                <w:sz w:val="22"/>
                <w:szCs w:val="22"/>
              </w:rPr>
            </w:pPr>
            <w:r w:rsidRPr="00BB4152">
              <w:rPr>
                <w:rFonts w:ascii="Arial" w:hAnsi="Arial" w:cs="Arial"/>
                <w:b w:val="0"/>
                <w:sz w:val="22"/>
                <w:szCs w:val="22"/>
              </w:rPr>
              <w:t>Pág.</w:t>
            </w:r>
          </w:p>
          <w:p w:rsidR="00DD0063" w:rsidRPr="00BB4152" w:rsidRDefault="00DD0063" w:rsidP="00BC32DC">
            <w:pPr>
              <w:pStyle w:val="Ttulo2"/>
              <w:ind w:right="-108"/>
              <w:jc w:val="center"/>
              <w:rPr>
                <w:rFonts w:ascii="Arial" w:hAnsi="Arial" w:cs="Arial"/>
                <w:b w:val="0"/>
                <w:sz w:val="22"/>
                <w:szCs w:val="22"/>
              </w:rPr>
            </w:pPr>
          </w:p>
          <w:p w:rsidR="00DD0063" w:rsidRPr="00BB4152" w:rsidRDefault="00DD0063" w:rsidP="00BC32DC">
            <w:pPr>
              <w:pStyle w:val="Ttulo2"/>
              <w:ind w:right="-108"/>
              <w:jc w:val="center"/>
              <w:rPr>
                <w:rFonts w:ascii="Arial" w:hAnsi="Arial" w:cs="Arial"/>
                <w:b w:val="0"/>
                <w:bCs w:val="0"/>
                <w:sz w:val="22"/>
                <w:szCs w:val="22"/>
              </w:rPr>
            </w:pPr>
          </w:p>
        </w:tc>
      </w:tr>
      <w:tr w:rsidR="00DD0063" w:rsidRPr="00BB4152" w:rsidTr="00BC32DC">
        <w:trPr>
          <w:trHeight w:val="147"/>
        </w:trPr>
        <w:tc>
          <w:tcPr>
            <w:tcW w:w="6995" w:type="dxa"/>
          </w:tcPr>
          <w:p w:rsidR="00DD0063" w:rsidRPr="00BB4152" w:rsidRDefault="00DD0063" w:rsidP="00BC32DC">
            <w:pPr>
              <w:pStyle w:val="Textoindependiente"/>
              <w:tabs>
                <w:tab w:val="num" w:pos="720"/>
              </w:tabs>
              <w:rPr>
                <w:sz w:val="22"/>
                <w:szCs w:val="22"/>
              </w:rPr>
            </w:pPr>
            <w:r w:rsidRPr="00BB4152">
              <w:rPr>
                <w:sz w:val="22"/>
                <w:szCs w:val="22"/>
              </w:rPr>
              <w:t xml:space="preserve">Grafico No.1 Distribución de la precipitación mensual multianual. </w:t>
            </w:r>
          </w:p>
          <w:p w:rsidR="00DD0063" w:rsidRPr="00BB4152" w:rsidRDefault="00DD0063" w:rsidP="00BC32DC">
            <w:pPr>
              <w:pStyle w:val="Textoindependiente"/>
              <w:tabs>
                <w:tab w:val="num" w:pos="720"/>
              </w:tabs>
              <w:rPr>
                <w:sz w:val="22"/>
                <w:szCs w:val="22"/>
                <w:lang w:val="es-ES_tradnl"/>
              </w:rPr>
            </w:pPr>
          </w:p>
        </w:tc>
        <w:tc>
          <w:tcPr>
            <w:tcW w:w="2121" w:type="dxa"/>
          </w:tcPr>
          <w:p w:rsidR="00DD0063" w:rsidRPr="00BB4152" w:rsidRDefault="00DD0063" w:rsidP="00BC32DC">
            <w:pPr>
              <w:jc w:val="center"/>
              <w:rPr>
                <w:rFonts w:ascii="Arial" w:hAnsi="Arial" w:cs="Arial"/>
                <w:sz w:val="22"/>
                <w:szCs w:val="22"/>
              </w:rPr>
            </w:pPr>
            <w:r>
              <w:rPr>
                <w:rFonts w:ascii="Arial" w:hAnsi="Arial" w:cs="Arial"/>
                <w:sz w:val="22"/>
                <w:szCs w:val="22"/>
              </w:rPr>
              <w:t>3</w:t>
            </w:r>
            <w:r w:rsidR="00885738">
              <w:rPr>
                <w:rFonts w:ascii="Arial" w:hAnsi="Arial" w:cs="Arial"/>
                <w:sz w:val="22"/>
                <w:szCs w:val="22"/>
              </w:rPr>
              <w:t>7</w:t>
            </w:r>
          </w:p>
        </w:tc>
      </w:tr>
      <w:tr w:rsidR="00DD0063" w:rsidRPr="00BB4152" w:rsidTr="00BC32DC">
        <w:trPr>
          <w:trHeight w:val="147"/>
        </w:trPr>
        <w:tc>
          <w:tcPr>
            <w:tcW w:w="6995" w:type="dxa"/>
          </w:tcPr>
          <w:p w:rsidR="00DD0063" w:rsidRPr="00BB4152" w:rsidRDefault="00DD0063" w:rsidP="00BC32DC">
            <w:pPr>
              <w:jc w:val="both"/>
              <w:rPr>
                <w:rFonts w:ascii="Arial" w:hAnsi="Arial" w:cs="Arial"/>
                <w:sz w:val="22"/>
                <w:szCs w:val="22"/>
              </w:rPr>
            </w:pPr>
            <w:r w:rsidRPr="00BB4152">
              <w:rPr>
                <w:rFonts w:ascii="Arial" w:hAnsi="Arial" w:cs="Arial"/>
                <w:sz w:val="22"/>
                <w:szCs w:val="22"/>
              </w:rPr>
              <w:t>Grafico No. 2 Distribución Poblacional proyectada  para el período 1995-2005</w:t>
            </w:r>
          </w:p>
          <w:p w:rsidR="00DD0063" w:rsidRPr="00BB4152" w:rsidRDefault="00DD0063" w:rsidP="00BC32DC">
            <w:pPr>
              <w:rPr>
                <w:rFonts w:ascii="Arial" w:hAnsi="Arial" w:cs="Arial"/>
                <w:b/>
                <w:sz w:val="22"/>
                <w:szCs w:val="22"/>
              </w:rPr>
            </w:pPr>
          </w:p>
        </w:tc>
        <w:tc>
          <w:tcPr>
            <w:tcW w:w="2121" w:type="dxa"/>
          </w:tcPr>
          <w:p w:rsidR="00DD0063" w:rsidRPr="00BB4152" w:rsidRDefault="00DD0063" w:rsidP="00885738">
            <w:pPr>
              <w:jc w:val="center"/>
              <w:rPr>
                <w:rFonts w:ascii="Arial" w:hAnsi="Arial" w:cs="Arial"/>
                <w:sz w:val="22"/>
                <w:szCs w:val="22"/>
              </w:rPr>
            </w:pPr>
            <w:r>
              <w:rPr>
                <w:rFonts w:ascii="Arial" w:hAnsi="Arial" w:cs="Arial"/>
                <w:sz w:val="22"/>
                <w:szCs w:val="22"/>
              </w:rPr>
              <w:t>4</w:t>
            </w:r>
            <w:r w:rsidR="00885738">
              <w:rPr>
                <w:rFonts w:ascii="Arial" w:hAnsi="Arial" w:cs="Arial"/>
                <w:sz w:val="22"/>
                <w:szCs w:val="22"/>
              </w:rPr>
              <w:t>9</w:t>
            </w:r>
          </w:p>
        </w:tc>
      </w:tr>
      <w:tr w:rsidR="00DD0063" w:rsidRPr="00BB4152" w:rsidTr="00BC32DC">
        <w:trPr>
          <w:trHeight w:val="816"/>
        </w:trPr>
        <w:tc>
          <w:tcPr>
            <w:tcW w:w="6995" w:type="dxa"/>
          </w:tcPr>
          <w:p w:rsidR="00DD0063" w:rsidRPr="00BB4152" w:rsidRDefault="00DD0063" w:rsidP="00BC32DC">
            <w:pPr>
              <w:rPr>
                <w:rFonts w:ascii="Arial" w:hAnsi="Arial" w:cs="Arial"/>
                <w:sz w:val="22"/>
                <w:szCs w:val="22"/>
              </w:rPr>
            </w:pPr>
            <w:r w:rsidRPr="00BB4152">
              <w:rPr>
                <w:rFonts w:ascii="Arial" w:hAnsi="Arial" w:cs="Arial"/>
                <w:sz w:val="22"/>
                <w:szCs w:val="22"/>
              </w:rPr>
              <w:t>Grafico No. 3 Distribución porcentual de la población de Melgar por Actividad económica.</w:t>
            </w:r>
          </w:p>
        </w:tc>
        <w:tc>
          <w:tcPr>
            <w:tcW w:w="2121" w:type="dxa"/>
          </w:tcPr>
          <w:p w:rsidR="00DD0063" w:rsidRPr="00BB4152" w:rsidRDefault="00DD0063" w:rsidP="00BC32DC">
            <w:pPr>
              <w:jc w:val="center"/>
              <w:rPr>
                <w:rFonts w:ascii="Arial" w:hAnsi="Arial" w:cs="Arial"/>
                <w:sz w:val="22"/>
                <w:szCs w:val="22"/>
              </w:rPr>
            </w:pPr>
            <w:r>
              <w:rPr>
                <w:rFonts w:ascii="Arial" w:hAnsi="Arial" w:cs="Arial"/>
                <w:sz w:val="22"/>
                <w:szCs w:val="22"/>
              </w:rPr>
              <w:t>4</w:t>
            </w:r>
            <w:r w:rsidR="00885738">
              <w:rPr>
                <w:rFonts w:ascii="Arial" w:hAnsi="Arial" w:cs="Arial"/>
                <w:sz w:val="22"/>
                <w:szCs w:val="22"/>
              </w:rPr>
              <w:t>9</w:t>
            </w:r>
          </w:p>
        </w:tc>
      </w:tr>
    </w:tbl>
    <w:p w:rsidR="00852CE8" w:rsidRDefault="00852CE8" w:rsidP="00CF30ED">
      <w:pPr>
        <w:jc w:val="center"/>
        <w:rPr>
          <w:rFonts w:ascii="Arial" w:hAnsi="Arial" w:cs="Arial"/>
          <w:b/>
          <w:sz w:val="22"/>
          <w:szCs w:val="22"/>
        </w:rPr>
      </w:pPr>
    </w:p>
    <w:p w:rsidR="00852CE8" w:rsidRDefault="00852CE8" w:rsidP="00CF30ED">
      <w:pPr>
        <w:jc w:val="center"/>
        <w:rPr>
          <w:rFonts w:ascii="Arial" w:hAnsi="Arial" w:cs="Arial"/>
          <w:b/>
          <w:sz w:val="22"/>
          <w:szCs w:val="22"/>
        </w:rPr>
      </w:pPr>
    </w:p>
    <w:p w:rsidR="00852CE8" w:rsidRDefault="00852CE8" w:rsidP="00CF30ED">
      <w:pPr>
        <w:jc w:val="center"/>
        <w:rPr>
          <w:rFonts w:ascii="Arial" w:hAnsi="Arial" w:cs="Arial"/>
          <w:b/>
          <w:sz w:val="22"/>
          <w:szCs w:val="22"/>
        </w:rPr>
      </w:pPr>
    </w:p>
    <w:p w:rsidR="00852CE8" w:rsidRDefault="00852CE8" w:rsidP="00CF30ED">
      <w:pPr>
        <w:jc w:val="center"/>
        <w:rPr>
          <w:rFonts w:ascii="Arial" w:hAnsi="Arial" w:cs="Arial"/>
          <w:b/>
          <w:sz w:val="22"/>
          <w:szCs w:val="22"/>
        </w:rPr>
      </w:pPr>
    </w:p>
    <w:p w:rsidR="00852CE8" w:rsidRDefault="00852CE8" w:rsidP="00CF30ED">
      <w:pPr>
        <w:jc w:val="center"/>
        <w:rPr>
          <w:rFonts w:ascii="Arial" w:hAnsi="Arial" w:cs="Arial"/>
          <w:b/>
          <w:sz w:val="22"/>
          <w:szCs w:val="22"/>
        </w:rPr>
      </w:pPr>
    </w:p>
    <w:p w:rsidR="00852CE8" w:rsidRDefault="00852CE8" w:rsidP="00CF30ED">
      <w:pPr>
        <w:jc w:val="center"/>
        <w:rPr>
          <w:rFonts w:ascii="Arial" w:hAnsi="Arial" w:cs="Arial"/>
          <w:b/>
          <w:sz w:val="22"/>
          <w:szCs w:val="22"/>
        </w:rPr>
      </w:pPr>
    </w:p>
    <w:p w:rsidR="00852CE8" w:rsidRDefault="00852CE8" w:rsidP="00CF30ED">
      <w:pPr>
        <w:jc w:val="center"/>
        <w:rPr>
          <w:rFonts w:ascii="Arial" w:hAnsi="Arial" w:cs="Arial"/>
          <w:b/>
          <w:sz w:val="22"/>
          <w:szCs w:val="22"/>
        </w:rPr>
      </w:pPr>
    </w:p>
    <w:p w:rsidR="00852CE8" w:rsidRDefault="00852CE8" w:rsidP="00CF30ED">
      <w:pPr>
        <w:jc w:val="center"/>
        <w:rPr>
          <w:rFonts w:ascii="Arial" w:hAnsi="Arial" w:cs="Arial"/>
          <w:b/>
          <w:sz w:val="22"/>
          <w:szCs w:val="22"/>
        </w:rPr>
      </w:pPr>
    </w:p>
    <w:p w:rsidR="00852CE8" w:rsidRDefault="00852CE8" w:rsidP="00CF30ED">
      <w:pPr>
        <w:jc w:val="center"/>
        <w:rPr>
          <w:rFonts w:ascii="Arial" w:hAnsi="Arial" w:cs="Arial"/>
          <w:b/>
          <w:sz w:val="22"/>
          <w:szCs w:val="22"/>
        </w:rPr>
      </w:pPr>
    </w:p>
    <w:p w:rsidR="00852CE8" w:rsidRDefault="00852CE8" w:rsidP="00CF30ED">
      <w:pPr>
        <w:jc w:val="center"/>
        <w:rPr>
          <w:rFonts w:ascii="Arial" w:hAnsi="Arial" w:cs="Arial"/>
          <w:b/>
          <w:sz w:val="22"/>
          <w:szCs w:val="22"/>
        </w:rPr>
      </w:pPr>
    </w:p>
    <w:p w:rsidR="00852CE8" w:rsidRDefault="00852CE8" w:rsidP="00CF30ED">
      <w:pPr>
        <w:jc w:val="center"/>
        <w:rPr>
          <w:rFonts w:ascii="Arial" w:hAnsi="Arial" w:cs="Arial"/>
          <w:b/>
          <w:sz w:val="22"/>
          <w:szCs w:val="22"/>
        </w:rPr>
      </w:pPr>
    </w:p>
    <w:p w:rsidR="00852CE8" w:rsidRDefault="00852CE8" w:rsidP="00CF30ED">
      <w:pPr>
        <w:jc w:val="center"/>
        <w:rPr>
          <w:rFonts w:ascii="Arial" w:hAnsi="Arial" w:cs="Arial"/>
          <w:b/>
          <w:sz w:val="22"/>
          <w:szCs w:val="22"/>
        </w:rPr>
      </w:pPr>
    </w:p>
    <w:p w:rsidR="00852CE8" w:rsidRDefault="00852CE8" w:rsidP="00CF30ED">
      <w:pPr>
        <w:jc w:val="center"/>
        <w:rPr>
          <w:rFonts w:ascii="Arial" w:hAnsi="Arial" w:cs="Arial"/>
          <w:b/>
          <w:sz w:val="22"/>
          <w:szCs w:val="22"/>
        </w:rPr>
      </w:pPr>
    </w:p>
    <w:p w:rsidR="00852CE8" w:rsidRDefault="00852CE8" w:rsidP="00CF30ED">
      <w:pPr>
        <w:jc w:val="center"/>
        <w:rPr>
          <w:rFonts w:ascii="Arial" w:hAnsi="Arial" w:cs="Arial"/>
          <w:b/>
          <w:sz w:val="22"/>
          <w:szCs w:val="22"/>
        </w:rPr>
      </w:pPr>
    </w:p>
    <w:p w:rsidR="00852CE8" w:rsidRDefault="00852CE8" w:rsidP="00CF30ED">
      <w:pPr>
        <w:jc w:val="center"/>
        <w:rPr>
          <w:rFonts w:ascii="Arial" w:hAnsi="Arial" w:cs="Arial"/>
          <w:b/>
          <w:sz w:val="22"/>
          <w:szCs w:val="22"/>
        </w:rPr>
      </w:pPr>
    </w:p>
    <w:p w:rsidR="00DD0063" w:rsidRDefault="00DD0063" w:rsidP="00CF30ED">
      <w:pPr>
        <w:jc w:val="center"/>
        <w:rPr>
          <w:rFonts w:ascii="Arial" w:hAnsi="Arial" w:cs="Arial"/>
          <w:b/>
          <w:sz w:val="22"/>
          <w:szCs w:val="22"/>
        </w:rPr>
      </w:pPr>
    </w:p>
    <w:p w:rsidR="00DD0063" w:rsidRDefault="00DD0063" w:rsidP="00CF30ED">
      <w:pPr>
        <w:jc w:val="center"/>
        <w:rPr>
          <w:rFonts w:ascii="Arial" w:hAnsi="Arial" w:cs="Arial"/>
          <w:b/>
          <w:sz w:val="22"/>
          <w:szCs w:val="22"/>
        </w:rPr>
      </w:pPr>
    </w:p>
    <w:p w:rsidR="00DD0063" w:rsidRDefault="00DD0063" w:rsidP="00CF30ED">
      <w:pPr>
        <w:jc w:val="center"/>
        <w:rPr>
          <w:rFonts w:ascii="Arial" w:hAnsi="Arial" w:cs="Arial"/>
          <w:b/>
          <w:sz w:val="22"/>
          <w:szCs w:val="22"/>
        </w:rPr>
      </w:pPr>
    </w:p>
    <w:p w:rsidR="00DD0063" w:rsidRDefault="00DD0063" w:rsidP="00CF30ED">
      <w:pPr>
        <w:jc w:val="center"/>
        <w:rPr>
          <w:rFonts w:ascii="Arial" w:hAnsi="Arial" w:cs="Arial"/>
          <w:b/>
          <w:sz w:val="22"/>
          <w:szCs w:val="22"/>
        </w:rPr>
      </w:pPr>
    </w:p>
    <w:p w:rsidR="00DD0063" w:rsidRDefault="00DD0063" w:rsidP="00CF30ED">
      <w:pPr>
        <w:jc w:val="center"/>
        <w:rPr>
          <w:rFonts w:ascii="Arial" w:hAnsi="Arial" w:cs="Arial"/>
          <w:b/>
          <w:sz w:val="22"/>
          <w:szCs w:val="22"/>
        </w:rPr>
      </w:pPr>
    </w:p>
    <w:p w:rsidR="00DD0063" w:rsidRDefault="00DD0063" w:rsidP="00CF30ED">
      <w:pPr>
        <w:jc w:val="center"/>
        <w:rPr>
          <w:rFonts w:ascii="Arial" w:hAnsi="Arial" w:cs="Arial"/>
          <w:b/>
          <w:sz w:val="22"/>
          <w:szCs w:val="22"/>
        </w:rPr>
      </w:pPr>
    </w:p>
    <w:p w:rsidR="00DD0063" w:rsidRDefault="00DD0063" w:rsidP="00CF30ED">
      <w:pPr>
        <w:jc w:val="center"/>
        <w:rPr>
          <w:rFonts w:ascii="Arial" w:hAnsi="Arial" w:cs="Arial"/>
          <w:b/>
          <w:sz w:val="22"/>
          <w:szCs w:val="22"/>
        </w:rPr>
      </w:pPr>
    </w:p>
    <w:p w:rsidR="00DD0063" w:rsidRDefault="00DD0063" w:rsidP="00CF30ED">
      <w:pPr>
        <w:jc w:val="center"/>
        <w:rPr>
          <w:rFonts w:ascii="Arial" w:hAnsi="Arial" w:cs="Arial"/>
          <w:b/>
          <w:sz w:val="22"/>
          <w:szCs w:val="22"/>
        </w:rPr>
      </w:pPr>
    </w:p>
    <w:p w:rsidR="00DD0063" w:rsidRDefault="00DD0063" w:rsidP="00CF30ED">
      <w:pPr>
        <w:jc w:val="center"/>
        <w:rPr>
          <w:rFonts w:ascii="Arial" w:hAnsi="Arial" w:cs="Arial"/>
          <w:b/>
          <w:sz w:val="22"/>
          <w:szCs w:val="22"/>
        </w:rPr>
      </w:pPr>
    </w:p>
    <w:p w:rsidR="00DD0063" w:rsidRDefault="00DD0063" w:rsidP="00CF30ED">
      <w:pPr>
        <w:jc w:val="center"/>
        <w:rPr>
          <w:rFonts w:ascii="Arial" w:hAnsi="Arial" w:cs="Arial"/>
          <w:b/>
          <w:sz w:val="22"/>
          <w:szCs w:val="22"/>
        </w:rPr>
      </w:pPr>
    </w:p>
    <w:p w:rsidR="00F2329E" w:rsidRDefault="00F2329E" w:rsidP="00CF30ED">
      <w:pPr>
        <w:jc w:val="center"/>
        <w:rPr>
          <w:rFonts w:ascii="Arial" w:hAnsi="Arial" w:cs="Arial"/>
          <w:b/>
          <w:sz w:val="22"/>
          <w:szCs w:val="22"/>
        </w:rPr>
      </w:pPr>
    </w:p>
    <w:p w:rsidR="00F2329E" w:rsidRDefault="00F2329E" w:rsidP="00CF30ED">
      <w:pPr>
        <w:jc w:val="center"/>
        <w:rPr>
          <w:rFonts w:ascii="Arial" w:hAnsi="Arial" w:cs="Arial"/>
          <w:b/>
          <w:sz w:val="22"/>
          <w:szCs w:val="22"/>
        </w:rPr>
      </w:pPr>
    </w:p>
    <w:p w:rsidR="00F2329E" w:rsidRDefault="00F2329E" w:rsidP="00CF30ED">
      <w:pPr>
        <w:jc w:val="center"/>
        <w:rPr>
          <w:rFonts w:ascii="Arial" w:hAnsi="Arial" w:cs="Arial"/>
          <w:b/>
          <w:sz w:val="22"/>
          <w:szCs w:val="22"/>
        </w:rPr>
      </w:pPr>
    </w:p>
    <w:p w:rsidR="00CF30ED" w:rsidRPr="00BB4152" w:rsidRDefault="00CF30ED" w:rsidP="00CF30ED">
      <w:pPr>
        <w:jc w:val="center"/>
        <w:rPr>
          <w:rFonts w:ascii="Arial" w:hAnsi="Arial" w:cs="Arial"/>
          <w:b/>
          <w:sz w:val="22"/>
          <w:szCs w:val="22"/>
        </w:rPr>
      </w:pPr>
      <w:r w:rsidRPr="00BB4152">
        <w:rPr>
          <w:rFonts w:ascii="Arial" w:hAnsi="Arial" w:cs="Arial"/>
          <w:b/>
          <w:sz w:val="22"/>
          <w:szCs w:val="22"/>
        </w:rPr>
        <w:lastRenderedPageBreak/>
        <w:t xml:space="preserve">LISTA DE </w:t>
      </w:r>
      <w:r w:rsidR="00852CE8">
        <w:rPr>
          <w:rFonts w:ascii="Arial" w:hAnsi="Arial" w:cs="Arial"/>
          <w:b/>
          <w:sz w:val="22"/>
          <w:szCs w:val="22"/>
        </w:rPr>
        <w:t>FOTOS</w:t>
      </w:r>
    </w:p>
    <w:p w:rsidR="00CF30ED" w:rsidRDefault="00CF30ED" w:rsidP="00CF30ED">
      <w:pPr>
        <w:jc w:val="center"/>
        <w:rPr>
          <w:rFonts w:ascii="Arial" w:hAnsi="Arial" w:cs="Arial"/>
          <w:sz w:val="22"/>
          <w:szCs w:val="22"/>
        </w:rPr>
      </w:pPr>
    </w:p>
    <w:p w:rsidR="000E4149" w:rsidRDefault="000E4149" w:rsidP="00CF30ED">
      <w:pPr>
        <w:jc w:val="center"/>
        <w:rPr>
          <w:rFonts w:ascii="Arial" w:hAnsi="Arial" w:cs="Arial"/>
          <w:sz w:val="22"/>
          <w:szCs w:val="22"/>
        </w:rPr>
      </w:pPr>
    </w:p>
    <w:p w:rsidR="000E4149" w:rsidRPr="000E4149" w:rsidRDefault="000E4149" w:rsidP="00CF30ED">
      <w:pPr>
        <w:jc w:val="center"/>
        <w:rPr>
          <w:rFonts w:ascii="Arial" w:hAnsi="Arial" w:cs="Arial"/>
          <w:sz w:val="16"/>
          <w:szCs w:val="16"/>
        </w:rPr>
      </w:pPr>
    </w:p>
    <w:tbl>
      <w:tblPr>
        <w:tblW w:w="9180" w:type="dxa"/>
        <w:tblInd w:w="-72" w:type="dxa"/>
        <w:tblLayout w:type="fixed"/>
        <w:tblLook w:val="01E0"/>
      </w:tblPr>
      <w:tblGrid>
        <w:gridCol w:w="8460"/>
        <w:gridCol w:w="720"/>
      </w:tblGrid>
      <w:tr w:rsidR="000E4149" w:rsidRPr="00BB4152" w:rsidTr="00BC32DC">
        <w:trPr>
          <w:trHeight w:val="434"/>
        </w:trPr>
        <w:tc>
          <w:tcPr>
            <w:tcW w:w="8460" w:type="dxa"/>
          </w:tcPr>
          <w:p w:rsidR="000E4149" w:rsidRPr="00BB4152" w:rsidRDefault="000E4149" w:rsidP="00BC32DC">
            <w:pPr>
              <w:pStyle w:val="Ttulo2"/>
              <w:jc w:val="center"/>
              <w:rPr>
                <w:rFonts w:ascii="Arial" w:hAnsi="Arial" w:cs="Arial"/>
                <w:b w:val="0"/>
                <w:bCs w:val="0"/>
                <w:sz w:val="22"/>
                <w:szCs w:val="22"/>
              </w:rPr>
            </w:pPr>
          </w:p>
        </w:tc>
        <w:tc>
          <w:tcPr>
            <w:tcW w:w="720" w:type="dxa"/>
          </w:tcPr>
          <w:p w:rsidR="000E4149" w:rsidRPr="00346DFF" w:rsidRDefault="000E4149" w:rsidP="00BC32DC">
            <w:pPr>
              <w:pStyle w:val="Ttulo2"/>
              <w:ind w:right="-108"/>
              <w:jc w:val="center"/>
              <w:rPr>
                <w:rFonts w:ascii="Arial" w:hAnsi="Arial" w:cs="Arial"/>
                <w:sz w:val="22"/>
                <w:szCs w:val="22"/>
              </w:rPr>
            </w:pPr>
            <w:r w:rsidRPr="00346DFF">
              <w:rPr>
                <w:rFonts w:ascii="Arial" w:hAnsi="Arial" w:cs="Arial"/>
                <w:sz w:val="22"/>
                <w:szCs w:val="22"/>
              </w:rPr>
              <w:t>Pág.</w:t>
            </w:r>
          </w:p>
          <w:p w:rsidR="000E4149" w:rsidRPr="00F948BD" w:rsidRDefault="000E4149" w:rsidP="00BC32DC">
            <w:pPr>
              <w:pStyle w:val="Ttulo2"/>
              <w:ind w:right="-108"/>
              <w:rPr>
                <w:rFonts w:ascii="Arial" w:hAnsi="Arial" w:cs="Arial"/>
                <w:b w:val="0"/>
                <w:bCs w:val="0"/>
                <w:sz w:val="16"/>
                <w:szCs w:val="16"/>
              </w:rPr>
            </w:pPr>
          </w:p>
        </w:tc>
      </w:tr>
      <w:tr w:rsidR="000E4149" w:rsidRPr="00BB4152" w:rsidTr="00BC32DC">
        <w:trPr>
          <w:trHeight w:val="576"/>
        </w:trPr>
        <w:tc>
          <w:tcPr>
            <w:tcW w:w="8460" w:type="dxa"/>
          </w:tcPr>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sidRPr="00F948BD">
              <w:rPr>
                <w:rFonts w:ascii="Arial" w:hAnsi="Arial" w:cs="Arial"/>
                <w:sz w:val="22"/>
                <w:szCs w:val="22"/>
              </w:rPr>
              <w:t xml:space="preserve">Fotografía No.- 1 Punto PB1 (Desembocadura de </w:t>
            </w:r>
            <w:smartTag w:uri="urn:schemas-microsoft-com:office:smarttags" w:element="PersonName">
              <w:smartTagPr>
                <w:attr w:name="ProductID" w:val="la Q."/>
              </w:smartTagPr>
              <w:r w:rsidRPr="00F948BD">
                <w:rPr>
                  <w:rFonts w:ascii="Arial" w:hAnsi="Arial" w:cs="Arial"/>
                  <w:sz w:val="22"/>
                  <w:szCs w:val="22"/>
                </w:rPr>
                <w:t>la Q.</w:t>
              </w:r>
            </w:smartTag>
            <w:r w:rsidRPr="00F948BD">
              <w:rPr>
                <w:rFonts w:ascii="Arial" w:hAnsi="Arial" w:cs="Arial"/>
                <w:sz w:val="22"/>
                <w:szCs w:val="22"/>
              </w:rPr>
              <w:t xml:space="preserve"> la Palmara en el rio Sumapaz</w:t>
            </w:r>
          </w:p>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12"/>
                <w:szCs w:val="12"/>
              </w:rPr>
            </w:pPr>
          </w:p>
        </w:tc>
        <w:tc>
          <w:tcPr>
            <w:tcW w:w="720" w:type="dxa"/>
          </w:tcPr>
          <w:p w:rsidR="000E4149" w:rsidRPr="00BB4152" w:rsidRDefault="000E4149" w:rsidP="00BC32DC">
            <w:pPr>
              <w:jc w:val="center"/>
              <w:rPr>
                <w:rFonts w:ascii="Arial" w:hAnsi="Arial" w:cs="Arial"/>
                <w:sz w:val="22"/>
                <w:szCs w:val="22"/>
              </w:rPr>
            </w:pPr>
            <w:r>
              <w:rPr>
                <w:rFonts w:ascii="Arial" w:hAnsi="Arial" w:cs="Arial"/>
                <w:sz w:val="22"/>
                <w:szCs w:val="22"/>
              </w:rPr>
              <w:t>6</w:t>
            </w:r>
            <w:r w:rsidR="000A1D29">
              <w:rPr>
                <w:rFonts w:ascii="Arial" w:hAnsi="Arial" w:cs="Arial"/>
                <w:sz w:val="22"/>
                <w:szCs w:val="22"/>
              </w:rPr>
              <w:t>4</w:t>
            </w:r>
          </w:p>
        </w:tc>
      </w:tr>
      <w:tr w:rsidR="000E4149" w:rsidRPr="00BB4152" w:rsidTr="00BC32DC">
        <w:trPr>
          <w:trHeight w:val="528"/>
        </w:trPr>
        <w:tc>
          <w:tcPr>
            <w:tcW w:w="8460" w:type="dxa"/>
          </w:tcPr>
          <w:p w:rsidR="000E4149" w:rsidRPr="00F948BD" w:rsidRDefault="000E4149" w:rsidP="00BC32DC">
            <w:pPr>
              <w:rPr>
                <w:rFonts w:ascii="Arial" w:hAnsi="Arial" w:cs="Arial"/>
                <w:sz w:val="22"/>
                <w:szCs w:val="22"/>
              </w:rPr>
            </w:pPr>
            <w:r w:rsidRPr="00F948BD">
              <w:rPr>
                <w:rFonts w:ascii="Arial" w:hAnsi="Arial" w:cs="Arial"/>
                <w:sz w:val="22"/>
                <w:szCs w:val="22"/>
              </w:rPr>
              <w:t xml:space="preserve">Fotografía No. 2 - Punto PB2 (problemas Ambientales por erosión y contaminación hídrica).    </w:t>
            </w:r>
          </w:p>
          <w:p w:rsidR="000E4149" w:rsidRPr="00F948BD" w:rsidRDefault="000E4149" w:rsidP="00BC32DC">
            <w:pPr>
              <w:rPr>
                <w:rFonts w:ascii="Arial" w:hAnsi="Arial" w:cs="Arial"/>
                <w:b/>
                <w:sz w:val="12"/>
                <w:szCs w:val="12"/>
              </w:rPr>
            </w:pPr>
          </w:p>
        </w:tc>
        <w:tc>
          <w:tcPr>
            <w:tcW w:w="720" w:type="dxa"/>
          </w:tcPr>
          <w:p w:rsidR="000E4149" w:rsidRPr="00BB4152" w:rsidRDefault="000E4149" w:rsidP="00BC32DC">
            <w:pPr>
              <w:jc w:val="center"/>
              <w:rPr>
                <w:rFonts w:ascii="Arial" w:hAnsi="Arial" w:cs="Arial"/>
                <w:sz w:val="22"/>
                <w:szCs w:val="22"/>
              </w:rPr>
            </w:pPr>
            <w:r>
              <w:rPr>
                <w:rFonts w:ascii="Arial" w:hAnsi="Arial" w:cs="Arial"/>
                <w:sz w:val="22"/>
                <w:szCs w:val="22"/>
              </w:rPr>
              <w:t>6</w:t>
            </w:r>
            <w:r w:rsidR="000A1D29">
              <w:rPr>
                <w:rFonts w:ascii="Arial" w:hAnsi="Arial" w:cs="Arial"/>
                <w:sz w:val="22"/>
                <w:szCs w:val="22"/>
              </w:rPr>
              <w:t>5</w:t>
            </w:r>
          </w:p>
        </w:tc>
      </w:tr>
      <w:tr w:rsidR="000E4149" w:rsidRPr="00BB4152" w:rsidTr="00BC32DC">
        <w:trPr>
          <w:trHeight w:val="147"/>
        </w:trPr>
        <w:tc>
          <w:tcPr>
            <w:tcW w:w="8460" w:type="dxa"/>
          </w:tcPr>
          <w:p w:rsidR="000E4149" w:rsidRPr="00F948BD" w:rsidRDefault="000E4149" w:rsidP="00BC32DC">
            <w:pPr>
              <w:rPr>
                <w:rFonts w:ascii="Arial" w:hAnsi="Arial" w:cs="Arial"/>
                <w:sz w:val="22"/>
                <w:szCs w:val="22"/>
              </w:rPr>
            </w:pPr>
            <w:r w:rsidRPr="00F948BD">
              <w:rPr>
                <w:rFonts w:ascii="Arial" w:hAnsi="Arial" w:cs="Arial"/>
                <w:sz w:val="22"/>
                <w:szCs w:val="22"/>
              </w:rPr>
              <w:t>Fotografía No. 2 -  Punto PB2 (Contaminación Hídrica por residuos líquidos y sólidos)</w:t>
            </w:r>
          </w:p>
          <w:p w:rsidR="000E4149" w:rsidRPr="00F948BD" w:rsidRDefault="000E4149" w:rsidP="00BC32DC">
            <w:pPr>
              <w:rPr>
                <w:rFonts w:ascii="Arial" w:hAnsi="Arial" w:cs="Arial"/>
                <w:b/>
                <w:iCs/>
                <w:sz w:val="12"/>
                <w:szCs w:val="12"/>
              </w:rPr>
            </w:pPr>
          </w:p>
        </w:tc>
        <w:tc>
          <w:tcPr>
            <w:tcW w:w="720" w:type="dxa"/>
          </w:tcPr>
          <w:p w:rsidR="000E4149" w:rsidRPr="00BB4152" w:rsidRDefault="000E4149" w:rsidP="00BC32DC">
            <w:pPr>
              <w:jc w:val="center"/>
              <w:rPr>
                <w:rFonts w:ascii="Arial" w:hAnsi="Arial" w:cs="Arial"/>
                <w:sz w:val="22"/>
                <w:szCs w:val="22"/>
              </w:rPr>
            </w:pPr>
            <w:r>
              <w:rPr>
                <w:rFonts w:ascii="Arial" w:hAnsi="Arial" w:cs="Arial"/>
                <w:sz w:val="22"/>
                <w:szCs w:val="22"/>
              </w:rPr>
              <w:t>6</w:t>
            </w:r>
            <w:r w:rsidR="000A1D29">
              <w:rPr>
                <w:rFonts w:ascii="Arial" w:hAnsi="Arial" w:cs="Arial"/>
                <w:sz w:val="22"/>
                <w:szCs w:val="22"/>
              </w:rPr>
              <w:t>5</w:t>
            </w:r>
          </w:p>
        </w:tc>
      </w:tr>
      <w:tr w:rsidR="000E4149" w:rsidRPr="00BB4152" w:rsidTr="00BC32DC">
        <w:trPr>
          <w:trHeight w:val="147"/>
        </w:trPr>
        <w:tc>
          <w:tcPr>
            <w:tcW w:w="8460" w:type="dxa"/>
          </w:tcPr>
          <w:p w:rsidR="000E4149" w:rsidRPr="00F948BD" w:rsidRDefault="000E4149" w:rsidP="00BC32DC">
            <w:pPr>
              <w:rPr>
                <w:rFonts w:ascii="Arial" w:hAnsi="Arial" w:cs="Arial"/>
                <w:sz w:val="22"/>
                <w:szCs w:val="22"/>
              </w:rPr>
            </w:pPr>
            <w:r w:rsidRPr="00F948BD">
              <w:rPr>
                <w:rFonts w:ascii="Arial" w:hAnsi="Arial" w:cs="Arial"/>
                <w:sz w:val="22"/>
                <w:szCs w:val="22"/>
              </w:rPr>
              <w:t xml:space="preserve">Fotografía No. 4 -   Punto PB3 (problemas Ambientales  contaminación con residuos sólidos      </w:t>
            </w:r>
          </w:p>
          <w:p w:rsidR="000E4149" w:rsidRPr="00F948BD" w:rsidRDefault="000E4149" w:rsidP="00BC32DC">
            <w:pPr>
              <w:rPr>
                <w:rFonts w:ascii="Arial" w:hAnsi="Arial" w:cs="Arial"/>
                <w:sz w:val="12"/>
                <w:szCs w:val="12"/>
              </w:rPr>
            </w:pPr>
          </w:p>
        </w:tc>
        <w:tc>
          <w:tcPr>
            <w:tcW w:w="720" w:type="dxa"/>
            <w:vAlign w:val="center"/>
          </w:tcPr>
          <w:p w:rsidR="000E4149" w:rsidRPr="00BB4152" w:rsidRDefault="000E4149" w:rsidP="00BC32DC">
            <w:pPr>
              <w:jc w:val="center"/>
              <w:rPr>
                <w:rFonts w:ascii="Arial" w:hAnsi="Arial" w:cs="Arial"/>
                <w:sz w:val="22"/>
                <w:szCs w:val="22"/>
              </w:rPr>
            </w:pPr>
            <w:r>
              <w:rPr>
                <w:rFonts w:ascii="Arial" w:hAnsi="Arial" w:cs="Arial"/>
                <w:sz w:val="22"/>
                <w:szCs w:val="22"/>
              </w:rPr>
              <w:t>6</w:t>
            </w:r>
            <w:r w:rsidR="000A1D29">
              <w:rPr>
                <w:rFonts w:ascii="Arial" w:hAnsi="Arial" w:cs="Arial"/>
                <w:sz w:val="22"/>
                <w:szCs w:val="22"/>
              </w:rPr>
              <w:t>6</w:t>
            </w:r>
          </w:p>
        </w:tc>
      </w:tr>
      <w:tr w:rsidR="000E4149" w:rsidRPr="00BB4152" w:rsidTr="00BC32DC">
        <w:trPr>
          <w:trHeight w:val="147"/>
        </w:trPr>
        <w:tc>
          <w:tcPr>
            <w:tcW w:w="8460" w:type="dxa"/>
          </w:tcPr>
          <w:p w:rsidR="000E4149" w:rsidRPr="00F948BD" w:rsidRDefault="000E4149" w:rsidP="00BC32DC">
            <w:pPr>
              <w:rPr>
                <w:rFonts w:ascii="Arial" w:hAnsi="Arial" w:cs="Arial"/>
                <w:sz w:val="22"/>
                <w:szCs w:val="22"/>
              </w:rPr>
            </w:pPr>
            <w:r w:rsidRPr="00F948BD">
              <w:rPr>
                <w:rFonts w:ascii="Arial" w:hAnsi="Arial" w:cs="Arial"/>
                <w:sz w:val="22"/>
                <w:szCs w:val="22"/>
              </w:rPr>
              <w:t>Fotografía No. 5  punto PB3 (Contaminación  Hídrica por residuos  sólidos)</w:t>
            </w:r>
          </w:p>
          <w:p w:rsidR="000E4149" w:rsidRPr="00F948BD" w:rsidRDefault="000E4149" w:rsidP="00BC32DC">
            <w:pPr>
              <w:rPr>
                <w:rFonts w:ascii="Arial" w:hAnsi="Arial" w:cs="Arial"/>
                <w:sz w:val="12"/>
                <w:szCs w:val="12"/>
              </w:rPr>
            </w:pPr>
          </w:p>
        </w:tc>
        <w:tc>
          <w:tcPr>
            <w:tcW w:w="720" w:type="dxa"/>
            <w:vAlign w:val="center"/>
          </w:tcPr>
          <w:p w:rsidR="000E4149" w:rsidRPr="00BB4152" w:rsidRDefault="000E4149" w:rsidP="00BC32DC">
            <w:pPr>
              <w:jc w:val="center"/>
              <w:rPr>
                <w:rFonts w:ascii="Arial" w:hAnsi="Arial" w:cs="Arial"/>
                <w:sz w:val="22"/>
                <w:szCs w:val="22"/>
              </w:rPr>
            </w:pPr>
            <w:r>
              <w:rPr>
                <w:rFonts w:ascii="Arial" w:hAnsi="Arial" w:cs="Arial"/>
                <w:sz w:val="22"/>
                <w:szCs w:val="22"/>
              </w:rPr>
              <w:t>6</w:t>
            </w:r>
            <w:r w:rsidR="000A1D29">
              <w:rPr>
                <w:rFonts w:ascii="Arial" w:hAnsi="Arial" w:cs="Arial"/>
                <w:sz w:val="22"/>
                <w:szCs w:val="22"/>
              </w:rPr>
              <w:t>6</w:t>
            </w:r>
          </w:p>
        </w:tc>
      </w:tr>
      <w:tr w:rsidR="000E4149" w:rsidRPr="00BB4152" w:rsidTr="00BC32DC">
        <w:trPr>
          <w:trHeight w:val="147"/>
        </w:trPr>
        <w:tc>
          <w:tcPr>
            <w:tcW w:w="8460" w:type="dxa"/>
          </w:tcPr>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sidRPr="00F948BD">
              <w:rPr>
                <w:rFonts w:ascii="Arial" w:hAnsi="Arial" w:cs="Arial"/>
                <w:sz w:val="22"/>
                <w:szCs w:val="22"/>
              </w:rPr>
              <w:t xml:space="preserve">Fotografía No. 6 Punto PB4 -  Bajo caudal  de la quebrada </w:t>
            </w:r>
            <w:smartTag w:uri="urn:schemas-microsoft-com:office:smarttags" w:element="PersonName">
              <w:smartTagPr>
                <w:attr w:name="ProductID" w:val="LA PALMARA"/>
              </w:smartTagPr>
              <w:r w:rsidRPr="00F948BD">
                <w:rPr>
                  <w:rFonts w:ascii="Arial" w:hAnsi="Arial" w:cs="Arial"/>
                  <w:sz w:val="22"/>
                  <w:szCs w:val="22"/>
                </w:rPr>
                <w:t>la Palmara</w:t>
              </w:r>
            </w:smartTag>
          </w:p>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12"/>
                <w:szCs w:val="12"/>
              </w:rPr>
            </w:pPr>
          </w:p>
        </w:tc>
        <w:tc>
          <w:tcPr>
            <w:tcW w:w="720" w:type="dxa"/>
            <w:vAlign w:val="center"/>
          </w:tcPr>
          <w:p w:rsidR="000E4149" w:rsidRPr="00BB4152" w:rsidRDefault="000E4149" w:rsidP="00BC32DC">
            <w:pPr>
              <w:jc w:val="center"/>
              <w:rPr>
                <w:rFonts w:ascii="Arial" w:hAnsi="Arial" w:cs="Arial"/>
                <w:sz w:val="22"/>
                <w:szCs w:val="22"/>
              </w:rPr>
            </w:pPr>
            <w:r>
              <w:rPr>
                <w:rFonts w:ascii="Arial" w:hAnsi="Arial" w:cs="Arial"/>
                <w:sz w:val="22"/>
                <w:szCs w:val="22"/>
              </w:rPr>
              <w:t>6</w:t>
            </w:r>
            <w:r w:rsidR="000A1D29">
              <w:rPr>
                <w:rFonts w:ascii="Arial" w:hAnsi="Arial" w:cs="Arial"/>
                <w:sz w:val="22"/>
                <w:szCs w:val="22"/>
              </w:rPr>
              <w:t>6</w:t>
            </w:r>
          </w:p>
        </w:tc>
      </w:tr>
      <w:tr w:rsidR="000E4149" w:rsidRPr="00BB4152" w:rsidTr="00BC32DC">
        <w:trPr>
          <w:trHeight w:val="147"/>
        </w:trPr>
        <w:tc>
          <w:tcPr>
            <w:tcW w:w="8460" w:type="dxa"/>
          </w:tcPr>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sidRPr="00F948BD">
              <w:rPr>
                <w:rFonts w:ascii="Arial" w:hAnsi="Arial" w:cs="Arial"/>
                <w:sz w:val="22"/>
                <w:szCs w:val="22"/>
              </w:rPr>
              <w:t>Fotografía No. 7 Punto PB4 -  Bajo caudal e inadecuada cobertura vegetal.</w:t>
            </w:r>
          </w:p>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12"/>
                <w:szCs w:val="12"/>
              </w:rPr>
            </w:pPr>
          </w:p>
        </w:tc>
        <w:tc>
          <w:tcPr>
            <w:tcW w:w="720" w:type="dxa"/>
            <w:vAlign w:val="center"/>
          </w:tcPr>
          <w:p w:rsidR="000E4149" w:rsidRPr="00BB4152" w:rsidRDefault="000E4149" w:rsidP="00BC32DC">
            <w:pPr>
              <w:jc w:val="center"/>
              <w:rPr>
                <w:rFonts w:ascii="Arial" w:hAnsi="Arial" w:cs="Arial"/>
                <w:sz w:val="22"/>
                <w:szCs w:val="22"/>
              </w:rPr>
            </w:pPr>
            <w:r>
              <w:rPr>
                <w:rFonts w:ascii="Arial" w:hAnsi="Arial" w:cs="Arial"/>
                <w:sz w:val="22"/>
                <w:szCs w:val="22"/>
              </w:rPr>
              <w:t>6</w:t>
            </w:r>
            <w:r w:rsidR="000A1D29">
              <w:rPr>
                <w:rFonts w:ascii="Arial" w:hAnsi="Arial" w:cs="Arial"/>
                <w:sz w:val="22"/>
                <w:szCs w:val="22"/>
              </w:rPr>
              <w:t>7</w:t>
            </w:r>
          </w:p>
        </w:tc>
      </w:tr>
      <w:tr w:rsidR="000E4149" w:rsidRPr="00BB4152" w:rsidTr="00BC32DC">
        <w:trPr>
          <w:trHeight w:val="147"/>
        </w:trPr>
        <w:tc>
          <w:tcPr>
            <w:tcW w:w="8460" w:type="dxa"/>
          </w:tcPr>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sidRPr="00F948BD">
              <w:rPr>
                <w:rFonts w:ascii="Arial" w:hAnsi="Arial" w:cs="Arial"/>
                <w:sz w:val="22"/>
                <w:szCs w:val="22"/>
              </w:rPr>
              <w:t>Fotografía No. 8  Punto PM1 -  Contaminación por botaderos y quema de basuras</w:t>
            </w:r>
          </w:p>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12"/>
                <w:szCs w:val="12"/>
              </w:rPr>
            </w:pPr>
          </w:p>
        </w:tc>
        <w:tc>
          <w:tcPr>
            <w:tcW w:w="720" w:type="dxa"/>
            <w:vAlign w:val="center"/>
          </w:tcPr>
          <w:p w:rsidR="000E4149" w:rsidRPr="00BB4152" w:rsidRDefault="000E4149" w:rsidP="00BC32DC">
            <w:pPr>
              <w:jc w:val="center"/>
              <w:rPr>
                <w:rFonts w:ascii="Arial" w:hAnsi="Arial" w:cs="Arial"/>
                <w:sz w:val="22"/>
                <w:szCs w:val="22"/>
              </w:rPr>
            </w:pPr>
            <w:r>
              <w:rPr>
                <w:rFonts w:ascii="Arial" w:hAnsi="Arial" w:cs="Arial"/>
                <w:sz w:val="22"/>
                <w:szCs w:val="22"/>
              </w:rPr>
              <w:t>6</w:t>
            </w:r>
            <w:r w:rsidR="000A1D29">
              <w:rPr>
                <w:rFonts w:ascii="Arial" w:hAnsi="Arial" w:cs="Arial"/>
                <w:sz w:val="22"/>
                <w:szCs w:val="22"/>
              </w:rPr>
              <w:t>7</w:t>
            </w:r>
          </w:p>
        </w:tc>
      </w:tr>
      <w:tr w:rsidR="000E4149" w:rsidRPr="00BB4152" w:rsidTr="00BC32DC">
        <w:trPr>
          <w:trHeight w:val="147"/>
        </w:trPr>
        <w:tc>
          <w:tcPr>
            <w:tcW w:w="8460" w:type="dxa"/>
          </w:tcPr>
          <w:p w:rsidR="000E4149" w:rsidRPr="00F948BD" w:rsidRDefault="000E4149" w:rsidP="00BC32DC">
            <w:pPr>
              <w:rPr>
                <w:rFonts w:ascii="Arial" w:hAnsi="Arial" w:cs="Arial"/>
                <w:sz w:val="22"/>
                <w:szCs w:val="22"/>
              </w:rPr>
            </w:pPr>
            <w:r w:rsidRPr="00F948BD">
              <w:rPr>
                <w:rFonts w:ascii="Arial" w:hAnsi="Arial" w:cs="Arial"/>
                <w:sz w:val="22"/>
                <w:szCs w:val="22"/>
              </w:rPr>
              <w:t xml:space="preserve">Fotografía No. 9  Punto PM2  (problemas Por erosión lateral márgenes de la quebrada).                    </w:t>
            </w:r>
          </w:p>
          <w:p w:rsidR="000E4149" w:rsidRPr="00F948BD" w:rsidRDefault="000E4149" w:rsidP="00BC32DC">
            <w:pPr>
              <w:rPr>
                <w:rFonts w:ascii="Arial" w:hAnsi="Arial" w:cs="Arial"/>
                <w:sz w:val="12"/>
                <w:szCs w:val="12"/>
              </w:rPr>
            </w:pPr>
          </w:p>
        </w:tc>
        <w:tc>
          <w:tcPr>
            <w:tcW w:w="720" w:type="dxa"/>
            <w:vAlign w:val="center"/>
          </w:tcPr>
          <w:p w:rsidR="000E4149" w:rsidRPr="00BB4152" w:rsidRDefault="000E4149" w:rsidP="00BC32DC">
            <w:pPr>
              <w:jc w:val="center"/>
              <w:rPr>
                <w:rFonts w:ascii="Arial" w:hAnsi="Arial" w:cs="Arial"/>
                <w:sz w:val="22"/>
                <w:szCs w:val="22"/>
              </w:rPr>
            </w:pPr>
            <w:r>
              <w:rPr>
                <w:rFonts w:ascii="Arial" w:hAnsi="Arial" w:cs="Arial"/>
                <w:sz w:val="22"/>
                <w:szCs w:val="22"/>
              </w:rPr>
              <w:t>6</w:t>
            </w:r>
            <w:r w:rsidR="000A1D29">
              <w:rPr>
                <w:rFonts w:ascii="Arial" w:hAnsi="Arial" w:cs="Arial"/>
                <w:sz w:val="22"/>
                <w:szCs w:val="22"/>
              </w:rPr>
              <w:t>8</w:t>
            </w:r>
          </w:p>
        </w:tc>
      </w:tr>
      <w:tr w:rsidR="000E4149" w:rsidRPr="00BB4152" w:rsidTr="00BC32DC">
        <w:trPr>
          <w:trHeight w:val="147"/>
        </w:trPr>
        <w:tc>
          <w:tcPr>
            <w:tcW w:w="8460" w:type="dxa"/>
          </w:tcPr>
          <w:p w:rsidR="000E4149" w:rsidRPr="00F948BD" w:rsidRDefault="000E4149" w:rsidP="00BC32DC">
            <w:pPr>
              <w:rPr>
                <w:rFonts w:ascii="Arial" w:hAnsi="Arial" w:cs="Arial"/>
                <w:sz w:val="22"/>
                <w:szCs w:val="22"/>
              </w:rPr>
            </w:pPr>
            <w:r w:rsidRPr="00F948BD">
              <w:rPr>
                <w:rFonts w:ascii="Arial" w:hAnsi="Arial" w:cs="Arial"/>
                <w:sz w:val="22"/>
                <w:szCs w:val="22"/>
              </w:rPr>
              <w:t>Fotografía No.10  punto PM2 (Erosión lateral y Captación de agua con mangueras)</w:t>
            </w:r>
          </w:p>
          <w:p w:rsidR="000E4149" w:rsidRPr="00F948BD" w:rsidRDefault="000E4149" w:rsidP="00BC32DC">
            <w:pPr>
              <w:rPr>
                <w:rFonts w:ascii="Arial" w:hAnsi="Arial" w:cs="Arial"/>
                <w:sz w:val="12"/>
                <w:szCs w:val="12"/>
              </w:rPr>
            </w:pPr>
          </w:p>
        </w:tc>
        <w:tc>
          <w:tcPr>
            <w:tcW w:w="720" w:type="dxa"/>
            <w:vAlign w:val="center"/>
          </w:tcPr>
          <w:p w:rsidR="000E4149" w:rsidRPr="00BB4152" w:rsidRDefault="000E4149" w:rsidP="00BC32DC">
            <w:pPr>
              <w:jc w:val="center"/>
              <w:rPr>
                <w:rFonts w:ascii="Arial" w:hAnsi="Arial" w:cs="Arial"/>
                <w:sz w:val="22"/>
                <w:szCs w:val="22"/>
              </w:rPr>
            </w:pPr>
            <w:r>
              <w:rPr>
                <w:rFonts w:ascii="Arial" w:hAnsi="Arial" w:cs="Arial"/>
                <w:sz w:val="22"/>
                <w:szCs w:val="22"/>
              </w:rPr>
              <w:t>6</w:t>
            </w:r>
            <w:r w:rsidR="000A1D29">
              <w:rPr>
                <w:rFonts w:ascii="Arial" w:hAnsi="Arial" w:cs="Arial"/>
                <w:sz w:val="22"/>
                <w:szCs w:val="22"/>
              </w:rPr>
              <w:t>8</w:t>
            </w:r>
          </w:p>
        </w:tc>
      </w:tr>
      <w:tr w:rsidR="000E4149" w:rsidRPr="00BB4152" w:rsidTr="00BC32DC">
        <w:trPr>
          <w:trHeight w:val="147"/>
        </w:trPr>
        <w:tc>
          <w:tcPr>
            <w:tcW w:w="8460" w:type="dxa"/>
          </w:tcPr>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sidRPr="00F948BD">
              <w:rPr>
                <w:rFonts w:ascii="Arial" w:hAnsi="Arial" w:cs="Arial"/>
                <w:sz w:val="22"/>
                <w:szCs w:val="22"/>
              </w:rPr>
              <w:t>Fotografía No. 11  Punto PM3 -  Inadecuada utilización del suelo (ganadería)</w:t>
            </w:r>
          </w:p>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12"/>
                <w:szCs w:val="12"/>
              </w:rPr>
            </w:pPr>
          </w:p>
        </w:tc>
        <w:tc>
          <w:tcPr>
            <w:tcW w:w="720" w:type="dxa"/>
            <w:vAlign w:val="center"/>
          </w:tcPr>
          <w:p w:rsidR="000E4149" w:rsidRPr="00BB4152" w:rsidRDefault="000E4149" w:rsidP="00BC32DC">
            <w:pPr>
              <w:jc w:val="center"/>
              <w:rPr>
                <w:rFonts w:ascii="Arial" w:hAnsi="Arial" w:cs="Arial"/>
                <w:sz w:val="22"/>
                <w:szCs w:val="22"/>
              </w:rPr>
            </w:pPr>
            <w:r>
              <w:rPr>
                <w:rFonts w:ascii="Arial" w:hAnsi="Arial" w:cs="Arial"/>
                <w:sz w:val="22"/>
                <w:szCs w:val="22"/>
              </w:rPr>
              <w:t>6</w:t>
            </w:r>
            <w:r w:rsidR="000A1D29">
              <w:rPr>
                <w:rFonts w:ascii="Arial" w:hAnsi="Arial" w:cs="Arial"/>
                <w:sz w:val="22"/>
                <w:szCs w:val="22"/>
              </w:rPr>
              <w:t>8</w:t>
            </w:r>
          </w:p>
        </w:tc>
      </w:tr>
      <w:tr w:rsidR="000E4149" w:rsidRPr="00BB4152" w:rsidTr="00BC32DC">
        <w:trPr>
          <w:trHeight w:val="147"/>
        </w:trPr>
        <w:tc>
          <w:tcPr>
            <w:tcW w:w="8460" w:type="dxa"/>
          </w:tcPr>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sidRPr="00F948BD">
              <w:rPr>
                <w:rFonts w:ascii="Arial" w:hAnsi="Arial" w:cs="Arial"/>
                <w:sz w:val="22"/>
                <w:szCs w:val="22"/>
              </w:rPr>
              <w:t>Fotografía No. 12 Punto PM3 -  Inadecuada utilización del suelo (perdida de cobertura vegetal)</w:t>
            </w:r>
          </w:p>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12"/>
                <w:szCs w:val="12"/>
              </w:rPr>
            </w:pPr>
          </w:p>
        </w:tc>
        <w:tc>
          <w:tcPr>
            <w:tcW w:w="720" w:type="dxa"/>
            <w:vAlign w:val="center"/>
          </w:tcPr>
          <w:p w:rsidR="000E4149" w:rsidRPr="00BB4152" w:rsidRDefault="000E4149" w:rsidP="00BC32DC">
            <w:pPr>
              <w:jc w:val="center"/>
              <w:rPr>
                <w:rFonts w:ascii="Arial" w:hAnsi="Arial" w:cs="Arial"/>
                <w:sz w:val="22"/>
                <w:szCs w:val="22"/>
              </w:rPr>
            </w:pPr>
            <w:r>
              <w:rPr>
                <w:rFonts w:ascii="Arial" w:hAnsi="Arial" w:cs="Arial"/>
                <w:sz w:val="22"/>
                <w:szCs w:val="22"/>
              </w:rPr>
              <w:t>6</w:t>
            </w:r>
            <w:r w:rsidR="000A1D29">
              <w:rPr>
                <w:rFonts w:ascii="Arial" w:hAnsi="Arial" w:cs="Arial"/>
                <w:sz w:val="22"/>
                <w:szCs w:val="22"/>
              </w:rPr>
              <w:t>9</w:t>
            </w:r>
          </w:p>
        </w:tc>
      </w:tr>
      <w:tr w:rsidR="000E4149" w:rsidRPr="00BB4152" w:rsidTr="00BC32DC">
        <w:trPr>
          <w:trHeight w:val="147"/>
        </w:trPr>
        <w:tc>
          <w:tcPr>
            <w:tcW w:w="8460" w:type="dxa"/>
          </w:tcPr>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sidRPr="00F948BD">
              <w:rPr>
                <w:rFonts w:ascii="Arial" w:hAnsi="Arial" w:cs="Arial"/>
                <w:sz w:val="22"/>
                <w:szCs w:val="22"/>
              </w:rPr>
              <w:t>Fotografía No. 13 – Punto  PM3 Expansión de la frontera agrícola para Establecimiento  de pastos y ganadería semi – extensiva</w:t>
            </w:r>
          </w:p>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12"/>
                <w:szCs w:val="12"/>
              </w:rPr>
            </w:pPr>
          </w:p>
        </w:tc>
        <w:tc>
          <w:tcPr>
            <w:tcW w:w="720" w:type="dxa"/>
            <w:vAlign w:val="center"/>
          </w:tcPr>
          <w:p w:rsidR="000E4149" w:rsidRPr="00BB4152" w:rsidRDefault="000E4149" w:rsidP="00BC32DC">
            <w:pPr>
              <w:jc w:val="center"/>
              <w:rPr>
                <w:rFonts w:ascii="Arial" w:hAnsi="Arial" w:cs="Arial"/>
                <w:sz w:val="22"/>
                <w:szCs w:val="22"/>
              </w:rPr>
            </w:pPr>
            <w:r>
              <w:rPr>
                <w:rFonts w:ascii="Arial" w:hAnsi="Arial" w:cs="Arial"/>
                <w:sz w:val="22"/>
                <w:szCs w:val="22"/>
              </w:rPr>
              <w:t>6</w:t>
            </w:r>
            <w:r w:rsidR="000A1D29">
              <w:rPr>
                <w:rFonts w:ascii="Arial" w:hAnsi="Arial" w:cs="Arial"/>
                <w:sz w:val="22"/>
                <w:szCs w:val="22"/>
              </w:rPr>
              <w:t>9</w:t>
            </w:r>
          </w:p>
        </w:tc>
      </w:tr>
      <w:tr w:rsidR="000E4149" w:rsidRPr="00BB4152" w:rsidTr="00BC32DC">
        <w:trPr>
          <w:trHeight w:val="147"/>
        </w:trPr>
        <w:tc>
          <w:tcPr>
            <w:tcW w:w="8460" w:type="dxa"/>
          </w:tcPr>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sidRPr="00F948BD">
              <w:rPr>
                <w:rFonts w:ascii="Arial" w:hAnsi="Arial" w:cs="Arial"/>
                <w:sz w:val="22"/>
                <w:szCs w:val="22"/>
              </w:rPr>
              <w:t>Fotografía No 14 – PM4 – Erosión por practicas inadecuadas de manejo del suelo</w:t>
            </w:r>
          </w:p>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12"/>
                <w:szCs w:val="12"/>
              </w:rPr>
            </w:pPr>
          </w:p>
        </w:tc>
        <w:tc>
          <w:tcPr>
            <w:tcW w:w="720" w:type="dxa"/>
            <w:vAlign w:val="center"/>
          </w:tcPr>
          <w:p w:rsidR="000E4149" w:rsidRPr="00BB4152" w:rsidRDefault="000A1D29" w:rsidP="00BC32DC">
            <w:pPr>
              <w:jc w:val="center"/>
              <w:rPr>
                <w:rFonts w:ascii="Arial" w:hAnsi="Arial" w:cs="Arial"/>
                <w:sz w:val="22"/>
                <w:szCs w:val="22"/>
              </w:rPr>
            </w:pPr>
            <w:r>
              <w:rPr>
                <w:rFonts w:ascii="Arial" w:hAnsi="Arial" w:cs="Arial"/>
                <w:sz w:val="22"/>
                <w:szCs w:val="22"/>
              </w:rPr>
              <w:t>70</w:t>
            </w:r>
          </w:p>
        </w:tc>
      </w:tr>
      <w:tr w:rsidR="000E4149" w:rsidRPr="00BB4152" w:rsidTr="00BC32DC">
        <w:trPr>
          <w:trHeight w:val="147"/>
        </w:trPr>
        <w:tc>
          <w:tcPr>
            <w:tcW w:w="8460" w:type="dxa"/>
          </w:tcPr>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sidRPr="00F948BD">
              <w:rPr>
                <w:rFonts w:ascii="Arial" w:hAnsi="Arial" w:cs="Arial"/>
                <w:sz w:val="22"/>
                <w:szCs w:val="22"/>
              </w:rPr>
              <w:t>Fotografía No 15 – PM4 – Erosión y por perdida de cobertura vegetal.</w:t>
            </w:r>
          </w:p>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12"/>
                <w:szCs w:val="12"/>
              </w:rPr>
            </w:pPr>
          </w:p>
        </w:tc>
        <w:tc>
          <w:tcPr>
            <w:tcW w:w="720" w:type="dxa"/>
            <w:vAlign w:val="center"/>
          </w:tcPr>
          <w:p w:rsidR="000E4149" w:rsidRPr="00BB4152" w:rsidRDefault="000A1D29" w:rsidP="00BC32DC">
            <w:pPr>
              <w:jc w:val="center"/>
              <w:rPr>
                <w:rFonts w:ascii="Arial" w:hAnsi="Arial" w:cs="Arial"/>
                <w:sz w:val="22"/>
                <w:szCs w:val="22"/>
              </w:rPr>
            </w:pPr>
            <w:r>
              <w:rPr>
                <w:rFonts w:ascii="Arial" w:hAnsi="Arial" w:cs="Arial"/>
                <w:sz w:val="22"/>
                <w:szCs w:val="22"/>
              </w:rPr>
              <w:t>70</w:t>
            </w:r>
          </w:p>
        </w:tc>
      </w:tr>
      <w:tr w:rsidR="000E4149" w:rsidRPr="00BB4152" w:rsidTr="00BC32DC">
        <w:trPr>
          <w:trHeight w:val="147"/>
        </w:trPr>
        <w:tc>
          <w:tcPr>
            <w:tcW w:w="8460" w:type="dxa"/>
          </w:tcPr>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sidRPr="00F948BD">
              <w:rPr>
                <w:rFonts w:ascii="Arial" w:hAnsi="Arial" w:cs="Arial"/>
                <w:sz w:val="22"/>
                <w:szCs w:val="22"/>
              </w:rPr>
              <w:t>Fotografía 16 – PA1 -  Remoción en masa por perdida de cobertura vegetal de soporte al talud.</w:t>
            </w:r>
          </w:p>
          <w:p w:rsidR="000E4149" w:rsidRPr="00F948BD" w:rsidRDefault="000E4149" w:rsidP="00BC32D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12"/>
                <w:szCs w:val="12"/>
              </w:rPr>
            </w:pPr>
          </w:p>
        </w:tc>
        <w:tc>
          <w:tcPr>
            <w:tcW w:w="720" w:type="dxa"/>
            <w:vAlign w:val="center"/>
          </w:tcPr>
          <w:p w:rsidR="000E4149" w:rsidRPr="00BB4152" w:rsidRDefault="000E4149" w:rsidP="00BC32DC">
            <w:pPr>
              <w:jc w:val="center"/>
              <w:rPr>
                <w:rFonts w:ascii="Arial" w:hAnsi="Arial" w:cs="Arial"/>
                <w:sz w:val="22"/>
                <w:szCs w:val="22"/>
              </w:rPr>
            </w:pPr>
            <w:r>
              <w:rPr>
                <w:rFonts w:ascii="Arial" w:hAnsi="Arial" w:cs="Arial"/>
                <w:sz w:val="22"/>
                <w:szCs w:val="22"/>
              </w:rPr>
              <w:t>7</w:t>
            </w:r>
            <w:r w:rsidR="000A1D29">
              <w:rPr>
                <w:rFonts w:ascii="Arial" w:hAnsi="Arial" w:cs="Arial"/>
                <w:sz w:val="22"/>
                <w:szCs w:val="22"/>
              </w:rPr>
              <w:t>1</w:t>
            </w:r>
          </w:p>
        </w:tc>
      </w:tr>
      <w:tr w:rsidR="000E4149" w:rsidRPr="00BB4152" w:rsidTr="00BC32DC">
        <w:trPr>
          <w:trHeight w:val="147"/>
        </w:trPr>
        <w:tc>
          <w:tcPr>
            <w:tcW w:w="8460" w:type="dxa"/>
          </w:tcPr>
          <w:p w:rsidR="000E4149" w:rsidRPr="00F948BD" w:rsidRDefault="000E4149" w:rsidP="00BC32DC">
            <w:pPr>
              <w:jc w:val="both"/>
              <w:rPr>
                <w:rFonts w:ascii="Arial" w:hAnsi="Arial" w:cs="Arial"/>
                <w:iCs/>
                <w:sz w:val="22"/>
                <w:szCs w:val="22"/>
              </w:rPr>
            </w:pPr>
            <w:r w:rsidRPr="00F948BD">
              <w:rPr>
                <w:rFonts w:ascii="Arial" w:hAnsi="Arial" w:cs="Arial"/>
                <w:iCs/>
                <w:sz w:val="22"/>
                <w:szCs w:val="22"/>
              </w:rPr>
              <w:t xml:space="preserve">Fotografía N 17 – PA2 - Quebrada </w:t>
            </w:r>
            <w:smartTag w:uri="urn:schemas-microsoft-com:office:smarttags" w:element="PersonName">
              <w:smartTagPr>
                <w:attr w:name="ProductID" w:val="LA PALMARA"/>
              </w:smartTagPr>
              <w:r w:rsidRPr="00F948BD">
                <w:rPr>
                  <w:rFonts w:ascii="Arial" w:hAnsi="Arial" w:cs="Arial"/>
                  <w:iCs/>
                  <w:sz w:val="22"/>
                  <w:szCs w:val="22"/>
                </w:rPr>
                <w:t>la Palmara</w:t>
              </w:r>
            </w:smartTag>
            <w:r w:rsidRPr="00F948BD">
              <w:rPr>
                <w:rFonts w:ascii="Arial" w:hAnsi="Arial" w:cs="Arial"/>
                <w:iCs/>
                <w:sz w:val="22"/>
                <w:szCs w:val="22"/>
              </w:rPr>
              <w:t xml:space="preserve"> – detalle de la cobertura vegetal de regeneración en sus diferentes estratos sobre las márgenes de la quebrada en esta zona. </w:t>
            </w:r>
          </w:p>
          <w:p w:rsidR="000E4149" w:rsidRPr="00F948BD" w:rsidRDefault="000E4149" w:rsidP="00BC32DC">
            <w:pPr>
              <w:jc w:val="both"/>
              <w:rPr>
                <w:rFonts w:ascii="Arial" w:hAnsi="Arial" w:cs="Arial"/>
                <w:iCs/>
                <w:sz w:val="12"/>
                <w:szCs w:val="12"/>
              </w:rPr>
            </w:pPr>
          </w:p>
        </w:tc>
        <w:tc>
          <w:tcPr>
            <w:tcW w:w="720" w:type="dxa"/>
            <w:vAlign w:val="center"/>
          </w:tcPr>
          <w:p w:rsidR="000E4149" w:rsidRPr="00BB4152" w:rsidRDefault="000E4149" w:rsidP="00BC32DC">
            <w:pPr>
              <w:jc w:val="center"/>
              <w:rPr>
                <w:rFonts w:ascii="Arial" w:hAnsi="Arial" w:cs="Arial"/>
                <w:sz w:val="22"/>
                <w:szCs w:val="22"/>
              </w:rPr>
            </w:pPr>
            <w:r>
              <w:rPr>
                <w:rFonts w:ascii="Arial" w:hAnsi="Arial" w:cs="Arial"/>
                <w:sz w:val="22"/>
                <w:szCs w:val="22"/>
              </w:rPr>
              <w:t>7</w:t>
            </w:r>
            <w:r w:rsidR="000A1D29">
              <w:rPr>
                <w:rFonts w:ascii="Arial" w:hAnsi="Arial" w:cs="Arial"/>
                <w:sz w:val="22"/>
                <w:szCs w:val="22"/>
              </w:rPr>
              <w:t>2</w:t>
            </w:r>
          </w:p>
        </w:tc>
      </w:tr>
      <w:tr w:rsidR="000E4149" w:rsidRPr="00BB4152" w:rsidTr="00BC32DC">
        <w:trPr>
          <w:trHeight w:val="147"/>
        </w:trPr>
        <w:tc>
          <w:tcPr>
            <w:tcW w:w="8460" w:type="dxa"/>
          </w:tcPr>
          <w:p w:rsidR="000E4149" w:rsidRPr="00F948BD" w:rsidRDefault="000E4149" w:rsidP="00BC32DC">
            <w:pPr>
              <w:jc w:val="both"/>
              <w:rPr>
                <w:rFonts w:ascii="Arial" w:hAnsi="Arial" w:cs="Arial"/>
                <w:iCs/>
                <w:sz w:val="22"/>
                <w:szCs w:val="22"/>
              </w:rPr>
            </w:pPr>
            <w:r w:rsidRPr="00F948BD">
              <w:rPr>
                <w:rFonts w:ascii="Arial" w:hAnsi="Arial" w:cs="Arial"/>
                <w:iCs/>
                <w:sz w:val="22"/>
                <w:szCs w:val="22"/>
              </w:rPr>
              <w:t xml:space="preserve">Fotografía N 18 – PA3 - Quebrada </w:t>
            </w:r>
            <w:smartTag w:uri="urn:schemas-microsoft-com:office:smarttags" w:element="PersonName">
              <w:smartTagPr>
                <w:attr w:name="ProductID" w:val="LA PALMARA"/>
              </w:smartTagPr>
              <w:r w:rsidRPr="00F948BD">
                <w:rPr>
                  <w:rFonts w:ascii="Arial" w:hAnsi="Arial" w:cs="Arial"/>
                  <w:iCs/>
                  <w:sz w:val="22"/>
                  <w:szCs w:val="22"/>
                </w:rPr>
                <w:t>la Palmara</w:t>
              </w:r>
            </w:smartTag>
            <w:r w:rsidRPr="00F948BD">
              <w:rPr>
                <w:rFonts w:ascii="Arial" w:hAnsi="Arial" w:cs="Arial"/>
                <w:iCs/>
                <w:sz w:val="22"/>
                <w:szCs w:val="22"/>
              </w:rPr>
              <w:t xml:space="preserve"> – detalle de la cobertura vegetal de regeneración en sus diferentes estratos sobre las márgenes de la quebrada </w:t>
            </w:r>
          </w:p>
          <w:p w:rsidR="000E4149" w:rsidRPr="00F948BD" w:rsidRDefault="000E4149" w:rsidP="00BC32DC">
            <w:pPr>
              <w:jc w:val="both"/>
              <w:rPr>
                <w:rFonts w:ascii="Arial" w:hAnsi="Arial" w:cs="Arial"/>
                <w:iCs/>
                <w:sz w:val="12"/>
                <w:szCs w:val="12"/>
              </w:rPr>
            </w:pPr>
          </w:p>
        </w:tc>
        <w:tc>
          <w:tcPr>
            <w:tcW w:w="720" w:type="dxa"/>
            <w:vAlign w:val="center"/>
          </w:tcPr>
          <w:p w:rsidR="000E4149" w:rsidRPr="00BB4152" w:rsidRDefault="000E4149" w:rsidP="00BC32DC">
            <w:pPr>
              <w:jc w:val="center"/>
              <w:rPr>
                <w:rFonts w:ascii="Arial" w:hAnsi="Arial" w:cs="Arial"/>
                <w:sz w:val="22"/>
                <w:szCs w:val="22"/>
              </w:rPr>
            </w:pPr>
            <w:r>
              <w:rPr>
                <w:rFonts w:ascii="Arial" w:hAnsi="Arial" w:cs="Arial"/>
                <w:sz w:val="22"/>
                <w:szCs w:val="22"/>
              </w:rPr>
              <w:t>7</w:t>
            </w:r>
            <w:r w:rsidR="000A1D29">
              <w:rPr>
                <w:rFonts w:ascii="Arial" w:hAnsi="Arial" w:cs="Arial"/>
                <w:sz w:val="22"/>
                <w:szCs w:val="22"/>
              </w:rPr>
              <w:t>2</w:t>
            </w:r>
          </w:p>
        </w:tc>
      </w:tr>
      <w:tr w:rsidR="000E4149" w:rsidRPr="00BB4152" w:rsidTr="00BC32DC">
        <w:trPr>
          <w:trHeight w:val="147"/>
        </w:trPr>
        <w:tc>
          <w:tcPr>
            <w:tcW w:w="8460" w:type="dxa"/>
          </w:tcPr>
          <w:p w:rsidR="000E4149" w:rsidRPr="00F948BD" w:rsidRDefault="000E4149" w:rsidP="00BC32DC">
            <w:pPr>
              <w:jc w:val="both"/>
              <w:rPr>
                <w:rFonts w:ascii="Arial" w:hAnsi="Arial" w:cs="Arial"/>
                <w:iCs/>
                <w:sz w:val="22"/>
                <w:szCs w:val="22"/>
              </w:rPr>
            </w:pPr>
            <w:r w:rsidRPr="00F948BD">
              <w:rPr>
                <w:rFonts w:ascii="Arial" w:hAnsi="Arial" w:cs="Arial"/>
                <w:iCs/>
                <w:sz w:val="22"/>
                <w:szCs w:val="22"/>
              </w:rPr>
              <w:t xml:space="preserve">Fotografía N 19 – PA3 - Quebrada </w:t>
            </w:r>
            <w:smartTag w:uri="urn:schemas-microsoft-com:office:smarttags" w:element="PersonName">
              <w:smartTagPr>
                <w:attr w:name="ProductID" w:val="LA PALMARA"/>
              </w:smartTagPr>
              <w:r w:rsidRPr="00F948BD">
                <w:rPr>
                  <w:rFonts w:ascii="Arial" w:hAnsi="Arial" w:cs="Arial"/>
                  <w:iCs/>
                  <w:sz w:val="22"/>
                  <w:szCs w:val="22"/>
                </w:rPr>
                <w:t>la Palmara</w:t>
              </w:r>
            </w:smartTag>
            <w:r w:rsidRPr="00F948BD">
              <w:rPr>
                <w:rFonts w:ascii="Arial" w:hAnsi="Arial" w:cs="Arial"/>
                <w:iCs/>
                <w:sz w:val="22"/>
                <w:szCs w:val="22"/>
              </w:rPr>
              <w:t xml:space="preserve"> – detalle de la cobertura vegetal arbórea de protección y buena calidad y flujo del agua.</w:t>
            </w:r>
          </w:p>
          <w:p w:rsidR="000E4149" w:rsidRPr="00F948BD" w:rsidRDefault="000E4149" w:rsidP="00BC32DC">
            <w:pPr>
              <w:jc w:val="both"/>
              <w:rPr>
                <w:rFonts w:ascii="Arial" w:hAnsi="Arial" w:cs="Arial"/>
                <w:iCs/>
                <w:sz w:val="12"/>
                <w:szCs w:val="12"/>
              </w:rPr>
            </w:pPr>
          </w:p>
        </w:tc>
        <w:tc>
          <w:tcPr>
            <w:tcW w:w="720" w:type="dxa"/>
            <w:vAlign w:val="center"/>
          </w:tcPr>
          <w:p w:rsidR="000E4149" w:rsidRPr="00BB4152" w:rsidRDefault="000E4149" w:rsidP="000A1D29">
            <w:pPr>
              <w:jc w:val="center"/>
              <w:rPr>
                <w:rFonts w:ascii="Arial" w:hAnsi="Arial" w:cs="Arial"/>
                <w:sz w:val="22"/>
                <w:szCs w:val="22"/>
              </w:rPr>
            </w:pPr>
            <w:r>
              <w:rPr>
                <w:rFonts w:ascii="Arial" w:hAnsi="Arial" w:cs="Arial"/>
                <w:sz w:val="22"/>
                <w:szCs w:val="22"/>
              </w:rPr>
              <w:t>7</w:t>
            </w:r>
            <w:r w:rsidR="000A1D29">
              <w:rPr>
                <w:rFonts w:ascii="Arial" w:hAnsi="Arial" w:cs="Arial"/>
                <w:sz w:val="22"/>
                <w:szCs w:val="22"/>
              </w:rPr>
              <w:t>3</w:t>
            </w:r>
          </w:p>
        </w:tc>
      </w:tr>
    </w:tbl>
    <w:p w:rsidR="00CF30ED" w:rsidRPr="00BB4152" w:rsidRDefault="00CF30ED" w:rsidP="00CF30ED">
      <w:pPr>
        <w:jc w:val="center"/>
        <w:rPr>
          <w:rFonts w:ascii="Arial" w:hAnsi="Arial" w:cs="Arial"/>
          <w:b/>
          <w:sz w:val="22"/>
          <w:szCs w:val="22"/>
        </w:rPr>
      </w:pPr>
      <w:r w:rsidRPr="00BB4152">
        <w:rPr>
          <w:rFonts w:ascii="Arial" w:hAnsi="Arial" w:cs="Arial"/>
          <w:b/>
          <w:sz w:val="22"/>
          <w:szCs w:val="22"/>
        </w:rPr>
        <w:lastRenderedPageBreak/>
        <w:t>LISTA DE</w:t>
      </w:r>
      <w:r w:rsidR="00852CE8">
        <w:rPr>
          <w:rFonts w:ascii="Arial" w:hAnsi="Arial" w:cs="Arial"/>
          <w:b/>
          <w:sz w:val="22"/>
          <w:szCs w:val="22"/>
        </w:rPr>
        <w:t xml:space="preserve"> MAPAS</w:t>
      </w:r>
    </w:p>
    <w:p w:rsidR="00CF30ED" w:rsidRPr="00BB4152" w:rsidRDefault="00CF30ED" w:rsidP="00CF30ED">
      <w:pPr>
        <w:jc w:val="center"/>
        <w:rPr>
          <w:rFonts w:ascii="Arial" w:hAnsi="Arial" w:cs="Arial"/>
          <w:sz w:val="22"/>
          <w:szCs w:val="22"/>
        </w:rPr>
      </w:pPr>
    </w:p>
    <w:p w:rsidR="00CF30ED" w:rsidRDefault="00CF30ED" w:rsidP="00CF30ED">
      <w:pPr>
        <w:pStyle w:val="Ttulo2"/>
        <w:jc w:val="center"/>
        <w:rPr>
          <w:rFonts w:ascii="Arial" w:hAnsi="Arial" w:cs="Arial"/>
          <w:b w:val="0"/>
          <w:bCs w:val="0"/>
          <w:sz w:val="22"/>
          <w:szCs w:val="22"/>
        </w:rPr>
      </w:pPr>
    </w:p>
    <w:p w:rsidR="002D793A" w:rsidRDefault="002D793A" w:rsidP="00CF30ED">
      <w:pPr>
        <w:pStyle w:val="Ttulo2"/>
        <w:jc w:val="center"/>
        <w:rPr>
          <w:rFonts w:ascii="Arial" w:hAnsi="Arial" w:cs="Arial"/>
          <w:b w:val="0"/>
          <w:bCs w:val="0"/>
          <w:sz w:val="22"/>
          <w:szCs w:val="22"/>
        </w:rPr>
      </w:pPr>
    </w:p>
    <w:p w:rsidR="002D793A" w:rsidRPr="00BB4152" w:rsidRDefault="002D793A" w:rsidP="00CF30ED">
      <w:pPr>
        <w:pStyle w:val="Ttulo2"/>
        <w:jc w:val="center"/>
        <w:rPr>
          <w:rFonts w:ascii="Arial" w:hAnsi="Arial" w:cs="Arial"/>
          <w:b w:val="0"/>
          <w:bCs w:val="0"/>
          <w:sz w:val="22"/>
          <w:szCs w:val="22"/>
        </w:rPr>
      </w:pPr>
    </w:p>
    <w:p w:rsidR="00CF30ED" w:rsidRPr="00BB4152" w:rsidRDefault="00CF30ED" w:rsidP="00CF30ED">
      <w:pPr>
        <w:pStyle w:val="Ttulo2"/>
        <w:jc w:val="center"/>
        <w:rPr>
          <w:rFonts w:ascii="Arial" w:hAnsi="Arial" w:cs="Arial"/>
          <w:b w:val="0"/>
          <w:bCs w:val="0"/>
          <w:sz w:val="22"/>
          <w:szCs w:val="22"/>
        </w:rPr>
      </w:pPr>
    </w:p>
    <w:tbl>
      <w:tblPr>
        <w:tblW w:w="9116" w:type="dxa"/>
        <w:tblLayout w:type="fixed"/>
        <w:tblLook w:val="01E0"/>
      </w:tblPr>
      <w:tblGrid>
        <w:gridCol w:w="6995"/>
        <w:gridCol w:w="2121"/>
      </w:tblGrid>
      <w:tr w:rsidR="002D793A" w:rsidRPr="00BB4152" w:rsidTr="00BC32DC">
        <w:trPr>
          <w:trHeight w:val="147"/>
        </w:trPr>
        <w:tc>
          <w:tcPr>
            <w:tcW w:w="6995" w:type="dxa"/>
          </w:tcPr>
          <w:p w:rsidR="002D793A" w:rsidRPr="00BB4152" w:rsidRDefault="002D793A" w:rsidP="00BC32DC">
            <w:pPr>
              <w:pStyle w:val="Ttulo2"/>
              <w:jc w:val="center"/>
              <w:rPr>
                <w:rFonts w:ascii="Arial" w:hAnsi="Arial" w:cs="Arial"/>
                <w:b w:val="0"/>
                <w:bCs w:val="0"/>
                <w:sz w:val="22"/>
                <w:szCs w:val="22"/>
              </w:rPr>
            </w:pPr>
          </w:p>
        </w:tc>
        <w:tc>
          <w:tcPr>
            <w:tcW w:w="2121" w:type="dxa"/>
          </w:tcPr>
          <w:p w:rsidR="002D793A" w:rsidRPr="00BB4152" w:rsidRDefault="002D793A" w:rsidP="00BC32DC">
            <w:pPr>
              <w:pStyle w:val="Ttulo2"/>
              <w:ind w:right="-108"/>
              <w:jc w:val="center"/>
              <w:rPr>
                <w:rFonts w:ascii="Arial" w:hAnsi="Arial" w:cs="Arial"/>
                <w:b w:val="0"/>
                <w:sz w:val="22"/>
                <w:szCs w:val="22"/>
              </w:rPr>
            </w:pPr>
            <w:r w:rsidRPr="00BB4152">
              <w:rPr>
                <w:rFonts w:ascii="Arial" w:hAnsi="Arial" w:cs="Arial"/>
                <w:b w:val="0"/>
                <w:sz w:val="22"/>
                <w:szCs w:val="22"/>
              </w:rPr>
              <w:t>Pág.</w:t>
            </w:r>
          </w:p>
          <w:p w:rsidR="002D793A" w:rsidRPr="00BB4152" w:rsidRDefault="002D793A" w:rsidP="00BC32DC">
            <w:pPr>
              <w:pStyle w:val="Ttulo2"/>
              <w:ind w:right="-108"/>
              <w:jc w:val="center"/>
              <w:rPr>
                <w:rFonts w:ascii="Arial" w:hAnsi="Arial" w:cs="Arial"/>
                <w:b w:val="0"/>
                <w:sz w:val="22"/>
                <w:szCs w:val="22"/>
              </w:rPr>
            </w:pPr>
          </w:p>
          <w:p w:rsidR="002D793A" w:rsidRPr="00BB4152" w:rsidRDefault="002D793A" w:rsidP="00BC32DC">
            <w:pPr>
              <w:pStyle w:val="Ttulo2"/>
              <w:ind w:right="-108"/>
              <w:jc w:val="center"/>
              <w:rPr>
                <w:rFonts w:ascii="Arial" w:hAnsi="Arial" w:cs="Arial"/>
                <w:b w:val="0"/>
                <w:bCs w:val="0"/>
                <w:sz w:val="22"/>
                <w:szCs w:val="22"/>
              </w:rPr>
            </w:pPr>
          </w:p>
        </w:tc>
      </w:tr>
      <w:tr w:rsidR="002D793A" w:rsidRPr="00BB4152" w:rsidTr="00BC32DC">
        <w:trPr>
          <w:trHeight w:val="476"/>
        </w:trPr>
        <w:tc>
          <w:tcPr>
            <w:tcW w:w="6995" w:type="dxa"/>
          </w:tcPr>
          <w:p w:rsidR="002D793A" w:rsidRPr="00BB4152" w:rsidRDefault="002D793A" w:rsidP="00BC32DC">
            <w:pPr>
              <w:rPr>
                <w:rFonts w:ascii="Arial" w:hAnsi="Arial" w:cs="Arial"/>
                <w:sz w:val="22"/>
                <w:szCs w:val="22"/>
              </w:rPr>
            </w:pPr>
            <w:r>
              <w:rPr>
                <w:rFonts w:ascii="Arial" w:hAnsi="Arial" w:cs="Arial"/>
                <w:sz w:val="22"/>
                <w:szCs w:val="22"/>
              </w:rPr>
              <w:t>Mapa No. 1 Mapa de Hidrografía y cuencas</w:t>
            </w:r>
          </w:p>
        </w:tc>
        <w:tc>
          <w:tcPr>
            <w:tcW w:w="2121" w:type="dxa"/>
          </w:tcPr>
          <w:p w:rsidR="002D793A" w:rsidRPr="00BB4152" w:rsidRDefault="002D793A" w:rsidP="00BC32DC">
            <w:pPr>
              <w:jc w:val="center"/>
              <w:rPr>
                <w:rFonts w:ascii="Arial" w:hAnsi="Arial" w:cs="Arial"/>
                <w:sz w:val="22"/>
                <w:szCs w:val="22"/>
              </w:rPr>
            </w:pPr>
            <w:r>
              <w:rPr>
                <w:rFonts w:ascii="Arial" w:hAnsi="Arial" w:cs="Arial"/>
                <w:sz w:val="22"/>
                <w:szCs w:val="22"/>
              </w:rPr>
              <w:t>5</w:t>
            </w:r>
            <w:r w:rsidR="00592988">
              <w:rPr>
                <w:rFonts w:ascii="Arial" w:hAnsi="Arial" w:cs="Arial"/>
                <w:sz w:val="22"/>
                <w:szCs w:val="22"/>
              </w:rPr>
              <w:t>9</w:t>
            </w:r>
          </w:p>
        </w:tc>
      </w:tr>
      <w:tr w:rsidR="002D793A" w:rsidRPr="00BB4152" w:rsidTr="00BC32DC">
        <w:trPr>
          <w:trHeight w:val="556"/>
        </w:trPr>
        <w:tc>
          <w:tcPr>
            <w:tcW w:w="6995" w:type="dxa"/>
          </w:tcPr>
          <w:p w:rsidR="002D793A" w:rsidRDefault="002D793A" w:rsidP="00BC32DC">
            <w:r>
              <w:rPr>
                <w:rFonts w:ascii="Arial" w:hAnsi="Arial" w:cs="Arial"/>
                <w:sz w:val="22"/>
                <w:szCs w:val="22"/>
              </w:rPr>
              <w:t>Mapa No. 2</w:t>
            </w:r>
            <w:r w:rsidRPr="00B26FC4">
              <w:rPr>
                <w:rFonts w:ascii="Arial" w:hAnsi="Arial" w:cs="Arial"/>
                <w:sz w:val="22"/>
                <w:szCs w:val="22"/>
              </w:rPr>
              <w:t xml:space="preserve"> </w:t>
            </w:r>
            <w:r>
              <w:rPr>
                <w:rFonts w:ascii="Arial" w:hAnsi="Arial" w:cs="Arial"/>
                <w:sz w:val="22"/>
                <w:szCs w:val="22"/>
              </w:rPr>
              <w:t>Delimitación de la microcuenca la Palmara</w:t>
            </w:r>
          </w:p>
        </w:tc>
        <w:tc>
          <w:tcPr>
            <w:tcW w:w="2121" w:type="dxa"/>
          </w:tcPr>
          <w:p w:rsidR="002D793A" w:rsidRPr="00BB4152" w:rsidRDefault="002D793A" w:rsidP="00BC32DC">
            <w:pPr>
              <w:jc w:val="center"/>
              <w:rPr>
                <w:rFonts w:ascii="Arial" w:hAnsi="Arial" w:cs="Arial"/>
                <w:sz w:val="22"/>
                <w:szCs w:val="22"/>
              </w:rPr>
            </w:pPr>
            <w:r>
              <w:rPr>
                <w:rFonts w:ascii="Arial" w:hAnsi="Arial" w:cs="Arial"/>
                <w:sz w:val="22"/>
                <w:szCs w:val="22"/>
              </w:rPr>
              <w:t>6</w:t>
            </w:r>
            <w:r w:rsidR="00592988">
              <w:rPr>
                <w:rFonts w:ascii="Arial" w:hAnsi="Arial" w:cs="Arial"/>
                <w:sz w:val="22"/>
                <w:szCs w:val="22"/>
              </w:rPr>
              <w:t>1</w:t>
            </w:r>
          </w:p>
        </w:tc>
      </w:tr>
      <w:tr w:rsidR="002D793A" w:rsidRPr="00BB4152" w:rsidTr="00BC32DC">
        <w:trPr>
          <w:trHeight w:val="549"/>
        </w:trPr>
        <w:tc>
          <w:tcPr>
            <w:tcW w:w="6995" w:type="dxa"/>
          </w:tcPr>
          <w:p w:rsidR="002D793A" w:rsidRDefault="002D793A" w:rsidP="00BC32DC">
            <w:r>
              <w:rPr>
                <w:rFonts w:ascii="Arial" w:hAnsi="Arial" w:cs="Arial"/>
                <w:sz w:val="22"/>
                <w:szCs w:val="22"/>
              </w:rPr>
              <w:t>Mapa No. 3</w:t>
            </w:r>
            <w:r w:rsidRPr="00B26FC4">
              <w:rPr>
                <w:rFonts w:ascii="Arial" w:hAnsi="Arial" w:cs="Arial"/>
                <w:sz w:val="22"/>
                <w:szCs w:val="22"/>
              </w:rPr>
              <w:t xml:space="preserve"> Mapa </w:t>
            </w:r>
            <w:r>
              <w:rPr>
                <w:rFonts w:ascii="Arial" w:hAnsi="Arial" w:cs="Arial"/>
                <w:sz w:val="22"/>
                <w:szCs w:val="22"/>
              </w:rPr>
              <w:t>Base de Distribución Veredal</w:t>
            </w:r>
          </w:p>
        </w:tc>
        <w:tc>
          <w:tcPr>
            <w:tcW w:w="2121" w:type="dxa"/>
          </w:tcPr>
          <w:p w:rsidR="002D793A" w:rsidRPr="00BB4152" w:rsidRDefault="002D793A" w:rsidP="00BC32DC">
            <w:pPr>
              <w:jc w:val="center"/>
              <w:rPr>
                <w:rFonts w:ascii="Arial" w:hAnsi="Arial" w:cs="Arial"/>
                <w:sz w:val="22"/>
                <w:szCs w:val="22"/>
              </w:rPr>
            </w:pPr>
            <w:r>
              <w:rPr>
                <w:rFonts w:ascii="Arial" w:hAnsi="Arial" w:cs="Arial"/>
                <w:sz w:val="22"/>
                <w:szCs w:val="22"/>
              </w:rPr>
              <w:t>6</w:t>
            </w:r>
            <w:r w:rsidR="00592988">
              <w:rPr>
                <w:rFonts w:ascii="Arial" w:hAnsi="Arial" w:cs="Arial"/>
                <w:sz w:val="22"/>
                <w:szCs w:val="22"/>
              </w:rPr>
              <w:t>3</w:t>
            </w:r>
          </w:p>
        </w:tc>
      </w:tr>
      <w:tr w:rsidR="002D793A" w:rsidRPr="00BB4152" w:rsidTr="00BC32DC">
        <w:trPr>
          <w:trHeight w:val="529"/>
        </w:trPr>
        <w:tc>
          <w:tcPr>
            <w:tcW w:w="6995" w:type="dxa"/>
          </w:tcPr>
          <w:p w:rsidR="002D793A" w:rsidRDefault="002D793A" w:rsidP="00BC32DC">
            <w:r>
              <w:rPr>
                <w:rFonts w:ascii="Arial" w:hAnsi="Arial" w:cs="Arial"/>
                <w:sz w:val="22"/>
                <w:szCs w:val="22"/>
              </w:rPr>
              <w:t>Mapa No. 4</w:t>
            </w:r>
            <w:r w:rsidRPr="00B26FC4">
              <w:rPr>
                <w:rFonts w:ascii="Arial" w:hAnsi="Arial" w:cs="Arial"/>
                <w:sz w:val="22"/>
                <w:szCs w:val="22"/>
              </w:rPr>
              <w:t xml:space="preserve"> Mapa de Hidrografía</w:t>
            </w:r>
            <w:r>
              <w:rPr>
                <w:rFonts w:ascii="Arial" w:hAnsi="Arial" w:cs="Arial"/>
                <w:sz w:val="22"/>
                <w:szCs w:val="22"/>
              </w:rPr>
              <w:t xml:space="preserve"> – Quebrada la Palmara</w:t>
            </w:r>
          </w:p>
        </w:tc>
        <w:tc>
          <w:tcPr>
            <w:tcW w:w="2121" w:type="dxa"/>
          </w:tcPr>
          <w:p w:rsidR="002D793A" w:rsidRPr="00BB4152" w:rsidRDefault="002D793A" w:rsidP="00BC32DC">
            <w:pPr>
              <w:jc w:val="center"/>
              <w:rPr>
                <w:rFonts w:ascii="Arial" w:hAnsi="Arial" w:cs="Arial"/>
                <w:sz w:val="22"/>
                <w:szCs w:val="22"/>
              </w:rPr>
            </w:pPr>
            <w:r>
              <w:rPr>
                <w:rFonts w:ascii="Arial" w:hAnsi="Arial" w:cs="Arial"/>
                <w:sz w:val="22"/>
                <w:szCs w:val="22"/>
              </w:rPr>
              <w:t>7</w:t>
            </w:r>
            <w:r w:rsidR="00592988">
              <w:rPr>
                <w:rFonts w:ascii="Arial" w:hAnsi="Arial" w:cs="Arial"/>
                <w:sz w:val="22"/>
                <w:szCs w:val="22"/>
              </w:rPr>
              <w:t>4</w:t>
            </w:r>
          </w:p>
        </w:tc>
      </w:tr>
      <w:tr w:rsidR="002D793A" w:rsidRPr="00BB4152" w:rsidTr="00BC32DC">
        <w:trPr>
          <w:trHeight w:val="537"/>
        </w:trPr>
        <w:tc>
          <w:tcPr>
            <w:tcW w:w="6995" w:type="dxa"/>
          </w:tcPr>
          <w:p w:rsidR="002D793A" w:rsidRDefault="002D793A" w:rsidP="00BC32DC">
            <w:r>
              <w:rPr>
                <w:rFonts w:ascii="Arial" w:hAnsi="Arial" w:cs="Arial"/>
                <w:sz w:val="22"/>
                <w:szCs w:val="22"/>
              </w:rPr>
              <w:t>Mapa No. 5</w:t>
            </w:r>
            <w:r w:rsidRPr="00B26FC4">
              <w:rPr>
                <w:rFonts w:ascii="Arial" w:hAnsi="Arial" w:cs="Arial"/>
                <w:sz w:val="22"/>
                <w:szCs w:val="22"/>
              </w:rPr>
              <w:t xml:space="preserve"> Mapa de </w:t>
            </w:r>
            <w:r w:rsidR="00B050C0">
              <w:rPr>
                <w:rFonts w:ascii="Arial" w:hAnsi="Arial" w:cs="Arial"/>
                <w:sz w:val="22"/>
                <w:szCs w:val="22"/>
              </w:rPr>
              <w:t>Fisiografía</w:t>
            </w:r>
            <w:r>
              <w:rPr>
                <w:rFonts w:ascii="Arial" w:hAnsi="Arial" w:cs="Arial"/>
                <w:sz w:val="22"/>
                <w:szCs w:val="22"/>
              </w:rPr>
              <w:t xml:space="preserve"> y Suelos</w:t>
            </w:r>
          </w:p>
        </w:tc>
        <w:tc>
          <w:tcPr>
            <w:tcW w:w="2121" w:type="dxa"/>
          </w:tcPr>
          <w:p w:rsidR="002D793A" w:rsidRPr="00BB4152" w:rsidRDefault="002D793A" w:rsidP="00BC32DC">
            <w:pPr>
              <w:jc w:val="center"/>
              <w:rPr>
                <w:rFonts w:ascii="Arial" w:hAnsi="Arial" w:cs="Arial"/>
                <w:sz w:val="22"/>
                <w:szCs w:val="22"/>
              </w:rPr>
            </w:pPr>
            <w:r>
              <w:rPr>
                <w:rFonts w:ascii="Arial" w:hAnsi="Arial" w:cs="Arial"/>
                <w:sz w:val="22"/>
                <w:szCs w:val="22"/>
              </w:rPr>
              <w:t>7</w:t>
            </w:r>
            <w:r w:rsidR="00592988">
              <w:rPr>
                <w:rFonts w:ascii="Arial" w:hAnsi="Arial" w:cs="Arial"/>
                <w:sz w:val="22"/>
                <w:szCs w:val="22"/>
              </w:rPr>
              <w:t>6</w:t>
            </w:r>
          </w:p>
        </w:tc>
      </w:tr>
      <w:tr w:rsidR="002D793A" w:rsidRPr="00BB4152" w:rsidTr="00BC32DC">
        <w:trPr>
          <w:trHeight w:val="545"/>
        </w:trPr>
        <w:tc>
          <w:tcPr>
            <w:tcW w:w="6995" w:type="dxa"/>
          </w:tcPr>
          <w:p w:rsidR="002D793A" w:rsidRPr="0004080E" w:rsidRDefault="002D793A" w:rsidP="00BC32DC">
            <w:pPr>
              <w:rPr>
                <w:rFonts w:ascii="Arial" w:hAnsi="Arial" w:cs="Arial"/>
                <w:sz w:val="22"/>
                <w:szCs w:val="22"/>
              </w:rPr>
            </w:pPr>
            <w:r>
              <w:rPr>
                <w:rFonts w:ascii="Arial" w:hAnsi="Arial" w:cs="Arial"/>
                <w:sz w:val="22"/>
                <w:szCs w:val="22"/>
              </w:rPr>
              <w:t>Mapa No. 6</w:t>
            </w:r>
            <w:r w:rsidRPr="00B26FC4">
              <w:rPr>
                <w:rFonts w:ascii="Arial" w:hAnsi="Arial" w:cs="Arial"/>
                <w:sz w:val="22"/>
                <w:szCs w:val="22"/>
              </w:rPr>
              <w:t xml:space="preserve"> Mapa </w:t>
            </w:r>
            <w:r>
              <w:rPr>
                <w:rFonts w:ascii="Arial" w:hAnsi="Arial" w:cs="Arial"/>
                <w:sz w:val="22"/>
                <w:szCs w:val="22"/>
              </w:rPr>
              <w:t>Urbano del municipio de Melgar</w:t>
            </w:r>
          </w:p>
        </w:tc>
        <w:tc>
          <w:tcPr>
            <w:tcW w:w="2121" w:type="dxa"/>
          </w:tcPr>
          <w:p w:rsidR="002D793A" w:rsidRPr="00BB4152" w:rsidRDefault="002D793A" w:rsidP="00BC32DC">
            <w:pPr>
              <w:jc w:val="center"/>
              <w:rPr>
                <w:rFonts w:ascii="Arial" w:hAnsi="Arial" w:cs="Arial"/>
                <w:sz w:val="22"/>
                <w:szCs w:val="22"/>
              </w:rPr>
            </w:pPr>
            <w:r>
              <w:rPr>
                <w:rFonts w:ascii="Arial" w:hAnsi="Arial" w:cs="Arial"/>
                <w:sz w:val="22"/>
                <w:szCs w:val="22"/>
              </w:rPr>
              <w:t>77</w:t>
            </w:r>
          </w:p>
        </w:tc>
      </w:tr>
      <w:tr w:rsidR="002D793A" w:rsidRPr="00BB4152" w:rsidTr="00BC32DC">
        <w:trPr>
          <w:trHeight w:val="147"/>
        </w:trPr>
        <w:tc>
          <w:tcPr>
            <w:tcW w:w="6995" w:type="dxa"/>
          </w:tcPr>
          <w:p w:rsidR="002D793A" w:rsidRPr="00BB4152" w:rsidRDefault="002D793A" w:rsidP="00BC32DC">
            <w:pPr>
              <w:rPr>
                <w:rFonts w:ascii="Arial" w:hAnsi="Arial" w:cs="Arial"/>
                <w:b/>
                <w:sz w:val="22"/>
                <w:szCs w:val="22"/>
              </w:rPr>
            </w:pPr>
          </w:p>
        </w:tc>
        <w:tc>
          <w:tcPr>
            <w:tcW w:w="2121" w:type="dxa"/>
          </w:tcPr>
          <w:p w:rsidR="002D793A" w:rsidRPr="00BB4152" w:rsidRDefault="002D793A" w:rsidP="00BC32DC">
            <w:pPr>
              <w:jc w:val="center"/>
              <w:rPr>
                <w:rFonts w:ascii="Arial" w:hAnsi="Arial" w:cs="Arial"/>
                <w:sz w:val="22"/>
                <w:szCs w:val="22"/>
              </w:rPr>
            </w:pPr>
          </w:p>
        </w:tc>
      </w:tr>
    </w:tbl>
    <w:p w:rsidR="00CF30ED" w:rsidRPr="00BB4152" w:rsidRDefault="00CF30ED">
      <w:pPr>
        <w:jc w:val="center"/>
        <w:rPr>
          <w:rFonts w:ascii="Arial" w:hAnsi="Arial" w:cs="Arial"/>
          <w:b/>
          <w:sz w:val="22"/>
          <w:szCs w:val="22"/>
          <w:lang w:val="es-CO"/>
        </w:rPr>
      </w:pPr>
    </w:p>
    <w:p w:rsidR="00CF30ED" w:rsidRPr="00BB4152" w:rsidRDefault="00CF30ED">
      <w:pPr>
        <w:jc w:val="center"/>
        <w:rPr>
          <w:rFonts w:ascii="Arial" w:hAnsi="Arial" w:cs="Arial"/>
          <w:b/>
          <w:sz w:val="22"/>
          <w:szCs w:val="22"/>
          <w:lang w:val="es-CO"/>
        </w:rPr>
      </w:pPr>
    </w:p>
    <w:p w:rsidR="00CF30ED" w:rsidRPr="00BB4152" w:rsidRDefault="00CF30ED">
      <w:pPr>
        <w:jc w:val="center"/>
        <w:rPr>
          <w:rFonts w:ascii="Arial" w:hAnsi="Arial" w:cs="Arial"/>
          <w:b/>
          <w:sz w:val="22"/>
          <w:szCs w:val="22"/>
          <w:lang w:val="es-CO"/>
        </w:rPr>
      </w:pPr>
    </w:p>
    <w:p w:rsidR="00CF30ED" w:rsidRPr="00BB4152" w:rsidRDefault="00CF30ED">
      <w:pPr>
        <w:jc w:val="center"/>
        <w:rPr>
          <w:rFonts w:ascii="Arial" w:hAnsi="Arial" w:cs="Arial"/>
          <w:b/>
          <w:sz w:val="22"/>
          <w:szCs w:val="22"/>
          <w:lang w:val="es-CO"/>
        </w:rPr>
      </w:pPr>
    </w:p>
    <w:p w:rsidR="00CF30ED" w:rsidRPr="00BB4152" w:rsidRDefault="00CF30ED">
      <w:pPr>
        <w:jc w:val="center"/>
        <w:rPr>
          <w:rFonts w:ascii="Arial" w:hAnsi="Arial" w:cs="Arial"/>
          <w:b/>
          <w:sz w:val="22"/>
          <w:szCs w:val="22"/>
          <w:lang w:val="es-CO"/>
        </w:rPr>
      </w:pPr>
    </w:p>
    <w:p w:rsidR="00CF30ED" w:rsidRPr="00BB4152" w:rsidRDefault="00CF30ED">
      <w:pPr>
        <w:jc w:val="center"/>
        <w:rPr>
          <w:rFonts w:ascii="Arial" w:hAnsi="Arial" w:cs="Arial"/>
          <w:b/>
          <w:sz w:val="22"/>
          <w:szCs w:val="22"/>
          <w:lang w:val="es-CO"/>
        </w:rPr>
      </w:pPr>
    </w:p>
    <w:p w:rsidR="00CF30ED" w:rsidRPr="00BB4152" w:rsidRDefault="00CF30ED">
      <w:pPr>
        <w:jc w:val="center"/>
        <w:rPr>
          <w:rFonts w:ascii="Arial" w:hAnsi="Arial" w:cs="Arial"/>
          <w:b/>
          <w:sz w:val="22"/>
          <w:szCs w:val="22"/>
          <w:lang w:val="es-CO"/>
        </w:rPr>
      </w:pPr>
    </w:p>
    <w:p w:rsidR="00CF30ED" w:rsidRPr="00BB4152" w:rsidRDefault="00CF30ED">
      <w:pPr>
        <w:jc w:val="center"/>
        <w:rPr>
          <w:rFonts w:ascii="Arial" w:hAnsi="Arial" w:cs="Arial"/>
          <w:b/>
          <w:sz w:val="22"/>
          <w:szCs w:val="22"/>
          <w:lang w:val="es-CO"/>
        </w:rPr>
      </w:pPr>
    </w:p>
    <w:p w:rsidR="00CF30ED" w:rsidRPr="00BB4152" w:rsidRDefault="00CF30ED">
      <w:pPr>
        <w:jc w:val="center"/>
        <w:rPr>
          <w:rFonts w:ascii="Arial" w:hAnsi="Arial" w:cs="Arial"/>
          <w:b/>
          <w:sz w:val="22"/>
          <w:szCs w:val="22"/>
          <w:lang w:val="es-CO"/>
        </w:rPr>
      </w:pPr>
    </w:p>
    <w:p w:rsidR="00CF30ED" w:rsidRPr="00BB4152" w:rsidRDefault="00CF30ED">
      <w:pPr>
        <w:jc w:val="center"/>
        <w:rPr>
          <w:rFonts w:ascii="Arial" w:hAnsi="Arial" w:cs="Arial"/>
          <w:b/>
          <w:sz w:val="22"/>
          <w:szCs w:val="22"/>
          <w:lang w:val="es-CO"/>
        </w:rPr>
      </w:pPr>
    </w:p>
    <w:p w:rsidR="00CF30ED" w:rsidRPr="00BB4152" w:rsidRDefault="00CF30ED">
      <w:pPr>
        <w:jc w:val="center"/>
        <w:rPr>
          <w:rFonts w:ascii="Arial" w:hAnsi="Arial" w:cs="Arial"/>
          <w:b/>
          <w:sz w:val="22"/>
          <w:szCs w:val="22"/>
          <w:lang w:val="es-CO"/>
        </w:rPr>
      </w:pPr>
    </w:p>
    <w:p w:rsidR="00CF30ED" w:rsidRPr="00BB4152" w:rsidRDefault="00CF30ED">
      <w:pPr>
        <w:jc w:val="center"/>
        <w:rPr>
          <w:rFonts w:ascii="Arial" w:hAnsi="Arial" w:cs="Arial"/>
          <w:b/>
          <w:sz w:val="22"/>
          <w:szCs w:val="22"/>
          <w:lang w:val="es-CO"/>
        </w:rPr>
      </w:pPr>
    </w:p>
    <w:p w:rsidR="00CF30ED" w:rsidRPr="00BB4152" w:rsidRDefault="00CF30ED">
      <w:pPr>
        <w:jc w:val="center"/>
        <w:rPr>
          <w:rFonts w:ascii="Arial" w:hAnsi="Arial" w:cs="Arial"/>
          <w:b/>
          <w:sz w:val="22"/>
          <w:szCs w:val="22"/>
          <w:lang w:val="es-CO"/>
        </w:rPr>
      </w:pPr>
    </w:p>
    <w:p w:rsidR="00CF30ED" w:rsidRPr="00BB4152" w:rsidRDefault="00CF30ED">
      <w:pPr>
        <w:jc w:val="center"/>
        <w:rPr>
          <w:rFonts w:ascii="Arial" w:hAnsi="Arial" w:cs="Arial"/>
          <w:b/>
          <w:sz w:val="22"/>
          <w:szCs w:val="22"/>
          <w:lang w:val="es-CO"/>
        </w:rPr>
      </w:pPr>
    </w:p>
    <w:p w:rsidR="00CF30ED" w:rsidRDefault="00CF30ED">
      <w:pPr>
        <w:jc w:val="center"/>
        <w:rPr>
          <w:rFonts w:ascii="Arial" w:hAnsi="Arial" w:cs="Arial"/>
          <w:b/>
          <w:sz w:val="22"/>
          <w:szCs w:val="22"/>
          <w:lang w:val="es-CO"/>
        </w:rPr>
      </w:pPr>
    </w:p>
    <w:p w:rsidR="00BB4152" w:rsidRDefault="00BB4152">
      <w:pPr>
        <w:jc w:val="center"/>
        <w:rPr>
          <w:rFonts w:ascii="Arial" w:hAnsi="Arial" w:cs="Arial"/>
          <w:b/>
          <w:sz w:val="22"/>
          <w:szCs w:val="22"/>
          <w:lang w:val="es-CO"/>
        </w:rPr>
      </w:pPr>
    </w:p>
    <w:p w:rsidR="002D793A" w:rsidRDefault="002D793A">
      <w:pPr>
        <w:jc w:val="center"/>
        <w:rPr>
          <w:rFonts w:ascii="Arial" w:hAnsi="Arial" w:cs="Arial"/>
          <w:b/>
          <w:sz w:val="22"/>
          <w:szCs w:val="22"/>
          <w:lang w:val="es-CO"/>
        </w:rPr>
      </w:pPr>
    </w:p>
    <w:p w:rsidR="002D793A" w:rsidRDefault="002D793A">
      <w:pPr>
        <w:jc w:val="center"/>
        <w:rPr>
          <w:rFonts w:ascii="Arial" w:hAnsi="Arial" w:cs="Arial"/>
          <w:b/>
          <w:sz w:val="22"/>
          <w:szCs w:val="22"/>
          <w:lang w:val="es-CO"/>
        </w:rPr>
      </w:pPr>
    </w:p>
    <w:p w:rsidR="002D793A" w:rsidRDefault="002D793A">
      <w:pPr>
        <w:jc w:val="center"/>
        <w:rPr>
          <w:rFonts w:ascii="Arial" w:hAnsi="Arial" w:cs="Arial"/>
          <w:b/>
          <w:sz w:val="22"/>
          <w:szCs w:val="22"/>
          <w:lang w:val="es-CO"/>
        </w:rPr>
      </w:pPr>
    </w:p>
    <w:p w:rsidR="002D793A" w:rsidRDefault="002D793A">
      <w:pPr>
        <w:jc w:val="center"/>
        <w:rPr>
          <w:rFonts w:ascii="Arial" w:hAnsi="Arial" w:cs="Arial"/>
          <w:b/>
          <w:sz w:val="22"/>
          <w:szCs w:val="22"/>
          <w:lang w:val="es-CO"/>
        </w:rPr>
      </w:pPr>
    </w:p>
    <w:p w:rsidR="002D793A" w:rsidRDefault="002D793A">
      <w:pPr>
        <w:jc w:val="center"/>
        <w:rPr>
          <w:rFonts w:ascii="Arial" w:hAnsi="Arial" w:cs="Arial"/>
          <w:b/>
          <w:sz w:val="22"/>
          <w:szCs w:val="22"/>
          <w:lang w:val="es-CO"/>
        </w:rPr>
      </w:pPr>
    </w:p>
    <w:p w:rsidR="002D793A" w:rsidRDefault="002D793A">
      <w:pPr>
        <w:jc w:val="center"/>
        <w:rPr>
          <w:rFonts w:ascii="Arial" w:hAnsi="Arial" w:cs="Arial"/>
          <w:b/>
          <w:sz w:val="22"/>
          <w:szCs w:val="22"/>
          <w:lang w:val="es-CO"/>
        </w:rPr>
      </w:pPr>
    </w:p>
    <w:p w:rsidR="002D793A" w:rsidRPr="00BB4152" w:rsidRDefault="002D793A">
      <w:pPr>
        <w:jc w:val="center"/>
        <w:rPr>
          <w:rFonts w:ascii="Arial" w:hAnsi="Arial" w:cs="Arial"/>
          <w:b/>
          <w:sz w:val="22"/>
          <w:szCs w:val="22"/>
          <w:lang w:val="es-CO"/>
        </w:rPr>
      </w:pPr>
    </w:p>
    <w:p w:rsidR="00CF30ED" w:rsidRDefault="00CF30ED">
      <w:pPr>
        <w:jc w:val="center"/>
        <w:rPr>
          <w:rFonts w:ascii="Arial" w:hAnsi="Arial" w:cs="Arial"/>
          <w:b/>
          <w:sz w:val="22"/>
          <w:szCs w:val="22"/>
          <w:lang w:val="es-CO"/>
        </w:rPr>
      </w:pPr>
    </w:p>
    <w:p w:rsidR="0011130E" w:rsidRPr="003E461E" w:rsidRDefault="0011130E">
      <w:pPr>
        <w:jc w:val="center"/>
        <w:rPr>
          <w:rFonts w:ascii="Arial" w:hAnsi="Arial" w:cs="Arial"/>
          <w:b/>
          <w:sz w:val="22"/>
          <w:szCs w:val="22"/>
          <w:lang w:val="es-CO"/>
        </w:rPr>
      </w:pPr>
      <w:r w:rsidRPr="003E461E">
        <w:rPr>
          <w:rFonts w:ascii="Arial" w:hAnsi="Arial" w:cs="Arial"/>
          <w:b/>
          <w:sz w:val="22"/>
          <w:szCs w:val="22"/>
          <w:lang w:val="es-CO"/>
        </w:rPr>
        <w:lastRenderedPageBreak/>
        <w:t>INTRODUCCIÓN</w:t>
      </w:r>
    </w:p>
    <w:p w:rsidR="0011130E" w:rsidRDefault="0011130E">
      <w:pPr>
        <w:jc w:val="center"/>
        <w:rPr>
          <w:rFonts w:ascii="Arial" w:hAnsi="Arial" w:cs="Arial"/>
          <w:sz w:val="22"/>
          <w:szCs w:val="22"/>
          <w:lang w:val="es-CO"/>
        </w:rPr>
      </w:pPr>
    </w:p>
    <w:p w:rsidR="003E5E55" w:rsidRPr="003E461E" w:rsidRDefault="003E5E55">
      <w:pPr>
        <w:jc w:val="center"/>
        <w:rPr>
          <w:rFonts w:ascii="Arial" w:hAnsi="Arial" w:cs="Arial"/>
          <w:sz w:val="22"/>
          <w:szCs w:val="22"/>
          <w:lang w:val="es-CO"/>
        </w:rPr>
      </w:pPr>
    </w:p>
    <w:p w:rsidR="0011130E" w:rsidRPr="003E461E" w:rsidRDefault="0011130E">
      <w:pPr>
        <w:jc w:val="center"/>
        <w:rPr>
          <w:rFonts w:ascii="Arial" w:hAnsi="Arial" w:cs="Arial"/>
          <w:sz w:val="22"/>
          <w:szCs w:val="22"/>
          <w:lang w:val="es-CO"/>
        </w:rPr>
      </w:pPr>
    </w:p>
    <w:p w:rsidR="000745C5" w:rsidRPr="003E461E" w:rsidRDefault="000745C5">
      <w:pPr>
        <w:jc w:val="center"/>
        <w:rPr>
          <w:rFonts w:ascii="Arial" w:hAnsi="Arial" w:cs="Arial"/>
          <w:sz w:val="22"/>
          <w:szCs w:val="22"/>
          <w:lang w:val="es-CO"/>
        </w:rPr>
      </w:pPr>
    </w:p>
    <w:p w:rsidR="00EC4088" w:rsidRPr="003E461E" w:rsidRDefault="00EC4088" w:rsidP="00EC4088">
      <w:pPr>
        <w:jc w:val="both"/>
        <w:rPr>
          <w:rFonts w:ascii="Arial" w:hAnsi="Arial" w:cs="Arial"/>
          <w:sz w:val="22"/>
          <w:szCs w:val="22"/>
          <w:lang w:val="es-CO"/>
        </w:rPr>
      </w:pPr>
      <w:r w:rsidRPr="003E461E">
        <w:rPr>
          <w:rFonts w:ascii="Arial" w:hAnsi="Arial" w:cs="Arial"/>
          <w:sz w:val="22"/>
          <w:szCs w:val="22"/>
          <w:lang w:val="es-CO"/>
        </w:rPr>
        <w:t xml:space="preserve">El espacio de las cuencas hidrográficas, dentro del proceso de administración racional de los recursos naturales, se debe tomar como la unidad de planeamiento dentro de la cual se puede plantear la definición de uso de los recursos y determinar el efecto que tal uso origina sobre los demás recursos, el análisis, planeación  y gestión ambiental, son elementos inseparables del desarrollo de un </w:t>
      </w:r>
      <w:r w:rsidR="003E461E" w:rsidRPr="003E461E">
        <w:rPr>
          <w:rFonts w:ascii="Arial" w:hAnsi="Arial" w:cs="Arial"/>
          <w:sz w:val="22"/>
          <w:szCs w:val="22"/>
          <w:lang w:val="es-CO"/>
        </w:rPr>
        <w:t>país o regió</w:t>
      </w:r>
      <w:r w:rsidRPr="003E461E">
        <w:rPr>
          <w:rFonts w:ascii="Arial" w:hAnsi="Arial" w:cs="Arial"/>
          <w:sz w:val="22"/>
          <w:szCs w:val="22"/>
          <w:lang w:val="es-CO"/>
        </w:rPr>
        <w:t>n.</w:t>
      </w:r>
      <w:r w:rsidR="003E461E" w:rsidRPr="003E461E">
        <w:rPr>
          <w:rFonts w:ascii="Arial" w:hAnsi="Arial" w:cs="Arial"/>
          <w:sz w:val="22"/>
          <w:szCs w:val="22"/>
          <w:lang w:val="es-CO"/>
        </w:rPr>
        <w:t xml:space="preserve"> La</w:t>
      </w:r>
      <w:r w:rsidRPr="003E461E">
        <w:rPr>
          <w:rFonts w:ascii="Arial" w:hAnsi="Arial" w:cs="Arial"/>
          <w:sz w:val="22"/>
          <w:szCs w:val="22"/>
          <w:lang w:val="es-CO"/>
        </w:rPr>
        <w:t xml:space="preserve"> </w:t>
      </w:r>
      <w:r w:rsidR="003E461E" w:rsidRPr="003E461E">
        <w:rPr>
          <w:rFonts w:ascii="Arial" w:hAnsi="Arial" w:cs="Arial"/>
          <w:sz w:val="22"/>
          <w:szCs w:val="22"/>
          <w:lang w:val="es-CO"/>
        </w:rPr>
        <w:t>gestión</w:t>
      </w:r>
      <w:r w:rsidRPr="003E461E">
        <w:rPr>
          <w:rFonts w:ascii="Arial" w:hAnsi="Arial" w:cs="Arial"/>
          <w:sz w:val="22"/>
          <w:szCs w:val="22"/>
          <w:lang w:val="es-CO"/>
        </w:rPr>
        <w:t xml:space="preserve"> del agua debe realizarse </w:t>
      </w:r>
      <w:r w:rsidR="003E461E" w:rsidRPr="003E461E">
        <w:rPr>
          <w:rFonts w:ascii="Arial" w:hAnsi="Arial" w:cs="Arial"/>
          <w:sz w:val="22"/>
          <w:szCs w:val="22"/>
          <w:lang w:val="es-CO"/>
        </w:rPr>
        <w:t>a través</w:t>
      </w:r>
      <w:r w:rsidRPr="003E461E">
        <w:rPr>
          <w:rFonts w:ascii="Arial" w:hAnsi="Arial" w:cs="Arial"/>
          <w:sz w:val="22"/>
          <w:szCs w:val="22"/>
          <w:lang w:val="es-CO"/>
        </w:rPr>
        <w:t xml:space="preserve"> de la coordinación y colaboración institucional,</w:t>
      </w:r>
      <w:r w:rsidR="003E461E">
        <w:rPr>
          <w:rFonts w:ascii="Arial" w:hAnsi="Arial" w:cs="Arial"/>
          <w:sz w:val="22"/>
          <w:szCs w:val="22"/>
          <w:lang w:val="es-CO"/>
        </w:rPr>
        <w:t xml:space="preserve"> los</w:t>
      </w:r>
      <w:r w:rsidRPr="003E461E">
        <w:rPr>
          <w:rFonts w:ascii="Arial" w:hAnsi="Arial" w:cs="Arial"/>
          <w:sz w:val="22"/>
          <w:szCs w:val="22"/>
          <w:lang w:val="es-CO"/>
        </w:rPr>
        <w:t xml:space="preserve"> recursos humanos y </w:t>
      </w:r>
      <w:r w:rsidR="003E461E">
        <w:rPr>
          <w:rFonts w:ascii="Arial" w:hAnsi="Arial" w:cs="Arial"/>
          <w:sz w:val="22"/>
          <w:szCs w:val="22"/>
          <w:lang w:val="es-CO"/>
        </w:rPr>
        <w:t xml:space="preserve">el </w:t>
      </w:r>
      <w:r w:rsidRPr="003E461E">
        <w:rPr>
          <w:rFonts w:ascii="Arial" w:hAnsi="Arial" w:cs="Arial"/>
          <w:sz w:val="22"/>
          <w:szCs w:val="22"/>
          <w:lang w:val="es-CO"/>
        </w:rPr>
        <w:t xml:space="preserve">capital para el desarrollo de </w:t>
      </w:r>
      <w:r w:rsidR="003E461E" w:rsidRPr="003E461E">
        <w:rPr>
          <w:rFonts w:ascii="Arial" w:hAnsi="Arial" w:cs="Arial"/>
          <w:sz w:val="22"/>
          <w:szCs w:val="22"/>
          <w:lang w:val="es-CO"/>
        </w:rPr>
        <w:t xml:space="preserve">proyectos técnicos bajo la aplicación </w:t>
      </w:r>
      <w:r w:rsidR="003E461E">
        <w:rPr>
          <w:rFonts w:ascii="Arial" w:hAnsi="Arial" w:cs="Arial"/>
          <w:sz w:val="22"/>
          <w:szCs w:val="22"/>
          <w:lang w:val="es-CO"/>
        </w:rPr>
        <w:t xml:space="preserve">de la normatividad </w:t>
      </w:r>
      <w:r w:rsidR="003E461E" w:rsidRPr="003E461E">
        <w:rPr>
          <w:rFonts w:ascii="Arial" w:hAnsi="Arial" w:cs="Arial"/>
          <w:sz w:val="22"/>
          <w:szCs w:val="22"/>
          <w:lang w:val="es-CO"/>
        </w:rPr>
        <w:t xml:space="preserve"> contenida en el decreto </w:t>
      </w:r>
      <w:r w:rsidR="003E461E" w:rsidRPr="003E461E">
        <w:rPr>
          <w:rFonts w:ascii="Arial" w:hAnsi="Arial" w:cs="Arial"/>
          <w:sz w:val="22"/>
          <w:szCs w:val="22"/>
        </w:rPr>
        <w:t>1729 de 20</w:t>
      </w:r>
      <w:r w:rsidR="00BA0E8E">
        <w:rPr>
          <w:rFonts w:ascii="Arial" w:hAnsi="Arial" w:cs="Arial"/>
          <w:sz w:val="22"/>
          <w:szCs w:val="22"/>
        </w:rPr>
        <w:t>0</w:t>
      </w:r>
      <w:r w:rsidR="003E461E" w:rsidRPr="003E461E">
        <w:rPr>
          <w:rFonts w:ascii="Arial" w:hAnsi="Arial" w:cs="Arial"/>
          <w:sz w:val="22"/>
          <w:szCs w:val="22"/>
        </w:rPr>
        <w:t>2 del Ministerio de Ambiente Vivienda y Desarrollo Territorial</w:t>
      </w:r>
      <w:r w:rsidR="00BA0E8E">
        <w:rPr>
          <w:rFonts w:ascii="Arial" w:hAnsi="Arial" w:cs="Arial"/>
          <w:sz w:val="22"/>
          <w:szCs w:val="22"/>
        </w:rPr>
        <w:t xml:space="preserve"> que actualmente </w:t>
      </w:r>
      <w:r w:rsidR="003C350A">
        <w:rPr>
          <w:rFonts w:ascii="Arial" w:hAnsi="Arial" w:cs="Arial"/>
          <w:sz w:val="22"/>
          <w:szCs w:val="22"/>
        </w:rPr>
        <w:t>está</w:t>
      </w:r>
      <w:r w:rsidR="00BA0E8E">
        <w:rPr>
          <w:rFonts w:ascii="Arial" w:hAnsi="Arial" w:cs="Arial"/>
          <w:sz w:val="22"/>
          <w:szCs w:val="22"/>
        </w:rPr>
        <w:t xml:space="preserve"> en proceso de modificación en segunda revisión por el IDEAM.</w:t>
      </w:r>
      <w:r w:rsidR="003E461E">
        <w:rPr>
          <w:rFonts w:ascii="Arial" w:hAnsi="Arial" w:cs="Arial"/>
          <w:sz w:val="22"/>
          <w:szCs w:val="22"/>
        </w:rPr>
        <w:t xml:space="preserve"> </w:t>
      </w:r>
      <w:r w:rsidR="00BA0E8E">
        <w:rPr>
          <w:rFonts w:ascii="Arial" w:hAnsi="Arial" w:cs="Arial"/>
          <w:sz w:val="22"/>
          <w:szCs w:val="22"/>
        </w:rPr>
        <w:t>Así</w:t>
      </w:r>
      <w:r w:rsidR="003E461E">
        <w:rPr>
          <w:rFonts w:ascii="Arial" w:hAnsi="Arial" w:cs="Arial"/>
          <w:sz w:val="22"/>
          <w:szCs w:val="22"/>
        </w:rPr>
        <w:t xml:space="preserve"> como</w:t>
      </w:r>
      <w:r w:rsidR="003E461E" w:rsidRPr="003E461E">
        <w:rPr>
          <w:rFonts w:ascii="Arial" w:hAnsi="Arial" w:cs="Arial"/>
          <w:sz w:val="22"/>
          <w:szCs w:val="22"/>
        </w:rPr>
        <w:t xml:space="preserve"> las demás</w:t>
      </w:r>
      <w:r w:rsidR="003E461E">
        <w:rPr>
          <w:rFonts w:ascii="Arial" w:hAnsi="Arial" w:cs="Arial"/>
          <w:sz w:val="22"/>
          <w:szCs w:val="22"/>
        </w:rPr>
        <w:t xml:space="preserve"> leyes y disposiciones legales vigentes y de regulación normativa</w:t>
      </w:r>
      <w:r w:rsidR="00BA0E8E">
        <w:rPr>
          <w:rFonts w:ascii="Arial" w:hAnsi="Arial" w:cs="Arial"/>
          <w:sz w:val="22"/>
          <w:szCs w:val="22"/>
        </w:rPr>
        <w:t xml:space="preserve"> que apliquen</w:t>
      </w:r>
      <w:r w:rsidR="003E461E">
        <w:rPr>
          <w:rFonts w:ascii="Arial" w:hAnsi="Arial" w:cs="Arial"/>
          <w:sz w:val="22"/>
          <w:szCs w:val="22"/>
        </w:rPr>
        <w:t>.</w:t>
      </w:r>
    </w:p>
    <w:p w:rsidR="00EC4088" w:rsidRPr="003E461E" w:rsidRDefault="00EC4088">
      <w:pPr>
        <w:jc w:val="center"/>
        <w:rPr>
          <w:rFonts w:ascii="Arial" w:hAnsi="Arial" w:cs="Arial"/>
          <w:sz w:val="22"/>
          <w:szCs w:val="22"/>
          <w:lang w:val="es-CO"/>
        </w:rPr>
      </w:pPr>
    </w:p>
    <w:p w:rsidR="000745C5" w:rsidRDefault="0011130E" w:rsidP="000334D7">
      <w:pPr>
        <w:pStyle w:val="Default"/>
        <w:jc w:val="both"/>
        <w:rPr>
          <w:rFonts w:ascii="Arial" w:hAnsi="Arial" w:cs="Arial"/>
          <w:sz w:val="22"/>
          <w:szCs w:val="22"/>
        </w:rPr>
      </w:pPr>
      <w:r w:rsidRPr="006A5755">
        <w:rPr>
          <w:rFonts w:ascii="Arial" w:hAnsi="Arial" w:cs="Arial"/>
          <w:sz w:val="22"/>
          <w:szCs w:val="22"/>
        </w:rPr>
        <w:t xml:space="preserve">Para la realización del trabajo, se seleccionó el entorno geográfico ubicado </w:t>
      </w:r>
      <w:r w:rsidR="00AF6BC5" w:rsidRPr="006A5755">
        <w:rPr>
          <w:rFonts w:ascii="Arial" w:hAnsi="Arial" w:cs="Arial"/>
          <w:sz w:val="22"/>
          <w:szCs w:val="22"/>
        </w:rPr>
        <w:t xml:space="preserve">en las zonas media y baja de la </w:t>
      </w:r>
      <w:r w:rsidR="00B5384B" w:rsidRPr="006A5755">
        <w:rPr>
          <w:rFonts w:ascii="Arial" w:hAnsi="Arial" w:cs="Arial"/>
          <w:sz w:val="22"/>
          <w:szCs w:val="22"/>
        </w:rPr>
        <w:t>microcuenca</w:t>
      </w:r>
      <w:r w:rsidR="00AF6BC5" w:rsidRPr="006A5755">
        <w:rPr>
          <w:rFonts w:ascii="Arial" w:hAnsi="Arial" w:cs="Arial"/>
          <w:sz w:val="22"/>
          <w:szCs w:val="22"/>
        </w:rPr>
        <w:t xml:space="preserve"> hidrográfica “quebrada </w:t>
      </w:r>
      <w:smartTag w:uri="urn:schemas-microsoft-com:office:smarttags" w:element="PersonName">
        <w:smartTagPr>
          <w:attr w:name="ProductID" w:val="LA PALMARA"/>
        </w:smartTagPr>
        <w:r w:rsidR="00AF6BC5" w:rsidRPr="006A5755">
          <w:rPr>
            <w:rFonts w:ascii="Arial" w:hAnsi="Arial" w:cs="Arial"/>
            <w:sz w:val="22"/>
            <w:szCs w:val="22"/>
          </w:rPr>
          <w:t>la Palmara</w:t>
        </w:r>
      </w:smartTag>
      <w:r w:rsidR="00BA0E8E" w:rsidRPr="006A5755">
        <w:rPr>
          <w:rFonts w:ascii="Arial" w:hAnsi="Arial" w:cs="Arial"/>
          <w:sz w:val="22"/>
          <w:szCs w:val="22"/>
        </w:rPr>
        <w:t xml:space="preserve">”  entre la  </w:t>
      </w:r>
      <w:r w:rsidR="00AF6BC5" w:rsidRPr="006A5755">
        <w:rPr>
          <w:rFonts w:ascii="Arial" w:hAnsi="Arial" w:cs="Arial"/>
          <w:sz w:val="22"/>
          <w:szCs w:val="22"/>
        </w:rPr>
        <w:t xml:space="preserve">vereda </w:t>
      </w:r>
      <w:smartTag w:uri="urn:schemas-microsoft-com:office:smarttags" w:element="PersonName">
        <w:smartTagPr>
          <w:attr w:name="ProductID" w:val="la Cajita"/>
        </w:smartTagPr>
        <w:r w:rsidR="00AF6BC5" w:rsidRPr="006A5755">
          <w:rPr>
            <w:rFonts w:ascii="Arial" w:hAnsi="Arial" w:cs="Arial"/>
            <w:sz w:val="22"/>
            <w:szCs w:val="22"/>
          </w:rPr>
          <w:t>la Cajita</w:t>
        </w:r>
      </w:smartTag>
      <w:r w:rsidR="00AF6BC5" w:rsidRPr="006A5755">
        <w:rPr>
          <w:rFonts w:ascii="Arial" w:hAnsi="Arial" w:cs="Arial"/>
          <w:sz w:val="22"/>
          <w:szCs w:val="22"/>
        </w:rPr>
        <w:t>, y el área suburbana y urbana del municipio de Melgar.</w:t>
      </w:r>
      <w:r w:rsidRPr="006A5755">
        <w:rPr>
          <w:rFonts w:ascii="Arial" w:hAnsi="Arial" w:cs="Arial"/>
          <w:color w:val="FF00FF"/>
          <w:sz w:val="22"/>
          <w:szCs w:val="22"/>
        </w:rPr>
        <w:t xml:space="preserve"> </w:t>
      </w:r>
      <w:r w:rsidR="008836D4" w:rsidRPr="006A5755">
        <w:rPr>
          <w:rFonts w:ascii="Arial" w:hAnsi="Arial" w:cs="Arial"/>
          <w:color w:val="FF00FF"/>
          <w:sz w:val="22"/>
          <w:szCs w:val="22"/>
        </w:rPr>
        <w:t xml:space="preserve"> </w:t>
      </w:r>
      <w:r w:rsidR="008836D4" w:rsidRPr="006A5755">
        <w:rPr>
          <w:rFonts w:ascii="Arial" w:hAnsi="Arial" w:cs="Arial"/>
          <w:sz w:val="22"/>
          <w:szCs w:val="22"/>
        </w:rPr>
        <w:t xml:space="preserve">A partir de la recolección de </w:t>
      </w:r>
      <w:r w:rsidRPr="006A5755">
        <w:rPr>
          <w:rFonts w:ascii="Arial" w:hAnsi="Arial" w:cs="Arial"/>
          <w:sz w:val="22"/>
          <w:szCs w:val="22"/>
        </w:rPr>
        <w:t xml:space="preserve">información se </w:t>
      </w:r>
      <w:r w:rsidR="008836D4" w:rsidRPr="006A5755">
        <w:rPr>
          <w:rFonts w:ascii="Arial" w:hAnsi="Arial" w:cs="Arial"/>
          <w:sz w:val="22"/>
          <w:szCs w:val="22"/>
        </w:rPr>
        <w:t xml:space="preserve">pretende desarrollar un </w:t>
      </w:r>
      <w:r w:rsidRPr="006A5755">
        <w:rPr>
          <w:rFonts w:ascii="Arial" w:hAnsi="Arial" w:cs="Arial"/>
          <w:sz w:val="22"/>
          <w:szCs w:val="22"/>
        </w:rPr>
        <w:t xml:space="preserve">análisis comparativo de los fenómenos biofísicos y naturales, relacionándolos con las características y los aspectos </w:t>
      </w:r>
      <w:r w:rsidR="00E72E1C" w:rsidRPr="006A5755">
        <w:rPr>
          <w:rFonts w:ascii="Arial" w:hAnsi="Arial" w:cs="Arial"/>
          <w:sz w:val="22"/>
          <w:szCs w:val="22"/>
        </w:rPr>
        <w:t>socio-ambientales</w:t>
      </w:r>
      <w:r w:rsidRPr="006A5755">
        <w:rPr>
          <w:rFonts w:ascii="Arial" w:hAnsi="Arial" w:cs="Arial"/>
          <w:sz w:val="22"/>
          <w:szCs w:val="22"/>
        </w:rPr>
        <w:t xml:space="preserve"> y </w:t>
      </w:r>
      <w:r w:rsidR="00E72E1C" w:rsidRPr="006A5755">
        <w:rPr>
          <w:rFonts w:ascii="Arial" w:hAnsi="Arial" w:cs="Arial"/>
          <w:sz w:val="22"/>
          <w:szCs w:val="22"/>
        </w:rPr>
        <w:t xml:space="preserve">administrativos </w:t>
      </w:r>
      <w:r w:rsidRPr="006A5755">
        <w:rPr>
          <w:rFonts w:ascii="Arial" w:hAnsi="Arial" w:cs="Arial"/>
          <w:sz w:val="22"/>
          <w:szCs w:val="22"/>
        </w:rPr>
        <w:t xml:space="preserve">en el entorno descrito, </w:t>
      </w:r>
      <w:r w:rsidR="00E72E1C" w:rsidRPr="006A5755">
        <w:rPr>
          <w:rFonts w:ascii="Arial" w:hAnsi="Arial" w:cs="Arial"/>
          <w:sz w:val="22"/>
          <w:szCs w:val="22"/>
        </w:rPr>
        <w:t>así como una recopilación de la</w:t>
      </w:r>
      <w:r w:rsidRPr="006A5755">
        <w:rPr>
          <w:rFonts w:ascii="Arial" w:hAnsi="Arial" w:cs="Arial"/>
          <w:sz w:val="22"/>
          <w:szCs w:val="22"/>
        </w:rPr>
        <w:t xml:space="preserve"> información física, socioeconómica y </w:t>
      </w:r>
      <w:r w:rsidR="00E72E1C" w:rsidRPr="006A5755">
        <w:rPr>
          <w:rFonts w:ascii="Arial" w:hAnsi="Arial" w:cs="Arial"/>
          <w:sz w:val="22"/>
          <w:szCs w:val="22"/>
        </w:rPr>
        <w:t xml:space="preserve">administrativa </w:t>
      </w:r>
      <w:r w:rsidRPr="006A5755">
        <w:rPr>
          <w:rFonts w:ascii="Arial" w:hAnsi="Arial" w:cs="Arial"/>
          <w:sz w:val="22"/>
          <w:szCs w:val="22"/>
        </w:rPr>
        <w:t>del municipio seleccionado.</w:t>
      </w:r>
      <w:r w:rsidR="000334D7" w:rsidRPr="006A5755">
        <w:rPr>
          <w:rFonts w:ascii="Arial" w:hAnsi="Arial" w:cs="Arial"/>
          <w:sz w:val="22"/>
          <w:szCs w:val="22"/>
        </w:rPr>
        <w:t xml:space="preserve"> </w:t>
      </w:r>
    </w:p>
    <w:p w:rsidR="000745C5" w:rsidRDefault="000745C5" w:rsidP="000334D7">
      <w:pPr>
        <w:pStyle w:val="Default"/>
        <w:jc w:val="both"/>
        <w:rPr>
          <w:rFonts w:ascii="Arial" w:hAnsi="Arial" w:cs="Arial"/>
          <w:sz w:val="22"/>
          <w:szCs w:val="22"/>
        </w:rPr>
      </w:pPr>
    </w:p>
    <w:p w:rsidR="006A5755" w:rsidRDefault="000334D7" w:rsidP="000334D7">
      <w:pPr>
        <w:pStyle w:val="Default"/>
        <w:jc w:val="both"/>
        <w:rPr>
          <w:rFonts w:ascii="Arial" w:hAnsi="Arial" w:cs="Arial"/>
          <w:sz w:val="22"/>
          <w:szCs w:val="22"/>
        </w:rPr>
      </w:pPr>
      <w:r w:rsidRPr="006A5755">
        <w:rPr>
          <w:rFonts w:ascii="Arial" w:hAnsi="Arial" w:cs="Arial"/>
          <w:sz w:val="22"/>
          <w:szCs w:val="22"/>
        </w:rPr>
        <w:t>En lo</w:t>
      </w:r>
      <w:r w:rsidR="000745C5">
        <w:rPr>
          <w:rFonts w:ascii="Arial" w:hAnsi="Arial" w:cs="Arial"/>
          <w:sz w:val="22"/>
          <w:szCs w:val="22"/>
        </w:rPr>
        <w:t xml:space="preserve"> referente, a los aspectos</w:t>
      </w:r>
      <w:r w:rsidRPr="006A5755">
        <w:rPr>
          <w:rFonts w:ascii="Arial" w:hAnsi="Arial" w:cs="Arial"/>
          <w:sz w:val="22"/>
          <w:szCs w:val="22"/>
        </w:rPr>
        <w:t xml:space="preserve"> administrativo</w:t>
      </w:r>
      <w:r w:rsidR="000745C5">
        <w:rPr>
          <w:rFonts w:ascii="Arial" w:hAnsi="Arial" w:cs="Arial"/>
          <w:sz w:val="22"/>
          <w:szCs w:val="22"/>
        </w:rPr>
        <w:t>s</w:t>
      </w:r>
      <w:r w:rsidRPr="006A5755">
        <w:rPr>
          <w:rFonts w:ascii="Arial" w:hAnsi="Arial" w:cs="Arial"/>
          <w:sz w:val="22"/>
          <w:szCs w:val="22"/>
        </w:rPr>
        <w:t xml:space="preserve"> y técnico</w:t>
      </w:r>
      <w:r w:rsidR="000745C5">
        <w:rPr>
          <w:rFonts w:ascii="Arial" w:hAnsi="Arial" w:cs="Arial"/>
          <w:sz w:val="22"/>
          <w:szCs w:val="22"/>
        </w:rPr>
        <w:t>s</w:t>
      </w:r>
      <w:r w:rsidRPr="006A5755">
        <w:rPr>
          <w:rFonts w:ascii="Arial" w:hAnsi="Arial" w:cs="Arial"/>
          <w:sz w:val="22"/>
          <w:szCs w:val="22"/>
        </w:rPr>
        <w:t xml:space="preserve"> se tiene el propósito de elaborar un diagnostico comparativo que articule los lineamientos de los PDAS  “Planes Departamentales de Agua y Saneamiento”  con el POMCA </w:t>
      </w:r>
      <w:r w:rsidR="003C350A">
        <w:rPr>
          <w:rFonts w:ascii="Arial" w:hAnsi="Arial" w:cs="Arial"/>
          <w:sz w:val="22"/>
          <w:szCs w:val="22"/>
        </w:rPr>
        <w:t xml:space="preserve"> “Planes de  Ordenamiento </w:t>
      </w:r>
      <w:r w:rsidR="006A5755" w:rsidRPr="006A5755">
        <w:rPr>
          <w:rFonts w:ascii="Arial" w:hAnsi="Arial" w:cs="Arial"/>
          <w:sz w:val="22"/>
          <w:szCs w:val="22"/>
        </w:rPr>
        <w:t>de Cuencas Hidrográficas”</w:t>
      </w:r>
      <w:r w:rsidR="006A5755">
        <w:rPr>
          <w:rFonts w:ascii="Arial" w:hAnsi="Arial" w:cs="Arial"/>
          <w:sz w:val="22"/>
          <w:szCs w:val="22"/>
        </w:rPr>
        <w:t xml:space="preserve"> aplicando lo sugerido en estos planes para el ordenamiento ambiental y la gestión de agua.</w:t>
      </w:r>
    </w:p>
    <w:p w:rsidR="006A5755" w:rsidRDefault="006A5755" w:rsidP="000334D7">
      <w:pPr>
        <w:pStyle w:val="Default"/>
        <w:jc w:val="both"/>
        <w:rPr>
          <w:rFonts w:ascii="Arial" w:hAnsi="Arial" w:cs="Arial"/>
          <w:sz w:val="22"/>
          <w:szCs w:val="22"/>
        </w:rPr>
      </w:pPr>
    </w:p>
    <w:p w:rsidR="0011130E" w:rsidRPr="003E461E" w:rsidRDefault="0011130E">
      <w:pPr>
        <w:pStyle w:val="Textoindependiente2"/>
        <w:rPr>
          <w:szCs w:val="22"/>
          <w:lang w:val="es-ES"/>
        </w:rPr>
      </w:pPr>
      <w:r w:rsidRPr="003E461E">
        <w:rPr>
          <w:szCs w:val="22"/>
          <w:lang w:val="es-ES"/>
        </w:rPr>
        <w:t xml:space="preserve">La caracterización </w:t>
      </w:r>
      <w:r w:rsidR="00E72E1C" w:rsidRPr="003E461E">
        <w:rPr>
          <w:szCs w:val="22"/>
          <w:lang w:val="es-ES"/>
        </w:rPr>
        <w:t xml:space="preserve">y diagnostico socio ambiental </w:t>
      </w:r>
      <w:r w:rsidRPr="003E461E">
        <w:rPr>
          <w:szCs w:val="22"/>
          <w:lang w:val="es-ES"/>
        </w:rPr>
        <w:t xml:space="preserve">del área de estudio </w:t>
      </w:r>
      <w:r w:rsidR="00E72E1C" w:rsidRPr="003E461E">
        <w:rPr>
          <w:szCs w:val="22"/>
          <w:lang w:val="es-ES"/>
        </w:rPr>
        <w:t>pretende ser llevada</w:t>
      </w:r>
      <w:r w:rsidRPr="003E461E">
        <w:rPr>
          <w:szCs w:val="22"/>
          <w:lang w:val="es-ES"/>
        </w:rPr>
        <w:t xml:space="preserve"> a cabo de acuerdo con la información </w:t>
      </w:r>
      <w:r w:rsidR="000745C5">
        <w:rPr>
          <w:szCs w:val="22"/>
          <w:lang w:val="es-ES"/>
        </w:rPr>
        <w:t>contenida PBOT del municipio de Melgar</w:t>
      </w:r>
      <w:r w:rsidRPr="003E461E">
        <w:rPr>
          <w:szCs w:val="22"/>
          <w:lang w:val="es-ES"/>
        </w:rPr>
        <w:t xml:space="preserve">, </w:t>
      </w:r>
      <w:r w:rsidR="00E72E1C" w:rsidRPr="003E461E">
        <w:rPr>
          <w:szCs w:val="22"/>
          <w:lang w:val="es-ES"/>
        </w:rPr>
        <w:t xml:space="preserve"> así como la información recolectada directamente del área objeto del estudio.</w:t>
      </w:r>
      <w:r w:rsidR="00A81E3C" w:rsidRPr="003E461E">
        <w:rPr>
          <w:szCs w:val="22"/>
          <w:lang w:val="es-ES"/>
        </w:rPr>
        <w:t xml:space="preserve"> Con lo anterior se busca establecer el estado en que se encuentra cierta área de la quebrada mencionada anteriormente y delimitar los aspectos ambientales, sociales y administrativos que inciden directamente sobre la preservación y/o deterioro de la </w:t>
      </w:r>
      <w:r w:rsidR="00B5384B" w:rsidRPr="003E461E">
        <w:rPr>
          <w:szCs w:val="22"/>
          <w:lang w:val="es-ES"/>
        </w:rPr>
        <w:t>misma.</w:t>
      </w:r>
    </w:p>
    <w:p w:rsidR="0011130E" w:rsidRPr="003E461E" w:rsidRDefault="0011130E">
      <w:pPr>
        <w:rPr>
          <w:rFonts w:ascii="Arial" w:hAnsi="Arial" w:cs="Arial"/>
          <w:color w:val="FF00FF"/>
          <w:sz w:val="22"/>
          <w:szCs w:val="22"/>
          <w:highlight w:val="cyan"/>
        </w:rPr>
      </w:pPr>
    </w:p>
    <w:p w:rsidR="003E5E55" w:rsidRDefault="00AD42B0" w:rsidP="00AD42B0">
      <w:pPr>
        <w:pStyle w:val="Textoindependiente21"/>
        <w:jc w:val="both"/>
        <w:rPr>
          <w:rFonts w:cs="Arial"/>
          <w:sz w:val="22"/>
          <w:szCs w:val="22"/>
        </w:rPr>
        <w:sectPr w:rsidR="003E5E55" w:rsidSect="00553802">
          <w:footerReference w:type="even" r:id="rId8"/>
          <w:footerReference w:type="default" r:id="rId9"/>
          <w:pgSz w:w="12242" w:h="15842" w:code="1"/>
          <w:pgMar w:top="2835" w:right="1701" w:bottom="1134" w:left="1701" w:header="0" w:footer="0" w:gutter="0"/>
          <w:cols w:space="708"/>
          <w:docGrid w:linePitch="360"/>
        </w:sectPr>
      </w:pPr>
      <w:r w:rsidRPr="003E461E">
        <w:rPr>
          <w:rFonts w:cs="Arial"/>
          <w:sz w:val="22"/>
          <w:szCs w:val="22"/>
        </w:rPr>
        <w:t xml:space="preserve">Para el adecuado planteamiento </w:t>
      </w:r>
      <w:r w:rsidR="008836D4" w:rsidRPr="003E461E">
        <w:rPr>
          <w:rFonts w:cs="Arial"/>
          <w:sz w:val="22"/>
          <w:szCs w:val="22"/>
        </w:rPr>
        <w:t xml:space="preserve"> </w:t>
      </w:r>
      <w:r w:rsidR="00B5384B" w:rsidRPr="003E461E">
        <w:rPr>
          <w:rFonts w:cs="Arial"/>
          <w:sz w:val="22"/>
          <w:szCs w:val="22"/>
        </w:rPr>
        <w:t>de la propuesta</w:t>
      </w:r>
      <w:r w:rsidR="008836D4" w:rsidRPr="003E461E">
        <w:rPr>
          <w:rFonts w:cs="Arial"/>
          <w:sz w:val="22"/>
          <w:szCs w:val="22"/>
        </w:rPr>
        <w:t xml:space="preserve"> de </w:t>
      </w:r>
      <w:r w:rsidRPr="003E461E">
        <w:rPr>
          <w:rFonts w:cs="Arial"/>
          <w:sz w:val="22"/>
          <w:szCs w:val="22"/>
        </w:rPr>
        <w:t>diagnostico</w:t>
      </w:r>
      <w:r w:rsidR="008836D4" w:rsidRPr="003E461E">
        <w:rPr>
          <w:rFonts w:cs="Arial"/>
          <w:sz w:val="22"/>
          <w:szCs w:val="22"/>
        </w:rPr>
        <w:t xml:space="preserve">, es necesario tener un </w:t>
      </w:r>
      <w:r w:rsidRPr="003E461E">
        <w:rPr>
          <w:rFonts w:cs="Arial"/>
          <w:sz w:val="22"/>
          <w:szCs w:val="22"/>
        </w:rPr>
        <w:t xml:space="preserve">mínimo de </w:t>
      </w:r>
      <w:r w:rsidR="008836D4" w:rsidRPr="003E461E">
        <w:rPr>
          <w:rFonts w:cs="Arial"/>
          <w:sz w:val="22"/>
          <w:szCs w:val="22"/>
        </w:rPr>
        <w:t xml:space="preserve">conocimiento previo del estado y características generales del lugar de estudio </w:t>
      </w:r>
      <w:r w:rsidRPr="003E461E">
        <w:rPr>
          <w:rFonts w:cs="Arial"/>
          <w:sz w:val="22"/>
          <w:szCs w:val="22"/>
        </w:rPr>
        <w:t>seleccionado</w:t>
      </w:r>
      <w:r w:rsidR="008836D4" w:rsidRPr="003E461E">
        <w:rPr>
          <w:rFonts w:cs="Arial"/>
          <w:sz w:val="22"/>
          <w:szCs w:val="22"/>
        </w:rPr>
        <w:t>, ya que a partir de dicho conocimiento se puede realizar un</w:t>
      </w:r>
      <w:r w:rsidR="00B5384B" w:rsidRPr="003E461E">
        <w:rPr>
          <w:rFonts w:cs="Arial"/>
          <w:sz w:val="22"/>
          <w:szCs w:val="22"/>
        </w:rPr>
        <w:t>a caracterización y</w:t>
      </w:r>
      <w:r w:rsidRPr="003E461E">
        <w:rPr>
          <w:rFonts w:cs="Arial"/>
          <w:sz w:val="22"/>
          <w:szCs w:val="22"/>
        </w:rPr>
        <w:t xml:space="preserve"> análisis</w:t>
      </w:r>
      <w:r w:rsidR="008836D4" w:rsidRPr="003E461E">
        <w:rPr>
          <w:rFonts w:cs="Arial"/>
          <w:sz w:val="22"/>
          <w:szCs w:val="22"/>
        </w:rPr>
        <w:t xml:space="preserve"> del estado general del entorno, lo que además, permite evaluar las condiciones ambientales del mismo y específicamente de los recursos propios de la región. </w:t>
      </w:r>
      <w:r w:rsidRPr="003E461E">
        <w:rPr>
          <w:rFonts w:cs="Arial"/>
          <w:sz w:val="22"/>
          <w:szCs w:val="22"/>
        </w:rPr>
        <w:t xml:space="preserve">Adicionalmente es necesario buscar la participación y/o vinculación de las comunidades del área de interés, lo que permite contar con una información </w:t>
      </w:r>
      <w:r w:rsidR="003E5E55" w:rsidRPr="003E461E">
        <w:rPr>
          <w:rFonts w:cs="Arial"/>
          <w:sz w:val="22"/>
          <w:szCs w:val="22"/>
        </w:rPr>
        <w:t>más</w:t>
      </w:r>
      <w:r w:rsidRPr="003E461E">
        <w:rPr>
          <w:rFonts w:cs="Arial"/>
          <w:sz w:val="22"/>
          <w:szCs w:val="22"/>
        </w:rPr>
        <w:t xml:space="preserve"> amplia, objetiva y </w:t>
      </w:r>
      <w:r w:rsidR="00362FCD" w:rsidRPr="003E461E">
        <w:rPr>
          <w:rFonts w:cs="Arial"/>
          <w:sz w:val="22"/>
          <w:szCs w:val="22"/>
        </w:rPr>
        <w:t>r</w:t>
      </w:r>
      <w:r w:rsidRPr="003E461E">
        <w:rPr>
          <w:rFonts w:cs="Arial"/>
          <w:sz w:val="22"/>
          <w:szCs w:val="22"/>
        </w:rPr>
        <w:t>eal</w:t>
      </w:r>
      <w:r w:rsidR="0011130E" w:rsidRPr="003E461E">
        <w:rPr>
          <w:rFonts w:cs="Arial"/>
          <w:sz w:val="22"/>
          <w:szCs w:val="22"/>
        </w:rPr>
        <w:t xml:space="preserve"> </w:t>
      </w:r>
    </w:p>
    <w:p w:rsidR="006138CE" w:rsidRDefault="003E5E55" w:rsidP="00AD42B0">
      <w:pPr>
        <w:pStyle w:val="Textoindependiente21"/>
        <w:jc w:val="both"/>
        <w:rPr>
          <w:rFonts w:cs="Arial"/>
          <w:sz w:val="22"/>
          <w:szCs w:val="22"/>
        </w:rPr>
      </w:pPr>
      <w:r>
        <w:rPr>
          <w:rFonts w:cs="Arial"/>
          <w:sz w:val="22"/>
          <w:szCs w:val="22"/>
        </w:rPr>
        <w:lastRenderedPageBreak/>
        <w:t>P</w:t>
      </w:r>
      <w:r w:rsidR="00AD42B0" w:rsidRPr="003E461E">
        <w:rPr>
          <w:rFonts w:cs="Arial"/>
          <w:sz w:val="22"/>
          <w:szCs w:val="22"/>
        </w:rPr>
        <w:t>ara la</w:t>
      </w:r>
      <w:r w:rsidR="0011130E" w:rsidRPr="003E461E">
        <w:rPr>
          <w:rFonts w:cs="Arial"/>
          <w:sz w:val="22"/>
          <w:szCs w:val="22"/>
        </w:rPr>
        <w:t xml:space="preserve"> comprensión </w:t>
      </w:r>
      <w:r w:rsidR="00AD42B0" w:rsidRPr="003E461E">
        <w:rPr>
          <w:rFonts w:cs="Arial"/>
          <w:sz w:val="22"/>
          <w:szCs w:val="22"/>
        </w:rPr>
        <w:t>de</w:t>
      </w:r>
      <w:r w:rsidR="00AA5191" w:rsidRPr="003E461E">
        <w:rPr>
          <w:rFonts w:cs="Arial"/>
          <w:sz w:val="22"/>
          <w:szCs w:val="22"/>
        </w:rPr>
        <w:t xml:space="preserve"> los entornos ambientales de interés</w:t>
      </w:r>
      <w:r w:rsidR="00362FCD" w:rsidRPr="003E461E">
        <w:rPr>
          <w:rFonts w:cs="Arial"/>
          <w:sz w:val="22"/>
          <w:szCs w:val="22"/>
        </w:rPr>
        <w:t xml:space="preserve"> que presentan</w:t>
      </w:r>
      <w:r w:rsidR="0011130E" w:rsidRPr="003E461E">
        <w:rPr>
          <w:rFonts w:cs="Arial"/>
          <w:sz w:val="22"/>
          <w:szCs w:val="22"/>
        </w:rPr>
        <w:t xml:space="preserve"> impactos ecológicos</w:t>
      </w:r>
      <w:r w:rsidR="00534133" w:rsidRPr="003E461E">
        <w:rPr>
          <w:rFonts w:cs="Arial"/>
          <w:sz w:val="22"/>
          <w:szCs w:val="22"/>
        </w:rPr>
        <w:t>.</w:t>
      </w:r>
    </w:p>
    <w:p w:rsidR="003E5E55" w:rsidRDefault="003E5E55" w:rsidP="00AD42B0">
      <w:pPr>
        <w:pStyle w:val="Textoindependiente21"/>
        <w:jc w:val="both"/>
        <w:rPr>
          <w:rFonts w:cs="Arial"/>
          <w:sz w:val="22"/>
          <w:szCs w:val="22"/>
        </w:rPr>
      </w:pPr>
    </w:p>
    <w:p w:rsidR="003E5E55" w:rsidRDefault="003E5E55" w:rsidP="003E5E55">
      <w:pPr>
        <w:pStyle w:val="Textoindependiente21"/>
        <w:jc w:val="both"/>
        <w:rPr>
          <w:rFonts w:cs="Arial"/>
          <w:sz w:val="22"/>
          <w:szCs w:val="22"/>
        </w:rPr>
      </w:pPr>
      <w:r w:rsidRPr="003E461E">
        <w:rPr>
          <w:rFonts w:cs="Arial"/>
          <w:sz w:val="22"/>
          <w:szCs w:val="22"/>
        </w:rPr>
        <w:t xml:space="preserve">Para desarrollar el proyecto es necesario contar como marco referencial con los  lineamientos y parámetros establecidos en la “Guía técnico-científica para la ordenación y manejo de cuencas hidrográficas en Colombia”, ya que allí se establecen los criterios y aspectos necesarios para comprender y analizar sistemáticamente la ordenación y manejo de cuencas en los </w:t>
      </w:r>
      <w:r w:rsidR="00721A76">
        <w:rPr>
          <w:rFonts w:cs="Arial"/>
          <w:sz w:val="22"/>
          <w:szCs w:val="22"/>
        </w:rPr>
        <w:t>diferentes ámbitos de la nación y con énfasis a la elaboración de un diagnostico. Además se tendrán en cuenta los principios de aplicación de los  recientes Planes de Agua Departamentales.</w:t>
      </w:r>
    </w:p>
    <w:p w:rsidR="00721A76" w:rsidRDefault="00721A76" w:rsidP="00AD42B0">
      <w:pPr>
        <w:pStyle w:val="Textoindependiente21"/>
        <w:jc w:val="both"/>
        <w:rPr>
          <w:rFonts w:cs="Arial"/>
          <w:sz w:val="22"/>
          <w:szCs w:val="22"/>
        </w:rPr>
      </w:pPr>
    </w:p>
    <w:p w:rsidR="00721A76" w:rsidRPr="00721A76" w:rsidRDefault="00900136" w:rsidP="00900136">
      <w:pPr>
        <w:jc w:val="both"/>
        <w:rPr>
          <w:rFonts w:ascii="Arial" w:hAnsi="Arial" w:cs="Arial"/>
          <w:sz w:val="22"/>
          <w:szCs w:val="22"/>
        </w:rPr>
      </w:pPr>
      <w:r>
        <w:rPr>
          <w:rFonts w:ascii="Arial" w:hAnsi="Arial" w:cs="Arial"/>
          <w:sz w:val="22"/>
          <w:szCs w:val="22"/>
        </w:rPr>
        <w:t xml:space="preserve">Con este proyecto se aportan experiencias producto de la aplicación de la guía  mencionada tanto la actual como la que se encuentra en reforma, con la información secundaria y primaria de la microcuenca quebrada </w:t>
      </w:r>
      <w:smartTag w:uri="urn:schemas-microsoft-com:office:smarttags" w:element="PersonName">
        <w:smartTagPr>
          <w:attr w:name="ProductID" w:val="LA PALMARA"/>
        </w:smartTagPr>
        <w:r>
          <w:rPr>
            <w:rFonts w:ascii="Arial" w:hAnsi="Arial" w:cs="Arial"/>
            <w:sz w:val="22"/>
            <w:szCs w:val="22"/>
          </w:rPr>
          <w:t>la Palmara</w:t>
        </w:r>
      </w:smartTag>
      <w:r>
        <w:rPr>
          <w:rFonts w:ascii="Arial" w:hAnsi="Arial" w:cs="Arial"/>
          <w:sz w:val="22"/>
          <w:szCs w:val="22"/>
        </w:rPr>
        <w:t>; para realizar el diagnostico, una de las etapas fundamentales es la elaboración y planteamiento de un POMCA.</w:t>
      </w:r>
    </w:p>
    <w:p w:rsidR="00721A76" w:rsidRDefault="00721A76" w:rsidP="00721A76"/>
    <w:p w:rsidR="003E5E55" w:rsidRPr="00721A76" w:rsidRDefault="003E5E55" w:rsidP="00721A76">
      <w:pPr>
        <w:sectPr w:rsidR="003E5E55" w:rsidRPr="00721A76" w:rsidSect="00553802">
          <w:pgSz w:w="12242" w:h="15842" w:code="1"/>
          <w:pgMar w:top="1701" w:right="1701" w:bottom="1134" w:left="1701" w:header="0" w:footer="0" w:gutter="0"/>
          <w:cols w:space="708"/>
          <w:docGrid w:linePitch="360"/>
        </w:sectPr>
      </w:pPr>
    </w:p>
    <w:p w:rsidR="008836D4" w:rsidRPr="003E461E" w:rsidRDefault="008836D4" w:rsidP="008836D4">
      <w:pPr>
        <w:jc w:val="center"/>
        <w:rPr>
          <w:rFonts w:ascii="Arial" w:hAnsi="Arial" w:cs="Arial"/>
          <w:b/>
          <w:sz w:val="22"/>
          <w:szCs w:val="22"/>
          <w:lang w:val="es-CO"/>
        </w:rPr>
      </w:pPr>
      <w:r w:rsidRPr="003E461E">
        <w:rPr>
          <w:rFonts w:ascii="Arial" w:hAnsi="Arial" w:cs="Arial"/>
          <w:b/>
          <w:sz w:val="22"/>
          <w:szCs w:val="22"/>
          <w:lang w:val="es-CO"/>
        </w:rPr>
        <w:lastRenderedPageBreak/>
        <w:t xml:space="preserve"> </w:t>
      </w:r>
      <w:r w:rsidR="00900136">
        <w:rPr>
          <w:rFonts w:ascii="Arial" w:hAnsi="Arial" w:cs="Arial"/>
          <w:b/>
          <w:sz w:val="22"/>
          <w:szCs w:val="22"/>
          <w:lang w:val="es-CO"/>
        </w:rPr>
        <w:t xml:space="preserve">1. </w:t>
      </w:r>
      <w:r w:rsidRPr="003E461E">
        <w:rPr>
          <w:rFonts w:ascii="Arial" w:hAnsi="Arial" w:cs="Arial"/>
          <w:b/>
          <w:sz w:val="22"/>
          <w:szCs w:val="22"/>
          <w:lang w:val="es-CO"/>
        </w:rPr>
        <w:t>JUSTIFICACIÓN</w:t>
      </w:r>
    </w:p>
    <w:p w:rsidR="008836D4" w:rsidRPr="003E461E" w:rsidRDefault="008836D4" w:rsidP="008836D4">
      <w:pPr>
        <w:jc w:val="center"/>
        <w:rPr>
          <w:rFonts w:ascii="Arial" w:hAnsi="Arial" w:cs="Arial"/>
          <w:sz w:val="22"/>
          <w:szCs w:val="22"/>
          <w:lang w:val="es-CO"/>
        </w:rPr>
      </w:pPr>
    </w:p>
    <w:p w:rsidR="008836D4" w:rsidRPr="003E461E" w:rsidRDefault="008836D4" w:rsidP="008836D4">
      <w:pPr>
        <w:jc w:val="center"/>
        <w:rPr>
          <w:rFonts w:ascii="Arial" w:hAnsi="Arial" w:cs="Arial"/>
          <w:sz w:val="22"/>
          <w:szCs w:val="22"/>
          <w:lang w:val="es-CO"/>
        </w:rPr>
      </w:pPr>
    </w:p>
    <w:p w:rsidR="008836D4" w:rsidRPr="003E461E" w:rsidRDefault="008836D4" w:rsidP="008836D4">
      <w:pPr>
        <w:tabs>
          <w:tab w:val="left" w:pos="8100"/>
        </w:tabs>
        <w:jc w:val="both"/>
        <w:rPr>
          <w:rFonts w:ascii="Arial" w:hAnsi="Arial" w:cs="Arial"/>
          <w:color w:val="0000FF"/>
          <w:sz w:val="22"/>
          <w:szCs w:val="22"/>
        </w:rPr>
      </w:pPr>
    </w:p>
    <w:p w:rsidR="008836D4" w:rsidRPr="003E461E" w:rsidRDefault="008836D4" w:rsidP="008836D4">
      <w:pPr>
        <w:pStyle w:val="Textoindependiente"/>
        <w:rPr>
          <w:color w:val="FF0000"/>
          <w:sz w:val="22"/>
          <w:szCs w:val="22"/>
        </w:rPr>
      </w:pPr>
    </w:p>
    <w:p w:rsidR="00491FE3" w:rsidRDefault="008836D4" w:rsidP="00011E73">
      <w:pPr>
        <w:pStyle w:val="Textoindependiente"/>
        <w:rPr>
          <w:sz w:val="22"/>
          <w:szCs w:val="22"/>
        </w:rPr>
      </w:pPr>
      <w:r w:rsidRPr="003E461E">
        <w:rPr>
          <w:sz w:val="22"/>
          <w:szCs w:val="22"/>
        </w:rPr>
        <w:t xml:space="preserve">Las alternativas que se buscan con </w:t>
      </w:r>
      <w:r w:rsidR="00CF600A" w:rsidRPr="003E461E">
        <w:rPr>
          <w:sz w:val="22"/>
          <w:szCs w:val="22"/>
        </w:rPr>
        <w:t>la propuesta de</w:t>
      </w:r>
      <w:r w:rsidRPr="003E461E">
        <w:rPr>
          <w:sz w:val="22"/>
          <w:szCs w:val="22"/>
        </w:rPr>
        <w:t xml:space="preserve"> </w:t>
      </w:r>
      <w:r w:rsidR="00011E73" w:rsidRPr="003E461E">
        <w:rPr>
          <w:sz w:val="22"/>
          <w:szCs w:val="22"/>
        </w:rPr>
        <w:t>diagnostico socio-ambiental</w:t>
      </w:r>
      <w:r w:rsidR="00CF600A" w:rsidRPr="003E461E">
        <w:rPr>
          <w:sz w:val="22"/>
          <w:szCs w:val="22"/>
        </w:rPr>
        <w:t xml:space="preserve"> y administrativo</w:t>
      </w:r>
      <w:r w:rsidRPr="003E461E">
        <w:rPr>
          <w:sz w:val="22"/>
          <w:szCs w:val="22"/>
        </w:rPr>
        <w:t xml:space="preserve"> van en dirección de generar oportunidades de cambio y de compromiso en cuanto al manejo y administración de los ecosistemas</w:t>
      </w:r>
      <w:r w:rsidR="00011E73" w:rsidRPr="003E461E">
        <w:rPr>
          <w:sz w:val="22"/>
          <w:szCs w:val="22"/>
        </w:rPr>
        <w:t xml:space="preserve">, ya que al realizar la caracterización del la </w:t>
      </w:r>
      <w:r w:rsidR="00CF600A" w:rsidRPr="003E461E">
        <w:rPr>
          <w:sz w:val="22"/>
          <w:szCs w:val="22"/>
        </w:rPr>
        <w:t>microcuenca</w:t>
      </w:r>
      <w:r w:rsidR="00011E73" w:rsidRPr="003E461E">
        <w:rPr>
          <w:sz w:val="22"/>
          <w:szCs w:val="22"/>
        </w:rPr>
        <w:t xml:space="preserve"> </w:t>
      </w:r>
      <w:smartTag w:uri="urn:schemas-microsoft-com:office:smarttags" w:element="PersonName">
        <w:smartTagPr>
          <w:attr w:name="ProductID" w:val="LA PALMARA"/>
        </w:smartTagPr>
        <w:r w:rsidR="00011E73" w:rsidRPr="003E461E">
          <w:rPr>
            <w:sz w:val="22"/>
            <w:szCs w:val="22"/>
          </w:rPr>
          <w:t>la Palmara</w:t>
        </w:r>
      </w:smartTag>
      <w:r w:rsidR="00011E73" w:rsidRPr="003E461E">
        <w:rPr>
          <w:sz w:val="22"/>
          <w:szCs w:val="22"/>
        </w:rPr>
        <w:t xml:space="preserve"> y teniendo en cuenta los elementos sociales, ambientales y administrativos que inciden en el equilibrio ecológico de la misma se fundamenta </w:t>
      </w:r>
      <w:r w:rsidRPr="003E461E">
        <w:rPr>
          <w:sz w:val="22"/>
          <w:szCs w:val="22"/>
        </w:rPr>
        <w:t>el conocimiento  y apropiación de conceptos y metodologías que nos permitan evaluar y determinar objetivamente e</w:t>
      </w:r>
      <w:r w:rsidR="00CF600A" w:rsidRPr="003E461E">
        <w:rPr>
          <w:sz w:val="22"/>
          <w:szCs w:val="22"/>
        </w:rPr>
        <w:t>l estado los recursos naturales;</w:t>
      </w:r>
      <w:r w:rsidRPr="003E461E">
        <w:rPr>
          <w:sz w:val="22"/>
          <w:szCs w:val="22"/>
        </w:rPr>
        <w:t xml:space="preserve"> brinda los elementos necesarios y concisos para entender y desarrollar la metodologías para administrar y aprovechar técnicamente  los recursos naturales, y posibilita la toma de decisiones en la planificación y uso racional de los ecosistemas y del medio ambiente en general.</w:t>
      </w:r>
    </w:p>
    <w:p w:rsidR="00491FE3" w:rsidRDefault="00491FE3" w:rsidP="00011E73">
      <w:pPr>
        <w:pStyle w:val="Textoindependiente"/>
        <w:rPr>
          <w:sz w:val="22"/>
          <w:szCs w:val="22"/>
        </w:rPr>
      </w:pPr>
    </w:p>
    <w:p w:rsidR="008836D4" w:rsidRDefault="008836D4" w:rsidP="00011E73">
      <w:pPr>
        <w:pStyle w:val="Textoindependiente"/>
        <w:rPr>
          <w:sz w:val="22"/>
          <w:szCs w:val="22"/>
        </w:rPr>
      </w:pPr>
      <w:r w:rsidRPr="003E461E">
        <w:rPr>
          <w:sz w:val="22"/>
          <w:szCs w:val="22"/>
        </w:rPr>
        <w:t>Los componentes ambientales, económicos</w:t>
      </w:r>
      <w:r w:rsidR="001839CC" w:rsidRPr="003E461E">
        <w:rPr>
          <w:sz w:val="22"/>
          <w:szCs w:val="22"/>
        </w:rPr>
        <w:t>,</w:t>
      </w:r>
      <w:r w:rsidRPr="003E461E">
        <w:rPr>
          <w:sz w:val="22"/>
          <w:szCs w:val="22"/>
        </w:rPr>
        <w:t xml:space="preserve"> sociales </w:t>
      </w:r>
      <w:r w:rsidR="001839CC" w:rsidRPr="003E461E">
        <w:rPr>
          <w:sz w:val="22"/>
          <w:szCs w:val="22"/>
        </w:rPr>
        <w:t xml:space="preserve">y administrativos </w:t>
      </w:r>
      <w:r w:rsidRPr="003E461E">
        <w:rPr>
          <w:sz w:val="22"/>
          <w:szCs w:val="22"/>
        </w:rPr>
        <w:t>se deben apreciar desde una perspectiva integral e interrelacionada dentro de un ámbito geográfico determinado, permitiendo esto dimensionar espacial y temporalmente el e</w:t>
      </w:r>
      <w:r w:rsidR="00CF600A" w:rsidRPr="003E461E">
        <w:rPr>
          <w:sz w:val="22"/>
          <w:szCs w:val="22"/>
        </w:rPr>
        <w:t>stado de los recursos naturales</w:t>
      </w:r>
      <w:r w:rsidR="003E461E">
        <w:rPr>
          <w:sz w:val="22"/>
          <w:szCs w:val="22"/>
        </w:rPr>
        <w:t>.</w:t>
      </w:r>
      <w:r w:rsidR="00E82C0B" w:rsidRPr="003E461E">
        <w:rPr>
          <w:sz w:val="22"/>
          <w:szCs w:val="22"/>
        </w:rPr>
        <w:t xml:space="preserve"> </w:t>
      </w:r>
      <w:r w:rsidR="003E461E">
        <w:rPr>
          <w:sz w:val="22"/>
          <w:szCs w:val="22"/>
        </w:rPr>
        <w:t xml:space="preserve">Lo cual implica </w:t>
      </w:r>
      <w:r w:rsidR="00E82C0B" w:rsidRPr="003E461E">
        <w:rPr>
          <w:sz w:val="22"/>
          <w:szCs w:val="22"/>
        </w:rPr>
        <w:t xml:space="preserve"> la apropiación</w:t>
      </w:r>
      <w:r w:rsidR="00CF600A" w:rsidRPr="003E461E">
        <w:rPr>
          <w:sz w:val="22"/>
          <w:szCs w:val="22"/>
        </w:rPr>
        <w:t xml:space="preserve"> </w:t>
      </w:r>
      <w:r w:rsidR="00E82C0B" w:rsidRPr="003E461E">
        <w:rPr>
          <w:sz w:val="22"/>
          <w:szCs w:val="22"/>
        </w:rPr>
        <w:t>e implementación de</w:t>
      </w:r>
      <w:r w:rsidR="00CF600A" w:rsidRPr="003E461E">
        <w:rPr>
          <w:sz w:val="22"/>
          <w:szCs w:val="22"/>
        </w:rPr>
        <w:t xml:space="preserve"> las metodologías y criterios técnicos contenidos en la guía técnico científica de ordenación y manejo de cuencas del IDEAM, </w:t>
      </w:r>
      <w:r w:rsidR="00E82C0B" w:rsidRPr="003E461E">
        <w:rPr>
          <w:sz w:val="22"/>
          <w:szCs w:val="22"/>
        </w:rPr>
        <w:t>así</w:t>
      </w:r>
      <w:r w:rsidR="00CF600A" w:rsidRPr="003E461E">
        <w:rPr>
          <w:sz w:val="22"/>
          <w:szCs w:val="22"/>
        </w:rPr>
        <w:t xml:space="preserve"> como </w:t>
      </w:r>
      <w:r w:rsidR="00E82C0B" w:rsidRPr="003E461E">
        <w:rPr>
          <w:sz w:val="22"/>
          <w:szCs w:val="22"/>
        </w:rPr>
        <w:t>la aplicación de los requerimientos y principios legales establecidos en la normatividad vigente en lo referente a manejo y administración de cuencas hidrográficas.</w:t>
      </w:r>
    </w:p>
    <w:p w:rsidR="004B0700" w:rsidRDefault="004B0700" w:rsidP="00011E73">
      <w:pPr>
        <w:pStyle w:val="Textoindependiente"/>
        <w:rPr>
          <w:sz w:val="22"/>
          <w:szCs w:val="22"/>
        </w:rPr>
      </w:pPr>
    </w:p>
    <w:p w:rsidR="004B0700" w:rsidRPr="003E461E" w:rsidRDefault="004B0700" w:rsidP="00011E73">
      <w:pPr>
        <w:pStyle w:val="Textoindependiente"/>
        <w:rPr>
          <w:color w:val="FF0000"/>
          <w:sz w:val="22"/>
          <w:szCs w:val="22"/>
        </w:rPr>
      </w:pPr>
      <w:r>
        <w:rPr>
          <w:sz w:val="22"/>
          <w:szCs w:val="22"/>
        </w:rPr>
        <w:t xml:space="preserve">La gestión del agua debe ser un proceso sistemático de planificación e implementación de medidas encaminadas a preservar y/o restaurar las condiciones mínimas requeridas  para la sostenibilidad de un espacio de importancia ecológica como resulta ser una microcuenca, ya que esta permite el establecimiento de actividades de carácter social y económico a las personas que se abastecen o utilizan los bienes y servicios ambientales que esta brinda como son </w:t>
      </w:r>
      <w:r w:rsidR="003C350A">
        <w:rPr>
          <w:sz w:val="22"/>
          <w:szCs w:val="22"/>
        </w:rPr>
        <w:t>el</w:t>
      </w:r>
      <w:r w:rsidR="003C350A" w:rsidRPr="003C350A">
        <w:rPr>
          <w:sz w:val="22"/>
          <w:szCs w:val="22"/>
        </w:rPr>
        <w:t xml:space="preserve"> </w:t>
      </w:r>
      <w:r w:rsidR="003C350A">
        <w:rPr>
          <w:sz w:val="22"/>
          <w:szCs w:val="22"/>
        </w:rPr>
        <w:t>agua</w:t>
      </w:r>
      <w:r>
        <w:rPr>
          <w:sz w:val="22"/>
          <w:szCs w:val="22"/>
        </w:rPr>
        <w:t>, la regulación hídrica de otras fuentes, la regulación climática, el aprovechamiento para ac</w:t>
      </w:r>
      <w:r w:rsidR="003C350A">
        <w:rPr>
          <w:sz w:val="22"/>
          <w:szCs w:val="22"/>
        </w:rPr>
        <w:t>tividades agrícolas o pecuarias</w:t>
      </w:r>
      <w:r>
        <w:rPr>
          <w:sz w:val="22"/>
          <w:szCs w:val="22"/>
        </w:rPr>
        <w:t xml:space="preserve"> para la industria, etc.</w:t>
      </w:r>
    </w:p>
    <w:p w:rsidR="008836D4" w:rsidRPr="003E461E" w:rsidRDefault="008836D4">
      <w:pPr>
        <w:jc w:val="both"/>
        <w:rPr>
          <w:rFonts w:ascii="Arial" w:hAnsi="Arial" w:cs="Arial"/>
          <w:color w:val="FF00FF"/>
          <w:sz w:val="22"/>
          <w:szCs w:val="22"/>
        </w:rPr>
      </w:pPr>
    </w:p>
    <w:p w:rsidR="00F176CF" w:rsidRDefault="00756FDA" w:rsidP="000745C5">
      <w:pPr>
        <w:pStyle w:val="Default"/>
        <w:jc w:val="both"/>
        <w:rPr>
          <w:rFonts w:ascii="Arial" w:hAnsi="Arial" w:cs="Arial"/>
          <w:sz w:val="22"/>
          <w:szCs w:val="22"/>
        </w:rPr>
        <w:sectPr w:rsidR="00F176CF" w:rsidSect="00553802">
          <w:pgSz w:w="12242" w:h="15842" w:code="1"/>
          <w:pgMar w:top="2835" w:right="1701" w:bottom="1134" w:left="1701" w:header="0" w:footer="0" w:gutter="0"/>
          <w:cols w:space="708"/>
          <w:docGrid w:linePitch="360"/>
        </w:sectPr>
      </w:pPr>
      <w:r>
        <w:rPr>
          <w:rFonts w:ascii="Arial" w:hAnsi="Arial" w:cs="Arial"/>
          <w:sz w:val="22"/>
          <w:szCs w:val="22"/>
        </w:rPr>
        <w:t xml:space="preserve">La importancia de realizar un diagnostico comparativo de </w:t>
      </w:r>
      <w:smartTag w:uri="urn:schemas-microsoft-com:office:smarttags" w:element="PersonName">
        <w:smartTagPr>
          <w:attr w:name="ProductID" w:val="LA MICROCUENCA"/>
        </w:smartTagPr>
        <w:r>
          <w:rPr>
            <w:rFonts w:ascii="Arial" w:hAnsi="Arial" w:cs="Arial"/>
            <w:sz w:val="22"/>
            <w:szCs w:val="22"/>
          </w:rPr>
          <w:t>la Microcuenca</w:t>
        </w:r>
      </w:smartTag>
      <w:r>
        <w:rPr>
          <w:rFonts w:ascii="Arial" w:hAnsi="Arial" w:cs="Arial"/>
          <w:sz w:val="22"/>
          <w:szCs w:val="22"/>
        </w:rPr>
        <w:t xml:space="preserve"> la Palmara radica en la proyección  del ordenamiento y manejo ambiental en los ámbitos locales y regionales a través de los lineamientos expuestos en los PDAS y POMCA como fundamentos para la gestión del agua y de los servicios ambientales de </w:t>
      </w:r>
      <w:smartTag w:uri="urn:schemas-microsoft-com:office:smarttags" w:element="PersonName">
        <w:smartTagPr>
          <w:attr w:name="ProductID" w:val="LA MICROCUENCA"/>
        </w:smartTagPr>
        <w:r>
          <w:rPr>
            <w:rFonts w:ascii="Arial" w:hAnsi="Arial" w:cs="Arial"/>
            <w:sz w:val="22"/>
            <w:szCs w:val="22"/>
          </w:rPr>
          <w:t>la Microcuenca</w:t>
        </w:r>
      </w:smartTag>
      <w:r>
        <w:rPr>
          <w:rFonts w:ascii="Arial" w:hAnsi="Arial" w:cs="Arial"/>
          <w:sz w:val="22"/>
          <w:szCs w:val="22"/>
        </w:rPr>
        <w:t xml:space="preserve">, en especial en lo que concierne a abastecimiento de agua para la población del municipio de Melgar, así como la interacción con el rio Sumapaz en los diferentes aspectos sociomabientales y económicos que se derivan de dicha interacción. En tal sentido es indispensable apoyar el desarrollo del diagnostico </w:t>
      </w:r>
      <w:r w:rsidR="00C13137">
        <w:rPr>
          <w:rFonts w:ascii="Arial" w:hAnsi="Arial" w:cs="Arial"/>
          <w:sz w:val="22"/>
          <w:szCs w:val="22"/>
        </w:rPr>
        <w:t>mediante los planteamientos de carácter administrativo y de gestión institucional frente al manejo de</w:t>
      </w:r>
      <w:r w:rsidR="000745C5" w:rsidRPr="000334D7">
        <w:rPr>
          <w:rFonts w:ascii="Arial" w:hAnsi="Arial" w:cs="Arial"/>
          <w:sz w:val="22"/>
          <w:szCs w:val="22"/>
        </w:rPr>
        <w:t xml:space="preserve"> servicios, </w:t>
      </w:r>
      <w:r w:rsidR="00C13137">
        <w:rPr>
          <w:rFonts w:ascii="Arial" w:hAnsi="Arial" w:cs="Arial"/>
          <w:sz w:val="22"/>
          <w:szCs w:val="22"/>
        </w:rPr>
        <w:t>como</w:t>
      </w:r>
      <w:r w:rsidR="000745C5" w:rsidRPr="000334D7">
        <w:rPr>
          <w:rFonts w:ascii="Arial" w:hAnsi="Arial" w:cs="Arial"/>
          <w:sz w:val="22"/>
          <w:szCs w:val="22"/>
        </w:rPr>
        <w:t xml:space="preserve"> estrategia para </w:t>
      </w:r>
      <w:r w:rsidR="00C13137">
        <w:rPr>
          <w:rFonts w:ascii="Arial" w:hAnsi="Arial" w:cs="Arial"/>
          <w:sz w:val="22"/>
          <w:szCs w:val="22"/>
        </w:rPr>
        <w:t>adelantar y mejorar</w:t>
      </w:r>
      <w:r w:rsidR="000745C5" w:rsidRPr="000334D7">
        <w:rPr>
          <w:rFonts w:ascii="Arial" w:hAnsi="Arial" w:cs="Arial"/>
          <w:sz w:val="22"/>
          <w:szCs w:val="22"/>
        </w:rPr>
        <w:t xml:space="preserve"> el crecimiento de las coberturas y mejorar la calidad de los servicios, </w:t>
      </w:r>
      <w:r w:rsidR="00C13137">
        <w:rPr>
          <w:rFonts w:ascii="Arial" w:hAnsi="Arial" w:cs="Arial"/>
          <w:sz w:val="22"/>
          <w:szCs w:val="22"/>
        </w:rPr>
        <w:t xml:space="preserve">al facilitar el cumplimiento de </w:t>
      </w:r>
      <w:r w:rsidR="000745C5" w:rsidRPr="000334D7">
        <w:rPr>
          <w:rFonts w:ascii="Arial" w:hAnsi="Arial" w:cs="Arial"/>
          <w:sz w:val="22"/>
          <w:szCs w:val="22"/>
        </w:rPr>
        <w:t xml:space="preserve">lineamientos </w:t>
      </w:r>
      <w:r w:rsidR="00C13137">
        <w:rPr>
          <w:rFonts w:ascii="Arial" w:hAnsi="Arial" w:cs="Arial"/>
          <w:sz w:val="22"/>
          <w:szCs w:val="22"/>
        </w:rPr>
        <w:t>como una adecuada</w:t>
      </w:r>
      <w:r w:rsidR="000745C5" w:rsidRPr="000334D7">
        <w:rPr>
          <w:rFonts w:ascii="Arial" w:hAnsi="Arial" w:cs="Arial"/>
          <w:sz w:val="22"/>
          <w:szCs w:val="22"/>
        </w:rPr>
        <w:t xml:space="preserve"> </w:t>
      </w:r>
    </w:p>
    <w:p w:rsidR="000745C5" w:rsidRPr="00C13137" w:rsidRDefault="000745C5" w:rsidP="000745C5">
      <w:pPr>
        <w:pStyle w:val="Default"/>
        <w:jc w:val="both"/>
        <w:rPr>
          <w:rFonts w:ascii="Arial" w:hAnsi="Arial" w:cs="Arial"/>
          <w:sz w:val="22"/>
          <w:szCs w:val="22"/>
        </w:rPr>
      </w:pPr>
      <w:r w:rsidRPr="000334D7">
        <w:rPr>
          <w:rFonts w:ascii="Arial" w:hAnsi="Arial" w:cs="Arial"/>
          <w:sz w:val="22"/>
          <w:szCs w:val="22"/>
        </w:rPr>
        <w:lastRenderedPageBreak/>
        <w:t>coordinación interinstitucional al interior de cada nivel y entre diferentes niveles de gobierno</w:t>
      </w:r>
      <w:r w:rsidR="00C13137">
        <w:rPr>
          <w:rFonts w:ascii="Arial" w:hAnsi="Arial" w:cs="Arial"/>
          <w:sz w:val="22"/>
          <w:szCs w:val="22"/>
        </w:rPr>
        <w:t>,</w:t>
      </w:r>
      <w:r w:rsidRPr="000334D7">
        <w:rPr>
          <w:rFonts w:ascii="Arial" w:hAnsi="Arial" w:cs="Arial"/>
          <w:sz w:val="22"/>
          <w:szCs w:val="22"/>
        </w:rPr>
        <w:t xml:space="preserve"> articular las diferentes fuentes de recursos y facilitar el acceso del sector a </w:t>
      </w:r>
      <w:r w:rsidR="00F176CF">
        <w:rPr>
          <w:rFonts w:ascii="Arial" w:hAnsi="Arial" w:cs="Arial"/>
          <w:sz w:val="22"/>
          <w:szCs w:val="22"/>
        </w:rPr>
        <w:t>c</w:t>
      </w:r>
      <w:r w:rsidRPr="000334D7">
        <w:rPr>
          <w:rFonts w:ascii="Arial" w:hAnsi="Arial" w:cs="Arial"/>
          <w:sz w:val="22"/>
          <w:szCs w:val="22"/>
        </w:rPr>
        <w:t>rédito</w:t>
      </w:r>
      <w:r w:rsidR="003E5E55">
        <w:rPr>
          <w:rFonts w:ascii="Arial" w:hAnsi="Arial" w:cs="Arial"/>
          <w:sz w:val="22"/>
          <w:szCs w:val="22"/>
        </w:rPr>
        <w:t>s</w:t>
      </w:r>
      <w:r w:rsidR="00C13137">
        <w:rPr>
          <w:rFonts w:ascii="Arial" w:hAnsi="Arial" w:cs="Arial"/>
          <w:sz w:val="22"/>
          <w:szCs w:val="22"/>
        </w:rPr>
        <w:t>,</w:t>
      </w:r>
      <w:r w:rsidRPr="000334D7">
        <w:rPr>
          <w:rFonts w:ascii="Arial" w:hAnsi="Arial" w:cs="Arial"/>
          <w:sz w:val="22"/>
          <w:szCs w:val="22"/>
        </w:rPr>
        <w:t xml:space="preserve"> ejercer un mejor control sobre los recursos y el cumplimiento de la regulación, y contar </w:t>
      </w:r>
      <w:r w:rsidRPr="00C13137">
        <w:rPr>
          <w:rFonts w:ascii="Arial" w:hAnsi="Arial" w:cs="Arial"/>
          <w:sz w:val="22"/>
          <w:szCs w:val="22"/>
        </w:rPr>
        <w:t xml:space="preserve">con planes de inversión integrales con perspectiva regional, </w:t>
      </w:r>
      <w:r w:rsidR="00C13137" w:rsidRPr="00C13137">
        <w:rPr>
          <w:rFonts w:ascii="Arial" w:hAnsi="Arial" w:cs="Arial"/>
          <w:sz w:val="22"/>
          <w:szCs w:val="22"/>
        </w:rPr>
        <w:t>de corto, mediano y largo plazo, para esto también es necesario el compromiso de los municipios para adelantar los procesos de regionalización y mejoramiento en la gestión empresarial de los servicios adecuados a su realidad.</w:t>
      </w:r>
      <w:r w:rsidR="00C13137">
        <w:rPr>
          <w:sz w:val="22"/>
          <w:szCs w:val="22"/>
        </w:rPr>
        <w:t xml:space="preserve"> </w:t>
      </w:r>
    </w:p>
    <w:p w:rsidR="0011130E" w:rsidRPr="003E461E" w:rsidRDefault="0011130E">
      <w:pPr>
        <w:jc w:val="both"/>
        <w:rPr>
          <w:rFonts w:ascii="Arial" w:hAnsi="Arial" w:cs="Arial"/>
          <w:sz w:val="22"/>
          <w:szCs w:val="22"/>
        </w:rPr>
      </w:pPr>
    </w:p>
    <w:p w:rsidR="008836D4" w:rsidRPr="003E5E55" w:rsidRDefault="002C563E" w:rsidP="002C563E">
      <w:pPr>
        <w:jc w:val="both"/>
        <w:rPr>
          <w:rFonts w:ascii="Arial" w:hAnsi="Arial" w:cs="Arial"/>
          <w:sz w:val="22"/>
          <w:szCs w:val="22"/>
        </w:rPr>
      </w:pPr>
      <w:r>
        <w:rPr>
          <w:rFonts w:ascii="Arial" w:hAnsi="Arial" w:cs="Arial"/>
          <w:sz w:val="22"/>
          <w:szCs w:val="22"/>
        </w:rPr>
        <w:t xml:space="preserve">La información contenida en el PBOT de Melgar permite establecer y delimitar los componentes ambientales, sociales y económicos del área de influencia de la microcuenca como insumos para realizar el diagnostico, pero resulta indispensable  aplicar  lo referente al POMCA para determinar claramente los aspectos técnicos y administrativos que permitan desarrollar  un </w:t>
      </w:r>
      <w:r w:rsidR="003E5E55">
        <w:rPr>
          <w:rFonts w:ascii="Arial" w:hAnsi="Arial" w:cs="Arial"/>
          <w:sz w:val="22"/>
          <w:szCs w:val="22"/>
        </w:rPr>
        <w:t>diagnostico enfocado a la gestión del agua mediante la ordenación y manejo de la microcuenca hidr</w:t>
      </w:r>
      <w:r w:rsidR="003E5E55" w:rsidRPr="003E5E55">
        <w:rPr>
          <w:rFonts w:ascii="Arial" w:hAnsi="Arial" w:cs="Arial"/>
          <w:sz w:val="22"/>
          <w:szCs w:val="22"/>
        </w:rPr>
        <w:t xml:space="preserve">ográfica </w:t>
      </w:r>
      <w:smartTag w:uri="urn:schemas-microsoft-com:office:smarttags" w:element="PersonName">
        <w:smartTagPr>
          <w:attr w:name="ProductID" w:val="LA PALMARA"/>
        </w:smartTagPr>
        <w:r w:rsidR="003E5E55" w:rsidRPr="003E5E55">
          <w:rPr>
            <w:rFonts w:ascii="Arial" w:hAnsi="Arial" w:cs="Arial"/>
            <w:sz w:val="22"/>
            <w:szCs w:val="22"/>
          </w:rPr>
          <w:t>la Palmara</w:t>
        </w:r>
      </w:smartTag>
      <w:r w:rsidR="003E5E55" w:rsidRPr="003E5E55">
        <w:rPr>
          <w:rFonts w:ascii="Arial" w:hAnsi="Arial" w:cs="Arial"/>
          <w:sz w:val="22"/>
          <w:szCs w:val="22"/>
        </w:rPr>
        <w:t xml:space="preserve">, </w:t>
      </w:r>
      <w:r w:rsidR="006138CE" w:rsidRPr="003E5E55">
        <w:rPr>
          <w:rFonts w:ascii="Arial" w:hAnsi="Arial" w:cs="Arial"/>
          <w:sz w:val="22"/>
          <w:szCs w:val="22"/>
        </w:rPr>
        <w:t>constituye</w:t>
      </w:r>
      <w:r w:rsidR="003E5E55" w:rsidRPr="003E5E55">
        <w:rPr>
          <w:rFonts w:ascii="Arial" w:hAnsi="Arial" w:cs="Arial"/>
          <w:sz w:val="22"/>
          <w:szCs w:val="22"/>
        </w:rPr>
        <w:t xml:space="preserve">ndo esto </w:t>
      </w:r>
      <w:r w:rsidR="006138CE" w:rsidRPr="003E5E55">
        <w:rPr>
          <w:rFonts w:ascii="Arial" w:hAnsi="Arial" w:cs="Arial"/>
          <w:sz w:val="22"/>
          <w:szCs w:val="22"/>
        </w:rPr>
        <w:t xml:space="preserve"> el marco para planificar el uso sostenible de la </w:t>
      </w:r>
      <w:r w:rsidR="003E5E55" w:rsidRPr="003E5E55">
        <w:rPr>
          <w:rFonts w:ascii="Arial" w:hAnsi="Arial" w:cs="Arial"/>
          <w:sz w:val="22"/>
          <w:szCs w:val="22"/>
        </w:rPr>
        <w:t>micro</w:t>
      </w:r>
      <w:r w:rsidR="006138CE" w:rsidRPr="003E5E55">
        <w:rPr>
          <w:rFonts w:ascii="Arial" w:hAnsi="Arial" w:cs="Arial"/>
          <w:sz w:val="22"/>
          <w:szCs w:val="22"/>
        </w:rPr>
        <w:t>cuenca y la</w:t>
      </w:r>
      <w:r w:rsidR="003E5E55">
        <w:rPr>
          <w:rFonts w:ascii="Arial" w:hAnsi="Arial" w:cs="Arial"/>
          <w:sz w:val="22"/>
          <w:szCs w:val="22"/>
        </w:rPr>
        <w:t xml:space="preserve"> </w:t>
      </w:r>
      <w:r w:rsidR="006138CE" w:rsidRPr="003E5E55">
        <w:rPr>
          <w:rFonts w:ascii="Arial" w:hAnsi="Arial" w:cs="Arial"/>
          <w:sz w:val="22"/>
          <w:szCs w:val="22"/>
        </w:rPr>
        <w:t>ejecución de programas y proyectos específicos dirigidos a</w:t>
      </w:r>
      <w:r w:rsidRPr="003E5E55">
        <w:rPr>
          <w:rFonts w:ascii="Arial" w:hAnsi="Arial" w:cs="Arial"/>
          <w:sz w:val="22"/>
          <w:szCs w:val="22"/>
        </w:rPr>
        <w:t xml:space="preserve"> conservar, preservar, proteger o</w:t>
      </w:r>
      <w:r w:rsidR="003E5E55">
        <w:rPr>
          <w:rFonts w:ascii="Arial" w:hAnsi="Arial" w:cs="Arial"/>
          <w:sz w:val="22"/>
          <w:szCs w:val="22"/>
        </w:rPr>
        <w:t xml:space="preserve"> </w:t>
      </w:r>
      <w:r w:rsidRPr="003E5E55">
        <w:rPr>
          <w:rFonts w:ascii="Arial" w:hAnsi="Arial" w:cs="Arial"/>
          <w:sz w:val="22"/>
          <w:szCs w:val="22"/>
        </w:rPr>
        <w:t xml:space="preserve">prevenir </w:t>
      </w:r>
      <w:r w:rsidR="003E5E55" w:rsidRPr="003E5E55">
        <w:rPr>
          <w:rFonts w:ascii="Arial" w:hAnsi="Arial" w:cs="Arial"/>
          <w:sz w:val="22"/>
          <w:szCs w:val="22"/>
        </w:rPr>
        <w:t>su deterioro y armonizar los componentes de esta para buscar un us</w:t>
      </w:r>
      <w:r w:rsidR="003E5E55">
        <w:rPr>
          <w:rFonts w:ascii="Arial" w:hAnsi="Arial" w:cs="Arial"/>
          <w:sz w:val="22"/>
          <w:szCs w:val="22"/>
        </w:rPr>
        <w:t>o</w:t>
      </w:r>
      <w:r w:rsidR="003E5E55" w:rsidRPr="003E5E55">
        <w:rPr>
          <w:rFonts w:ascii="Arial" w:hAnsi="Arial" w:cs="Arial"/>
          <w:sz w:val="22"/>
          <w:szCs w:val="22"/>
        </w:rPr>
        <w:t xml:space="preserve"> sostenible.</w:t>
      </w:r>
    </w:p>
    <w:p w:rsidR="00AF6BC5" w:rsidRDefault="00AF6BC5">
      <w:pPr>
        <w:jc w:val="both"/>
        <w:rPr>
          <w:rFonts w:ascii="Arial" w:hAnsi="Arial" w:cs="Arial"/>
        </w:rPr>
      </w:pPr>
    </w:p>
    <w:p w:rsidR="00B46F6C" w:rsidRDefault="00B46F6C">
      <w:pPr>
        <w:jc w:val="both"/>
        <w:rPr>
          <w:rFonts w:ascii="Arial" w:hAnsi="Arial" w:cs="Arial"/>
        </w:rPr>
      </w:pPr>
    </w:p>
    <w:p w:rsidR="006138CE" w:rsidRDefault="006138CE" w:rsidP="006138CE">
      <w:pPr>
        <w:pStyle w:val="Default"/>
      </w:pPr>
    </w:p>
    <w:p w:rsidR="00B46F6C" w:rsidRDefault="00B46F6C">
      <w:pPr>
        <w:jc w:val="both"/>
        <w:rPr>
          <w:rFonts w:ascii="Arial" w:hAnsi="Arial" w:cs="Arial"/>
        </w:rPr>
      </w:pPr>
    </w:p>
    <w:p w:rsidR="00B46F6C" w:rsidRPr="00B67C1B" w:rsidRDefault="00B46F6C">
      <w:pPr>
        <w:jc w:val="both"/>
        <w:rPr>
          <w:rFonts w:ascii="Arial" w:hAnsi="Arial" w:cs="Arial"/>
          <w:sz w:val="22"/>
          <w:szCs w:val="22"/>
        </w:rPr>
      </w:pPr>
    </w:p>
    <w:p w:rsidR="00B46F6C" w:rsidRPr="00B67C1B" w:rsidRDefault="00B46F6C">
      <w:pPr>
        <w:jc w:val="both"/>
        <w:rPr>
          <w:rFonts w:ascii="Arial" w:hAnsi="Arial" w:cs="Arial"/>
          <w:sz w:val="22"/>
          <w:szCs w:val="22"/>
        </w:rPr>
      </w:pPr>
    </w:p>
    <w:p w:rsidR="001839CC" w:rsidRPr="00B67C1B" w:rsidRDefault="001839CC">
      <w:pPr>
        <w:jc w:val="both"/>
        <w:rPr>
          <w:rFonts w:ascii="Arial" w:hAnsi="Arial" w:cs="Arial"/>
          <w:sz w:val="22"/>
          <w:szCs w:val="22"/>
        </w:rPr>
      </w:pPr>
    </w:p>
    <w:p w:rsidR="001839CC" w:rsidRDefault="001839CC">
      <w:pPr>
        <w:jc w:val="both"/>
        <w:rPr>
          <w:rFonts w:ascii="Arial" w:hAnsi="Arial" w:cs="Arial"/>
          <w:sz w:val="22"/>
          <w:szCs w:val="22"/>
        </w:rPr>
      </w:pPr>
    </w:p>
    <w:p w:rsidR="00B67C1B" w:rsidRPr="00B67C1B" w:rsidRDefault="00B67C1B">
      <w:pPr>
        <w:jc w:val="both"/>
        <w:rPr>
          <w:rFonts w:ascii="Arial" w:hAnsi="Arial" w:cs="Arial"/>
          <w:sz w:val="22"/>
          <w:szCs w:val="22"/>
        </w:rPr>
      </w:pPr>
    </w:p>
    <w:p w:rsidR="001839CC" w:rsidRPr="00B67C1B" w:rsidRDefault="001839CC">
      <w:pPr>
        <w:jc w:val="both"/>
        <w:rPr>
          <w:rFonts w:ascii="Arial" w:hAnsi="Arial" w:cs="Arial"/>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3E5E55" w:rsidRDefault="003E5E55" w:rsidP="00B46F6C">
      <w:pPr>
        <w:jc w:val="center"/>
        <w:rPr>
          <w:rFonts w:ascii="Arial" w:hAnsi="Arial" w:cs="Arial"/>
          <w:b/>
          <w:sz w:val="22"/>
          <w:szCs w:val="22"/>
        </w:rPr>
      </w:pPr>
    </w:p>
    <w:p w:rsidR="00F176CF" w:rsidRDefault="00F176CF" w:rsidP="00B46F6C">
      <w:pPr>
        <w:jc w:val="center"/>
        <w:rPr>
          <w:rFonts w:ascii="Arial" w:hAnsi="Arial" w:cs="Arial"/>
          <w:b/>
          <w:sz w:val="22"/>
          <w:szCs w:val="22"/>
        </w:rPr>
        <w:sectPr w:rsidR="00F176CF" w:rsidSect="00553802">
          <w:pgSz w:w="12242" w:h="15842" w:code="1"/>
          <w:pgMar w:top="1701" w:right="1701" w:bottom="1134" w:left="1701" w:header="0" w:footer="0" w:gutter="0"/>
          <w:cols w:space="708"/>
          <w:docGrid w:linePitch="360"/>
        </w:sectPr>
      </w:pPr>
    </w:p>
    <w:p w:rsidR="0011130E" w:rsidRPr="00B67C1B" w:rsidRDefault="00A964EB" w:rsidP="00B46F6C">
      <w:pPr>
        <w:jc w:val="center"/>
        <w:rPr>
          <w:rFonts w:ascii="Arial" w:hAnsi="Arial" w:cs="Arial"/>
          <w:b/>
          <w:sz w:val="22"/>
          <w:szCs w:val="22"/>
        </w:rPr>
      </w:pPr>
      <w:r w:rsidRPr="00B67C1B">
        <w:rPr>
          <w:rFonts w:ascii="Arial" w:hAnsi="Arial" w:cs="Arial"/>
          <w:b/>
          <w:sz w:val="22"/>
          <w:szCs w:val="22"/>
        </w:rPr>
        <w:lastRenderedPageBreak/>
        <w:t>2</w:t>
      </w:r>
      <w:r w:rsidR="0011130E" w:rsidRPr="00B67C1B">
        <w:rPr>
          <w:rFonts w:ascii="Arial" w:hAnsi="Arial" w:cs="Arial"/>
          <w:b/>
          <w:sz w:val="22"/>
          <w:szCs w:val="22"/>
        </w:rPr>
        <w:t>.  OBJETIVOS</w:t>
      </w:r>
    </w:p>
    <w:p w:rsidR="00B51DA9" w:rsidRPr="00B67C1B" w:rsidRDefault="00B51DA9" w:rsidP="00B46F6C">
      <w:pPr>
        <w:jc w:val="center"/>
        <w:rPr>
          <w:rFonts w:ascii="Arial" w:hAnsi="Arial" w:cs="Arial"/>
          <w:b/>
          <w:sz w:val="22"/>
          <w:szCs w:val="22"/>
        </w:rPr>
      </w:pPr>
    </w:p>
    <w:p w:rsidR="00B51DA9" w:rsidRPr="00B67C1B" w:rsidRDefault="00B51DA9" w:rsidP="00B46F6C">
      <w:pPr>
        <w:jc w:val="center"/>
        <w:rPr>
          <w:rFonts w:ascii="Arial" w:hAnsi="Arial" w:cs="Arial"/>
          <w:b/>
          <w:sz w:val="22"/>
          <w:szCs w:val="22"/>
        </w:rPr>
      </w:pPr>
    </w:p>
    <w:p w:rsidR="00B51DA9" w:rsidRPr="00B67C1B" w:rsidRDefault="00B51DA9" w:rsidP="00B46F6C">
      <w:pPr>
        <w:jc w:val="center"/>
        <w:rPr>
          <w:rFonts w:ascii="Arial" w:hAnsi="Arial" w:cs="Arial"/>
          <w:sz w:val="22"/>
          <w:szCs w:val="22"/>
        </w:rPr>
      </w:pPr>
    </w:p>
    <w:p w:rsidR="0011130E" w:rsidRPr="00B67C1B" w:rsidRDefault="0011130E">
      <w:pPr>
        <w:jc w:val="both"/>
        <w:rPr>
          <w:rFonts w:ascii="Arial" w:hAnsi="Arial" w:cs="Arial"/>
          <w:b/>
          <w:sz w:val="22"/>
          <w:szCs w:val="22"/>
        </w:rPr>
      </w:pPr>
    </w:p>
    <w:p w:rsidR="0011130E" w:rsidRPr="00B67C1B" w:rsidRDefault="00A964EB">
      <w:pPr>
        <w:jc w:val="both"/>
        <w:rPr>
          <w:rFonts w:ascii="Arial" w:hAnsi="Arial" w:cs="Arial"/>
          <w:b/>
          <w:sz w:val="22"/>
          <w:szCs w:val="22"/>
        </w:rPr>
      </w:pPr>
      <w:r w:rsidRPr="00B67C1B">
        <w:rPr>
          <w:rFonts w:ascii="Arial" w:hAnsi="Arial" w:cs="Arial"/>
          <w:b/>
          <w:sz w:val="22"/>
          <w:szCs w:val="22"/>
        </w:rPr>
        <w:t>2</w:t>
      </w:r>
      <w:r w:rsidR="0011130E" w:rsidRPr="00B67C1B">
        <w:rPr>
          <w:rFonts w:ascii="Arial" w:hAnsi="Arial" w:cs="Arial"/>
          <w:b/>
          <w:sz w:val="22"/>
          <w:szCs w:val="22"/>
        </w:rPr>
        <w:t>.1  OBJETIVO GENERAL</w:t>
      </w:r>
    </w:p>
    <w:p w:rsidR="0011130E" w:rsidRPr="00B67C1B" w:rsidRDefault="0011130E">
      <w:pPr>
        <w:jc w:val="both"/>
        <w:rPr>
          <w:rFonts w:ascii="Arial" w:hAnsi="Arial" w:cs="Arial"/>
          <w:b/>
          <w:sz w:val="22"/>
          <w:szCs w:val="22"/>
        </w:rPr>
      </w:pPr>
    </w:p>
    <w:p w:rsidR="0011130E" w:rsidRPr="00B67C1B" w:rsidRDefault="001158DF">
      <w:pPr>
        <w:jc w:val="both"/>
        <w:rPr>
          <w:rFonts w:ascii="Arial" w:hAnsi="Arial" w:cs="Arial"/>
          <w:sz w:val="22"/>
          <w:szCs w:val="22"/>
          <w:lang w:val="es-CO"/>
        </w:rPr>
      </w:pPr>
      <w:r w:rsidRPr="00B67C1B">
        <w:rPr>
          <w:rFonts w:ascii="Arial" w:hAnsi="Arial" w:cs="Arial"/>
          <w:sz w:val="22"/>
          <w:szCs w:val="22"/>
        </w:rPr>
        <w:t xml:space="preserve">Realizar </w:t>
      </w:r>
      <w:r w:rsidR="00B35C74">
        <w:rPr>
          <w:rFonts w:ascii="Arial" w:hAnsi="Arial" w:cs="Arial"/>
          <w:sz w:val="22"/>
          <w:szCs w:val="22"/>
        </w:rPr>
        <w:t>un</w:t>
      </w:r>
      <w:r w:rsidR="00B51DA9" w:rsidRPr="00B67C1B">
        <w:rPr>
          <w:rFonts w:ascii="Arial" w:hAnsi="Arial" w:cs="Arial"/>
          <w:sz w:val="22"/>
          <w:szCs w:val="22"/>
        </w:rPr>
        <w:t xml:space="preserve"> diagnostico </w:t>
      </w:r>
      <w:r w:rsidR="00B35C74">
        <w:rPr>
          <w:rFonts w:ascii="Arial" w:hAnsi="Arial" w:cs="Arial"/>
          <w:sz w:val="22"/>
          <w:szCs w:val="22"/>
        </w:rPr>
        <w:t xml:space="preserve">comparativo entre lo exigido por las normativas de POMCAS y PDAS </w:t>
      </w:r>
      <w:r w:rsidR="00D344FE" w:rsidRPr="00B67C1B">
        <w:rPr>
          <w:rFonts w:ascii="Arial" w:hAnsi="Arial" w:cs="Arial"/>
          <w:sz w:val="22"/>
          <w:szCs w:val="22"/>
        </w:rPr>
        <w:t>para la gestión del agua, con énfasis en lo socio</w:t>
      </w:r>
      <w:r w:rsidR="00B35C74">
        <w:rPr>
          <w:rFonts w:ascii="Arial" w:hAnsi="Arial" w:cs="Arial"/>
          <w:sz w:val="22"/>
          <w:szCs w:val="22"/>
        </w:rPr>
        <w:t xml:space="preserve"> ambiental, administrativo y prospectivo </w:t>
      </w:r>
      <w:r w:rsidR="00D344FE" w:rsidRPr="00B67C1B">
        <w:rPr>
          <w:rFonts w:ascii="Arial" w:hAnsi="Arial" w:cs="Arial"/>
          <w:sz w:val="22"/>
          <w:szCs w:val="22"/>
        </w:rPr>
        <w:t xml:space="preserve">en la microcuenca </w:t>
      </w:r>
      <w:smartTag w:uri="urn:schemas-microsoft-com:office:smarttags" w:element="PersonName">
        <w:smartTagPr>
          <w:attr w:name="ProductID" w:val="LA PALMARA"/>
        </w:smartTagPr>
        <w:r w:rsidR="00D344FE" w:rsidRPr="00B67C1B">
          <w:rPr>
            <w:rFonts w:ascii="Arial" w:hAnsi="Arial" w:cs="Arial"/>
            <w:sz w:val="22"/>
            <w:szCs w:val="22"/>
          </w:rPr>
          <w:t>la Palmara</w:t>
        </w:r>
      </w:smartTag>
      <w:r w:rsidR="00D344FE" w:rsidRPr="00B67C1B">
        <w:rPr>
          <w:rFonts w:ascii="Arial" w:hAnsi="Arial" w:cs="Arial"/>
          <w:sz w:val="22"/>
          <w:szCs w:val="22"/>
        </w:rPr>
        <w:t>, rio Sumapaz, municipio de Melgar</w:t>
      </w:r>
      <w:r w:rsidR="00B35C74">
        <w:rPr>
          <w:rFonts w:ascii="Arial" w:hAnsi="Arial" w:cs="Arial"/>
          <w:sz w:val="22"/>
          <w:szCs w:val="22"/>
        </w:rPr>
        <w:t>.</w:t>
      </w:r>
    </w:p>
    <w:p w:rsidR="0011130E" w:rsidRPr="00B67C1B" w:rsidRDefault="0011130E">
      <w:pPr>
        <w:jc w:val="both"/>
        <w:rPr>
          <w:rFonts w:ascii="Arial" w:hAnsi="Arial" w:cs="Arial"/>
          <w:sz w:val="22"/>
          <w:szCs w:val="22"/>
        </w:rPr>
      </w:pPr>
    </w:p>
    <w:p w:rsidR="00D52419" w:rsidRPr="00B67C1B" w:rsidRDefault="00D52419">
      <w:pPr>
        <w:jc w:val="both"/>
        <w:rPr>
          <w:rFonts w:ascii="Arial" w:hAnsi="Arial" w:cs="Arial"/>
          <w:sz w:val="22"/>
          <w:szCs w:val="22"/>
        </w:rPr>
      </w:pPr>
    </w:p>
    <w:p w:rsidR="00B46F6C" w:rsidRPr="00B67C1B" w:rsidRDefault="00A964EB" w:rsidP="00B46F6C">
      <w:pPr>
        <w:jc w:val="both"/>
        <w:rPr>
          <w:rFonts w:ascii="Arial" w:hAnsi="Arial" w:cs="Arial"/>
          <w:b/>
          <w:sz w:val="22"/>
          <w:szCs w:val="22"/>
        </w:rPr>
      </w:pPr>
      <w:r w:rsidRPr="00B67C1B">
        <w:rPr>
          <w:rFonts w:ascii="Arial" w:hAnsi="Arial" w:cs="Arial"/>
          <w:b/>
          <w:sz w:val="22"/>
          <w:szCs w:val="22"/>
        </w:rPr>
        <w:t>2</w:t>
      </w:r>
      <w:r w:rsidR="00B46F6C" w:rsidRPr="00B67C1B">
        <w:rPr>
          <w:rFonts w:ascii="Arial" w:hAnsi="Arial" w:cs="Arial"/>
          <w:b/>
          <w:sz w:val="22"/>
          <w:szCs w:val="22"/>
        </w:rPr>
        <w:t>.2  OBJETIVOS ESPECIFICOS</w:t>
      </w:r>
    </w:p>
    <w:p w:rsidR="008836D4" w:rsidRPr="00B67C1B" w:rsidRDefault="008836D4" w:rsidP="008836D4">
      <w:pPr>
        <w:rPr>
          <w:rFonts w:ascii="Arial" w:hAnsi="Arial" w:cs="Arial"/>
          <w:sz w:val="22"/>
          <w:szCs w:val="22"/>
          <w:lang w:val="es-CO"/>
        </w:rPr>
      </w:pPr>
    </w:p>
    <w:p w:rsidR="008836D4" w:rsidRPr="00B35C74" w:rsidRDefault="00D52419" w:rsidP="00B35C74">
      <w:pPr>
        <w:pStyle w:val="Textoindependiente"/>
        <w:numPr>
          <w:ilvl w:val="0"/>
          <w:numId w:val="7"/>
        </w:numPr>
        <w:tabs>
          <w:tab w:val="num" w:pos="1440"/>
        </w:tabs>
        <w:rPr>
          <w:sz w:val="22"/>
          <w:szCs w:val="22"/>
        </w:rPr>
      </w:pPr>
      <w:r w:rsidRPr="00B35C74">
        <w:rPr>
          <w:sz w:val="22"/>
          <w:szCs w:val="22"/>
        </w:rPr>
        <w:t>Implementar</w:t>
      </w:r>
      <w:r w:rsidR="008836D4" w:rsidRPr="00B35C74">
        <w:rPr>
          <w:sz w:val="22"/>
          <w:szCs w:val="22"/>
        </w:rPr>
        <w:t xml:space="preserve"> los conceptos, criterios y técnicas básicas para realizar</w:t>
      </w:r>
      <w:r w:rsidR="0033448A" w:rsidRPr="00B35C74">
        <w:rPr>
          <w:sz w:val="22"/>
          <w:szCs w:val="22"/>
        </w:rPr>
        <w:t xml:space="preserve">  desde los alcances de</w:t>
      </w:r>
      <w:r w:rsidR="00F964C8">
        <w:rPr>
          <w:sz w:val="22"/>
          <w:szCs w:val="22"/>
        </w:rPr>
        <w:t xml:space="preserve"> </w:t>
      </w:r>
      <w:r w:rsidR="0033448A" w:rsidRPr="00B35C74">
        <w:rPr>
          <w:sz w:val="22"/>
          <w:szCs w:val="22"/>
        </w:rPr>
        <w:t>l</w:t>
      </w:r>
      <w:r w:rsidR="00F964C8">
        <w:rPr>
          <w:sz w:val="22"/>
          <w:szCs w:val="22"/>
        </w:rPr>
        <w:t>os</w:t>
      </w:r>
      <w:r w:rsidR="0033448A" w:rsidRPr="00B35C74">
        <w:rPr>
          <w:sz w:val="22"/>
          <w:szCs w:val="22"/>
        </w:rPr>
        <w:t xml:space="preserve"> decreto</w:t>
      </w:r>
      <w:r w:rsidR="00B35C74" w:rsidRPr="00B35C74">
        <w:rPr>
          <w:sz w:val="22"/>
          <w:szCs w:val="22"/>
        </w:rPr>
        <w:t>s 3200 de 2008 y</w:t>
      </w:r>
      <w:r w:rsidR="0033448A" w:rsidRPr="00B35C74">
        <w:rPr>
          <w:sz w:val="22"/>
          <w:szCs w:val="22"/>
        </w:rPr>
        <w:t xml:space="preserve"> 1729 de 2002 del Ministerio de Medio Ambiente Vivienda y Desarrollo Territorial en ordenación ambiental, la caracterización y gestión del agua, c</w:t>
      </w:r>
      <w:r w:rsidR="00B35C74" w:rsidRPr="00B35C74">
        <w:rPr>
          <w:sz w:val="22"/>
          <w:szCs w:val="22"/>
        </w:rPr>
        <w:t>on énfasis a lo socioambiental,</w:t>
      </w:r>
      <w:r w:rsidR="0033448A" w:rsidRPr="00B35C74">
        <w:rPr>
          <w:sz w:val="22"/>
          <w:szCs w:val="22"/>
        </w:rPr>
        <w:t xml:space="preserve"> administrativo</w:t>
      </w:r>
      <w:r w:rsidR="00B35C74" w:rsidRPr="00B35C74">
        <w:rPr>
          <w:sz w:val="22"/>
          <w:szCs w:val="22"/>
        </w:rPr>
        <w:t xml:space="preserve"> y prospectivo. </w:t>
      </w:r>
    </w:p>
    <w:p w:rsidR="00B35C74" w:rsidRPr="00B67C1B" w:rsidRDefault="00B35C74" w:rsidP="00B35C74">
      <w:pPr>
        <w:pStyle w:val="Textoindependiente"/>
      </w:pPr>
    </w:p>
    <w:p w:rsidR="00323C6E" w:rsidRPr="00B67C1B" w:rsidRDefault="008836D4" w:rsidP="0033448A">
      <w:pPr>
        <w:pStyle w:val="Textoindependiente"/>
        <w:numPr>
          <w:ilvl w:val="0"/>
          <w:numId w:val="7"/>
        </w:numPr>
        <w:rPr>
          <w:sz w:val="22"/>
          <w:szCs w:val="22"/>
          <w:lang w:val="es-ES"/>
        </w:rPr>
      </w:pPr>
      <w:r w:rsidRPr="00B67C1B">
        <w:rPr>
          <w:sz w:val="22"/>
          <w:szCs w:val="22"/>
        </w:rPr>
        <w:t xml:space="preserve">Establecer y analizar la manera en que interactúan los componentes </w:t>
      </w:r>
      <w:r w:rsidR="00F964C8">
        <w:rPr>
          <w:sz w:val="22"/>
          <w:szCs w:val="22"/>
        </w:rPr>
        <w:t>socioa</w:t>
      </w:r>
      <w:r w:rsidR="00323C6E" w:rsidRPr="00B67C1B">
        <w:rPr>
          <w:sz w:val="22"/>
          <w:szCs w:val="22"/>
        </w:rPr>
        <w:t>mbientales,</w:t>
      </w:r>
      <w:r w:rsidRPr="00B67C1B">
        <w:rPr>
          <w:sz w:val="22"/>
          <w:szCs w:val="22"/>
        </w:rPr>
        <w:t xml:space="preserve"> biofísicos y </w:t>
      </w:r>
      <w:r w:rsidR="00323C6E" w:rsidRPr="00B67C1B">
        <w:rPr>
          <w:sz w:val="22"/>
          <w:szCs w:val="22"/>
        </w:rPr>
        <w:t>administrativos</w:t>
      </w:r>
      <w:r w:rsidRPr="00B67C1B">
        <w:rPr>
          <w:sz w:val="22"/>
          <w:szCs w:val="22"/>
        </w:rPr>
        <w:t xml:space="preserve"> en un  ecos</w:t>
      </w:r>
      <w:r w:rsidR="00F964C8">
        <w:rPr>
          <w:sz w:val="22"/>
          <w:szCs w:val="22"/>
        </w:rPr>
        <w:t xml:space="preserve">istema  determinado </w:t>
      </w:r>
      <w:r w:rsidR="00F964C8" w:rsidRPr="00B35C74">
        <w:rPr>
          <w:sz w:val="22"/>
          <w:szCs w:val="22"/>
        </w:rPr>
        <w:t>desde los alcances de</w:t>
      </w:r>
      <w:r w:rsidR="00F964C8">
        <w:rPr>
          <w:sz w:val="22"/>
          <w:szCs w:val="22"/>
        </w:rPr>
        <w:t xml:space="preserve"> </w:t>
      </w:r>
      <w:r w:rsidR="00F964C8" w:rsidRPr="00B35C74">
        <w:rPr>
          <w:sz w:val="22"/>
          <w:szCs w:val="22"/>
        </w:rPr>
        <w:t>l</w:t>
      </w:r>
      <w:r w:rsidR="00F964C8">
        <w:rPr>
          <w:sz w:val="22"/>
          <w:szCs w:val="22"/>
        </w:rPr>
        <w:t>os</w:t>
      </w:r>
      <w:r w:rsidR="00F964C8" w:rsidRPr="00B35C74">
        <w:rPr>
          <w:sz w:val="22"/>
          <w:szCs w:val="22"/>
        </w:rPr>
        <w:t xml:space="preserve"> decretos 3200 de 2008 y 1729 de 2002 del Ministerio de Medio Ambiente Vivienda y Desarrollo Territoria</w:t>
      </w:r>
      <w:r w:rsidR="00F964C8">
        <w:rPr>
          <w:sz w:val="22"/>
          <w:szCs w:val="22"/>
        </w:rPr>
        <w:t>l. Para la elaboración de  un diagnostico desde los planes de ordenamiento y manejo cuencas hidrográficas “POMCA” y el plan departamental de agua y saneamiento “PDAS”</w:t>
      </w:r>
    </w:p>
    <w:p w:rsidR="00323C6E" w:rsidRPr="00B67C1B" w:rsidRDefault="00323C6E" w:rsidP="00323C6E">
      <w:pPr>
        <w:pStyle w:val="Textoindependiente"/>
        <w:rPr>
          <w:sz w:val="22"/>
          <w:szCs w:val="22"/>
        </w:rPr>
      </w:pPr>
    </w:p>
    <w:p w:rsidR="0011130E" w:rsidRPr="00B67C1B" w:rsidRDefault="006216F4" w:rsidP="0033448A">
      <w:pPr>
        <w:pStyle w:val="Textoindependiente"/>
        <w:numPr>
          <w:ilvl w:val="0"/>
          <w:numId w:val="7"/>
        </w:numPr>
        <w:rPr>
          <w:sz w:val="22"/>
          <w:szCs w:val="22"/>
          <w:lang w:val="es-ES"/>
        </w:rPr>
      </w:pPr>
      <w:r w:rsidRPr="00B67C1B">
        <w:rPr>
          <w:sz w:val="22"/>
          <w:szCs w:val="22"/>
        </w:rPr>
        <w:t xml:space="preserve">Desarrollar prácticas y metodologías </w:t>
      </w:r>
      <w:r w:rsidR="00323C6E" w:rsidRPr="00B67C1B">
        <w:rPr>
          <w:sz w:val="22"/>
          <w:szCs w:val="22"/>
        </w:rPr>
        <w:t>que</w:t>
      </w:r>
      <w:r w:rsidRPr="00B67C1B">
        <w:rPr>
          <w:sz w:val="22"/>
          <w:szCs w:val="22"/>
        </w:rPr>
        <w:t xml:space="preserve"> </w:t>
      </w:r>
      <w:r w:rsidR="00323C6E" w:rsidRPr="00B67C1B">
        <w:rPr>
          <w:sz w:val="22"/>
          <w:szCs w:val="22"/>
        </w:rPr>
        <w:t>faciliten</w:t>
      </w:r>
      <w:r w:rsidRPr="00B67C1B">
        <w:rPr>
          <w:sz w:val="22"/>
          <w:szCs w:val="22"/>
        </w:rPr>
        <w:t xml:space="preserve"> </w:t>
      </w:r>
      <w:r w:rsidR="00323C6E" w:rsidRPr="00B67C1B">
        <w:rPr>
          <w:sz w:val="22"/>
          <w:szCs w:val="22"/>
        </w:rPr>
        <w:t xml:space="preserve">la recolección, análisis y evaluación de la información, e involucrar la participación de la comunidad del área de influencia en la </w:t>
      </w:r>
      <w:r w:rsidR="00A607B6">
        <w:rPr>
          <w:sz w:val="22"/>
          <w:szCs w:val="22"/>
        </w:rPr>
        <w:t>microcuenca</w:t>
      </w:r>
      <w:r w:rsidR="00323C6E" w:rsidRPr="00B67C1B">
        <w:rPr>
          <w:sz w:val="22"/>
          <w:szCs w:val="22"/>
        </w:rPr>
        <w:t xml:space="preserve"> como insumo en la descripción de procesos y problemáticas ambientales identificándolas conjuntamente.</w:t>
      </w:r>
    </w:p>
    <w:p w:rsidR="0033448A" w:rsidRPr="00B67C1B" w:rsidRDefault="0033448A" w:rsidP="0033448A">
      <w:pPr>
        <w:pStyle w:val="Textoindependiente"/>
        <w:rPr>
          <w:sz w:val="22"/>
          <w:szCs w:val="22"/>
          <w:lang w:val="es-ES"/>
        </w:rPr>
      </w:pPr>
    </w:p>
    <w:p w:rsidR="0033448A" w:rsidRPr="00B67C1B" w:rsidRDefault="008E2A5D" w:rsidP="0033448A">
      <w:pPr>
        <w:pStyle w:val="Textoindependiente"/>
        <w:numPr>
          <w:ilvl w:val="0"/>
          <w:numId w:val="7"/>
        </w:numPr>
        <w:rPr>
          <w:sz w:val="22"/>
          <w:szCs w:val="22"/>
          <w:lang w:val="es-ES"/>
        </w:rPr>
      </w:pPr>
      <w:r w:rsidRPr="00B67C1B">
        <w:rPr>
          <w:sz w:val="22"/>
          <w:szCs w:val="22"/>
          <w:lang w:val="es-ES"/>
        </w:rPr>
        <w:t xml:space="preserve">Estructurar desde lo financiero y administrativo la funcionalidad para la gestión del agua </w:t>
      </w:r>
      <w:r w:rsidR="00F928C6">
        <w:rPr>
          <w:sz w:val="22"/>
          <w:szCs w:val="22"/>
          <w:lang w:val="es-ES"/>
        </w:rPr>
        <w:t>por microcuencas en el municipio.</w:t>
      </w:r>
    </w:p>
    <w:p w:rsidR="008E2A5D" w:rsidRPr="00B67C1B" w:rsidRDefault="008E2A5D" w:rsidP="008E2A5D">
      <w:pPr>
        <w:pStyle w:val="Textoindependiente"/>
        <w:rPr>
          <w:sz w:val="22"/>
          <w:szCs w:val="22"/>
          <w:lang w:val="es-ES"/>
        </w:rPr>
      </w:pPr>
    </w:p>
    <w:p w:rsidR="008E2A5D" w:rsidRPr="00B67C1B" w:rsidRDefault="00F928C6" w:rsidP="0033448A">
      <w:pPr>
        <w:pStyle w:val="Textoindependiente"/>
        <w:numPr>
          <w:ilvl w:val="0"/>
          <w:numId w:val="7"/>
        </w:numPr>
        <w:rPr>
          <w:sz w:val="22"/>
          <w:szCs w:val="22"/>
          <w:lang w:val="es-ES"/>
        </w:rPr>
      </w:pPr>
      <w:r>
        <w:rPr>
          <w:sz w:val="22"/>
          <w:szCs w:val="22"/>
          <w:lang w:val="es-ES"/>
        </w:rPr>
        <w:t xml:space="preserve">Proponer </w:t>
      </w:r>
      <w:r w:rsidR="008E2A5D" w:rsidRPr="00B67C1B">
        <w:rPr>
          <w:sz w:val="22"/>
          <w:szCs w:val="22"/>
          <w:lang w:val="es-ES"/>
        </w:rPr>
        <w:t>la estructuración de proyectos y actividades que orienten la identificación y desarrollo de los servicios ambientales para beneficio de la gestión del agua.</w:t>
      </w:r>
    </w:p>
    <w:p w:rsidR="0011130E" w:rsidRPr="00B67C1B" w:rsidRDefault="0011130E">
      <w:pPr>
        <w:jc w:val="both"/>
        <w:rPr>
          <w:rFonts w:ascii="Arial" w:hAnsi="Arial" w:cs="Arial"/>
          <w:sz w:val="22"/>
          <w:szCs w:val="22"/>
          <w:highlight w:val="cyan"/>
        </w:rPr>
      </w:pPr>
    </w:p>
    <w:p w:rsidR="0011130E" w:rsidRDefault="0011130E">
      <w:pPr>
        <w:jc w:val="both"/>
        <w:rPr>
          <w:rFonts w:ascii="Arial" w:hAnsi="Arial" w:cs="Arial"/>
          <w:highlight w:val="cyan"/>
        </w:rPr>
      </w:pPr>
    </w:p>
    <w:p w:rsidR="00323C6E" w:rsidRDefault="00323C6E">
      <w:pPr>
        <w:jc w:val="both"/>
        <w:rPr>
          <w:rFonts w:ascii="Arial" w:hAnsi="Arial" w:cs="Arial"/>
          <w:highlight w:val="cyan"/>
        </w:rPr>
      </w:pPr>
    </w:p>
    <w:p w:rsidR="00323C6E" w:rsidRDefault="00323C6E">
      <w:pPr>
        <w:jc w:val="both"/>
        <w:rPr>
          <w:rFonts w:ascii="Arial" w:hAnsi="Arial" w:cs="Arial"/>
          <w:highlight w:val="cyan"/>
        </w:rPr>
      </w:pPr>
    </w:p>
    <w:p w:rsidR="00323C6E" w:rsidRDefault="00323C6E">
      <w:pPr>
        <w:jc w:val="both"/>
        <w:rPr>
          <w:rFonts w:ascii="Arial" w:hAnsi="Arial" w:cs="Arial"/>
          <w:highlight w:val="cyan"/>
        </w:rPr>
      </w:pPr>
    </w:p>
    <w:p w:rsidR="00323C6E" w:rsidRDefault="00323C6E">
      <w:pPr>
        <w:jc w:val="both"/>
        <w:rPr>
          <w:rFonts w:ascii="Arial" w:hAnsi="Arial" w:cs="Arial"/>
          <w:highlight w:val="cyan"/>
        </w:rPr>
      </w:pPr>
    </w:p>
    <w:p w:rsidR="00323C6E" w:rsidRDefault="00323C6E">
      <w:pPr>
        <w:jc w:val="both"/>
        <w:rPr>
          <w:rFonts w:ascii="Arial" w:hAnsi="Arial" w:cs="Arial"/>
          <w:highlight w:val="cyan"/>
        </w:rPr>
      </w:pPr>
    </w:p>
    <w:p w:rsidR="00323C6E" w:rsidRDefault="00323C6E">
      <w:pPr>
        <w:jc w:val="both"/>
        <w:rPr>
          <w:rFonts w:ascii="Arial" w:hAnsi="Arial" w:cs="Arial"/>
          <w:highlight w:val="cyan"/>
        </w:rPr>
      </w:pPr>
    </w:p>
    <w:p w:rsidR="00B67C1B" w:rsidRDefault="00B67C1B">
      <w:pPr>
        <w:jc w:val="both"/>
        <w:rPr>
          <w:rFonts w:ascii="Arial" w:hAnsi="Arial" w:cs="Arial"/>
          <w:highlight w:val="cyan"/>
        </w:rPr>
      </w:pPr>
    </w:p>
    <w:p w:rsidR="00B67C1B" w:rsidRDefault="00B67C1B">
      <w:pPr>
        <w:jc w:val="both"/>
        <w:rPr>
          <w:rFonts w:ascii="Arial" w:hAnsi="Arial" w:cs="Arial"/>
          <w:highlight w:val="cyan"/>
        </w:rPr>
      </w:pPr>
    </w:p>
    <w:p w:rsidR="0011130E" w:rsidRPr="00175985" w:rsidRDefault="00A964EB">
      <w:pPr>
        <w:jc w:val="center"/>
        <w:rPr>
          <w:rFonts w:ascii="Arial" w:hAnsi="Arial" w:cs="Arial"/>
          <w:b/>
          <w:bCs/>
          <w:highlight w:val="cyan"/>
        </w:rPr>
      </w:pPr>
      <w:r>
        <w:rPr>
          <w:rFonts w:ascii="Arial" w:hAnsi="Arial" w:cs="Arial"/>
          <w:b/>
          <w:bCs/>
        </w:rPr>
        <w:lastRenderedPageBreak/>
        <w:t>3</w:t>
      </w:r>
      <w:r w:rsidR="0011130E" w:rsidRPr="00175985">
        <w:rPr>
          <w:rFonts w:ascii="Arial" w:hAnsi="Arial" w:cs="Arial"/>
          <w:b/>
          <w:bCs/>
        </w:rPr>
        <w:t>.  MARCO REFERENCIAL</w:t>
      </w:r>
    </w:p>
    <w:p w:rsidR="0011130E" w:rsidRDefault="0011130E">
      <w:pPr>
        <w:jc w:val="both"/>
        <w:rPr>
          <w:rFonts w:ascii="Arial" w:hAnsi="Arial" w:cs="Arial"/>
          <w:highlight w:val="cyan"/>
        </w:rPr>
      </w:pPr>
    </w:p>
    <w:p w:rsidR="0060329D" w:rsidRDefault="0060329D">
      <w:pPr>
        <w:jc w:val="both"/>
        <w:rPr>
          <w:rFonts w:ascii="Arial" w:hAnsi="Arial" w:cs="Arial"/>
          <w:highlight w:val="cyan"/>
        </w:rPr>
      </w:pPr>
    </w:p>
    <w:p w:rsidR="003E5E55" w:rsidRDefault="003E5E55">
      <w:pPr>
        <w:jc w:val="both"/>
        <w:rPr>
          <w:rFonts w:ascii="Arial" w:hAnsi="Arial" w:cs="Arial"/>
          <w:highlight w:val="cyan"/>
        </w:rPr>
      </w:pPr>
    </w:p>
    <w:p w:rsidR="0060329D" w:rsidRPr="00B67C1B" w:rsidRDefault="00B67C1B" w:rsidP="0060329D">
      <w:pPr>
        <w:jc w:val="both"/>
        <w:rPr>
          <w:rFonts w:ascii="Arial" w:hAnsi="Arial" w:cs="Arial"/>
          <w:color w:val="000000"/>
          <w:sz w:val="22"/>
          <w:szCs w:val="22"/>
          <w:highlight w:val="cyan"/>
        </w:rPr>
      </w:pPr>
      <w:r w:rsidRPr="00B67C1B">
        <w:rPr>
          <w:rFonts w:ascii="Arial" w:hAnsi="Arial" w:cs="Arial"/>
          <w:color w:val="000000"/>
          <w:sz w:val="22"/>
          <w:szCs w:val="22"/>
        </w:rPr>
        <w:t>3</w:t>
      </w:r>
      <w:r w:rsidR="0060329D" w:rsidRPr="00B67C1B">
        <w:rPr>
          <w:rFonts w:ascii="Arial" w:hAnsi="Arial" w:cs="Arial"/>
          <w:color w:val="000000"/>
          <w:sz w:val="22"/>
          <w:szCs w:val="22"/>
        </w:rPr>
        <w:t>. 1   MARCO  CONCEPTUAL</w:t>
      </w:r>
    </w:p>
    <w:p w:rsidR="0060329D" w:rsidRPr="00B67C1B" w:rsidRDefault="0060329D" w:rsidP="0060329D">
      <w:pPr>
        <w:jc w:val="both"/>
        <w:rPr>
          <w:rFonts w:ascii="Arial" w:hAnsi="Arial" w:cs="Arial"/>
          <w:color w:val="FF0000"/>
          <w:sz w:val="22"/>
          <w:szCs w:val="22"/>
          <w:highlight w:val="cyan"/>
        </w:rPr>
      </w:pPr>
    </w:p>
    <w:p w:rsidR="0060329D" w:rsidRPr="00B67C1B" w:rsidRDefault="0060329D" w:rsidP="00B67C1B">
      <w:pPr>
        <w:jc w:val="both"/>
        <w:rPr>
          <w:rFonts w:ascii="Arial" w:hAnsi="Arial" w:cs="Arial"/>
          <w:color w:val="FF0000"/>
          <w:sz w:val="22"/>
          <w:szCs w:val="22"/>
          <w:highlight w:val="cyan"/>
        </w:rPr>
      </w:pPr>
    </w:p>
    <w:p w:rsidR="00B67C1B" w:rsidRP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Dentro del proceso del conocimiento, el enfoque sistémico es tal vez el más</w:t>
      </w:r>
      <w:r>
        <w:rPr>
          <w:rFonts w:ascii="Arial" w:hAnsi="Arial" w:cs="Arial"/>
          <w:sz w:val="22"/>
          <w:szCs w:val="22"/>
        </w:rPr>
        <w:t xml:space="preserve"> </w:t>
      </w:r>
      <w:r w:rsidRPr="00B67C1B">
        <w:rPr>
          <w:rFonts w:ascii="Arial" w:hAnsi="Arial" w:cs="Arial"/>
          <w:sz w:val="22"/>
          <w:szCs w:val="22"/>
        </w:rPr>
        <w:t>aplicable para abordar la conceptualización de cuenca hidrográfica y su</w:t>
      </w:r>
      <w:r>
        <w:rPr>
          <w:rFonts w:ascii="Arial" w:hAnsi="Arial" w:cs="Arial"/>
          <w:sz w:val="22"/>
          <w:szCs w:val="22"/>
        </w:rPr>
        <w:t xml:space="preserve"> </w:t>
      </w:r>
      <w:r w:rsidRPr="00B67C1B">
        <w:rPr>
          <w:rFonts w:ascii="Arial" w:hAnsi="Arial" w:cs="Arial"/>
          <w:sz w:val="22"/>
          <w:szCs w:val="22"/>
        </w:rPr>
        <w:t>p</w:t>
      </w:r>
      <w:r>
        <w:rPr>
          <w:rFonts w:ascii="Arial" w:hAnsi="Arial" w:cs="Arial"/>
          <w:sz w:val="22"/>
          <w:szCs w:val="22"/>
        </w:rPr>
        <w:t xml:space="preserve">osterior desarrollo. Un enfoque </w:t>
      </w:r>
      <w:r w:rsidRPr="00B67C1B">
        <w:rPr>
          <w:rFonts w:ascii="Arial" w:hAnsi="Arial" w:cs="Arial"/>
          <w:sz w:val="22"/>
          <w:szCs w:val="22"/>
        </w:rPr>
        <w:t>sistémico de lo que se considera cuenca,</w:t>
      </w:r>
      <w:r>
        <w:rPr>
          <w:rFonts w:ascii="Arial" w:hAnsi="Arial" w:cs="Arial"/>
          <w:sz w:val="22"/>
          <w:szCs w:val="22"/>
        </w:rPr>
        <w:t xml:space="preserve"> </w:t>
      </w:r>
      <w:r w:rsidRPr="00B67C1B">
        <w:rPr>
          <w:rFonts w:ascii="Arial" w:hAnsi="Arial" w:cs="Arial"/>
          <w:sz w:val="22"/>
          <w:szCs w:val="22"/>
        </w:rPr>
        <w:t>facilita un mejor conocimiento de su estructura y función en términos que puede</w:t>
      </w:r>
      <w:r>
        <w:rPr>
          <w:rFonts w:ascii="Arial" w:hAnsi="Arial" w:cs="Arial"/>
          <w:sz w:val="22"/>
          <w:szCs w:val="22"/>
        </w:rPr>
        <w:t xml:space="preserve"> </w:t>
      </w:r>
      <w:r w:rsidRPr="00B67C1B">
        <w:rPr>
          <w:rFonts w:ascii="Arial" w:hAnsi="Arial" w:cs="Arial"/>
          <w:sz w:val="22"/>
          <w:szCs w:val="22"/>
        </w:rPr>
        <w:t>definir elementos y relaciones. Además permite analizar y evaluar factores</w:t>
      </w:r>
      <w:r>
        <w:rPr>
          <w:rFonts w:ascii="Arial" w:hAnsi="Arial" w:cs="Arial"/>
          <w:sz w:val="22"/>
          <w:szCs w:val="22"/>
        </w:rPr>
        <w:t xml:space="preserve"> </w:t>
      </w:r>
      <w:r w:rsidRPr="00B67C1B">
        <w:rPr>
          <w:rFonts w:ascii="Arial" w:hAnsi="Arial" w:cs="Arial"/>
          <w:sz w:val="22"/>
          <w:szCs w:val="22"/>
        </w:rPr>
        <w:t>involucrados dentro de contextos mayores o menores desde diversos</w:t>
      </w:r>
      <w:r>
        <w:rPr>
          <w:rFonts w:ascii="Arial" w:hAnsi="Arial" w:cs="Arial"/>
          <w:sz w:val="22"/>
          <w:szCs w:val="22"/>
        </w:rPr>
        <w:t xml:space="preserve"> </w:t>
      </w:r>
      <w:r w:rsidRPr="00B67C1B">
        <w:rPr>
          <w:rFonts w:ascii="Arial" w:hAnsi="Arial" w:cs="Arial"/>
          <w:sz w:val="22"/>
          <w:szCs w:val="22"/>
        </w:rPr>
        <w:t>escenarios (administrativos, económicos, naturales, socio-culturales, etc.).</w:t>
      </w:r>
    </w:p>
    <w:p w:rsid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Abordar el ejercicio de ordenación con una perspectiva sistémica significa partir de</w:t>
      </w:r>
      <w:r>
        <w:rPr>
          <w:rFonts w:ascii="Arial" w:hAnsi="Arial" w:cs="Arial"/>
          <w:sz w:val="22"/>
          <w:szCs w:val="22"/>
        </w:rPr>
        <w:t xml:space="preserve"> las </w:t>
      </w:r>
      <w:r w:rsidRPr="00B67C1B">
        <w:rPr>
          <w:rFonts w:ascii="Arial" w:hAnsi="Arial" w:cs="Arial"/>
          <w:sz w:val="22"/>
          <w:szCs w:val="22"/>
        </w:rPr>
        <w:t>premisas esenciales de la cada vez mas pertinente Teoría General de</w:t>
      </w:r>
      <w:r>
        <w:rPr>
          <w:rFonts w:ascii="Arial" w:hAnsi="Arial" w:cs="Arial"/>
          <w:sz w:val="22"/>
          <w:szCs w:val="22"/>
        </w:rPr>
        <w:t xml:space="preserve"> </w:t>
      </w:r>
      <w:r w:rsidRPr="00B67C1B">
        <w:rPr>
          <w:rFonts w:ascii="Arial" w:hAnsi="Arial" w:cs="Arial"/>
          <w:sz w:val="22"/>
          <w:szCs w:val="22"/>
        </w:rPr>
        <w:t>Sistemas la cual postula de manera categórica que el universo está compuesto</w:t>
      </w:r>
      <w:r>
        <w:rPr>
          <w:rFonts w:ascii="Arial" w:hAnsi="Arial" w:cs="Arial"/>
          <w:sz w:val="22"/>
          <w:szCs w:val="22"/>
        </w:rPr>
        <w:t xml:space="preserve"> </w:t>
      </w:r>
      <w:r w:rsidRPr="00B67C1B">
        <w:rPr>
          <w:rFonts w:ascii="Arial" w:hAnsi="Arial" w:cs="Arial"/>
          <w:sz w:val="22"/>
          <w:szCs w:val="22"/>
        </w:rPr>
        <w:t>de una jerarquía de sistemas concretos, definidos como materia y energía</w:t>
      </w:r>
      <w:r>
        <w:rPr>
          <w:rFonts w:ascii="Arial" w:hAnsi="Arial" w:cs="Arial"/>
          <w:sz w:val="22"/>
          <w:szCs w:val="22"/>
        </w:rPr>
        <w:t xml:space="preserve"> </w:t>
      </w:r>
      <w:r w:rsidRPr="00B67C1B">
        <w:rPr>
          <w:rFonts w:ascii="Arial" w:hAnsi="Arial" w:cs="Arial"/>
          <w:sz w:val="22"/>
          <w:szCs w:val="22"/>
        </w:rPr>
        <w:t>organizados en subsistemas o componentes coactuantes e interrelacionados</w:t>
      </w:r>
      <w:r>
        <w:rPr>
          <w:rFonts w:ascii="Arial" w:hAnsi="Arial" w:cs="Arial"/>
          <w:sz w:val="22"/>
          <w:szCs w:val="22"/>
        </w:rPr>
        <w:t xml:space="preserve"> </w:t>
      </w:r>
      <w:r w:rsidRPr="00B67C1B">
        <w:rPr>
          <w:rFonts w:ascii="Arial" w:hAnsi="Arial" w:cs="Arial"/>
          <w:sz w:val="22"/>
          <w:szCs w:val="22"/>
        </w:rPr>
        <w:t>que existen en un continuo común de dimensiones espacio-temporales.</w:t>
      </w:r>
      <w:r>
        <w:rPr>
          <w:rFonts w:ascii="Arial" w:hAnsi="Arial" w:cs="Arial"/>
          <w:sz w:val="22"/>
          <w:szCs w:val="22"/>
        </w:rPr>
        <w:t xml:space="preserve"> </w:t>
      </w:r>
      <w:r w:rsidRPr="00B67C1B">
        <w:rPr>
          <w:rFonts w:ascii="Arial" w:hAnsi="Arial" w:cs="Arial"/>
          <w:sz w:val="22"/>
          <w:szCs w:val="22"/>
        </w:rPr>
        <w:t>El enfoque es tal que procura un marco conceptual dentro del cual el contenido de</w:t>
      </w:r>
      <w:r>
        <w:rPr>
          <w:rFonts w:ascii="Arial" w:hAnsi="Arial" w:cs="Arial"/>
          <w:sz w:val="22"/>
          <w:szCs w:val="22"/>
        </w:rPr>
        <w:t xml:space="preserve"> </w:t>
      </w:r>
      <w:r w:rsidRPr="00B67C1B">
        <w:rPr>
          <w:rFonts w:ascii="Arial" w:hAnsi="Arial" w:cs="Arial"/>
          <w:sz w:val="22"/>
          <w:szCs w:val="22"/>
        </w:rPr>
        <w:t>las ciencias biológicas</w:t>
      </w:r>
      <w:r>
        <w:rPr>
          <w:rFonts w:ascii="Arial" w:hAnsi="Arial" w:cs="Arial"/>
          <w:sz w:val="22"/>
          <w:szCs w:val="22"/>
        </w:rPr>
        <w:t xml:space="preserve"> y sociales puede integrarse de </w:t>
      </w:r>
      <w:r w:rsidRPr="00B67C1B">
        <w:rPr>
          <w:rFonts w:ascii="Arial" w:hAnsi="Arial" w:cs="Arial"/>
          <w:sz w:val="22"/>
          <w:szCs w:val="22"/>
        </w:rPr>
        <w:t>manera lógica en el de las</w:t>
      </w:r>
      <w:r>
        <w:rPr>
          <w:rFonts w:ascii="Arial" w:hAnsi="Arial" w:cs="Arial"/>
          <w:sz w:val="22"/>
          <w:szCs w:val="22"/>
        </w:rPr>
        <w:t xml:space="preserve"> </w:t>
      </w:r>
      <w:r w:rsidRPr="00B67C1B">
        <w:rPr>
          <w:rFonts w:ascii="Arial" w:hAnsi="Arial" w:cs="Arial"/>
          <w:sz w:val="22"/>
          <w:szCs w:val="22"/>
        </w:rPr>
        <w:t>ciencias físicas. No se trata de una nueva disciplina sino más bien lo que</w:t>
      </w:r>
      <w:r>
        <w:rPr>
          <w:rFonts w:ascii="Arial" w:hAnsi="Arial" w:cs="Arial"/>
          <w:sz w:val="22"/>
          <w:szCs w:val="22"/>
        </w:rPr>
        <w:t xml:space="preserve"> </w:t>
      </w:r>
      <w:r w:rsidRPr="00B67C1B">
        <w:rPr>
          <w:rFonts w:ascii="Arial" w:hAnsi="Arial" w:cs="Arial"/>
          <w:sz w:val="22"/>
          <w:szCs w:val="22"/>
        </w:rPr>
        <w:t>intenta es eliminar las fronteras imaginarias que oscurecen las relaciones de</w:t>
      </w:r>
      <w:r>
        <w:rPr>
          <w:rFonts w:ascii="Arial" w:hAnsi="Arial" w:cs="Arial"/>
          <w:sz w:val="22"/>
          <w:szCs w:val="22"/>
        </w:rPr>
        <w:t xml:space="preserve"> </w:t>
      </w:r>
      <w:r w:rsidRPr="00B67C1B">
        <w:rPr>
          <w:rFonts w:ascii="Arial" w:hAnsi="Arial" w:cs="Arial"/>
          <w:sz w:val="22"/>
          <w:szCs w:val="22"/>
        </w:rPr>
        <w:t>orden entre las diversas partes del mundo real que han conducido a muchos a</w:t>
      </w:r>
      <w:r>
        <w:rPr>
          <w:rFonts w:ascii="Arial" w:hAnsi="Arial" w:cs="Arial"/>
          <w:sz w:val="22"/>
          <w:szCs w:val="22"/>
        </w:rPr>
        <w:t xml:space="preserve"> </w:t>
      </w:r>
      <w:r w:rsidRPr="00B67C1B">
        <w:rPr>
          <w:rFonts w:ascii="Arial" w:hAnsi="Arial" w:cs="Arial"/>
          <w:sz w:val="22"/>
          <w:szCs w:val="22"/>
        </w:rPr>
        <w:t>no notar las características compartidas.</w:t>
      </w:r>
    </w:p>
    <w:p w:rsidR="00B67C1B" w:rsidRPr="00B67C1B" w:rsidRDefault="00B67C1B" w:rsidP="00B67C1B">
      <w:pPr>
        <w:autoSpaceDE w:val="0"/>
        <w:autoSpaceDN w:val="0"/>
        <w:adjustRightInd w:val="0"/>
        <w:jc w:val="both"/>
        <w:rPr>
          <w:rFonts w:ascii="Arial" w:hAnsi="Arial" w:cs="Arial"/>
          <w:sz w:val="22"/>
          <w:szCs w:val="22"/>
        </w:rPr>
      </w:pPr>
    </w:p>
    <w:p w:rsidR="00B67C1B" w:rsidRP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Para algunos, la cuenca hidrográfica puede analizarse por su estructura a partir</w:t>
      </w:r>
      <w:r>
        <w:rPr>
          <w:rFonts w:ascii="Arial" w:hAnsi="Arial" w:cs="Arial"/>
          <w:sz w:val="22"/>
          <w:szCs w:val="22"/>
        </w:rPr>
        <w:t xml:space="preserve"> </w:t>
      </w:r>
      <w:r w:rsidRPr="00B67C1B">
        <w:rPr>
          <w:rFonts w:ascii="Arial" w:hAnsi="Arial" w:cs="Arial"/>
          <w:sz w:val="22"/>
          <w:szCs w:val="22"/>
        </w:rPr>
        <w:t>de los tres recursos naturales renovables más importantes: vegetación, suelo y</w:t>
      </w:r>
      <w:r>
        <w:rPr>
          <w:rFonts w:ascii="Arial" w:hAnsi="Arial" w:cs="Arial"/>
          <w:sz w:val="22"/>
          <w:szCs w:val="22"/>
        </w:rPr>
        <w:t xml:space="preserve"> agua. Otros, la </w:t>
      </w:r>
      <w:r w:rsidRPr="00B67C1B">
        <w:rPr>
          <w:rFonts w:ascii="Arial" w:hAnsi="Arial" w:cs="Arial"/>
          <w:sz w:val="22"/>
          <w:szCs w:val="22"/>
        </w:rPr>
        <w:t>analizan a partir de la hidrología como ciencia que se ocupa de</w:t>
      </w:r>
      <w:r>
        <w:rPr>
          <w:rFonts w:ascii="Arial" w:hAnsi="Arial" w:cs="Arial"/>
          <w:sz w:val="22"/>
          <w:szCs w:val="22"/>
        </w:rPr>
        <w:t xml:space="preserve"> </w:t>
      </w:r>
      <w:r w:rsidRPr="00B67C1B">
        <w:rPr>
          <w:rFonts w:ascii="Arial" w:hAnsi="Arial" w:cs="Arial"/>
          <w:sz w:val="22"/>
          <w:szCs w:val="22"/>
        </w:rPr>
        <w:t>las propiedades, distribución y circulación del agua y del estudio del agua en la</w:t>
      </w:r>
      <w:r>
        <w:rPr>
          <w:rFonts w:ascii="Arial" w:hAnsi="Arial" w:cs="Arial"/>
          <w:sz w:val="22"/>
          <w:szCs w:val="22"/>
        </w:rPr>
        <w:t xml:space="preserve"> </w:t>
      </w:r>
      <w:r w:rsidRPr="00B67C1B">
        <w:rPr>
          <w:rFonts w:ascii="Arial" w:hAnsi="Arial" w:cs="Arial"/>
          <w:sz w:val="22"/>
          <w:szCs w:val="22"/>
        </w:rPr>
        <w:t>superficie de la tierra, en el suelo y en la atmósfera. Así, la cuenca</w:t>
      </w:r>
      <w:r>
        <w:rPr>
          <w:rFonts w:ascii="Arial" w:hAnsi="Arial" w:cs="Arial"/>
          <w:sz w:val="22"/>
          <w:szCs w:val="22"/>
        </w:rPr>
        <w:t xml:space="preserve"> </w:t>
      </w:r>
      <w:r w:rsidRPr="00B67C1B">
        <w:rPr>
          <w:rFonts w:ascii="Arial" w:hAnsi="Arial" w:cs="Arial"/>
          <w:sz w:val="22"/>
          <w:szCs w:val="22"/>
        </w:rPr>
        <w:t xml:space="preserve">hidrográfica se constituye como una de las unidades espaciales </w:t>
      </w:r>
      <w:r w:rsidR="00CD4500" w:rsidRPr="00B67C1B">
        <w:rPr>
          <w:rFonts w:ascii="Arial" w:hAnsi="Arial" w:cs="Arial"/>
          <w:sz w:val="22"/>
          <w:szCs w:val="22"/>
        </w:rPr>
        <w:t>más</w:t>
      </w:r>
      <w:r>
        <w:rPr>
          <w:rFonts w:ascii="Arial" w:hAnsi="Arial" w:cs="Arial"/>
          <w:sz w:val="22"/>
          <w:szCs w:val="22"/>
        </w:rPr>
        <w:t xml:space="preserve"> </w:t>
      </w:r>
      <w:r w:rsidRPr="00B67C1B">
        <w:rPr>
          <w:rFonts w:ascii="Arial" w:hAnsi="Arial" w:cs="Arial"/>
          <w:sz w:val="22"/>
          <w:szCs w:val="22"/>
        </w:rPr>
        <w:t>definidas y clasificadas del territorio en forma natural. Para otros constituye un</w:t>
      </w:r>
      <w:r>
        <w:rPr>
          <w:rFonts w:ascii="Arial" w:hAnsi="Arial" w:cs="Arial"/>
          <w:sz w:val="22"/>
          <w:szCs w:val="22"/>
        </w:rPr>
        <w:t xml:space="preserve"> </w:t>
      </w:r>
      <w:r w:rsidRPr="00B67C1B">
        <w:rPr>
          <w:rFonts w:ascii="Arial" w:hAnsi="Arial" w:cs="Arial"/>
          <w:sz w:val="22"/>
          <w:szCs w:val="22"/>
        </w:rPr>
        <w:t>área física productora de agua o área de aguas superficiales y subterráneas que</w:t>
      </w:r>
      <w:r>
        <w:rPr>
          <w:rFonts w:ascii="Arial" w:hAnsi="Arial" w:cs="Arial"/>
          <w:sz w:val="22"/>
          <w:szCs w:val="22"/>
        </w:rPr>
        <w:t xml:space="preserve"> </w:t>
      </w:r>
      <w:r w:rsidRPr="00B67C1B">
        <w:rPr>
          <w:rFonts w:ascii="Arial" w:hAnsi="Arial" w:cs="Arial"/>
          <w:sz w:val="22"/>
          <w:szCs w:val="22"/>
        </w:rPr>
        <w:t>vierten a una red hidrográfica natural, vista desde el enfoque geográfico. Pero,</w:t>
      </w:r>
      <w:r>
        <w:rPr>
          <w:rFonts w:ascii="Arial" w:hAnsi="Arial" w:cs="Arial"/>
          <w:sz w:val="22"/>
          <w:szCs w:val="22"/>
        </w:rPr>
        <w:t xml:space="preserve"> ante el </w:t>
      </w:r>
      <w:r w:rsidRPr="00B67C1B">
        <w:rPr>
          <w:rFonts w:ascii="Arial" w:hAnsi="Arial" w:cs="Arial"/>
          <w:sz w:val="22"/>
          <w:szCs w:val="22"/>
        </w:rPr>
        <w:t>hecho de entender su funcionamiento, ya que es imposible interpretar el</w:t>
      </w:r>
      <w:r>
        <w:rPr>
          <w:rFonts w:ascii="Arial" w:hAnsi="Arial" w:cs="Arial"/>
          <w:sz w:val="22"/>
          <w:szCs w:val="22"/>
        </w:rPr>
        <w:t xml:space="preserve"> </w:t>
      </w:r>
      <w:r w:rsidRPr="00B67C1B">
        <w:rPr>
          <w:rFonts w:ascii="Arial" w:hAnsi="Arial" w:cs="Arial"/>
          <w:sz w:val="22"/>
          <w:szCs w:val="22"/>
        </w:rPr>
        <w:t>comportamiento de un sistema solo a base de estudios sobre el</w:t>
      </w:r>
      <w:r>
        <w:rPr>
          <w:rFonts w:ascii="Arial" w:hAnsi="Arial" w:cs="Arial"/>
          <w:sz w:val="22"/>
          <w:szCs w:val="22"/>
        </w:rPr>
        <w:t xml:space="preserve"> </w:t>
      </w:r>
      <w:r w:rsidRPr="00B67C1B">
        <w:rPr>
          <w:rFonts w:ascii="Arial" w:hAnsi="Arial" w:cs="Arial"/>
          <w:sz w:val="22"/>
          <w:szCs w:val="22"/>
        </w:rPr>
        <w:t>comportamiento de sus partes, primero deben analizarse sus interacciones</w:t>
      </w:r>
      <w:r w:rsidR="00CD4500">
        <w:rPr>
          <w:rFonts w:ascii="Arial" w:hAnsi="Arial" w:cs="Arial"/>
          <w:sz w:val="22"/>
          <w:szCs w:val="22"/>
        </w:rPr>
        <w:t xml:space="preserve"> </w:t>
      </w:r>
      <w:r w:rsidRPr="00B67C1B">
        <w:rPr>
          <w:rFonts w:ascii="Arial" w:hAnsi="Arial" w:cs="Arial"/>
          <w:sz w:val="22"/>
          <w:szCs w:val="22"/>
        </w:rPr>
        <w:t>con otros ecosistemas para luego estudiarlo como sistema en sí y finalmente</w:t>
      </w:r>
      <w:r w:rsidR="00CD4500">
        <w:rPr>
          <w:rFonts w:ascii="Arial" w:hAnsi="Arial" w:cs="Arial"/>
          <w:sz w:val="22"/>
          <w:szCs w:val="22"/>
        </w:rPr>
        <w:t xml:space="preserve"> </w:t>
      </w:r>
      <w:r w:rsidRPr="00B67C1B">
        <w:rPr>
          <w:rFonts w:ascii="Arial" w:hAnsi="Arial" w:cs="Arial"/>
          <w:sz w:val="22"/>
          <w:szCs w:val="22"/>
        </w:rPr>
        <w:t>analizar el comportamiento de sus partes. Así, el término ecosistema es un</w:t>
      </w:r>
      <w:r w:rsidR="00CD4500">
        <w:rPr>
          <w:rFonts w:ascii="Arial" w:hAnsi="Arial" w:cs="Arial"/>
          <w:sz w:val="22"/>
          <w:szCs w:val="22"/>
        </w:rPr>
        <w:t xml:space="preserve"> </w:t>
      </w:r>
      <w:r w:rsidRPr="00B67C1B">
        <w:rPr>
          <w:rFonts w:ascii="Arial" w:hAnsi="Arial" w:cs="Arial"/>
          <w:sz w:val="22"/>
          <w:szCs w:val="22"/>
        </w:rPr>
        <w:t>concepto que se utiliza para describir y estudiar la estructura y el funcionamiento</w:t>
      </w:r>
      <w:r w:rsidR="00CD4500">
        <w:rPr>
          <w:rFonts w:ascii="Arial" w:hAnsi="Arial" w:cs="Arial"/>
          <w:sz w:val="22"/>
          <w:szCs w:val="22"/>
        </w:rPr>
        <w:t xml:space="preserve"> </w:t>
      </w:r>
      <w:r w:rsidRPr="00B67C1B">
        <w:rPr>
          <w:rFonts w:ascii="Arial" w:hAnsi="Arial" w:cs="Arial"/>
          <w:sz w:val="22"/>
          <w:szCs w:val="22"/>
        </w:rPr>
        <w:t>de zonas específicas de nuestro planeta. Según la amplitud con que se delimite</w:t>
      </w:r>
      <w:r w:rsidR="00CD4500">
        <w:rPr>
          <w:rFonts w:ascii="Arial" w:hAnsi="Arial" w:cs="Arial"/>
          <w:sz w:val="22"/>
          <w:szCs w:val="22"/>
        </w:rPr>
        <w:t xml:space="preserve"> </w:t>
      </w:r>
      <w:r w:rsidRPr="00B67C1B">
        <w:rPr>
          <w:rFonts w:ascii="Arial" w:hAnsi="Arial" w:cs="Arial"/>
          <w:sz w:val="22"/>
          <w:szCs w:val="22"/>
        </w:rPr>
        <w:t>un ecosistema se puede incluir o no dentro del mismo todos o algunos de los</w:t>
      </w:r>
    </w:p>
    <w:p w:rsidR="0060329D" w:rsidRPr="00B67C1B" w:rsidRDefault="009102E9" w:rsidP="00B67C1B">
      <w:pPr>
        <w:pStyle w:val="NormalWeb"/>
        <w:spacing w:before="0" w:beforeAutospacing="0" w:after="0" w:afterAutospacing="0"/>
        <w:jc w:val="both"/>
        <w:rPr>
          <w:sz w:val="22"/>
          <w:szCs w:val="22"/>
        </w:rPr>
      </w:pPr>
      <w:r w:rsidRPr="00B67C1B">
        <w:rPr>
          <w:sz w:val="22"/>
          <w:szCs w:val="22"/>
        </w:rPr>
        <w:t>Atributos</w:t>
      </w:r>
      <w:r w:rsidR="00B67C1B" w:rsidRPr="00B67C1B">
        <w:rPr>
          <w:sz w:val="22"/>
          <w:szCs w:val="22"/>
        </w:rPr>
        <w:t xml:space="preserve"> ya mencionados desde el punto de vista estructural.</w:t>
      </w:r>
    </w:p>
    <w:p w:rsidR="00B67C1B" w:rsidRPr="00B67C1B" w:rsidRDefault="00B67C1B" w:rsidP="00B67C1B">
      <w:pPr>
        <w:pStyle w:val="NormalWeb"/>
        <w:spacing w:before="0" w:beforeAutospacing="0" w:after="0" w:afterAutospacing="0"/>
        <w:jc w:val="both"/>
        <w:rPr>
          <w:sz w:val="22"/>
          <w:szCs w:val="22"/>
        </w:rPr>
      </w:pPr>
    </w:p>
    <w:p w:rsidR="00CD4500" w:rsidRDefault="00B67C1B" w:rsidP="00B67C1B">
      <w:pPr>
        <w:autoSpaceDE w:val="0"/>
        <w:autoSpaceDN w:val="0"/>
        <w:adjustRightInd w:val="0"/>
        <w:jc w:val="both"/>
        <w:rPr>
          <w:rFonts w:ascii="Arial" w:hAnsi="Arial" w:cs="Arial"/>
          <w:sz w:val="22"/>
          <w:szCs w:val="22"/>
        </w:rPr>
        <w:sectPr w:rsidR="00CD4500" w:rsidSect="00553802">
          <w:pgSz w:w="12242" w:h="15842" w:code="1"/>
          <w:pgMar w:top="2835" w:right="1701" w:bottom="1134" w:left="1701" w:header="0" w:footer="0" w:gutter="0"/>
          <w:cols w:space="708"/>
          <w:docGrid w:linePitch="360"/>
        </w:sectPr>
      </w:pPr>
      <w:r w:rsidRPr="00B67C1B">
        <w:rPr>
          <w:rFonts w:ascii="Arial" w:hAnsi="Arial" w:cs="Arial"/>
          <w:sz w:val="22"/>
          <w:szCs w:val="22"/>
        </w:rPr>
        <w:t>Además de las ventajas que el enfoque sistémico aporta al estudio de cuencas</w:t>
      </w:r>
      <w:r w:rsidR="00CD4500">
        <w:rPr>
          <w:rFonts w:ascii="Arial" w:hAnsi="Arial" w:cs="Arial"/>
          <w:sz w:val="22"/>
          <w:szCs w:val="22"/>
        </w:rPr>
        <w:t xml:space="preserve"> </w:t>
      </w:r>
      <w:r w:rsidRPr="00B67C1B">
        <w:rPr>
          <w:rFonts w:ascii="Arial" w:hAnsi="Arial" w:cs="Arial"/>
          <w:sz w:val="22"/>
          <w:szCs w:val="22"/>
        </w:rPr>
        <w:t>hidrográficas facilitando el análisis de su estructura y función, permite reconocer</w:t>
      </w:r>
      <w:r w:rsidR="00CD4500">
        <w:rPr>
          <w:rFonts w:ascii="Arial" w:hAnsi="Arial" w:cs="Arial"/>
          <w:sz w:val="22"/>
          <w:szCs w:val="22"/>
        </w:rPr>
        <w:t xml:space="preserve"> </w:t>
      </w:r>
      <w:r w:rsidRPr="00B67C1B">
        <w:rPr>
          <w:rFonts w:ascii="Arial" w:hAnsi="Arial" w:cs="Arial"/>
          <w:sz w:val="22"/>
          <w:szCs w:val="22"/>
        </w:rPr>
        <w:t>sus interrelaciones dentro de fronteras establecidas y adicionalmente las</w:t>
      </w:r>
      <w:r w:rsidR="00CD4500">
        <w:rPr>
          <w:rFonts w:ascii="Arial" w:hAnsi="Arial" w:cs="Arial"/>
          <w:sz w:val="22"/>
          <w:szCs w:val="22"/>
        </w:rPr>
        <w:t xml:space="preserve"> </w:t>
      </w:r>
      <w:r w:rsidRPr="00B67C1B">
        <w:rPr>
          <w:rFonts w:ascii="Arial" w:hAnsi="Arial" w:cs="Arial"/>
          <w:sz w:val="22"/>
          <w:szCs w:val="22"/>
        </w:rPr>
        <w:t>relaciones con el entorno. Así, la cuenca hidrográfica es un sistema abierto que</w:t>
      </w:r>
      <w:r w:rsidR="00CD4500">
        <w:rPr>
          <w:rFonts w:ascii="Arial" w:hAnsi="Arial" w:cs="Arial"/>
          <w:sz w:val="22"/>
          <w:szCs w:val="22"/>
        </w:rPr>
        <w:t xml:space="preserve"> </w:t>
      </w:r>
    </w:p>
    <w:p w:rsidR="00B67C1B" w:rsidRPr="00B67C1B" w:rsidRDefault="00CD4500" w:rsidP="00B67C1B">
      <w:pPr>
        <w:autoSpaceDE w:val="0"/>
        <w:autoSpaceDN w:val="0"/>
        <w:adjustRightInd w:val="0"/>
        <w:jc w:val="both"/>
        <w:rPr>
          <w:rFonts w:ascii="Arial" w:hAnsi="Arial" w:cs="Arial"/>
          <w:sz w:val="22"/>
          <w:szCs w:val="22"/>
        </w:rPr>
      </w:pPr>
      <w:r w:rsidRPr="00B67C1B">
        <w:rPr>
          <w:rFonts w:ascii="Arial" w:hAnsi="Arial" w:cs="Arial"/>
          <w:sz w:val="22"/>
          <w:szCs w:val="22"/>
        </w:rPr>
        <w:lastRenderedPageBreak/>
        <w:t>Intercambia</w:t>
      </w:r>
      <w:r w:rsidR="00B67C1B" w:rsidRPr="00B67C1B">
        <w:rPr>
          <w:rFonts w:ascii="Arial" w:hAnsi="Arial" w:cs="Arial"/>
          <w:sz w:val="22"/>
          <w:szCs w:val="22"/>
        </w:rPr>
        <w:t xml:space="preserve"> materia y energía cuya complejidad se explica reconociendo los</w:t>
      </w:r>
      <w:r>
        <w:rPr>
          <w:rFonts w:ascii="Arial" w:hAnsi="Arial" w:cs="Arial"/>
          <w:sz w:val="22"/>
          <w:szCs w:val="22"/>
        </w:rPr>
        <w:t xml:space="preserve"> principios de </w:t>
      </w:r>
      <w:r w:rsidR="00B67C1B" w:rsidRPr="00B67C1B">
        <w:rPr>
          <w:rFonts w:ascii="Arial" w:hAnsi="Arial" w:cs="Arial"/>
          <w:sz w:val="22"/>
          <w:szCs w:val="22"/>
        </w:rPr>
        <w:t>organización que la gobiernan a diferentes niveles.</w:t>
      </w:r>
    </w:p>
    <w:p w:rsidR="00CD4500" w:rsidRDefault="00CD4500" w:rsidP="00B67C1B">
      <w:pPr>
        <w:autoSpaceDE w:val="0"/>
        <w:autoSpaceDN w:val="0"/>
        <w:adjustRightInd w:val="0"/>
        <w:jc w:val="both"/>
        <w:rPr>
          <w:rFonts w:ascii="Arial" w:hAnsi="Arial" w:cs="Arial"/>
          <w:sz w:val="22"/>
          <w:szCs w:val="22"/>
        </w:rPr>
      </w:pPr>
    </w:p>
    <w:p w:rsidR="00B67C1B" w:rsidRDefault="00B67C1B" w:rsidP="00CD4500">
      <w:pPr>
        <w:autoSpaceDE w:val="0"/>
        <w:autoSpaceDN w:val="0"/>
        <w:adjustRightInd w:val="0"/>
        <w:jc w:val="both"/>
        <w:rPr>
          <w:rFonts w:ascii="Arial" w:hAnsi="Arial" w:cs="Arial"/>
          <w:sz w:val="22"/>
          <w:szCs w:val="22"/>
        </w:rPr>
      </w:pPr>
      <w:r w:rsidRPr="00CD4500">
        <w:rPr>
          <w:rFonts w:ascii="Arial" w:hAnsi="Arial" w:cs="Arial"/>
          <w:sz w:val="22"/>
          <w:szCs w:val="22"/>
        </w:rPr>
        <w:t>La expresión de los sistémico en el manejo de cuencas debe traducirse en la</w:t>
      </w:r>
      <w:r w:rsidR="00CD4500" w:rsidRPr="00CD4500">
        <w:rPr>
          <w:rFonts w:ascii="Arial" w:hAnsi="Arial" w:cs="Arial"/>
          <w:sz w:val="22"/>
          <w:szCs w:val="22"/>
        </w:rPr>
        <w:t xml:space="preserve"> </w:t>
      </w:r>
      <w:r w:rsidRPr="00CD4500">
        <w:rPr>
          <w:rFonts w:ascii="Arial" w:hAnsi="Arial" w:cs="Arial"/>
          <w:sz w:val="22"/>
          <w:szCs w:val="22"/>
        </w:rPr>
        <w:t>visión integral de las estrategias y soluciones sin perder de vista que el referente</w:t>
      </w:r>
      <w:r w:rsidR="00CD4500" w:rsidRPr="00CD4500">
        <w:rPr>
          <w:rFonts w:ascii="Arial" w:hAnsi="Arial" w:cs="Arial"/>
          <w:sz w:val="22"/>
          <w:szCs w:val="22"/>
        </w:rPr>
        <w:t xml:space="preserve"> </w:t>
      </w:r>
      <w:r w:rsidRPr="00CD4500">
        <w:rPr>
          <w:rFonts w:ascii="Arial" w:hAnsi="Arial" w:cs="Arial"/>
          <w:sz w:val="22"/>
          <w:szCs w:val="22"/>
        </w:rPr>
        <w:t>conceptual de la sostenibilidad es el enfoque sistémico.</w:t>
      </w:r>
    </w:p>
    <w:p w:rsidR="00CD4500" w:rsidRPr="00CD4500" w:rsidRDefault="00CD4500" w:rsidP="00CD4500">
      <w:pPr>
        <w:autoSpaceDE w:val="0"/>
        <w:autoSpaceDN w:val="0"/>
        <w:adjustRightInd w:val="0"/>
        <w:jc w:val="both"/>
        <w:rPr>
          <w:rFonts w:ascii="Arial" w:hAnsi="Arial" w:cs="Arial"/>
          <w:sz w:val="22"/>
          <w:szCs w:val="22"/>
        </w:rPr>
      </w:pPr>
    </w:p>
    <w:p w:rsid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 Una característica fundamental de las cuencas, es que en sus territorios se produce la interrelación</w:t>
      </w:r>
      <w:r w:rsidR="00CD4500">
        <w:rPr>
          <w:rFonts w:ascii="Arial" w:hAnsi="Arial" w:cs="Arial"/>
          <w:sz w:val="22"/>
          <w:szCs w:val="22"/>
        </w:rPr>
        <w:t xml:space="preserve"> </w:t>
      </w:r>
      <w:r w:rsidRPr="00B67C1B">
        <w:rPr>
          <w:rFonts w:ascii="Arial" w:hAnsi="Arial" w:cs="Arial"/>
          <w:sz w:val="22"/>
          <w:szCs w:val="22"/>
        </w:rPr>
        <w:t>e interdependencia entre los sistemas físicos y bióticos, y el sistema socio económico, formado por</w:t>
      </w:r>
      <w:r w:rsidR="00CD4500">
        <w:rPr>
          <w:rFonts w:ascii="Arial" w:hAnsi="Arial" w:cs="Arial"/>
          <w:sz w:val="22"/>
          <w:szCs w:val="22"/>
        </w:rPr>
        <w:t xml:space="preserve"> </w:t>
      </w:r>
      <w:r w:rsidRPr="00B67C1B">
        <w:rPr>
          <w:rFonts w:ascii="Arial" w:hAnsi="Arial" w:cs="Arial"/>
          <w:sz w:val="22"/>
          <w:szCs w:val="22"/>
        </w:rPr>
        <w:t>los usuarios de las cuencas, sean habitantes o interventores de la misma. La dependencia de un</w:t>
      </w:r>
      <w:r w:rsidR="00CD4500">
        <w:rPr>
          <w:rFonts w:ascii="Arial" w:hAnsi="Arial" w:cs="Arial"/>
          <w:sz w:val="22"/>
          <w:szCs w:val="22"/>
        </w:rPr>
        <w:t xml:space="preserve"> </w:t>
      </w:r>
      <w:r w:rsidRPr="00B67C1B">
        <w:rPr>
          <w:rFonts w:ascii="Arial" w:hAnsi="Arial" w:cs="Arial"/>
          <w:sz w:val="22"/>
          <w:szCs w:val="22"/>
        </w:rPr>
        <w:t>sistema hídrico compar</w:t>
      </w:r>
      <w:r w:rsidR="00CD4500">
        <w:rPr>
          <w:rFonts w:ascii="Arial" w:hAnsi="Arial" w:cs="Arial"/>
          <w:sz w:val="22"/>
          <w:szCs w:val="22"/>
        </w:rPr>
        <w:t xml:space="preserve">tido y de los caminos y vías de </w:t>
      </w:r>
      <w:r w:rsidRPr="00B67C1B">
        <w:rPr>
          <w:rFonts w:ascii="Arial" w:hAnsi="Arial" w:cs="Arial"/>
          <w:sz w:val="22"/>
          <w:szCs w:val="22"/>
        </w:rPr>
        <w:t>acceso, y el hecho de que deban enfrentar</w:t>
      </w:r>
      <w:r w:rsidR="00CD4500">
        <w:rPr>
          <w:rFonts w:ascii="Arial" w:hAnsi="Arial" w:cs="Arial"/>
          <w:sz w:val="22"/>
          <w:szCs w:val="22"/>
        </w:rPr>
        <w:t xml:space="preserve"> </w:t>
      </w:r>
      <w:r w:rsidRPr="00B67C1B">
        <w:rPr>
          <w:rFonts w:ascii="Arial" w:hAnsi="Arial" w:cs="Arial"/>
          <w:sz w:val="22"/>
          <w:szCs w:val="22"/>
        </w:rPr>
        <w:t>riesgos similares</w:t>
      </w:r>
      <w:r w:rsidR="00CD4500">
        <w:rPr>
          <w:rFonts w:ascii="Arial" w:hAnsi="Arial" w:cs="Arial"/>
          <w:sz w:val="22"/>
          <w:szCs w:val="22"/>
        </w:rPr>
        <w:t xml:space="preserve">, confieren a los habitantes de </w:t>
      </w:r>
      <w:r w:rsidRPr="00B67C1B">
        <w:rPr>
          <w:rFonts w:ascii="Arial" w:hAnsi="Arial" w:cs="Arial"/>
          <w:sz w:val="22"/>
          <w:szCs w:val="22"/>
        </w:rPr>
        <w:t>una cuenca características socioeconómicas y</w:t>
      </w:r>
      <w:r w:rsidR="00CD4500">
        <w:rPr>
          <w:rFonts w:ascii="Arial" w:hAnsi="Arial" w:cs="Arial"/>
          <w:sz w:val="22"/>
          <w:szCs w:val="22"/>
        </w:rPr>
        <w:t xml:space="preserve"> </w:t>
      </w:r>
      <w:r w:rsidRPr="00B67C1B">
        <w:rPr>
          <w:rFonts w:ascii="Arial" w:hAnsi="Arial" w:cs="Arial"/>
          <w:sz w:val="22"/>
          <w:szCs w:val="22"/>
        </w:rPr>
        <w:t>culturales comunes.</w:t>
      </w:r>
    </w:p>
    <w:p w:rsidR="00CD4500" w:rsidRPr="00B67C1B" w:rsidRDefault="00CD4500" w:rsidP="00B67C1B">
      <w:pPr>
        <w:autoSpaceDE w:val="0"/>
        <w:autoSpaceDN w:val="0"/>
        <w:adjustRightInd w:val="0"/>
        <w:jc w:val="both"/>
        <w:rPr>
          <w:rFonts w:ascii="Arial" w:hAnsi="Arial" w:cs="Arial"/>
          <w:sz w:val="22"/>
          <w:szCs w:val="22"/>
        </w:rPr>
      </w:pPr>
    </w:p>
    <w:p w:rsidR="00B67C1B" w:rsidRP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A pesar del reconocimiento generalizado de que las cuencas son las unidades territoriales mas</w:t>
      </w:r>
      <w:r w:rsidR="00CD4500">
        <w:rPr>
          <w:rFonts w:ascii="Arial" w:hAnsi="Arial" w:cs="Arial"/>
          <w:sz w:val="22"/>
          <w:szCs w:val="22"/>
        </w:rPr>
        <w:t xml:space="preserve"> </w:t>
      </w:r>
      <w:r w:rsidRPr="00B67C1B">
        <w:rPr>
          <w:rFonts w:ascii="Arial" w:hAnsi="Arial" w:cs="Arial"/>
          <w:sz w:val="22"/>
          <w:szCs w:val="22"/>
        </w:rPr>
        <w:t>adecuadas para la gestión integrada del agua, debe tenerse en cuenta que no son los únicos espacios</w:t>
      </w:r>
      <w:r w:rsidR="00CD4500">
        <w:rPr>
          <w:rFonts w:ascii="Arial" w:hAnsi="Arial" w:cs="Arial"/>
          <w:sz w:val="22"/>
          <w:szCs w:val="22"/>
        </w:rPr>
        <w:t xml:space="preserve"> </w:t>
      </w:r>
      <w:r w:rsidRPr="00B67C1B">
        <w:rPr>
          <w:rFonts w:ascii="Arial" w:hAnsi="Arial" w:cs="Arial"/>
          <w:sz w:val="22"/>
          <w:szCs w:val="22"/>
        </w:rPr>
        <w:t>posibles para la gestión de los recursos naturales o del ambiente en general. Esto es valido para ordenación y manejo de aguas subterráneas pues los limites hidrológicos no coinciden generalmente</w:t>
      </w:r>
      <w:r w:rsidR="00CD4500">
        <w:rPr>
          <w:rFonts w:ascii="Arial" w:hAnsi="Arial" w:cs="Arial"/>
          <w:sz w:val="22"/>
          <w:szCs w:val="22"/>
        </w:rPr>
        <w:t xml:space="preserve"> </w:t>
      </w:r>
      <w:r w:rsidR="009102E9">
        <w:rPr>
          <w:rFonts w:ascii="Arial" w:hAnsi="Arial" w:cs="Arial"/>
          <w:sz w:val="22"/>
          <w:szCs w:val="22"/>
        </w:rPr>
        <w:t xml:space="preserve">con los hidrogeológicos, </w:t>
      </w:r>
      <w:r w:rsidRPr="00B67C1B">
        <w:rPr>
          <w:rFonts w:ascii="Arial" w:hAnsi="Arial" w:cs="Arial"/>
          <w:sz w:val="22"/>
          <w:szCs w:val="22"/>
        </w:rPr>
        <w:t xml:space="preserve">superficies marinas que no incluyen </w:t>
      </w:r>
      <w:r w:rsidR="009102E9">
        <w:rPr>
          <w:rFonts w:ascii="Arial" w:hAnsi="Arial" w:cs="Arial"/>
          <w:sz w:val="22"/>
          <w:szCs w:val="22"/>
        </w:rPr>
        <w:t>franjas costeras y deltas, (</w:t>
      </w:r>
      <w:r w:rsidRPr="00B67C1B">
        <w:rPr>
          <w:rFonts w:ascii="Arial" w:hAnsi="Arial" w:cs="Arial"/>
          <w:sz w:val="22"/>
          <w:szCs w:val="22"/>
        </w:rPr>
        <w:t>son poco</w:t>
      </w:r>
      <w:r w:rsidR="00CD4500">
        <w:rPr>
          <w:rFonts w:ascii="Arial" w:hAnsi="Arial" w:cs="Arial"/>
          <w:sz w:val="22"/>
          <w:szCs w:val="22"/>
        </w:rPr>
        <w:t xml:space="preserve"> </w:t>
      </w:r>
      <w:r w:rsidRPr="00B67C1B">
        <w:rPr>
          <w:rFonts w:ascii="Arial" w:hAnsi="Arial" w:cs="Arial"/>
          <w:sz w:val="22"/>
          <w:szCs w:val="22"/>
        </w:rPr>
        <w:t>relevantes en las zonas planas o de extrema aridez y deben ser expandidos a subregiones hidrológicos</w:t>
      </w:r>
      <w:r w:rsidR="00CD4500">
        <w:rPr>
          <w:rFonts w:ascii="Arial" w:hAnsi="Arial" w:cs="Arial"/>
          <w:sz w:val="22"/>
          <w:szCs w:val="22"/>
        </w:rPr>
        <w:t xml:space="preserve"> </w:t>
      </w:r>
      <w:r w:rsidRPr="00B67C1B">
        <w:rPr>
          <w:rFonts w:ascii="Arial" w:hAnsi="Arial" w:cs="Arial"/>
          <w:sz w:val="22"/>
          <w:szCs w:val="22"/>
        </w:rPr>
        <w:t>con características producti</w:t>
      </w:r>
      <w:r w:rsidR="009102E9">
        <w:rPr>
          <w:rFonts w:ascii="Arial" w:hAnsi="Arial" w:cs="Arial"/>
          <w:sz w:val="22"/>
          <w:szCs w:val="22"/>
        </w:rPr>
        <w:t xml:space="preserve">vas y ecológicas similares, </w:t>
      </w:r>
      <w:r w:rsidRPr="00B67C1B">
        <w:rPr>
          <w:rFonts w:ascii="Arial" w:hAnsi="Arial" w:cs="Arial"/>
          <w:sz w:val="22"/>
          <w:szCs w:val="22"/>
        </w:rPr>
        <w:t>situaciones complejas de administración para</w:t>
      </w:r>
      <w:r w:rsidR="00CD4500">
        <w:rPr>
          <w:rFonts w:ascii="Arial" w:hAnsi="Arial" w:cs="Arial"/>
          <w:sz w:val="22"/>
          <w:szCs w:val="22"/>
        </w:rPr>
        <w:t xml:space="preserve"> </w:t>
      </w:r>
      <w:r w:rsidRPr="00B67C1B">
        <w:rPr>
          <w:rFonts w:ascii="Arial" w:hAnsi="Arial" w:cs="Arial"/>
          <w:sz w:val="22"/>
          <w:szCs w:val="22"/>
        </w:rPr>
        <w:t>los dif</w:t>
      </w:r>
      <w:r w:rsidR="009102E9">
        <w:rPr>
          <w:rFonts w:ascii="Arial" w:hAnsi="Arial" w:cs="Arial"/>
          <w:sz w:val="22"/>
          <w:szCs w:val="22"/>
        </w:rPr>
        <w:t xml:space="preserve">erentes niveles de gobierno </w:t>
      </w:r>
      <w:r w:rsidRPr="00B67C1B">
        <w:rPr>
          <w:rFonts w:ascii="Arial" w:hAnsi="Arial" w:cs="Arial"/>
          <w:sz w:val="22"/>
          <w:szCs w:val="22"/>
        </w:rPr>
        <w:t>en los casos en que los ámbitos territoriales de acción de</w:t>
      </w:r>
      <w:r w:rsidR="009102E9">
        <w:rPr>
          <w:rFonts w:ascii="Arial" w:hAnsi="Arial" w:cs="Arial"/>
          <w:sz w:val="22"/>
          <w:szCs w:val="22"/>
        </w:rPr>
        <w:t xml:space="preserve"> </w:t>
      </w:r>
      <w:r w:rsidRPr="00B67C1B">
        <w:rPr>
          <w:rFonts w:ascii="Arial" w:hAnsi="Arial" w:cs="Arial"/>
          <w:sz w:val="22"/>
          <w:szCs w:val="22"/>
        </w:rPr>
        <w:t xml:space="preserve">organismos públicos y privados </w:t>
      </w:r>
      <w:r w:rsidR="009102E9">
        <w:rPr>
          <w:rFonts w:ascii="Arial" w:hAnsi="Arial" w:cs="Arial"/>
          <w:sz w:val="22"/>
          <w:szCs w:val="22"/>
        </w:rPr>
        <w:t xml:space="preserve">no coinciden con los limites de </w:t>
      </w:r>
      <w:r w:rsidRPr="00B67C1B">
        <w:rPr>
          <w:rFonts w:ascii="Arial" w:hAnsi="Arial" w:cs="Arial"/>
          <w:sz w:val="22"/>
          <w:szCs w:val="22"/>
        </w:rPr>
        <w:t>las cuencas lo que dificulta la acción</w:t>
      </w:r>
      <w:r w:rsidR="009102E9">
        <w:rPr>
          <w:rFonts w:ascii="Arial" w:hAnsi="Arial" w:cs="Arial"/>
          <w:sz w:val="22"/>
          <w:szCs w:val="22"/>
        </w:rPr>
        <w:t xml:space="preserve"> </w:t>
      </w:r>
      <w:r w:rsidRPr="00B67C1B">
        <w:rPr>
          <w:rFonts w:ascii="Arial" w:hAnsi="Arial" w:cs="Arial"/>
          <w:sz w:val="22"/>
          <w:szCs w:val="22"/>
        </w:rPr>
        <w:t>coordinada del agua. Tal es el caso en que las decisiones de la demanda de agua y servicios públicos</w:t>
      </w:r>
      <w:r w:rsidR="009102E9">
        <w:rPr>
          <w:rFonts w:ascii="Arial" w:hAnsi="Arial" w:cs="Arial"/>
          <w:sz w:val="22"/>
          <w:szCs w:val="22"/>
        </w:rPr>
        <w:t xml:space="preserve"> </w:t>
      </w:r>
      <w:r w:rsidRPr="00B67C1B">
        <w:rPr>
          <w:rFonts w:ascii="Arial" w:hAnsi="Arial" w:cs="Arial"/>
          <w:sz w:val="22"/>
          <w:szCs w:val="22"/>
        </w:rPr>
        <w:t>corresponden a actores exógenos que no provienen de la cuenca de origen de la oferta.</w:t>
      </w:r>
    </w:p>
    <w:p w:rsidR="009102E9" w:rsidRDefault="009102E9" w:rsidP="00B67C1B">
      <w:pPr>
        <w:pStyle w:val="NormalWeb"/>
        <w:spacing w:before="0" w:beforeAutospacing="0" w:after="0" w:afterAutospacing="0"/>
        <w:jc w:val="both"/>
        <w:rPr>
          <w:sz w:val="22"/>
          <w:szCs w:val="22"/>
        </w:rPr>
      </w:pPr>
    </w:p>
    <w:p w:rsidR="00B67C1B" w:rsidRPr="00B67C1B" w:rsidRDefault="00B67C1B" w:rsidP="00B67C1B">
      <w:pPr>
        <w:pStyle w:val="NormalWeb"/>
        <w:spacing w:before="0" w:beforeAutospacing="0" w:after="0" w:afterAutospacing="0"/>
        <w:jc w:val="both"/>
        <w:rPr>
          <w:sz w:val="22"/>
          <w:szCs w:val="22"/>
        </w:rPr>
      </w:pPr>
      <w:r w:rsidRPr="00B67C1B">
        <w:rPr>
          <w:sz w:val="22"/>
          <w:szCs w:val="22"/>
        </w:rPr>
        <w:t xml:space="preserve">Fuente: Dourojeanni, A. et.al. </w:t>
      </w:r>
      <w:r w:rsidRPr="00B67C1B">
        <w:rPr>
          <w:i/>
          <w:iCs/>
          <w:sz w:val="22"/>
          <w:szCs w:val="22"/>
        </w:rPr>
        <w:t>Gestión del agua a nivel de cuencas</w:t>
      </w:r>
      <w:r w:rsidRPr="00B67C1B">
        <w:rPr>
          <w:sz w:val="22"/>
          <w:szCs w:val="22"/>
        </w:rPr>
        <w:t>: Teoría y practica. CEPAL. 2002</w:t>
      </w:r>
    </w:p>
    <w:p w:rsidR="00B67C1B" w:rsidRDefault="00B67C1B" w:rsidP="00B67C1B">
      <w:pPr>
        <w:pStyle w:val="NormalWeb"/>
        <w:spacing w:before="0" w:beforeAutospacing="0" w:after="0" w:afterAutospacing="0"/>
        <w:jc w:val="both"/>
        <w:rPr>
          <w:sz w:val="22"/>
          <w:szCs w:val="22"/>
        </w:rPr>
      </w:pPr>
    </w:p>
    <w:p w:rsidR="009102E9" w:rsidRPr="00B67C1B" w:rsidRDefault="009102E9" w:rsidP="00B67C1B">
      <w:pPr>
        <w:pStyle w:val="NormalWeb"/>
        <w:spacing w:before="0" w:beforeAutospacing="0" w:after="0" w:afterAutospacing="0"/>
        <w:jc w:val="both"/>
        <w:rPr>
          <w:sz w:val="22"/>
          <w:szCs w:val="22"/>
        </w:rPr>
      </w:pPr>
    </w:p>
    <w:p w:rsidR="00B67C1B" w:rsidRDefault="00B67C1B" w:rsidP="009102E9">
      <w:pPr>
        <w:autoSpaceDE w:val="0"/>
        <w:autoSpaceDN w:val="0"/>
        <w:adjustRightInd w:val="0"/>
        <w:rPr>
          <w:rFonts w:ascii="Arial" w:hAnsi="Arial" w:cs="Arial"/>
          <w:b/>
          <w:bCs/>
          <w:sz w:val="22"/>
          <w:szCs w:val="22"/>
        </w:rPr>
      </w:pPr>
      <w:r w:rsidRPr="00B67C1B">
        <w:rPr>
          <w:rFonts w:ascii="Arial" w:hAnsi="Arial" w:cs="Arial"/>
          <w:b/>
          <w:bCs/>
          <w:sz w:val="22"/>
          <w:szCs w:val="22"/>
        </w:rPr>
        <w:t>Política y regulación para la planificación y ordenamiento de</w:t>
      </w:r>
      <w:r w:rsidR="009102E9">
        <w:rPr>
          <w:rFonts w:ascii="Arial" w:hAnsi="Arial" w:cs="Arial"/>
          <w:b/>
          <w:bCs/>
          <w:sz w:val="22"/>
          <w:szCs w:val="22"/>
        </w:rPr>
        <w:t xml:space="preserve"> </w:t>
      </w:r>
      <w:r w:rsidRPr="00B67C1B">
        <w:rPr>
          <w:rFonts w:ascii="Arial" w:hAnsi="Arial" w:cs="Arial"/>
          <w:b/>
          <w:bCs/>
          <w:sz w:val="22"/>
          <w:szCs w:val="22"/>
        </w:rPr>
        <w:t>cuencas hidrográficas y sus recursos naturales asociados</w:t>
      </w:r>
    </w:p>
    <w:p w:rsidR="009102E9" w:rsidRPr="009102E9" w:rsidRDefault="009102E9" w:rsidP="009102E9">
      <w:pPr>
        <w:autoSpaceDE w:val="0"/>
        <w:autoSpaceDN w:val="0"/>
        <w:adjustRightInd w:val="0"/>
        <w:rPr>
          <w:rFonts w:ascii="Arial" w:hAnsi="Arial" w:cs="Arial"/>
          <w:b/>
          <w:bCs/>
          <w:sz w:val="22"/>
          <w:szCs w:val="22"/>
        </w:rPr>
      </w:pPr>
    </w:p>
    <w:p w:rsidR="00B67C1B" w:rsidRPr="00B67C1B" w:rsidRDefault="00B67C1B" w:rsidP="00B67C1B">
      <w:pPr>
        <w:autoSpaceDE w:val="0"/>
        <w:autoSpaceDN w:val="0"/>
        <w:adjustRightInd w:val="0"/>
        <w:jc w:val="both"/>
        <w:rPr>
          <w:rFonts w:ascii="Arial" w:hAnsi="Arial" w:cs="Arial"/>
          <w:sz w:val="22"/>
          <w:szCs w:val="22"/>
        </w:rPr>
      </w:pPr>
      <w:smartTag w:uri="urn:schemas-microsoft-com:office:smarttags" w:element="PersonName">
        <w:smartTagPr>
          <w:attr w:name="ProductID" w:val="La Ley"/>
        </w:smartTagPr>
        <w:r w:rsidRPr="00B67C1B">
          <w:rPr>
            <w:rFonts w:ascii="Arial" w:hAnsi="Arial" w:cs="Arial"/>
            <w:sz w:val="22"/>
            <w:szCs w:val="22"/>
          </w:rPr>
          <w:t>La Ley</w:t>
        </w:r>
      </w:smartTag>
      <w:r w:rsidRPr="00B67C1B">
        <w:rPr>
          <w:rFonts w:ascii="Arial" w:hAnsi="Arial" w:cs="Arial"/>
          <w:sz w:val="22"/>
          <w:szCs w:val="22"/>
        </w:rPr>
        <w:t xml:space="preserve"> 99 de 1993 en su artículo 7, definió el ordenamiento ambiental del territorio</w:t>
      </w:r>
      <w:r w:rsidR="009102E9">
        <w:rPr>
          <w:rFonts w:ascii="Arial" w:hAnsi="Arial" w:cs="Arial"/>
          <w:sz w:val="22"/>
          <w:szCs w:val="22"/>
        </w:rPr>
        <w:t xml:space="preserve"> </w:t>
      </w:r>
      <w:r w:rsidRPr="00B67C1B">
        <w:rPr>
          <w:rFonts w:ascii="Arial" w:hAnsi="Arial" w:cs="Arial"/>
          <w:sz w:val="22"/>
          <w:szCs w:val="22"/>
        </w:rPr>
        <w:t>como “la función atribuida al Estado de regular y orientar el proceso de diseño y</w:t>
      </w:r>
      <w:r w:rsidR="009102E9">
        <w:rPr>
          <w:rFonts w:ascii="Arial" w:hAnsi="Arial" w:cs="Arial"/>
          <w:sz w:val="22"/>
          <w:szCs w:val="22"/>
        </w:rPr>
        <w:t xml:space="preserve"> </w:t>
      </w:r>
      <w:r w:rsidRPr="00B67C1B">
        <w:rPr>
          <w:rFonts w:ascii="Arial" w:hAnsi="Arial" w:cs="Arial"/>
          <w:sz w:val="22"/>
          <w:szCs w:val="22"/>
        </w:rPr>
        <w:t xml:space="preserve">planificación de uso del territorio y de los recursos naturales renovables de </w:t>
      </w:r>
      <w:smartTag w:uri="urn:schemas-microsoft-com:office:smarttags" w:element="PersonName">
        <w:smartTagPr>
          <w:attr w:name="ProductID" w:val="la Naci￳n"/>
        </w:smartTagPr>
        <w:r w:rsidRPr="00B67C1B">
          <w:rPr>
            <w:rFonts w:ascii="Arial" w:hAnsi="Arial" w:cs="Arial"/>
            <w:sz w:val="22"/>
            <w:szCs w:val="22"/>
          </w:rPr>
          <w:t>la</w:t>
        </w:r>
        <w:r w:rsidR="009102E9">
          <w:rPr>
            <w:rFonts w:ascii="Arial" w:hAnsi="Arial" w:cs="Arial"/>
            <w:sz w:val="22"/>
            <w:szCs w:val="22"/>
          </w:rPr>
          <w:t xml:space="preserve"> </w:t>
        </w:r>
        <w:r w:rsidRPr="00B67C1B">
          <w:rPr>
            <w:rFonts w:ascii="Arial" w:hAnsi="Arial" w:cs="Arial"/>
            <w:sz w:val="22"/>
            <w:szCs w:val="22"/>
          </w:rPr>
          <w:t>Nación</w:t>
        </w:r>
      </w:smartTag>
      <w:r w:rsidRPr="00B67C1B">
        <w:rPr>
          <w:rFonts w:ascii="Arial" w:hAnsi="Arial" w:cs="Arial"/>
          <w:sz w:val="22"/>
          <w:szCs w:val="22"/>
        </w:rPr>
        <w:t xml:space="preserve"> a fin de garantizar su adecuada explotación y su desarrollo sostenible”.</w:t>
      </w:r>
      <w:r w:rsidR="009102E9">
        <w:rPr>
          <w:rFonts w:ascii="Arial" w:hAnsi="Arial" w:cs="Arial"/>
          <w:sz w:val="22"/>
          <w:szCs w:val="22"/>
        </w:rPr>
        <w:t xml:space="preserve"> </w:t>
      </w:r>
      <w:r w:rsidRPr="00B67C1B">
        <w:rPr>
          <w:rFonts w:ascii="Arial" w:hAnsi="Arial" w:cs="Arial"/>
          <w:sz w:val="22"/>
          <w:szCs w:val="22"/>
        </w:rPr>
        <w:t>Posteriormente la ley 388 de 1997 de Desarrollo Territorial, en su Artículo 5, define</w:t>
      </w:r>
      <w:r w:rsidR="009102E9">
        <w:rPr>
          <w:rFonts w:ascii="Arial" w:hAnsi="Arial" w:cs="Arial"/>
          <w:sz w:val="22"/>
          <w:szCs w:val="22"/>
        </w:rPr>
        <w:t xml:space="preserve"> </w:t>
      </w:r>
      <w:r w:rsidRPr="00B67C1B">
        <w:rPr>
          <w:rFonts w:ascii="Arial" w:hAnsi="Arial" w:cs="Arial"/>
          <w:sz w:val="22"/>
          <w:szCs w:val="22"/>
        </w:rPr>
        <w:t>el ordenamiento del territorio como el “conjunto de acciones político</w:t>
      </w:r>
      <w:r w:rsidR="009102E9">
        <w:rPr>
          <w:rFonts w:ascii="Arial" w:hAnsi="Arial" w:cs="Arial"/>
          <w:sz w:val="22"/>
          <w:szCs w:val="22"/>
        </w:rPr>
        <w:t xml:space="preserve"> </w:t>
      </w:r>
      <w:r w:rsidRPr="00B67C1B">
        <w:rPr>
          <w:rFonts w:ascii="Arial" w:hAnsi="Arial" w:cs="Arial"/>
          <w:sz w:val="22"/>
          <w:szCs w:val="22"/>
        </w:rPr>
        <w:t>administrativas y de planificación física concertadas, emprendidas por los</w:t>
      </w:r>
      <w:r w:rsidR="009102E9">
        <w:rPr>
          <w:rFonts w:ascii="Arial" w:hAnsi="Arial" w:cs="Arial"/>
          <w:sz w:val="22"/>
          <w:szCs w:val="22"/>
        </w:rPr>
        <w:t xml:space="preserve"> </w:t>
      </w:r>
      <w:r w:rsidRPr="00B67C1B">
        <w:rPr>
          <w:rFonts w:ascii="Arial" w:hAnsi="Arial" w:cs="Arial"/>
          <w:sz w:val="22"/>
          <w:szCs w:val="22"/>
        </w:rPr>
        <w:t>municipios o distritos y áreas metropolitanas, en ejercicio de la función pública que</w:t>
      </w:r>
      <w:r w:rsidR="009102E9">
        <w:rPr>
          <w:rFonts w:ascii="Arial" w:hAnsi="Arial" w:cs="Arial"/>
          <w:sz w:val="22"/>
          <w:szCs w:val="22"/>
        </w:rPr>
        <w:t xml:space="preserve"> </w:t>
      </w:r>
      <w:r w:rsidRPr="00B67C1B">
        <w:rPr>
          <w:rFonts w:ascii="Arial" w:hAnsi="Arial" w:cs="Arial"/>
          <w:sz w:val="22"/>
          <w:szCs w:val="22"/>
        </w:rPr>
        <w:t xml:space="preserve">les compete, dentro de los límites fijados por </w:t>
      </w:r>
      <w:smartTag w:uri="urn:schemas-microsoft-com:office:smarttags" w:element="PersonName">
        <w:smartTagPr>
          <w:attr w:name="ProductID" w:val="la Constituci￳n"/>
        </w:smartTagPr>
        <w:r w:rsidRPr="00B67C1B">
          <w:rPr>
            <w:rFonts w:ascii="Arial" w:hAnsi="Arial" w:cs="Arial"/>
            <w:sz w:val="22"/>
            <w:szCs w:val="22"/>
          </w:rPr>
          <w:t>la Constitución</w:t>
        </w:r>
      </w:smartTag>
      <w:r w:rsidRPr="00B67C1B">
        <w:rPr>
          <w:rFonts w:ascii="Arial" w:hAnsi="Arial" w:cs="Arial"/>
          <w:sz w:val="22"/>
          <w:szCs w:val="22"/>
        </w:rPr>
        <w:t xml:space="preserve"> y las Leyes, en orden</w:t>
      </w:r>
      <w:r w:rsidR="009102E9">
        <w:rPr>
          <w:rFonts w:ascii="Arial" w:hAnsi="Arial" w:cs="Arial"/>
          <w:sz w:val="22"/>
          <w:szCs w:val="22"/>
        </w:rPr>
        <w:t xml:space="preserve"> </w:t>
      </w:r>
      <w:r w:rsidRPr="00B67C1B">
        <w:rPr>
          <w:rFonts w:ascii="Arial" w:hAnsi="Arial" w:cs="Arial"/>
          <w:sz w:val="22"/>
          <w:szCs w:val="22"/>
        </w:rPr>
        <w:t>a disponer los instrumentos eficientes para orientar el desarrollo del territorio bajo</w:t>
      </w:r>
      <w:r w:rsidR="009102E9">
        <w:rPr>
          <w:rFonts w:ascii="Arial" w:hAnsi="Arial" w:cs="Arial"/>
          <w:sz w:val="22"/>
          <w:szCs w:val="22"/>
        </w:rPr>
        <w:t xml:space="preserve"> </w:t>
      </w:r>
      <w:r w:rsidRPr="00B67C1B">
        <w:rPr>
          <w:rFonts w:ascii="Arial" w:hAnsi="Arial" w:cs="Arial"/>
          <w:sz w:val="22"/>
          <w:szCs w:val="22"/>
        </w:rPr>
        <w:t>su jurisdicción y regular la utilización, transformación y ocupación del espacio de</w:t>
      </w:r>
      <w:r w:rsidR="009102E9">
        <w:rPr>
          <w:rFonts w:ascii="Arial" w:hAnsi="Arial" w:cs="Arial"/>
          <w:sz w:val="22"/>
          <w:szCs w:val="22"/>
        </w:rPr>
        <w:t xml:space="preserve"> </w:t>
      </w:r>
      <w:r w:rsidRPr="00B67C1B">
        <w:rPr>
          <w:rFonts w:ascii="Arial" w:hAnsi="Arial" w:cs="Arial"/>
          <w:sz w:val="22"/>
          <w:szCs w:val="22"/>
        </w:rPr>
        <w:t>acuerdo con las estrategias de desarrollo socioeconómico y en armonía con el</w:t>
      </w:r>
    </w:p>
    <w:p w:rsidR="00B67C1B" w:rsidRPr="00B67C1B" w:rsidRDefault="009102E9" w:rsidP="00B67C1B">
      <w:pPr>
        <w:autoSpaceDE w:val="0"/>
        <w:autoSpaceDN w:val="0"/>
        <w:adjustRightInd w:val="0"/>
        <w:jc w:val="both"/>
        <w:rPr>
          <w:rFonts w:ascii="Arial" w:hAnsi="Arial" w:cs="Arial"/>
          <w:sz w:val="22"/>
          <w:szCs w:val="22"/>
        </w:rPr>
      </w:pPr>
      <w:r w:rsidRPr="00B67C1B">
        <w:rPr>
          <w:rFonts w:ascii="Arial" w:hAnsi="Arial" w:cs="Arial"/>
          <w:sz w:val="22"/>
          <w:szCs w:val="22"/>
        </w:rPr>
        <w:t>Medio</w:t>
      </w:r>
      <w:r w:rsidR="00B67C1B" w:rsidRPr="00B67C1B">
        <w:rPr>
          <w:rFonts w:ascii="Arial" w:hAnsi="Arial" w:cs="Arial"/>
          <w:sz w:val="22"/>
          <w:szCs w:val="22"/>
        </w:rPr>
        <w:t xml:space="preserve"> ambiente y las tradiciones histór</w:t>
      </w:r>
      <w:r>
        <w:rPr>
          <w:rFonts w:ascii="Arial" w:hAnsi="Arial" w:cs="Arial"/>
          <w:sz w:val="22"/>
          <w:szCs w:val="22"/>
        </w:rPr>
        <w:t>icas y culturales”</w:t>
      </w:r>
    </w:p>
    <w:p w:rsidR="009102E9" w:rsidRDefault="009102E9" w:rsidP="00B67C1B">
      <w:pPr>
        <w:autoSpaceDE w:val="0"/>
        <w:autoSpaceDN w:val="0"/>
        <w:adjustRightInd w:val="0"/>
        <w:jc w:val="both"/>
        <w:rPr>
          <w:rFonts w:ascii="Arial" w:hAnsi="Arial" w:cs="Arial"/>
          <w:sz w:val="22"/>
          <w:szCs w:val="22"/>
        </w:rPr>
      </w:pPr>
    </w:p>
    <w:p w:rsidR="00B67C1B" w:rsidRP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El ordenamiento ambiental del territorio es una componente estructural del</w:t>
      </w:r>
      <w:r w:rsidR="009102E9">
        <w:rPr>
          <w:rFonts w:ascii="Arial" w:hAnsi="Arial" w:cs="Arial"/>
          <w:sz w:val="22"/>
          <w:szCs w:val="22"/>
        </w:rPr>
        <w:t xml:space="preserve"> </w:t>
      </w:r>
      <w:r w:rsidRPr="00B67C1B">
        <w:rPr>
          <w:rFonts w:ascii="Arial" w:hAnsi="Arial" w:cs="Arial"/>
          <w:sz w:val="22"/>
          <w:szCs w:val="22"/>
        </w:rPr>
        <w:t xml:space="preserve">ordenamiento territorial, por lo cual es esencial que las características </w:t>
      </w:r>
      <w:r w:rsidR="0083314B" w:rsidRPr="00B67C1B">
        <w:rPr>
          <w:rFonts w:ascii="Arial" w:hAnsi="Arial" w:cs="Arial"/>
          <w:sz w:val="22"/>
          <w:szCs w:val="22"/>
        </w:rPr>
        <w:t>físico naturales</w:t>
      </w:r>
      <w:r w:rsidR="009102E9">
        <w:rPr>
          <w:rFonts w:ascii="Arial" w:hAnsi="Arial" w:cs="Arial"/>
          <w:sz w:val="22"/>
          <w:szCs w:val="22"/>
        </w:rPr>
        <w:t xml:space="preserve"> </w:t>
      </w:r>
      <w:r w:rsidRPr="00B67C1B">
        <w:rPr>
          <w:rFonts w:ascii="Arial" w:hAnsi="Arial" w:cs="Arial"/>
          <w:sz w:val="22"/>
          <w:szCs w:val="22"/>
        </w:rPr>
        <w:t>y ambientales del territorio hagan parte integral del proceso de su</w:t>
      </w:r>
      <w:r w:rsidR="009102E9">
        <w:rPr>
          <w:rFonts w:ascii="Arial" w:hAnsi="Arial" w:cs="Arial"/>
          <w:sz w:val="22"/>
          <w:szCs w:val="22"/>
        </w:rPr>
        <w:t xml:space="preserve"> </w:t>
      </w:r>
      <w:r w:rsidRPr="00B67C1B">
        <w:rPr>
          <w:rFonts w:ascii="Arial" w:hAnsi="Arial" w:cs="Arial"/>
          <w:sz w:val="22"/>
          <w:szCs w:val="22"/>
        </w:rPr>
        <w:t xml:space="preserve">ordenamiento territorial para garantizar la </w:t>
      </w:r>
      <w:r w:rsidRPr="00B67C1B">
        <w:rPr>
          <w:rFonts w:ascii="Arial" w:hAnsi="Arial" w:cs="Arial"/>
          <w:sz w:val="22"/>
          <w:szCs w:val="22"/>
        </w:rPr>
        <w:lastRenderedPageBreak/>
        <w:t>conservación y el mejoramiento en</w:t>
      </w:r>
      <w:r w:rsidR="009102E9">
        <w:rPr>
          <w:rFonts w:ascii="Arial" w:hAnsi="Arial" w:cs="Arial"/>
          <w:sz w:val="22"/>
          <w:szCs w:val="22"/>
        </w:rPr>
        <w:t xml:space="preserve"> e</w:t>
      </w:r>
      <w:r w:rsidRPr="00B67C1B">
        <w:rPr>
          <w:rFonts w:ascii="Arial" w:hAnsi="Arial" w:cs="Arial"/>
          <w:sz w:val="22"/>
          <w:szCs w:val="22"/>
        </w:rPr>
        <w:t xml:space="preserve">lementos para adelantar un proceso de ordenamiento de cuencas en Colombia. </w:t>
      </w:r>
    </w:p>
    <w:p w:rsidR="009102E9" w:rsidRDefault="009102E9" w:rsidP="00B67C1B">
      <w:pPr>
        <w:autoSpaceDE w:val="0"/>
        <w:autoSpaceDN w:val="0"/>
        <w:adjustRightInd w:val="0"/>
        <w:jc w:val="both"/>
        <w:rPr>
          <w:rFonts w:ascii="Arial" w:hAnsi="Arial" w:cs="Arial"/>
          <w:sz w:val="22"/>
          <w:szCs w:val="22"/>
        </w:rPr>
      </w:pPr>
    </w:p>
    <w:p w:rsidR="00B67C1B" w:rsidRPr="0083314B" w:rsidRDefault="00B67C1B" w:rsidP="0083314B">
      <w:pPr>
        <w:autoSpaceDE w:val="0"/>
        <w:autoSpaceDN w:val="0"/>
        <w:adjustRightInd w:val="0"/>
        <w:jc w:val="both"/>
        <w:rPr>
          <w:rFonts w:ascii="Arial" w:hAnsi="Arial" w:cs="Arial"/>
          <w:sz w:val="22"/>
          <w:szCs w:val="22"/>
        </w:rPr>
      </w:pPr>
      <w:r w:rsidRPr="0083314B">
        <w:rPr>
          <w:rFonts w:ascii="Arial" w:hAnsi="Arial" w:cs="Arial"/>
          <w:sz w:val="22"/>
          <w:szCs w:val="22"/>
        </w:rPr>
        <w:t>El texto del documento se basa en parte de la información del Modelo Conceptual de Gestión para el Manejo Integral del</w:t>
      </w:r>
      <w:r w:rsidR="009102E9" w:rsidRPr="0083314B">
        <w:rPr>
          <w:rFonts w:ascii="Arial" w:hAnsi="Arial" w:cs="Arial"/>
          <w:sz w:val="22"/>
          <w:szCs w:val="22"/>
        </w:rPr>
        <w:t xml:space="preserve"> </w:t>
      </w:r>
      <w:r w:rsidRPr="0083314B">
        <w:rPr>
          <w:rFonts w:ascii="Arial" w:hAnsi="Arial" w:cs="Arial"/>
          <w:sz w:val="22"/>
          <w:szCs w:val="22"/>
        </w:rPr>
        <w:t>Agua. Ministerio de Ambiente, Vivienda y desarrollo Territorial – INGETEC / 2002.</w:t>
      </w:r>
      <w:r w:rsidR="009102E9" w:rsidRPr="0083314B">
        <w:rPr>
          <w:rFonts w:ascii="Arial" w:hAnsi="Arial" w:cs="Arial"/>
          <w:sz w:val="22"/>
          <w:szCs w:val="22"/>
        </w:rPr>
        <w:t xml:space="preserve"> </w:t>
      </w:r>
      <w:r w:rsidRPr="0083314B">
        <w:rPr>
          <w:rFonts w:ascii="Arial" w:hAnsi="Arial" w:cs="Arial"/>
          <w:sz w:val="22"/>
          <w:szCs w:val="22"/>
        </w:rPr>
        <w:t>Ley de Desarrollo Territorial, Ley 388 de 1997. Ministerio de Desarrollo Económico. Viceministerio de Vivienda, Desarrollo Urbano y</w:t>
      </w:r>
      <w:r w:rsidR="0083314B" w:rsidRPr="0083314B">
        <w:rPr>
          <w:rFonts w:ascii="Arial" w:hAnsi="Arial" w:cs="Arial"/>
          <w:sz w:val="22"/>
          <w:szCs w:val="22"/>
        </w:rPr>
        <w:t xml:space="preserve"> </w:t>
      </w:r>
      <w:r w:rsidRPr="0083314B">
        <w:rPr>
          <w:rFonts w:ascii="Arial" w:hAnsi="Arial" w:cs="Arial"/>
          <w:sz w:val="22"/>
          <w:szCs w:val="22"/>
        </w:rPr>
        <w:t>Agua Potable. Santafé de Bogotá, 1998</w:t>
      </w:r>
    </w:p>
    <w:p w:rsidR="00B67C1B" w:rsidRPr="00B67C1B" w:rsidRDefault="00B67C1B" w:rsidP="00B67C1B">
      <w:pPr>
        <w:pStyle w:val="NormalWeb"/>
        <w:spacing w:before="0" w:beforeAutospacing="0" w:after="0" w:afterAutospacing="0"/>
        <w:jc w:val="both"/>
        <w:rPr>
          <w:sz w:val="22"/>
          <w:szCs w:val="22"/>
        </w:rPr>
      </w:pPr>
    </w:p>
    <w:p w:rsidR="00B67C1B" w:rsidRPr="009102E9" w:rsidRDefault="00B67C1B" w:rsidP="009102E9">
      <w:pPr>
        <w:autoSpaceDE w:val="0"/>
        <w:autoSpaceDN w:val="0"/>
        <w:adjustRightInd w:val="0"/>
        <w:jc w:val="both"/>
        <w:rPr>
          <w:rFonts w:ascii="Arial" w:hAnsi="Arial" w:cs="Arial"/>
          <w:sz w:val="22"/>
          <w:szCs w:val="22"/>
        </w:rPr>
      </w:pPr>
      <w:r w:rsidRPr="009102E9">
        <w:rPr>
          <w:rFonts w:ascii="Arial" w:hAnsi="Arial" w:cs="Arial"/>
          <w:sz w:val="22"/>
          <w:szCs w:val="22"/>
        </w:rPr>
        <w:t>El agua es el recurso natural del cual depende el desarrollo regional, por esta</w:t>
      </w:r>
      <w:r w:rsidR="009102E9" w:rsidRPr="009102E9">
        <w:rPr>
          <w:rFonts w:ascii="Arial" w:hAnsi="Arial" w:cs="Arial"/>
          <w:sz w:val="22"/>
          <w:szCs w:val="22"/>
        </w:rPr>
        <w:t xml:space="preserve"> </w:t>
      </w:r>
      <w:r w:rsidRPr="009102E9">
        <w:rPr>
          <w:rFonts w:ascii="Arial" w:hAnsi="Arial" w:cs="Arial"/>
          <w:sz w:val="22"/>
          <w:szCs w:val="22"/>
        </w:rPr>
        <w:t>razón es considerado como elemento estructurante en la formulación de una</w:t>
      </w:r>
      <w:r w:rsidR="009102E9" w:rsidRPr="009102E9">
        <w:rPr>
          <w:rFonts w:ascii="Arial" w:hAnsi="Arial" w:cs="Arial"/>
          <w:sz w:val="22"/>
          <w:szCs w:val="22"/>
        </w:rPr>
        <w:t xml:space="preserve"> </w:t>
      </w:r>
      <w:r w:rsidRPr="009102E9">
        <w:rPr>
          <w:rFonts w:ascii="Arial" w:hAnsi="Arial" w:cs="Arial"/>
          <w:sz w:val="22"/>
          <w:szCs w:val="22"/>
        </w:rPr>
        <w:t>política de estado relacionada con el manejo integral del agua, tal y como se</w:t>
      </w:r>
      <w:r w:rsidR="009102E9" w:rsidRPr="009102E9">
        <w:rPr>
          <w:rFonts w:ascii="Arial" w:hAnsi="Arial" w:cs="Arial"/>
          <w:sz w:val="22"/>
          <w:szCs w:val="22"/>
        </w:rPr>
        <w:t xml:space="preserve"> </w:t>
      </w:r>
      <w:r w:rsidRPr="009102E9">
        <w:rPr>
          <w:rFonts w:ascii="Arial" w:hAnsi="Arial" w:cs="Arial"/>
          <w:sz w:val="22"/>
          <w:szCs w:val="22"/>
        </w:rPr>
        <w:t>plantea en el componente de Sostenibilidad del actual Plan Nacional de</w:t>
      </w:r>
      <w:r w:rsidR="009102E9" w:rsidRPr="009102E9">
        <w:rPr>
          <w:rFonts w:ascii="Arial" w:hAnsi="Arial" w:cs="Arial"/>
          <w:sz w:val="22"/>
          <w:szCs w:val="22"/>
        </w:rPr>
        <w:t xml:space="preserve"> Desarrollo</w:t>
      </w:r>
      <w:r w:rsidRPr="009102E9">
        <w:rPr>
          <w:rFonts w:ascii="Arial" w:hAnsi="Arial" w:cs="Arial"/>
          <w:sz w:val="22"/>
          <w:szCs w:val="22"/>
        </w:rPr>
        <w:t xml:space="preserve"> y por ende del ordenamiento ambiental del territorio a nivel de las</w:t>
      </w:r>
      <w:r w:rsidR="009102E9" w:rsidRPr="009102E9">
        <w:rPr>
          <w:rFonts w:ascii="Arial" w:hAnsi="Arial" w:cs="Arial"/>
          <w:sz w:val="22"/>
          <w:szCs w:val="22"/>
        </w:rPr>
        <w:t xml:space="preserve"> </w:t>
      </w:r>
      <w:r w:rsidRPr="009102E9">
        <w:rPr>
          <w:rFonts w:ascii="Arial" w:hAnsi="Arial" w:cs="Arial"/>
          <w:sz w:val="22"/>
          <w:szCs w:val="22"/>
        </w:rPr>
        <w:t>cuencas hidrográficas. En consecuencia, el agua constituye el primer recurso</w:t>
      </w:r>
      <w:r w:rsidR="009102E9" w:rsidRPr="009102E9">
        <w:rPr>
          <w:rFonts w:ascii="Arial" w:hAnsi="Arial" w:cs="Arial"/>
          <w:sz w:val="22"/>
          <w:szCs w:val="22"/>
        </w:rPr>
        <w:t xml:space="preserve"> </w:t>
      </w:r>
      <w:r w:rsidRPr="009102E9">
        <w:rPr>
          <w:rFonts w:ascii="Arial" w:hAnsi="Arial" w:cs="Arial"/>
          <w:sz w:val="22"/>
          <w:szCs w:val="22"/>
        </w:rPr>
        <w:t>natural objeto de planificación a través de la reglamentación de corrientes y</w:t>
      </w:r>
      <w:r w:rsidR="009102E9" w:rsidRPr="009102E9">
        <w:rPr>
          <w:rFonts w:ascii="Arial" w:hAnsi="Arial" w:cs="Arial"/>
          <w:sz w:val="22"/>
          <w:szCs w:val="22"/>
        </w:rPr>
        <w:t xml:space="preserve"> </w:t>
      </w:r>
      <w:r w:rsidRPr="009102E9">
        <w:rPr>
          <w:rFonts w:ascii="Arial" w:hAnsi="Arial" w:cs="Arial"/>
          <w:sz w:val="22"/>
          <w:szCs w:val="22"/>
        </w:rPr>
        <w:t>ordenamiento de la calidad para asegurar su aprovechamiento sostenible, de</w:t>
      </w:r>
      <w:r w:rsidR="009102E9" w:rsidRPr="009102E9">
        <w:rPr>
          <w:rFonts w:ascii="Arial" w:hAnsi="Arial" w:cs="Arial"/>
          <w:sz w:val="22"/>
          <w:szCs w:val="22"/>
        </w:rPr>
        <w:t xml:space="preserve"> </w:t>
      </w:r>
      <w:r w:rsidRPr="009102E9">
        <w:rPr>
          <w:rFonts w:ascii="Arial" w:hAnsi="Arial" w:cs="Arial"/>
          <w:sz w:val="22"/>
          <w:szCs w:val="22"/>
        </w:rPr>
        <w:t>manera concertada entre actores sectoriales y territoriales.</w:t>
      </w:r>
      <w:r w:rsidR="009102E9" w:rsidRPr="009102E9">
        <w:rPr>
          <w:rFonts w:ascii="Arial" w:hAnsi="Arial" w:cs="Arial"/>
          <w:sz w:val="22"/>
          <w:szCs w:val="22"/>
        </w:rPr>
        <w:t xml:space="preserve"> </w:t>
      </w:r>
      <w:r w:rsidRPr="009102E9">
        <w:rPr>
          <w:rFonts w:ascii="Arial" w:hAnsi="Arial" w:cs="Arial"/>
          <w:sz w:val="22"/>
          <w:szCs w:val="22"/>
        </w:rPr>
        <w:t>Por lo tanto, al hablar de ordenamiento ambiental territorial, se esta hablando de la</w:t>
      </w:r>
      <w:r w:rsidR="009102E9" w:rsidRPr="009102E9">
        <w:rPr>
          <w:rFonts w:ascii="Arial" w:hAnsi="Arial" w:cs="Arial"/>
          <w:sz w:val="22"/>
          <w:szCs w:val="22"/>
        </w:rPr>
        <w:t xml:space="preserve"> </w:t>
      </w:r>
      <w:r w:rsidRPr="009102E9">
        <w:rPr>
          <w:rFonts w:ascii="Arial" w:hAnsi="Arial" w:cs="Arial"/>
          <w:sz w:val="22"/>
          <w:szCs w:val="22"/>
        </w:rPr>
        <w:t>prevención, identificación y corrección de conflictos y/o problemas de orden socioeconómico-</w:t>
      </w:r>
      <w:r w:rsidR="009102E9" w:rsidRPr="009102E9">
        <w:rPr>
          <w:rFonts w:ascii="Arial" w:hAnsi="Arial" w:cs="Arial"/>
          <w:sz w:val="22"/>
          <w:szCs w:val="22"/>
        </w:rPr>
        <w:t xml:space="preserve"> </w:t>
      </w:r>
      <w:r w:rsidRPr="009102E9">
        <w:rPr>
          <w:rFonts w:ascii="Arial" w:hAnsi="Arial" w:cs="Arial"/>
          <w:sz w:val="22"/>
          <w:szCs w:val="22"/>
        </w:rPr>
        <w:t>territorial, a fin de mejorar la calidad de vida de la población y</w:t>
      </w:r>
      <w:r w:rsidR="009102E9" w:rsidRPr="009102E9">
        <w:rPr>
          <w:rFonts w:ascii="Arial" w:hAnsi="Arial" w:cs="Arial"/>
          <w:sz w:val="22"/>
          <w:szCs w:val="22"/>
        </w:rPr>
        <w:t xml:space="preserve"> </w:t>
      </w:r>
      <w:r w:rsidRPr="009102E9">
        <w:rPr>
          <w:rFonts w:ascii="Arial" w:hAnsi="Arial" w:cs="Arial"/>
          <w:sz w:val="22"/>
          <w:szCs w:val="22"/>
        </w:rPr>
        <w:t>conservar el medio natural; del establecimiento de mecanismos que orienten la</w:t>
      </w:r>
      <w:r w:rsidR="009102E9" w:rsidRPr="009102E9">
        <w:rPr>
          <w:rFonts w:ascii="Arial" w:hAnsi="Arial" w:cs="Arial"/>
          <w:sz w:val="22"/>
          <w:szCs w:val="22"/>
        </w:rPr>
        <w:t xml:space="preserve"> </w:t>
      </w:r>
      <w:r w:rsidRPr="009102E9">
        <w:rPr>
          <w:rFonts w:ascii="Arial" w:hAnsi="Arial" w:cs="Arial"/>
          <w:sz w:val="22"/>
          <w:szCs w:val="22"/>
        </w:rPr>
        <w:t>posición de los miembros de la sociedad en relación con el ambiente y la calidad</w:t>
      </w:r>
      <w:r w:rsidR="009102E9" w:rsidRPr="009102E9">
        <w:rPr>
          <w:rFonts w:ascii="Arial" w:hAnsi="Arial" w:cs="Arial"/>
          <w:sz w:val="22"/>
          <w:szCs w:val="22"/>
        </w:rPr>
        <w:t xml:space="preserve"> </w:t>
      </w:r>
      <w:r w:rsidRPr="009102E9">
        <w:rPr>
          <w:rFonts w:ascii="Arial" w:hAnsi="Arial" w:cs="Arial"/>
          <w:sz w:val="22"/>
          <w:szCs w:val="22"/>
        </w:rPr>
        <w:t>de vida; de la promoción de la participación de las organizaciones sociales en el</w:t>
      </w:r>
      <w:r w:rsidR="009102E9" w:rsidRPr="009102E9">
        <w:rPr>
          <w:rFonts w:ascii="Arial" w:hAnsi="Arial" w:cs="Arial"/>
          <w:sz w:val="22"/>
          <w:szCs w:val="22"/>
        </w:rPr>
        <w:t xml:space="preserve"> </w:t>
      </w:r>
      <w:r w:rsidRPr="009102E9">
        <w:rPr>
          <w:rFonts w:ascii="Arial" w:hAnsi="Arial" w:cs="Arial"/>
          <w:sz w:val="22"/>
          <w:szCs w:val="22"/>
        </w:rPr>
        <w:t>proceso de definición de acciones e intervención sobre el territorio; de la</w:t>
      </w:r>
      <w:r w:rsidR="009102E9" w:rsidRPr="009102E9">
        <w:rPr>
          <w:rFonts w:ascii="Arial" w:hAnsi="Arial" w:cs="Arial"/>
          <w:sz w:val="22"/>
          <w:szCs w:val="22"/>
        </w:rPr>
        <w:t xml:space="preserve"> </w:t>
      </w:r>
      <w:r w:rsidRPr="009102E9">
        <w:rPr>
          <w:rFonts w:ascii="Arial" w:hAnsi="Arial" w:cs="Arial"/>
          <w:sz w:val="22"/>
          <w:szCs w:val="22"/>
        </w:rPr>
        <w:t>organización de la estructura institucional, administrativa y legal adecuada para la</w:t>
      </w:r>
      <w:r w:rsidR="009102E9" w:rsidRPr="009102E9">
        <w:rPr>
          <w:rFonts w:ascii="Arial" w:hAnsi="Arial" w:cs="Arial"/>
          <w:sz w:val="22"/>
          <w:szCs w:val="22"/>
        </w:rPr>
        <w:t xml:space="preserve"> </w:t>
      </w:r>
      <w:r w:rsidRPr="009102E9">
        <w:rPr>
          <w:rFonts w:ascii="Arial" w:hAnsi="Arial" w:cs="Arial"/>
          <w:sz w:val="22"/>
          <w:szCs w:val="22"/>
        </w:rPr>
        <w:t>gestión del proceso de planificación territorial y administración estatal y de la</w:t>
      </w:r>
      <w:r w:rsidR="009102E9" w:rsidRPr="009102E9">
        <w:rPr>
          <w:rFonts w:ascii="Arial" w:hAnsi="Arial" w:cs="Arial"/>
          <w:sz w:val="22"/>
          <w:szCs w:val="22"/>
        </w:rPr>
        <w:t xml:space="preserve"> </w:t>
      </w:r>
      <w:r w:rsidRPr="009102E9">
        <w:rPr>
          <w:rFonts w:ascii="Arial" w:hAnsi="Arial" w:cs="Arial"/>
          <w:sz w:val="22"/>
          <w:szCs w:val="22"/>
        </w:rPr>
        <w:t>definición de las acciones necesarias para proteger o recuperar áreas de valor</w:t>
      </w:r>
      <w:r w:rsidR="009102E9" w:rsidRPr="009102E9">
        <w:rPr>
          <w:rFonts w:ascii="Arial" w:hAnsi="Arial" w:cs="Arial"/>
          <w:sz w:val="22"/>
          <w:szCs w:val="22"/>
        </w:rPr>
        <w:t xml:space="preserve"> ambiental </w:t>
      </w:r>
      <w:r w:rsidRPr="009102E9">
        <w:rPr>
          <w:rFonts w:ascii="Arial" w:hAnsi="Arial" w:cs="Arial"/>
          <w:sz w:val="22"/>
          <w:szCs w:val="22"/>
        </w:rPr>
        <w:t>estratégico o con riesgos naturales, y la ubicación o delimitación de</w:t>
      </w:r>
      <w:r w:rsidR="009102E9" w:rsidRPr="009102E9">
        <w:rPr>
          <w:rFonts w:ascii="Arial" w:hAnsi="Arial" w:cs="Arial"/>
          <w:sz w:val="22"/>
          <w:szCs w:val="22"/>
        </w:rPr>
        <w:t xml:space="preserve"> áreas a ser sometidas </w:t>
      </w:r>
      <w:r w:rsidRPr="009102E9">
        <w:rPr>
          <w:rFonts w:ascii="Arial" w:hAnsi="Arial" w:cs="Arial"/>
          <w:sz w:val="22"/>
          <w:szCs w:val="22"/>
        </w:rPr>
        <w:t>bajo la figura legal de área protegida, en razón de su valor</w:t>
      </w:r>
      <w:r w:rsidR="009102E9" w:rsidRPr="009102E9">
        <w:rPr>
          <w:rFonts w:ascii="Arial" w:hAnsi="Arial" w:cs="Arial"/>
          <w:sz w:val="22"/>
          <w:szCs w:val="22"/>
        </w:rPr>
        <w:t xml:space="preserve"> </w:t>
      </w:r>
      <w:r w:rsidRPr="009102E9">
        <w:rPr>
          <w:rFonts w:ascii="Arial" w:hAnsi="Arial" w:cs="Arial"/>
          <w:sz w:val="22"/>
          <w:szCs w:val="22"/>
        </w:rPr>
        <w:t>ecológico o social, como los Parques Naturales Nacionales, los santuarios de</w:t>
      </w:r>
      <w:r w:rsidR="009102E9" w:rsidRPr="009102E9">
        <w:rPr>
          <w:rFonts w:ascii="Arial" w:hAnsi="Arial" w:cs="Arial"/>
          <w:sz w:val="22"/>
          <w:szCs w:val="22"/>
        </w:rPr>
        <w:t xml:space="preserve"> </w:t>
      </w:r>
      <w:r w:rsidRPr="009102E9">
        <w:rPr>
          <w:rFonts w:ascii="Arial" w:hAnsi="Arial" w:cs="Arial"/>
          <w:sz w:val="22"/>
          <w:szCs w:val="22"/>
        </w:rPr>
        <w:t>fauna y flora, las reservas forestales, las zonas de interés turístico, etc.</w:t>
      </w:r>
    </w:p>
    <w:p w:rsidR="00B67C1B" w:rsidRDefault="00B67C1B" w:rsidP="00B67C1B">
      <w:pPr>
        <w:pStyle w:val="NormalWeb"/>
        <w:spacing w:before="0" w:beforeAutospacing="0" w:after="0" w:afterAutospacing="0"/>
        <w:jc w:val="both"/>
        <w:rPr>
          <w:sz w:val="22"/>
          <w:szCs w:val="22"/>
        </w:rPr>
      </w:pPr>
    </w:p>
    <w:p w:rsidR="0044191A" w:rsidRPr="00B67C1B" w:rsidRDefault="0044191A" w:rsidP="00B67C1B">
      <w:pPr>
        <w:pStyle w:val="NormalWeb"/>
        <w:spacing w:before="0" w:beforeAutospacing="0" w:after="0" w:afterAutospacing="0"/>
        <w:jc w:val="both"/>
        <w:rPr>
          <w:sz w:val="22"/>
          <w:szCs w:val="22"/>
        </w:rPr>
      </w:pPr>
    </w:p>
    <w:p w:rsidR="0044191A" w:rsidRPr="00B67C1B" w:rsidRDefault="00B67C1B" w:rsidP="00B67C1B">
      <w:pPr>
        <w:autoSpaceDE w:val="0"/>
        <w:autoSpaceDN w:val="0"/>
        <w:adjustRightInd w:val="0"/>
        <w:jc w:val="both"/>
        <w:rPr>
          <w:rFonts w:ascii="Arial" w:hAnsi="Arial" w:cs="Arial"/>
          <w:b/>
          <w:bCs/>
          <w:sz w:val="22"/>
          <w:szCs w:val="22"/>
        </w:rPr>
      </w:pPr>
      <w:r w:rsidRPr="00B67C1B">
        <w:rPr>
          <w:rFonts w:ascii="Arial" w:hAnsi="Arial" w:cs="Arial"/>
          <w:b/>
          <w:bCs/>
          <w:sz w:val="22"/>
          <w:szCs w:val="22"/>
        </w:rPr>
        <w:t>Fase de diagnóstico</w:t>
      </w:r>
    </w:p>
    <w:p w:rsid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En esta fase se confrontan e integran los componentes del sistema dándole</w:t>
      </w:r>
      <w:r w:rsidR="0044191A">
        <w:rPr>
          <w:rFonts w:ascii="Arial" w:hAnsi="Arial" w:cs="Arial"/>
          <w:sz w:val="22"/>
          <w:szCs w:val="22"/>
        </w:rPr>
        <w:t xml:space="preserve"> </w:t>
      </w:r>
      <w:r w:rsidRPr="00B67C1B">
        <w:rPr>
          <w:rFonts w:ascii="Arial" w:hAnsi="Arial" w:cs="Arial"/>
          <w:sz w:val="22"/>
          <w:szCs w:val="22"/>
        </w:rPr>
        <w:t>importancia a enfoques técnicos, reglamentarios y locales. Comprende la</w:t>
      </w:r>
      <w:r w:rsidR="0044191A">
        <w:rPr>
          <w:rFonts w:ascii="Arial" w:hAnsi="Arial" w:cs="Arial"/>
          <w:sz w:val="22"/>
          <w:szCs w:val="22"/>
        </w:rPr>
        <w:t xml:space="preserve"> verificación de los criterios, </w:t>
      </w:r>
      <w:r w:rsidRPr="00B67C1B">
        <w:rPr>
          <w:rFonts w:ascii="Arial" w:hAnsi="Arial" w:cs="Arial"/>
          <w:sz w:val="22"/>
          <w:szCs w:val="22"/>
        </w:rPr>
        <w:t>problemas y objetivos e implica reconocimientos de</w:t>
      </w:r>
      <w:r w:rsidR="0044191A">
        <w:rPr>
          <w:rFonts w:ascii="Arial" w:hAnsi="Arial" w:cs="Arial"/>
          <w:sz w:val="22"/>
          <w:szCs w:val="22"/>
        </w:rPr>
        <w:t xml:space="preserve"> </w:t>
      </w:r>
      <w:r w:rsidRPr="00B67C1B">
        <w:rPr>
          <w:rFonts w:ascii="Arial" w:hAnsi="Arial" w:cs="Arial"/>
          <w:sz w:val="22"/>
          <w:szCs w:val="22"/>
        </w:rPr>
        <w:t>campo,</w:t>
      </w:r>
      <w:r w:rsidR="0044191A">
        <w:rPr>
          <w:rFonts w:ascii="Arial" w:hAnsi="Arial" w:cs="Arial"/>
          <w:sz w:val="22"/>
          <w:szCs w:val="22"/>
        </w:rPr>
        <w:t xml:space="preserve"> consultas a las personas en el </w:t>
      </w:r>
      <w:r w:rsidRPr="00B67C1B">
        <w:rPr>
          <w:rFonts w:ascii="Arial" w:hAnsi="Arial" w:cs="Arial"/>
          <w:sz w:val="22"/>
          <w:szCs w:val="22"/>
        </w:rPr>
        <w:t>lugar, procesamiento de información</w:t>
      </w:r>
      <w:r w:rsidR="0044191A">
        <w:rPr>
          <w:rFonts w:ascii="Arial" w:hAnsi="Arial" w:cs="Arial"/>
          <w:sz w:val="22"/>
          <w:szCs w:val="22"/>
        </w:rPr>
        <w:t xml:space="preserve"> </w:t>
      </w:r>
      <w:r w:rsidRPr="00B67C1B">
        <w:rPr>
          <w:rFonts w:ascii="Arial" w:hAnsi="Arial" w:cs="Arial"/>
          <w:sz w:val="22"/>
          <w:szCs w:val="22"/>
        </w:rPr>
        <w:t>histórica, revisión de archivo y otros procedimientos de evaluación.</w:t>
      </w:r>
    </w:p>
    <w:p w:rsidR="0044191A" w:rsidRPr="00B67C1B" w:rsidRDefault="0044191A" w:rsidP="00B67C1B">
      <w:pPr>
        <w:autoSpaceDE w:val="0"/>
        <w:autoSpaceDN w:val="0"/>
        <w:adjustRightInd w:val="0"/>
        <w:jc w:val="both"/>
        <w:rPr>
          <w:rFonts w:ascii="Arial" w:hAnsi="Arial" w:cs="Arial"/>
          <w:sz w:val="22"/>
          <w:szCs w:val="22"/>
        </w:rPr>
      </w:pPr>
    </w:p>
    <w:p w:rsid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 Estructura: Asociada a la identificación de la problemática por funciones</w:t>
      </w:r>
      <w:r w:rsidR="0044191A">
        <w:rPr>
          <w:rFonts w:ascii="Arial" w:hAnsi="Arial" w:cs="Arial"/>
          <w:sz w:val="22"/>
          <w:szCs w:val="22"/>
        </w:rPr>
        <w:t xml:space="preserve"> </w:t>
      </w:r>
      <w:r w:rsidRPr="00B67C1B">
        <w:rPr>
          <w:rFonts w:ascii="Arial" w:hAnsi="Arial" w:cs="Arial"/>
          <w:sz w:val="22"/>
          <w:szCs w:val="22"/>
        </w:rPr>
        <w:t>básicas.</w:t>
      </w:r>
      <w:r w:rsidR="0044191A">
        <w:rPr>
          <w:rFonts w:ascii="Arial" w:hAnsi="Arial" w:cs="Arial"/>
          <w:sz w:val="22"/>
          <w:szCs w:val="22"/>
        </w:rPr>
        <w:t xml:space="preserve"> </w:t>
      </w:r>
      <w:r w:rsidRPr="00B67C1B">
        <w:rPr>
          <w:rFonts w:ascii="Arial" w:hAnsi="Arial" w:cs="Arial"/>
          <w:sz w:val="22"/>
          <w:szCs w:val="22"/>
        </w:rPr>
        <w:t>Este proceso en ocasiones se denomina análisis de situación. A pesar de parecer</w:t>
      </w:r>
      <w:r w:rsidR="0044191A">
        <w:rPr>
          <w:rFonts w:ascii="Arial" w:hAnsi="Arial" w:cs="Arial"/>
          <w:sz w:val="22"/>
          <w:szCs w:val="22"/>
        </w:rPr>
        <w:t xml:space="preserve"> </w:t>
      </w:r>
      <w:r w:rsidRPr="00B67C1B">
        <w:rPr>
          <w:rFonts w:ascii="Arial" w:hAnsi="Arial" w:cs="Arial"/>
          <w:sz w:val="22"/>
          <w:szCs w:val="22"/>
        </w:rPr>
        <w:t>fácil, este paso de hecho es a menudo muy difícil y con frecuencia se omite. Las</w:t>
      </w:r>
      <w:r w:rsidR="0044191A">
        <w:rPr>
          <w:rFonts w:ascii="Arial" w:hAnsi="Arial" w:cs="Arial"/>
          <w:sz w:val="22"/>
          <w:szCs w:val="22"/>
        </w:rPr>
        <w:t xml:space="preserve"> </w:t>
      </w:r>
      <w:r w:rsidRPr="00B67C1B">
        <w:rPr>
          <w:rFonts w:ascii="Arial" w:hAnsi="Arial" w:cs="Arial"/>
          <w:sz w:val="22"/>
          <w:szCs w:val="22"/>
        </w:rPr>
        <w:t>interpretaciones individuales (que pueden no ser muy distintas) deben compartirse</w:t>
      </w:r>
      <w:r w:rsidR="0044191A">
        <w:rPr>
          <w:rFonts w:ascii="Arial" w:hAnsi="Arial" w:cs="Arial"/>
          <w:sz w:val="22"/>
          <w:szCs w:val="22"/>
        </w:rPr>
        <w:t xml:space="preserve"> y analizarse. Las </w:t>
      </w:r>
      <w:r w:rsidRPr="00B67C1B">
        <w:rPr>
          <w:rFonts w:ascii="Arial" w:hAnsi="Arial" w:cs="Arial"/>
          <w:sz w:val="22"/>
          <w:szCs w:val="22"/>
        </w:rPr>
        <w:t>personas deben estar preparadas para impugnar el punto de</w:t>
      </w:r>
      <w:r w:rsidR="0044191A">
        <w:rPr>
          <w:rFonts w:ascii="Arial" w:hAnsi="Arial" w:cs="Arial"/>
          <w:sz w:val="22"/>
          <w:szCs w:val="22"/>
        </w:rPr>
        <w:t xml:space="preserve"> </w:t>
      </w:r>
      <w:r w:rsidRPr="00B67C1B">
        <w:rPr>
          <w:rFonts w:ascii="Arial" w:hAnsi="Arial" w:cs="Arial"/>
          <w:sz w:val="22"/>
          <w:szCs w:val="22"/>
        </w:rPr>
        <w:t>vista de otros y para que se les cuestione el propio. El objetivo debe ser el de</w:t>
      </w:r>
      <w:r w:rsidR="0044191A">
        <w:rPr>
          <w:rFonts w:ascii="Arial" w:hAnsi="Arial" w:cs="Arial"/>
          <w:sz w:val="22"/>
          <w:szCs w:val="22"/>
        </w:rPr>
        <w:t xml:space="preserve"> </w:t>
      </w:r>
      <w:r w:rsidRPr="00B67C1B">
        <w:rPr>
          <w:rFonts w:ascii="Arial" w:hAnsi="Arial" w:cs="Arial"/>
          <w:sz w:val="22"/>
          <w:szCs w:val="22"/>
        </w:rPr>
        <w:t xml:space="preserve">provocar </w:t>
      </w:r>
      <w:r w:rsidR="0044191A">
        <w:rPr>
          <w:rFonts w:ascii="Arial" w:hAnsi="Arial" w:cs="Arial"/>
          <w:sz w:val="22"/>
          <w:szCs w:val="22"/>
        </w:rPr>
        <w:t xml:space="preserve">una definición que satisfaga al </w:t>
      </w:r>
      <w:r w:rsidRPr="00B67C1B">
        <w:rPr>
          <w:rFonts w:ascii="Arial" w:hAnsi="Arial" w:cs="Arial"/>
          <w:sz w:val="22"/>
          <w:szCs w:val="22"/>
        </w:rPr>
        <w:t>grupo en su totalidad y que refleje el mejor</w:t>
      </w:r>
      <w:r w:rsidR="0044191A">
        <w:rPr>
          <w:rFonts w:ascii="Arial" w:hAnsi="Arial" w:cs="Arial"/>
          <w:sz w:val="22"/>
          <w:szCs w:val="22"/>
        </w:rPr>
        <w:t xml:space="preserve"> </w:t>
      </w:r>
      <w:r w:rsidRPr="00B67C1B">
        <w:rPr>
          <w:rFonts w:ascii="Arial" w:hAnsi="Arial" w:cs="Arial"/>
          <w:sz w:val="22"/>
          <w:szCs w:val="22"/>
        </w:rPr>
        <w:t>conocimiento disponible en ese momento.</w:t>
      </w:r>
      <w:r w:rsidR="0044191A">
        <w:rPr>
          <w:rFonts w:ascii="Arial" w:hAnsi="Arial" w:cs="Arial"/>
          <w:sz w:val="22"/>
          <w:szCs w:val="22"/>
        </w:rPr>
        <w:t xml:space="preserve"> </w:t>
      </w:r>
      <w:r w:rsidRPr="00B67C1B">
        <w:rPr>
          <w:rFonts w:ascii="Arial" w:hAnsi="Arial" w:cs="Arial"/>
          <w:sz w:val="22"/>
          <w:szCs w:val="22"/>
        </w:rPr>
        <w:t>La estructura comprende:</w:t>
      </w:r>
    </w:p>
    <w:p w:rsidR="0044191A" w:rsidRPr="00B67C1B" w:rsidRDefault="0044191A" w:rsidP="00B67C1B">
      <w:pPr>
        <w:autoSpaceDE w:val="0"/>
        <w:autoSpaceDN w:val="0"/>
        <w:adjustRightInd w:val="0"/>
        <w:jc w:val="both"/>
        <w:rPr>
          <w:rFonts w:ascii="Arial" w:hAnsi="Arial" w:cs="Arial"/>
          <w:sz w:val="22"/>
          <w:szCs w:val="22"/>
        </w:rPr>
      </w:pPr>
    </w:p>
    <w:p w:rsidR="0044191A" w:rsidRP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 xml:space="preserve">1) </w:t>
      </w:r>
      <w:r w:rsidRPr="00EB7612">
        <w:rPr>
          <w:rFonts w:ascii="Arial" w:hAnsi="Arial" w:cs="Arial"/>
          <w:i/>
          <w:sz w:val="22"/>
          <w:szCs w:val="22"/>
        </w:rPr>
        <w:t>Identificación de causas</w:t>
      </w:r>
      <w:r w:rsidR="0044191A" w:rsidRPr="00EB7612">
        <w:rPr>
          <w:rFonts w:ascii="Arial" w:hAnsi="Arial" w:cs="Arial"/>
          <w:i/>
          <w:sz w:val="22"/>
          <w:szCs w:val="22"/>
        </w:rPr>
        <w:t>:</w:t>
      </w:r>
      <w:r w:rsidR="0044191A">
        <w:rPr>
          <w:rFonts w:ascii="Arial" w:hAnsi="Arial" w:cs="Arial"/>
          <w:sz w:val="22"/>
          <w:szCs w:val="22"/>
        </w:rPr>
        <w:t xml:space="preserve"> </w:t>
      </w:r>
      <w:r w:rsidRPr="00B67C1B">
        <w:rPr>
          <w:rFonts w:ascii="Arial" w:hAnsi="Arial" w:cs="Arial"/>
          <w:sz w:val="22"/>
          <w:szCs w:val="22"/>
        </w:rPr>
        <w:t>Un problema puede tener varias causas posibles, tanto inmediatas como</w:t>
      </w:r>
      <w:r w:rsidR="0044191A">
        <w:rPr>
          <w:rFonts w:ascii="Arial" w:hAnsi="Arial" w:cs="Arial"/>
          <w:sz w:val="22"/>
          <w:szCs w:val="22"/>
        </w:rPr>
        <w:t xml:space="preserve"> </w:t>
      </w:r>
      <w:r w:rsidRPr="00B67C1B">
        <w:rPr>
          <w:rFonts w:ascii="Arial" w:hAnsi="Arial" w:cs="Arial"/>
          <w:sz w:val="22"/>
          <w:szCs w:val="22"/>
        </w:rPr>
        <w:t>subyacentes, directas o indirectas. Este análisis es vital, dado que</w:t>
      </w:r>
      <w:r w:rsidR="0044191A">
        <w:rPr>
          <w:rFonts w:ascii="Arial" w:hAnsi="Arial" w:cs="Arial"/>
          <w:sz w:val="22"/>
          <w:szCs w:val="22"/>
        </w:rPr>
        <w:t xml:space="preserve"> </w:t>
      </w:r>
      <w:r w:rsidR="00F176CF">
        <w:rPr>
          <w:rFonts w:ascii="Arial" w:hAnsi="Arial" w:cs="Arial"/>
          <w:sz w:val="22"/>
          <w:szCs w:val="22"/>
        </w:rPr>
        <w:lastRenderedPageBreak/>
        <w:t>N</w:t>
      </w:r>
      <w:r w:rsidRPr="00B67C1B">
        <w:rPr>
          <w:rFonts w:ascii="Arial" w:hAnsi="Arial" w:cs="Arial"/>
          <w:sz w:val="22"/>
          <w:szCs w:val="22"/>
        </w:rPr>
        <w:t>ormalmente se deben diseñar las soluciones con respecto a la causalidad, no</w:t>
      </w:r>
      <w:r w:rsidR="0044191A">
        <w:rPr>
          <w:rFonts w:ascii="Arial" w:hAnsi="Arial" w:cs="Arial"/>
          <w:sz w:val="22"/>
          <w:szCs w:val="22"/>
        </w:rPr>
        <w:t xml:space="preserve"> </w:t>
      </w:r>
      <w:r w:rsidRPr="00B67C1B">
        <w:rPr>
          <w:rFonts w:ascii="Arial" w:hAnsi="Arial" w:cs="Arial"/>
          <w:sz w:val="22"/>
          <w:szCs w:val="22"/>
        </w:rPr>
        <w:t>a los síntomas o problemas mismos.</w:t>
      </w:r>
    </w:p>
    <w:p w:rsidR="00B67C1B" w:rsidRP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Puede ser posible identificar en esta etapa las principales barreras que pueden</w:t>
      </w:r>
      <w:r w:rsidR="0044191A">
        <w:rPr>
          <w:rFonts w:ascii="Arial" w:hAnsi="Arial" w:cs="Arial"/>
          <w:sz w:val="22"/>
          <w:szCs w:val="22"/>
        </w:rPr>
        <w:t xml:space="preserve"> frustrar </w:t>
      </w:r>
      <w:r w:rsidRPr="00B67C1B">
        <w:rPr>
          <w:rFonts w:ascii="Arial" w:hAnsi="Arial" w:cs="Arial"/>
          <w:sz w:val="22"/>
          <w:szCs w:val="22"/>
        </w:rPr>
        <w:t>cualquier intento de resolver las dificultades.</w:t>
      </w:r>
      <w:r w:rsidR="0044191A">
        <w:rPr>
          <w:rFonts w:ascii="Arial" w:hAnsi="Arial" w:cs="Arial"/>
          <w:sz w:val="22"/>
          <w:szCs w:val="22"/>
        </w:rPr>
        <w:t xml:space="preserve"> </w:t>
      </w:r>
      <w:r w:rsidRPr="00B67C1B">
        <w:rPr>
          <w:rFonts w:ascii="Arial" w:hAnsi="Arial" w:cs="Arial"/>
          <w:sz w:val="22"/>
          <w:szCs w:val="22"/>
        </w:rPr>
        <w:t>Se tomará conciencia de las barreras e influencias menos tangibles, tales</w:t>
      </w:r>
      <w:r w:rsidR="0044191A">
        <w:rPr>
          <w:rFonts w:ascii="Arial" w:hAnsi="Arial" w:cs="Arial"/>
          <w:sz w:val="22"/>
          <w:szCs w:val="22"/>
        </w:rPr>
        <w:t xml:space="preserve"> </w:t>
      </w:r>
      <w:r w:rsidRPr="00B67C1B">
        <w:rPr>
          <w:rFonts w:ascii="Arial" w:hAnsi="Arial" w:cs="Arial"/>
          <w:sz w:val="22"/>
          <w:szCs w:val="22"/>
        </w:rPr>
        <w:t>como corrupción institucional, voluntad política o normas culturales. Se las</w:t>
      </w:r>
      <w:r w:rsidR="0044191A">
        <w:rPr>
          <w:rFonts w:ascii="Arial" w:hAnsi="Arial" w:cs="Arial"/>
          <w:sz w:val="22"/>
          <w:szCs w:val="22"/>
        </w:rPr>
        <w:t xml:space="preserve"> </w:t>
      </w:r>
      <w:r w:rsidRPr="00B67C1B">
        <w:rPr>
          <w:rFonts w:ascii="Arial" w:hAnsi="Arial" w:cs="Arial"/>
          <w:sz w:val="22"/>
          <w:szCs w:val="22"/>
        </w:rPr>
        <w:t>deberá definir, da</w:t>
      </w:r>
      <w:r w:rsidR="0044191A">
        <w:rPr>
          <w:rFonts w:ascii="Arial" w:hAnsi="Arial" w:cs="Arial"/>
          <w:sz w:val="22"/>
          <w:szCs w:val="22"/>
        </w:rPr>
        <w:t xml:space="preserve">do que pueden tener importantes </w:t>
      </w:r>
      <w:r w:rsidRPr="00B67C1B">
        <w:rPr>
          <w:rFonts w:ascii="Arial" w:hAnsi="Arial" w:cs="Arial"/>
          <w:sz w:val="22"/>
          <w:szCs w:val="22"/>
        </w:rPr>
        <w:t>repercusiones en las</w:t>
      </w:r>
      <w:r w:rsidR="0044191A">
        <w:rPr>
          <w:rFonts w:ascii="Arial" w:hAnsi="Arial" w:cs="Arial"/>
          <w:sz w:val="22"/>
          <w:szCs w:val="22"/>
        </w:rPr>
        <w:t xml:space="preserve"> </w:t>
      </w:r>
      <w:r w:rsidRPr="00B67C1B">
        <w:rPr>
          <w:rFonts w:ascii="Arial" w:hAnsi="Arial" w:cs="Arial"/>
          <w:sz w:val="22"/>
          <w:szCs w:val="22"/>
        </w:rPr>
        <w:t>actividades del proyecto (o factores externos).</w:t>
      </w:r>
    </w:p>
    <w:p w:rsidR="0044191A" w:rsidRDefault="0044191A" w:rsidP="00B67C1B">
      <w:pPr>
        <w:autoSpaceDE w:val="0"/>
        <w:autoSpaceDN w:val="0"/>
        <w:adjustRightInd w:val="0"/>
        <w:jc w:val="both"/>
        <w:rPr>
          <w:rFonts w:ascii="Arial" w:hAnsi="Arial" w:cs="Arial"/>
          <w:sz w:val="22"/>
          <w:szCs w:val="22"/>
        </w:rPr>
      </w:pPr>
    </w:p>
    <w:p w:rsid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Se necesita evaluar la efectividad general del instrumento considerando la</w:t>
      </w:r>
      <w:r w:rsidR="0044191A">
        <w:rPr>
          <w:rFonts w:ascii="Arial" w:hAnsi="Arial" w:cs="Arial"/>
          <w:sz w:val="22"/>
          <w:szCs w:val="22"/>
        </w:rPr>
        <w:t xml:space="preserve"> </w:t>
      </w:r>
      <w:r w:rsidRPr="00B67C1B">
        <w:rPr>
          <w:rFonts w:ascii="Arial" w:hAnsi="Arial" w:cs="Arial"/>
          <w:sz w:val="22"/>
          <w:szCs w:val="22"/>
        </w:rPr>
        <w:t>forma en que probablemente promueva el cambio deseado en términos de</w:t>
      </w:r>
      <w:r w:rsidR="0044191A">
        <w:rPr>
          <w:rFonts w:ascii="Arial" w:hAnsi="Arial" w:cs="Arial"/>
          <w:sz w:val="22"/>
          <w:szCs w:val="22"/>
        </w:rPr>
        <w:t xml:space="preserve"> superar las causas del </w:t>
      </w:r>
      <w:r w:rsidRPr="00B67C1B">
        <w:rPr>
          <w:rFonts w:ascii="Arial" w:hAnsi="Arial" w:cs="Arial"/>
          <w:sz w:val="22"/>
          <w:szCs w:val="22"/>
        </w:rPr>
        <w:t>problema sin introducir otros problemas nuevos.</w:t>
      </w:r>
    </w:p>
    <w:p w:rsidR="0044191A" w:rsidRPr="00B67C1B" w:rsidRDefault="0044191A" w:rsidP="00B67C1B">
      <w:pPr>
        <w:autoSpaceDE w:val="0"/>
        <w:autoSpaceDN w:val="0"/>
        <w:adjustRightInd w:val="0"/>
        <w:jc w:val="both"/>
        <w:rPr>
          <w:rFonts w:ascii="Arial" w:hAnsi="Arial" w:cs="Arial"/>
          <w:sz w:val="22"/>
          <w:szCs w:val="22"/>
        </w:rPr>
      </w:pPr>
    </w:p>
    <w:p w:rsidR="00B67C1B" w:rsidRPr="00EB7612" w:rsidRDefault="00B67C1B" w:rsidP="00EB7612">
      <w:pPr>
        <w:autoSpaceDE w:val="0"/>
        <w:autoSpaceDN w:val="0"/>
        <w:adjustRightInd w:val="0"/>
        <w:jc w:val="both"/>
        <w:rPr>
          <w:rFonts w:ascii="Arial" w:hAnsi="Arial" w:cs="Arial"/>
          <w:sz w:val="22"/>
          <w:szCs w:val="22"/>
        </w:rPr>
      </w:pPr>
      <w:r w:rsidRPr="00EB7612">
        <w:rPr>
          <w:rFonts w:ascii="Arial" w:hAnsi="Arial" w:cs="Arial"/>
          <w:sz w:val="22"/>
          <w:szCs w:val="22"/>
        </w:rPr>
        <w:t xml:space="preserve">2) </w:t>
      </w:r>
      <w:r w:rsidRPr="00EB7612">
        <w:rPr>
          <w:rFonts w:ascii="Arial" w:hAnsi="Arial" w:cs="Arial"/>
          <w:i/>
          <w:sz w:val="22"/>
          <w:szCs w:val="22"/>
        </w:rPr>
        <w:t>Selección de variables e indicadores</w:t>
      </w:r>
      <w:r w:rsidR="0044191A" w:rsidRPr="00EB7612">
        <w:rPr>
          <w:rFonts w:ascii="Arial" w:hAnsi="Arial" w:cs="Arial"/>
          <w:i/>
          <w:sz w:val="22"/>
          <w:szCs w:val="22"/>
        </w:rPr>
        <w:t>:</w:t>
      </w:r>
      <w:r w:rsidR="0044191A" w:rsidRPr="00EB7612">
        <w:rPr>
          <w:rFonts w:ascii="Arial" w:hAnsi="Arial" w:cs="Arial"/>
          <w:sz w:val="22"/>
          <w:szCs w:val="22"/>
        </w:rPr>
        <w:t xml:space="preserve"> </w:t>
      </w:r>
      <w:r w:rsidRPr="00EB7612">
        <w:rPr>
          <w:rFonts w:ascii="Arial" w:hAnsi="Arial" w:cs="Arial"/>
          <w:sz w:val="22"/>
          <w:szCs w:val="22"/>
        </w:rPr>
        <w:t>Es la selección e inclusión de variables e indicadores relevantes a la</w:t>
      </w:r>
      <w:r w:rsidR="00EB7612" w:rsidRPr="00EB7612">
        <w:rPr>
          <w:rFonts w:ascii="Arial" w:hAnsi="Arial" w:cs="Arial"/>
          <w:sz w:val="22"/>
          <w:szCs w:val="22"/>
        </w:rPr>
        <w:t xml:space="preserve"> </w:t>
      </w:r>
      <w:r w:rsidRPr="00EB7612">
        <w:rPr>
          <w:rFonts w:ascii="Arial" w:hAnsi="Arial" w:cs="Arial"/>
          <w:sz w:val="22"/>
          <w:szCs w:val="22"/>
        </w:rPr>
        <w:t>problemática. Las variables que determinan cada subsistema deben ser</w:t>
      </w:r>
      <w:r w:rsidR="00EB7612" w:rsidRPr="00EB7612">
        <w:rPr>
          <w:rFonts w:ascii="Arial" w:hAnsi="Arial" w:cs="Arial"/>
          <w:sz w:val="22"/>
          <w:szCs w:val="22"/>
        </w:rPr>
        <w:t xml:space="preserve"> </w:t>
      </w:r>
      <w:r w:rsidRPr="00EB7612">
        <w:rPr>
          <w:rFonts w:ascii="Arial" w:hAnsi="Arial" w:cs="Arial"/>
          <w:sz w:val="22"/>
          <w:szCs w:val="22"/>
        </w:rPr>
        <w:t>dimensionadas de acuerdo con el nivel de resolución del estudio y su</w:t>
      </w:r>
      <w:r w:rsidR="00EB7612" w:rsidRPr="00EB7612">
        <w:rPr>
          <w:rFonts w:ascii="Arial" w:hAnsi="Arial" w:cs="Arial"/>
          <w:sz w:val="22"/>
          <w:szCs w:val="22"/>
        </w:rPr>
        <w:t xml:space="preserve"> </w:t>
      </w:r>
      <w:r w:rsidR="00EB7612">
        <w:rPr>
          <w:rFonts w:ascii="Arial" w:hAnsi="Arial" w:cs="Arial"/>
          <w:sz w:val="22"/>
          <w:szCs w:val="22"/>
        </w:rPr>
        <w:t>espa</w:t>
      </w:r>
      <w:r w:rsidR="00EB7612" w:rsidRPr="00EB7612">
        <w:rPr>
          <w:rFonts w:ascii="Arial" w:hAnsi="Arial" w:cs="Arial"/>
          <w:sz w:val="22"/>
          <w:szCs w:val="22"/>
        </w:rPr>
        <w:t>cialidad</w:t>
      </w:r>
      <w:r w:rsidRPr="00EB7612">
        <w:rPr>
          <w:rFonts w:ascii="Arial" w:hAnsi="Arial" w:cs="Arial"/>
          <w:sz w:val="22"/>
          <w:szCs w:val="22"/>
        </w:rPr>
        <w:t>.</w:t>
      </w:r>
    </w:p>
    <w:p w:rsidR="00B67C1B" w:rsidRPr="00B67C1B" w:rsidRDefault="00B67C1B" w:rsidP="00B67C1B">
      <w:pPr>
        <w:pStyle w:val="NormalWeb"/>
        <w:spacing w:before="0" w:beforeAutospacing="0" w:after="0" w:afterAutospacing="0"/>
        <w:jc w:val="both"/>
        <w:rPr>
          <w:sz w:val="22"/>
          <w:szCs w:val="22"/>
        </w:rPr>
      </w:pPr>
    </w:p>
    <w:p w:rsidR="00B67C1B" w:rsidRDefault="00EB7612" w:rsidP="00B67C1B">
      <w:pPr>
        <w:autoSpaceDE w:val="0"/>
        <w:autoSpaceDN w:val="0"/>
        <w:adjustRightInd w:val="0"/>
        <w:jc w:val="both"/>
        <w:rPr>
          <w:rFonts w:ascii="Arial" w:hAnsi="Arial" w:cs="Arial"/>
          <w:sz w:val="22"/>
          <w:szCs w:val="22"/>
        </w:rPr>
      </w:pPr>
      <w:r w:rsidRPr="00EB7612">
        <w:rPr>
          <w:rFonts w:ascii="Arial" w:hAnsi="Arial" w:cs="Arial"/>
          <w:i/>
          <w:sz w:val="22"/>
          <w:szCs w:val="22"/>
        </w:rPr>
        <w:t>3) Interrelación de variables:</w:t>
      </w:r>
      <w:r>
        <w:rPr>
          <w:rFonts w:ascii="Arial" w:hAnsi="Arial" w:cs="Arial"/>
          <w:i/>
          <w:sz w:val="22"/>
          <w:szCs w:val="22"/>
        </w:rPr>
        <w:t xml:space="preserve"> </w:t>
      </w:r>
      <w:r w:rsidR="00B67C1B" w:rsidRPr="00B67C1B">
        <w:rPr>
          <w:rFonts w:ascii="Arial" w:hAnsi="Arial" w:cs="Arial"/>
          <w:sz w:val="22"/>
          <w:szCs w:val="22"/>
        </w:rPr>
        <w:t>Se establece el factor de correlación, dependencia o no de cada una de las</w:t>
      </w:r>
      <w:r>
        <w:rPr>
          <w:rFonts w:ascii="Arial" w:hAnsi="Arial" w:cs="Arial"/>
          <w:i/>
          <w:sz w:val="22"/>
          <w:szCs w:val="22"/>
        </w:rPr>
        <w:t xml:space="preserve"> </w:t>
      </w:r>
      <w:r w:rsidR="00B67C1B" w:rsidRPr="00B67C1B">
        <w:rPr>
          <w:rFonts w:ascii="Arial" w:hAnsi="Arial" w:cs="Arial"/>
          <w:sz w:val="22"/>
          <w:szCs w:val="22"/>
        </w:rPr>
        <w:t>variables.</w:t>
      </w:r>
    </w:p>
    <w:p w:rsidR="00EB7612" w:rsidRPr="00EB7612" w:rsidRDefault="00EB7612" w:rsidP="00B67C1B">
      <w:pPr>
        <w:autoSpaceDE w:val="0"/>
        <w:autoSpaceDN w:val="0"/>
        <w:adjustRightInd w:val="0"/>
        <w:jc w:val="both"/>
        <w:rPr>
          <w:rFonts w:ascii="Arial" w:hAnsi="Arial" w:cs="Arial"/>
          <w:i/>
          <w:sz w:val="22"/>
          <w:szCs w:val="22"/>
        </w:rPr>
      </w:pPr>
    </w:p>
    <w:p w:rsidR="00B67C1B" w:rsidRDefault="00B67C1B" w:rsidP="00B67C1B">
      <w:pPr>
        <w:autoSpaceDE w:val="0"/>
        <w:autoSpaceDN w:val="0"/>
        <w:adjustRightInd w:val="0"/>
        <w:jc w:val="both"/>
        <w:rPr>
          <w:rFonts w:ascii="Arial" w:hAnsi="Arial" w:cs="Arial"/>
          <w:sz w:val="22"/>
          <w:szCs w:val="22"/>
        </w:rPr>
      </w:pPr>
      <w:r w:rsidRPr="00EB7612">
        <w:rPr>
          <w:rFonts w:ascii="Arial" w:hAnsi="Arial" w:cs="Arial"/>
          <w:i/>
          <w:sz w:val="22"/>
          <w:szCs w:val="22"/>
        </w:rPr>
        <w:t>4) Determinación de las causas</w:t>
      </w:r>
      <w:r w:rsidR="00EB7612">
        <w:rPr>
          <w:rFonts w:ascii="Arial" w:hAnsi="Arial" w:cs="Arial"/>
          <w:sz w:val="22"/>
          <w:szCs w:val="22"/>
        </w:rPr>
        <w:t xml:space="preserve">: </w:t>
      </w:r>
      <w:r w:rsidRPr="00B67C1B">
        <w:rPr>
          <w:rFonts w:ascii="Arial" w:hAnsi="Arial" w:cs="Arial"/>
          <w:sz w:val="22"/>
          <w:szCs w:val="22"/>
        </w:rPr>
        <w:t>Por qué las variables se comportan y están como están y presentan el estado</w:t>
      </w:r>
      <w:r w:rsidR="00EB7612">
        <w:rPr>
          <w:rFonts w:ascii="Arial" w:hAnsi="Arial" w:cs="Arial"/>
          <w:sz w:val="22"/>
          <w:szCs w:val="22"/>
        </w:rPr>
        <w:t xml:space="preserve"> </w:t>
      </w:r>
      <w:r w:rsidRPr="00B67C1B">
        <w:rPr>
          <w:rFonts w:ascii="Arial" w:hAnsi="Arial" w:cs="Arial"/>
          <w:sz w:val="22"/>
          <w:szCs w:val="22"/>
        </w:rPr>
        <w:t>en que se encuentran.</w:t>
      </w:r>
    </w:p>
    <w:p w:rsidR="00EB7612" w:rsidRPr="00B67C1B" w:rsidRDefault="00EB7612" w:rsidP="00B67C1B">
      <w:pPr>
        <w:autoSpaceDE w:val="0"/>
        <w:autoSpaceDN w:val="0"/>
        <w:adjustRightInd w:val="0"/>
        <w:jc w:val="both"/>
        <w:rPr>
          <w:rFonts w:ascii="Arial" w:hAnsi="Arial" w:cs="Arial"/>
          <w:sz w:val="22"/>
          <w:szCs w:val="22"/>
        </w:rPr>
      </w:pPr>
    </w:p>
    <w:p w:rsidR="00B67C1B" w:rsidRDefault="00B67C1B" w:rsidP="00B67C1B">
      <w:pPr>
        <w:autoSpaceDE w:val="0"/>
        <w:autoSpaceDN w:val="0"/>
        <w:adjustRightInd w:val="0"/>
        <w:jc w:val="both"/>
        <w:rPr>
          <w:rFonts w:ascii="Arial" w:hAnsi="Arial" w:cs="Arial"/>
          <w:sz w:val="22"/>
          <w:szCs w:val="22"/>
        </w:rPr>
      </w:pPr>
      <w:r w:rsidRPr="00EB7612">
        <w:rPr>
          <w:rFonts w:ascii="Arial" w:hAnsi="Arial" w:cs="Arial"/>
          <w:i/>
          <w:sz w:val="22"/>
          <w:szCs w:val="22"/>
        </w:rPr>
        <w:t>5) Descripción del estado actual:</w:t>
      </w:r>
      <w:r w:rsidR="00EB7612">
        <w:rPr>
          <w:rFonts w:ascii="Arial" w:hAnsi="Arial" w:cs="Arial"/>
          <w:i/>
          <w:sz w:val="22"/>
          <w:szCs w:val="22"/>
        </w:rPr>
        <w:t xml:space="preserve"> </w:t>
      </w:r>
      <w:r w:rsidRPr="00B67C1B">
        <w:rPr>
          <w:rFonts w:ascii="Arial" w:hAnsi="Arial" w:cs="Arial"/>
          <w:sz w:val="22"/>
          <w:szCs w:val="22"/>
        </w:rPr>
        <w:t>Es fotografiar el sistema con sus entradas, procesos y salidas.</w:t>
      </w:r>
    </w:p>
    <w:p w:rsidR="00EB7612" w:rsidRPr="00EB7612" w:rsidRDefault="00EB7612" w:rsidP="00B67C1B">
      <w:pPr>
        <w:autoSpaceDE w:val="0"/>
        <w:autoSpaceDN w:val="0"/>
        <w:adjustRightInd w:val="0"/>
        <w:jc w:val="both"/>
        <w:rPr>
          <w:rFonts w:ascii="Arial" w:hAnsi="Arial" w:cs="Arial"/>
          <w:i/>
          <w:sz w:val="22"/>
          <w:szCs w:val="22"/>
        </w:rPr>
      </w:pPr>
    </w:p>
    <w:p w:rsidR="00B67C1B" w:rsidRDefault="00B67C1B" w:rsidP="00B67C1B">
      <w:pPr>
        <w:autoSpaceDE w:val="0"/>
        <w:autoSpaceDN w:val="0"/>
        <w:adjustRightInd w:val="0"/>
        <w:jc w:val="both"/>
        <w:rPr>
          <w:rFonts w:ascii="Arial" w:hAnsi="Arial" w:cs="Arial"/>
          <w:sz w:val="22"/>
          <w:szCs w:val="22"/>
        </w:rPr>
      </w:pPr>
      <w:r w:rsidRPr="00EB7612">
        <w:rPr>
          <w:rFonts w:ascii="Arial" w:hAnsi="Arial" w:cs="Arial"/>
          <w:i/>
          <w:sz w:val="22"/>
          <w:szCs w:val="22"/>
        </w:rPr>
        <w:t>6) Comportamiento futuro</w:t>
      </w:r>
      <w:r w:rsidRPr="00B67C1B">
        <w:rPr>
          <w:rFonts w:ascii="Arial" w:hAnsi="Arial" w:cs="Arial"/>
          <w:sz w:val="22"/>
          <w:szCs w:val="22"/>
        </w:rPr>
        <w:t>:</w:t>
      </w:r>
      <w:r w:rsidR="00EB7612">
        <w:rPr>
          <w:rFonts w:ascii="Arial" w:hAnsi="Arial" w:cs="Arial"/>
          <w:sz w:val="22"/>
          <w:szCs w:val="22"/>
        </w:rPr>
        <w:t xml:space="preserve"> </w:t>
      </w:r>
      <w:r w:rsidRPr="00B67C1B">
        <w:rPr>
          <w:rFonts w:ascii="Arial" w:hAnsi="Arial" w:cs="Arial"/>
          <w:sz w:val="22"/>
          <w:szCs w:val="22"/>
        </w:rPr>
        <w:t>Es su tendencia o prospección.</w:t>
      </w:r>
    </w:p>
    <w:p w:rsidR="00EB7612" w:rsidRPr="00EB7612" w:rsidRDefault="00EB7612" w:rsidP="00B67C1B">
      <w:pPr>
        <w:autoSpaceDE w:val="0"/>
        <w:autoSpaceDN w:val="0"/>
        <w:adjustRightInd w:val="0"/>
        <w:jc w:val="both"/>
        <w:rPr>
          <w:rFonts w:ascii="Arial" w:hAnsi="Arial" w:cs="Arial"/>
          <w:i/>
          <w:sz w:val="22"/>
          <w:szCs w:val="22"/>
        </w:rPr>
      </w:pPr>
    </w:p>
    <w:p w:rsidR="00EB7612" w:rsidRDefault="00B67C1B" w:rsidP="00B67C1B">
      <w:pPr>
        <w:autoSpaceDE w:val="0"/>
        <w:autoSpaceDN w:val="0"/>
        <w:adjustRightInd w:val="0"/>
        <w:jc w:val="both"/>
        <w:rPr>
          <w:rFonts w:ascii="Arial" w:hAnsi="Arial" w:cs="Arial"/>
          <w:sz w:val="22"/>
          <w:szCs w:val="22"/>
        </w:rPr>
      </w:pPr>
      <w:r w:rsidRPr="00EB7612">
        <w:rPr>
          <w:rFonts w:ascii="Arial" w:hAnsi="Arial" w:cs="Arial"/>
          <w:i/>
          <w:sz w:val="22"/>
          <w:szCs w:val="22"/>
        </w:rPr>
        <w:t>7) Mecanismos de evaluación y control:</w:t>
      </w:r>
      <w:r w:rsidR="00EB7612">
        <w:rPr>
          <w:rFonts w:ascii="Arial" w:hAnsi="Arial" w:cs="Arial"/>
          <w:i/>
          <w:sz w:val="22"/>
          <w:szCs w:val="22"/>
        </w:rPr>
        <w:t xml:space="preserve"> </w:t>
      </w:r>
      <w:r w:rsidRPr="00B67C1B">
        <w:rPr>
          <w:rFonts w:ascii="Arial" w:hAnsi="Arial" w:cs="Arial"/>
          <w:sz w:val="22"/>
          <w:szCs w:val="22"/>
        </w:rPr>
        <w:t>Diseño de un subsistema de retroalimentación y ajuste permanente.</w:t>
      </w:r>
    </w:p>
    <w:p w:rsidR="00EB7612" w:rsidRDefault="00EB7612" w:rsidP="00B67C1B">
      <w:pPr>
        <w:autoSpaceDE w:val="0"/>
        <w:autoSpaceDN w:val="0"/>
        <w:adjustRightInd w:val="0"/>
        <w:jc w:val="both"/>
        <w:rPr>
          <w:rFonts w:ascii="Arial" w:hAnsi="Arial" w:cs="Arial"/>
          <w:sz w:val="22"/>
          <w:szCs w:val="22"/>
        </w:rPr>
      </w:pPr>
    </w:p>
    <w:p w:rsid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Esto</w:t>
      </w:r>
      <w:r w:rsidR="00EB7612">
        <w:rPr>
          <w:rFonts w:ascii="Arial" w:hAnsi="Arial" w:cs="Arial"/>
          <w:i/>
          <w:sz w:val="22"/>
          <w:szCs w:val="22"/>
        </w:rPr>
        <w:t xml:space="preserve"> </w:t>
      </w:r>
      <w:r w:rsidRPr="00B67C1B">
        <w:rPr>
          <w:rFonts w:ascii="Arial" w:hAnsi="Arial" w:cs="Arial"/>
          <w:sz w:val="22"/>
          <w:szCs w:val="22"/>
        </w:rPr>
        <w:t>indica la dinámica de la estructura de diagnóstico.</w:t>
      </w:r>
    </w:p>
    <w:p w:rsidR="00EB7612" w:rsidRPr="00EB7612" w:rsidRDefault="00EB7612" w:rsidP="00B67C1B">
      <w:pPr>
        <w:autoSpaceDE w:val="0"/>
        <w:autoSpaceDN w:val="0"/>
        <w:adjustRightInd w:val="0"/>
        <w:jc w:val="both"/>
        <w:rPr>
          <w:rFonts w:ascii="Arial" w:hAnsi="Arial" w:cs="Arial"/>
          <w:b/>
          <w:i/>
          <w:sz w:val="22"/>
          <w:szCs w:val="22"/>
        </w:rPr>
      </w:pPr>
    </w:p>
    <w:p w:rsidR="00B67C1B" w:rsidRPr="00EB7612" w:rsidRDefault="00B67C1B" w:rsidP="00B67C1B">
      <w:pPr>
        <w:autoSpaceDE w:val="0"/>
        <w:autoSpaceDN w:val="0"/>
        <w:adjustRightInd w:val="0"/>
        <w:jc w:val="both"/>
        <w:rPr>
          <w:rFonts w:ascii="Arial" w:hAnsi="Arial" w:cs="Arial"/>
          <w:b/>
          <w:sz w:val="22"/>
          <w:szCs w:val="22"/>
        </w:rPr>
      </w:pPr>
      <w:r w:rsidRPr="00EB7612">
        <w:rPr>
          <w:rFonts w:ascii="Arial" w:hAnsi="Arial" w:cs="Arial"/>
          <w:b/>
          <w:sz w:val="22"/>
          <w:szCs w:val="22"/>
        </w:rPr>
        <w:t>- Contenido del diagnóstico:</w:t>
      </w:r>
    </w:p>
    <w:p w:rsid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Este es el sistema operacional para desarrollar el diagnóstico que se lleva</w:t>
      </w:r>
      <w:r w:rsidR="00EB7612">
        <w:rPr>
          <w:rFonts w:ascii="Arial" w:hAnsi="Arial" w:cs="Arial"/>
          <w:sz w:val="22"/>
          <w:szCs w:val="22"/>
        </w:rPr>
        <w:t xml:space="preserve"> </w:t>
      </w:r>
      <w:r w:rsidRPr="00B67C1B">
        <w:rPr>
          <w:rFonts w:ascii="Arial" w:hAnsi="Arial" w:cs="Arial"/>
          <w:sz w:val="22"/>
          <w:szCs w:val="22"/>
        </w:rPr>
        <w:t>según el programa de la estructura. En los contenidos se involucran</w:t>
      </w:r>
      <w:r w:rsidR="00EB7612">
        <w:rPr>
          <w:rFonts w:ascii="Arial" w:hAnsi="Arial" w:cs="Arial"/>
          <w:sz w:val="22"/>
          <w:szCs w:val="22"/>
        </w:rPr>
        <w:t xml:space="preserve"> </w:t>
      </w:r>
      <w:r w:rsidRPr="00B67C1B">
        <w:rPr>
          <w:rFonts w:ascii="Arial" w:hAnsi="Arial" w:cs="Arial"/>
          <w:sz w:val="22"/>
          <w:szCs w:val="22"/>
        </w:rPr>
        <w:t>procedimientos (técnicas, instructivos y mecanismos de interrelación para</w:t>
      </w:r>
      <w:r w:rsidR="00EB7612">
        <w:rPr>
          <w:rFonts w:ascii="Arial" w:hAnsi="Arial" w:cs="Arial"/>
          <w:sz w:val="22"/>
          <w:szCs w:val="22"/>
        </w:rPr>
        <w:t xml:space="preserve"> </w:t>
      </w:r>
      <w:r w:rsidRPr="00B67C1B">
        <w:rPr>
          <w:rFonts w:ascii="Arial" w:hAnsi="Arial" w:cs="Arial"/>
          <w:sz w:val="22"/>
          <w:szCs w:val="22"/>
        </w:rPr>
        <w:t>todas las variables), organización (elementos a tener en cuenta) y elaboración</w:t>
      </w:r>
      <w:r w:rsidR="00EB7612">
        <w:rPr>
          <w:rFonts w:ascii="Arial" w:hAnsi="Arial" w:cs="Arial"/>
          <w:sz w:val="22"/>
          <w:szCs w:val="22"/>
        </w:rPr>
        <w:t xml:space="preserve"> </w:t>
      </w:r>
      <w:r w:rsidRPr="00B67C1B">
        <w:rPr>
          <w:rFonts w:ascii="Arial" w:hAnsi="Arial" w:cs="Arial"/>
          <w:sz w:val="22"/>
          <w:szCs w:val="22"/>
        </w:rPr>
        <w:t>de modelos conceptuales. Comprende:</w:t>
      </w:r>
    </w:p>
    <w:p w:rsidR="00EB7612" w:rsidRPr="00B67C1B" w:rsidRDefault="00EB7612" w:rsidP="00B67C1B">
      <w:pPr>
        <w:autoSpaceDE w:val="0"/>
        <w:autoSpaceDN w:val="0"/>
        <w:adjustRightInd w:val="0"/>
        <w:jc w:val="both"/>
        <w:rPr>
          <w:rFonts w:ascii="Arial" w:hAnsi="Arial" w:cs="Arial"/>
          <w:sz w:val="22"/>
          <w:szCs w:val="22"/>
        </w:rPr>
      </w:pPr>
    </w:p>
    <w:p w:rsidR="00B67C1B" w:rsidRP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1) Recopilación de los datos.</w:t>
      </w:r>
    </w:p>
    <w:p w:rsidR="00B67C1B" w:rsidRP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2) Identificación de los indicadores</w:t>
      </w:r>
    </w:p>
    <w:p w:rsidR="00B67C1B" w:rsidRP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3) Estado de los recursos: aguas superficiales, aguas subterráneas, aguas</w:t>
      </w:r>
      <w:r w:rsidR="00EB7612">
        <w:rPr>
          <w:rFonts w:ascii="Arial" w:hAnsi="Arial" w:cs="Arial"/>
          <w:sz w:val="22"/>
          <w:szCs w:val="22"/>
        </w:rPr>
        <w:t xml:space="preserve"> </w:t>
      </w:r>
      <w:r w:rsidRPr="00B67C1B">
        <w:rPr>
          <w:rFonts w:ascii="Arial" w:hAnsi="Arial" w:cs="Arial"/>
          <w:sz w:val="22"/>
          <w:szCs w:val="22"/>
        </w:rPr>
        <w:t>costeras, ecosistemas estratégicos, caracterización edafológica puntual</w:t>
      </w:r>
      <w:r w:rsidR="00EB7612">
        <w:rPr>
          <w:rFonts w:ascii="Arial" w:hAnsi="Arial" w:cs="Arial"/>
          <w:sz w:val="22"/>
          <w:szCs w:val="22"/>
        </w:rPr>
        <w:t xml:space="preserve"> </w:t>
      </w:r>
      <w:r w:rsidRPr="00B67C1B">
        <w:rPr>
          <w:rFonts w:ascii="Arial" w:hAnsi="Arial" w:cs="Arial"/>
          <w:sz w:val="22"/>
          <w:szCs w:val="22"/>
        </w:rPr>
        <w:t>o generalizada.</w:t>
      </w:r>
    </w:p>
    <w:p w:rsidR="00B67C1B" w:rsidRP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4) Identificación de la problemática y sus causas.</w:t>
      </w:r>
    </w:p>
    <w:p w:rsidR="00B67C1B" w:rsidRP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5) Estructura socioeconómica.</w:t>
      </w:r>
    </w:p>
    <w:p w:rsidR="00B67C1B" w:rsidRP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6) Conflictos de uso.</w:t>
      </w:r>
    </w:p>
    <w:p w:rsidR="00B67C1B" w:rsidRP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7) Interrelaciones ecológicas.</w:t>
      </w:r>
    </w:p>
    <w:p w:rsidR="00B67C1B" w:rsidRP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8) Evaluación de experiencias: Estudiar los procesos actuales (productivos,</w:t>
      </w:r>
      <w:r w:rsidR="00EB7612">
        <w:rPr>
          <w:rFonts w:ascii="Arial" w:hAnsi="Arial" w:cs="Arial"/>
          <w:sz w:val="22"/>
          <w:szCs w:val="22"/>
        </w:rPr>
        <w:t xml:space="preserve"> </w:t>
      </w:r>
      <w:r w:rsidRPr="00B67C1B">
        <w:rPr>
          <w:rFonts w:ascii="Arial" w:hAnsi="Arial" w:cs="Arial"/>
          <w:sz w:val="22"/>
          <w:szCs w:val="22"/>
        </w:rPr>
        <w:t>institucionales, etc.) que influyen en el área de la cuenca en diagnóstico.</w:t>
      </w:r>
      <w:r w:rsidR="00EB7612">
        <w:rPr>
          <w:rFonts w:ascii="Arial" w:hAnsi="Arial" w:cs="Arial"/>
          <w:sz w:val="22"/>
          <w:szCs w:val="22"/>
        </w:rPr>
        <w:t xml:space="preserve"> </w:t>
      </w:r>
      <w:r w:rsidRPr="00B67C1B">
        <w:rPr>
          <w:rFonts w:ascii="Arial" w:hAnsi="Arial" w:cs="Arial"/>
          <w:sz w:val="22"/>
          <w:szCs w:val="22"/>
        </w:rPr>
        <w:t>Además realizar los análisis cuantitativo y cualitativo de lo realizado por</w:t>
      </w:r>
      <w:r w:rsidR="00EB7612">
        <w:rPr>
          <w:rFonts w:ascii="Arial" w:hAnsi="Arial" w:cs="Arial"/>
          <w:sz w:val="22"/>
          <w:szCs w:val="22"/>
        </w:rPr>
        <w:t xml:space="preserve"> </w:t>
      </w:r>
      <w:r w:rsidRPr="00B67C1B">
        <w:rPr>
          <w:rFonts w:ascii="Arial" w:hAnsi="Arial" w:cs="Arial"/>
          <w:sz w:val="22"/>
          <w:szCs w:val="22"/>
        </w:rPr>
        <w:t>diferentes entidades.</w:t>
      </w:r>
    </w:p>
    <w:p w:rsidR="00B67C1B" w:rsidRP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t>9) Análisis integrado desde la cuenca mayor a la microcuenca</w:t>
      </w:r>
    </w:p>
    <w:p w:rsidR="00B67C1B" w:rsidRPr="00B67C1B" w:rsidRDefault="00B67C1B" w:rsidP="00B67C1B">
      <w:pPr>
        <w:autoSpaceDE w:val="0"/>
        <w:autoSpaceDN w:val="0"/>
        <w:adjustRightInd w:val="0"/>
        <w:jc w:val="both"/>
        <w:rPr>
          <w:rFonts w:ascii="Arial" w:hAnsi="Arial" w:cs="Arial"/>
          <w:sz w:val="22"/>
          <w:szCs w:val="22"/>
        </w:rPr>
      </w:pPr>
      <w:r w:rsidRPr="00B67C1B">
        <w:rPr>
          <w:rFonts w:ascii="Arial" w:hAnsi="Arial" w:cs="Arial"/>
          <w:sz w:val="22"/>
          <w:szCs w:val="22"/>
        </w:rPr>
        <w:lastRenderedPageBreak/>
        <w:t>10) Pertinencia de la información: aunque exista un modelo conceptual o</w:t>
      </w:r>
      <w:r w:rsidR="00EB7612">
        <w:rPr>
          <w:rFonts w:ascii="Arial" w:hAnsi="Arial" w:cs="Arial"/>
          <w:sz w:val="22"/>
          <w:szCs w:val="22"/>
        </w:rPr>
        <w:t xml:space="preserve"> procedimientos </w:t>
      </w:r>
      <w:r w:rsidRPr="00B67C1B">
        <w:rPr>
          <w:rFonts w:ascii="Arial" w:hAnsi="Arial" w:cs="Arial"/>
          <w:sz w:val="22"/>
          <w:szCs w:val="22"/>
        </w:rPr>
        <w:t>adecuados, analizar si la información corresponde a la</w:t>
      </w:r>
      <w:r w:rsidR="00EB7612">
        <w:rPr>
          <w:rFonts w:ascii="Arial" w:hAnsi="Arial" w:cs="Arial"/>
          <w:sz w:val="22"/>
          <w:szCs w:val="22"/>
        </w:rPr>
        <w:t xml:space="preserve"> </w:t>
      </w:r>
      <w:r w:rsidRPr="00B67C1B">
        <w:rPr>
          <w:rFonts w:ascii="Arial" w:hAnsi="Arial" w:cs="Arial"/>
          <w:sz w:val="22"/>
          <w:szCs w:val="22"/>
        </w:rPr>
        <w:t>esencia de lo planteado en las variables del diagnóstico.</w:t>
      </w:r>
    </w:p>
    <w:p w:rsidR="00EB7612" w:rsidRDefault="00EB7612" w:rsidP="00B67C1B">
      <w:pPr>
        <w:autoSpaceDE w:val="0"/>
        <w:autoSpaceDN w:val="0"/>
        <w:adjustRightInd w:val="0"/>
        <w:jc w:val="both"/>
        <w:rPr>
          <w:rFonts w:ascii="Arial" w:hAnsi="Arial" w:cs="Arial"/>
          <w:sz w:val="22"/>
          <w:szCs w:val="22"/>
        </w:rPr>
      </w:pPr>
    </w:p>
    <w:p w:rsidR="00B67C1B" w:rsidRDefault="00B67C1B" w:rsidP="006622E3">
      <w:pPr>
        <w:autoSpaceDE w:val="0"/>
        <w:autoSpaceDN w:val="0"/>
        <w:adjustRightInd w:val="0"/>
        <w:jc w:val="both"/>
        <w:rPr>
          <w:rFonts w:ascii="Arial" w:hAnsi="Arial" w:cs="Arial"/>
          <w:sz w:val="22"/>
          <w:szCs w:val="22"/>
        </w:rPr>
      </w:pPr>
      <w:r w:rsidRPr="006622E3">
        <w:rPr>
          <w:rFonts w:ascii="Arial" w:hAnsi="Arial" w:cs="Arial"/>
          <w:sz w:val="22"/>
          <w:szCs w:val="22"/>
        </w:rPr>
        <w:t>Los resultados del diagnóstico se entregan a la mesa de concertación o consejo</w:t>
      </w:r>
      <w:r w:rsidR="006622E3" w:rsidRPr="006622E3">
        <w:rPr>
          <w:rFonts w:ascii="Arial" w:hAnsi="Arial" w:cs="Arial"/>
          <w:sz w:val="22"/>
          <w:szCs w:val="22"/>
        </w:rPr>
        <w:t xml:space="preserve"> </w:t>
      </w:r>
      <w:r w:rsidRPr="006622E3">
        <w:rPr>
          <w:rFonts w:ascii="Arial" w:hAnsi="Arial" w:cs="Arial"/>
          <w:sz w:val="22"/>
          <w:szCs w:val="22"/>
        </w:rPr>
        <w:t>para</w:t>
      </w:r>
      <w:r w:rsidR="006622E3" w:rsidRPr="006622E3">
        <w:rPr>
          <w:rFonts w:ascii="Arial" w:hAnsi="Arial" w:cs="Arial"/>
          <w:sz w:val="22"/>
          <w:szCs w:val="22"/>
        </w:rPr>
        <w:t xml:space="preserve"> la </w:t>
      </w:r>
      <w:r w:rsidRPr="006622E3">
        <w:rPr>
          <w:rFonts w:ascii="Arial" w:hAnsi="Arial" w:cs="Arial"/>
          <w:sz w:val="22"/>
          <w:szCs w:val="22"/>
        </w:rPr>
        <w:t>toma de decisiones. Debe entregarse como documento bien</w:t>
      </w:r>
      <w:r w:rsidR="006622E3" w:rsidRPr="006622E3">
        <w:rPr>
          <w:rFonts w:ascii="Arial" w:hAnsi="Arial" w:cs="Arial"/>
          <w:sz w:val="22"/>
          <w:szCs w:val="22"/>
        </w:rPr>
        <w:t xml:space="preserve"> redactado que indique </w:t>
      </w:r>
      <w:r w:rsidRPr="006622E3">
        <w:rPr>
          <w:rFonts w:ascii="Arial" w:hAnsi="Arial" w:cs="Arial"/>
          <w:sz w:val="22"/>
          <w:szCs w:val="22"/>
        </w:rPr>
        <w:t>quienes participaron en su elaboración, fuentes de</w:t>
      </w:r>
      <w:r w:rsidR="006622E3" w:rsidRPr="006622E3">
        <w:rPr>
          <w:rFonts w:ascii="Arial" w:hAnsi="Arial" w:cs="Arial"/>
          <w:sz w:val="22"/>
          <w:szCs w:val="22"/>
        </w:rPr>
        <w:t xml:space="preserve"> </w:t>
      </w:r>
      <w:r w:rsidRPr="006622E3">
        <w:rPr>
          <w:rFonts w:ascii="Arial" w:hAnsi="Arial" w:cs="Arial"/>
          <w:sz w:val="22"/>
          <w:szCs w:val="22"/>
        </w:rPr>
        <w:t>consulta y otros elementos que faciliten su lectura e interpretación. Los</w:t>
      </w:r>
      <w:r w:rsidR="006622E3" w:rsidRPr="006622E3">
        <w:rPr>
          <w:rFonts w:ascii="Arial" w:hAnsi="Arial" w:cs="Arial"/>
          <w:sz w:val="22"/>
          <w:szCs w:val="22"/>
        </w:rPr>
        <w:t xml:space="preserve"> </w:t>
      </w:r>
      <w:r w:rsidRPr="006622E3">
        <w:rPr>
          <w:rFonts w:ascii="Arial" w:hAnsi="Arial" w:cs="Arial"/>
          <w:sz w:val="22"/>
          <w:szCs w:val="22"/>
        </w:rPr>
        <w:t>resultados temáticos deben formar parte de un Sistema de Información</w:t>
      </w:r>
      <w:r w:rsidR="006622E3" w:rsidRPr="006622E3">
        <w:rPr>
          <w:rFonts w:ascii="Arial" w:hAnsi="Arial" w:cs="Arial"/>
          <w:sz w:val="22"/>
          <w:szCs w:val="22"/>
        </w:rPr>
        <w:t xml:space="preserve"> </w:t>
      </w:r>
      <w:r w:rsidRPr="006622E3">
        <w:rPr>
          <w:rFonts w:ascii="Arial" w:hAnsi="Arial" w:cs="Arial"/>
          <w:sz w:val="22"/>
          <w:szCs w:val="22"/>
        </w:rPr>
        <w:t>Geográfica articulado con el Sistema de Información Ambiental Regional y en lo</w:t>
      </w:r>
      <w:r w:rsidR="006622E3" w:rsidRPr="006622E3">
        <w:rPr>
          <w:rFonts w:ascii="Arial" w:hAnsi="Arial" w:cs="Arial"/>
          <w:sz w:val="22"/>
          <w:szCs w:val="22"/>
        </w:rPr>
        <w:t xml:space="preserve"> </w:t>
      </w:r>
      <w:r w:rsidRPr="006622E3">
        <w:rPr>
          <w:rFonts w:ascii="Arial" w:hAnsi="Arial" w:cs="Arial"/>
          <w:sz w:val="22"/>
          <w:szCs w:val="22"/>
        </w:rPr>
        <w:t>posible utilizar bases cartográficas oficiales para facilitar la georreferenciacion y</w:t>
      </w:r>
      <w:r w:rsidR="006622E3" w:rsidRPr="006622E3">
        <w:rPr>
          <w:rFonts w:ascii="Arial" w:hAnsi="Arial" w:cs="Arial"/>
          <w:sz w:val="22"/>
          <w:szCs w:val="22"/>
        </w:rPr>
        <w:t xml:space="preserve"> </w:t>
      </w:r>
      <w:r w:rsidRPr="006622E3">
        <w:rPr>
          <w:rFonts w:ascii="Arial" w:hAnsi="Arial" w:cs="Arial"/>
          <w:sz w:val="22"/>
          <w:szCs w:val="22"/>
        </w:rPr>
        <w:t>superposición para efectos de análisis de contexto.</w:t>
      </w:r>
    </w:p>
    <w:p w:rsidR="006622E3" w:rsidRDefault="006622E3" w:rsidP="006622E3">
      <w:pPr>
        <w:autoSpaceDE w:val="0"/>
        <w:autoSpaceDN w:val="0"/>
        <w:adjustRightInd w:val="0"/>
        <w:jc w:val="both"/>
        <w:rPr>
          <w:rFonts w:ascii="Arial" w:hAnsi="Arial" w:cs="Arial"/>
          <w:sz w:val="22"/>
          <w:szCs w:val="22"/>
        </w:rPr>
      </w:pPr>
    </w:p>
    <w:p w:rsidR="00940678" w:rsidRPr="00B61098" w:rsidRDefault="00940678" w:rsidP="00940678">
      <w:pPr>
        <w:pStyle w:val="estilo1"/>
        <w:jc w:val="both"/>
        <w:rPr>
          <w:sz w:val="22"/>
          <w:szCs w:val="22"/>
        </w:rPr>
      </w:pPr>
      <w:r w:rsidRPr="00B61098">
        <w:rPr>
          <w:rStyle w:val="Textoennegrita"/>
          <w:sz w:val="22"/>
          <w:szCs w:val="22"/>
        </w:rPr>
        <w:t>ESCENARIOS ACTUALES EN ORDENACIÓN DE CUENCAS</w:t>
      </w:r>
    </w:p>
    <w:p w:rsidR="00940678" w:rsidRPr="00FB1A57" w:rsidRDefault="00940678" w:rsidP="00940678">
      <w:pPr>
        <w:pStyle w:val="estilo1"/>
        <w:jc w:val="both"/>
        <w:rPr>
          <w:sz w:val="22"/>
          <w:szCs w:val="22"/>
        </w:rPr>
      </w:pPr>
      <w:r w:rsidRPr="00FB1A57">
        <w:rPr>
          <w:sz w:val="22"/>
          <w:szCs w:val="22"/>
        </w:rPr>
        <w:t xml:space="preserve">Con la expedición del Decreto 1729 de 2002, se presentan diferentes situaciones en relación con la ordenación de cuencas en el país, </w:t>
      </w:r>
      <w:r w:rsidR="008E07DE" w:rsidRPr="00FB1A57">
        <w:rPr>
          <w:sz w:val="22"/>
          <w:szCs w:val="22"/>
        </w:rPr>
        <w:t>definiéndose</w:t>
      </w:r>
      <w:r w:rsidRPr="00FB1A57">
        <w:rPr>
          <w:sz w:val="22"/>
          <w:szCs w:val="22"/>
        </w:rPr>
        <w:t xml:space="preserve"> las siguientes:</w:t>
      </w:r>
    </w:p>
    <w:p w:rsidR="00940678" w:rsidRPr="00FB1A57" w:rsidRDefault="00940678" w:rsidP="00B61098">
      <w:pPr>
        <w:pStyle w:val="estilo1"/>
        <w:spacing w:before="0" w:beforeAutospacing="0" w:after="0" w:afterAutospacing="0"/>
        <w:jc w:val="both"/>
        <w:rPr>
          <w:sz w:val="22"/>
          <w:szCs w:val="22"/>
        </w:rPr>
      </w:pPr>
      <w:r w:rsidRPr="00FB1A57">
        <w:rPr>
          <w:sz w:val="22"/>
          <w:szCs w:val="22"/>
        </w:rPr>
        <w:t>1. Cuencas donde se desarrollan actividades de conservación y manejo. Son aquellas donde se realizan obras o acciones con el propósito de mejorar las condiciones ambientales de la cuenca. Las actividades no se enmarcan en un plan específico. Hacen parte la mayoría de las cuencas del país.</w:t>
      </w:r>
    </w:p>
    <w:p w:rsidR="00FB1A57" w:rsidRPr="00FB1A57" w:rsidRDefault="00FB1A57" w:rsidP="00B61098">
      <w:pPr>
        <w:pStyle w:val="estilo1"/>
        <w:spacing w:before="0" w:beforeAutospacing="0" w:after="0" w:afterAutospacing="0"/>
        <w:jc w:val="both"/>
        <w:rPr>
          <w:sz w:val="8"/>
          <w:szCs w:val="8"/>
        </w:rPr>
      </w:pPr>
    </w:p>
    <w:p w:rsidR="00940678" w:rsidRPr="00FB1A57" w:rsidRDefault="00940678" w:rsidP="00B61098">
      <w:pPr>
        <w:pStyle w:val="estilo1"/>
        <w:spacing w:before="0" w:beforeAutospacing="0" w:after="0" w:afterAutospacing="0"/>
        <w:jc w:val="both"/>
        <w:rPr>
          <w:sz w:val="22"/>
          <w:szCs w:val="22"/>
        </w:rPr>
      </w:pPr>
      <w:r w:rsidRPr="00FB1A57">
        <w:rPr>
          <w:sz w:val="22"/>
          <w:szCs w:val="22"/>
        </w:rPr>
        <w:t>2. Cuencas con Planes de manejo de acuerdo a normatividad anterior al año 2002, sin desarrollo de actividades. Son aquellas que donde se cuenta con un Plan de Manejo, pero por diferentes razones no se desarrolló ninguna actividad. Documentos.</w:t>
      </w:r>
    </w:p>
    <w:p w:rsidR="00FB1A57" w:rsidRPr="00FB1A57" w:rsidRDefault="00FB1A57" w:rsidP="00B61098">
      <w:pPr>
        <w:pStyle w:val="estilo1"/>
        <w:spacing w:before="0" w:beforeAutospacing="0" w:after="0" w:afterAutospacing="0"/>
        <w:jc w:val="both"/>
        <w:rPr>
          <w:sz w:val="8"/>
          <w:szCs w:val="8"/>
        </w:rPr>
      </w:pPr>
    </w:p>
    <w:p w:rsidR="00940678" w:rsidRPr="00FB1A57" w:rsidRDefault="00940678" w:rsidP="00B61098">
      <w:pPr>
        <w:pStyle w:val="estilo1"/>
        <w:spacing w:before="0" w:beforeAutospacing="0" w:after="0" w:afterAutospacing="0"/>
        <w:jc w:val="both"/>
        <w:rPr>
          <w:sz w:val="22"/>
          <w:szCs w:val="22"/>
        </w:rPr>
      </w:pPr>
      <w:r w:rsidRPr="00FB1A57">
        <w:rPr>
          <w:sz w:val="22"/>
          <w:szCs w:val="22"/>
        </w:rPr>
        <w:t xml:space="preserve">3. Planes de manejo en ajuste de acuerdo al Decreto 1729 de 2002. Corresponden a los planes elaborados con la normatividad anterior al año 2002, pero que </w:t>
      </w:r>
      <w:smartTag w:uri="urn:schemas-microsoft-com:office:smarttags" w:element="PersonName">
        <w:r w:rsidRPr="00FB1A57">
          <w:rPr>
            <w:sz w:val="22"/>
            <w:szCs w:val="22"/>
          </w:rPr>
          <w:t>la Corporación</w:t>
        </w:r>
      </w:smartTag>
      <w:r w:rsidRPr="00FB1A57">
        <w:rPr>
          <w:sz w:val="22"/>
          <w:szCs w:val="22"/>
        </w:rPr>
        <w:t xml:space="preserve"> se encuentra ajustando según lo establecido en el nuevo Decreto.</w:t>
      </w:r>
    </w:p>
    <w:p w:rsidR="00FB1A57" w:rsidRPr="00FB1A57" w:rsidRDefault="00FB1A57" w:rsidP="00B61098">
      <w:pPr>
        <w:pStyle w:val="estilo1"/>
        <w:spacing w:before="0" w:beforeAutospacing="0" w:after="0" w:afterAutospacing="0"/>
        <w:jc w:val="both"/>
        <w:rPr>
          <w:sz w:val="8"/>
          <w:szCs w:val="8"/>
        </w:rPr>
      </w:pPr>
    </w:p>
    <w:p w:rsidR="00940678" w:rsidRPr="00FB1A57" w:rsidRDefault="00940678" w:rsidP="00B61098">
      <w:pPr>
        <w:pStyle w:val="estilo1"/>
        <w:spacing w:before="0" w:beforeAutospacing="0" w:after="0" w:afterAutospacing="0"/>
        <w:jc w:val="both"/>
        <w:rPr>
          <w:sz w:val="22"/>
          <w:szCs w:val="22"/>
        </w:rPr>
      </w:pPr>
      <w:r w:rsidRPr="00FB1A57">
        <w:rPr>
          <w:sz w:val="22"/>
          <w:szCs w:val="22"/>
        </w:rPr>
        <w:t>4. Planes en elaboración según el Decreto 1729 de 2002. Son todos aquello</w:t>
      </w:r>
      <w:r w:rsidR="008E07DE">
        <w:rPr>
          <w:sz w:val="22"/>
          <w:szCs w:val="22"/>
        </w:rPr>
        <w:t>s</w:t>
      </w:r>
      <w:r w:rsidRPr="00FB1A57">
        <w:rPr>
          <w:sz w:val="22"/>
          <w:szCs w:val="22"/>
        </w:rPr>
        <w:t xml:space="preserve"> planes de ordenación y manejo de cuencas que se encuentran en elaboración teniendo en cuenta tanto el Decreto 1729/02, como la guía </w:t>
      </w:r>
      <w:r w:rsidR="008E07DE" w:rsidRPr="00FB1A57">
        <w:rPr>
          <w:sz w:val="22"/>
          <w:szCs w:val="22"/>
        </w:rPr>
        <w:t>técnica</w:t>
      </w:r>
      <w:r w:rsidRPr="00FB1A57">
        <w:rPr>
          <w:sz w:val="22"/>
          <w:szCs w:val="22"/>
        </w:rPr>
        <w:t xml:space="preserve"> de ordenación elaborada por el IDEAM en el año 2004.</w:t>
      </w:r>
    </w:p>
    <w:p w:rsidR="00FB1A57" w:rsidRPr="00FB1A57" w:rsidRDefault="00FB1A57" w:rsidP="00B61098">
      <w:pPr>
        <w:pStyle w:val="estilo1"/>
        <w:spacing w:before="0" w:beforeAutospacing="0" w:after="0" w:afterAutospacing="0"/>
        <w:jc w:val="both"/>
        <w:rPr>
          <w:sz w:val="8"/>
          <w:szCs w:val="8"/>
        </w:rPr>
      </w:pPr>
    </w:p>
    <w:p w:rsidR="00940678" w:rsidRPr="00FB1A57" w:rsidRDefault="00940678" w:rsidP="00B61098">
      <w:pPr>
        <w:pStyle w:val="estilo1"/>
        <w:spacing w:before="0" w:beforeAutospacing="0" w:after="0" w:afterAutospacing="0"/>
        <w:jc w:val="both"/>
        <w:rPr>
          <w:sz w:val="22"/>
          <w:szCs w:val="22"/>
        </w:rPr>
      </w:pPr>
      <w:r w:rsidRPr="00FB1A57">
        <w:rPr>
          <w:sz w:val="22"/>
          <w:szCs w:val="22"/>
        </w:rPr>
        <w:t xml:space="preserve">5. Cuencas Declaradas en Ordenación. Son las cuencas que iniciaron su proceso de ordenación mediante el acto administrativo correspondiente. Su declaración indica que se realizarán las actividades de ordenación, no implica que la cuenca cuente con un Plan de Ordenación y manejo terminado. </w:t>
      </w:r>
    </w:p>
    <w:p w:rsidR="00FB1A57" w:rsidRPr="00FB1A57" w:rsidRDefault="00FB1A57" w:rsidP="00B61098">
      <w:pPr>
        <w:pStyle w:val="estilo1"/>
        <w:spacing w:before="0" w:beforeAutospacing="0" w:after="0" w:afterAutospacing="0"/>
        <w:jc w:val="both"/>
        <w:rPr>
          <w:sz w:val="8"/>
          <w:szCs w:val="8"/>
        </w:rPr>
      </w:pPr>
    </w:p>
    <w:p w:rsidR="00FB1A57" w:rsidRPr="00FB1A57" w:rsidRDefault="00940678" w:rsidP="00FB1A57">
      <w:pPr>
        <w:rPr>
          <w:rFonts w:ascii="Arial" w:hAnsi="Arial" w:cs="Arial"/>
          <w:sz w:val="22"/>
          <w:szCs w:val="22"/>
        </w:rPr>
      </w:pPr>
      <w:r w:rsidRPr="00FB1A57">
        <w:rPr>
          <w:rFonts w:ascii="Arial" w:hAnsi="Arial" w:cs="Arial"/>
          <w:sz w:val="22"/>
          <w:szCs w:val="22"/>
        </w:rPr>
        <w:t xml:space="preserve">6. Cuencas con Plan de Ordenación y Manejo Adoptado. Son aquellas en las cuales mediante acto Administrativo, </w:t>
      </w:r>
      <w:smartTag w:uri="urn:schemas-microsoft-com:office:smarttags" w:element="PersonName">
        <w:r w:rsidRPr="00FB1A57">
          <w:rPr>
            <w:rFonts w:ascii="Arial" w:hAnsi="Arial" w:cs="Arial"/>
            <w:sz w:val="22"/>
            <w:szCs w:val="22"/>
          </w:rPr>
          <w:t>la Corporación</w:t>
        </w:r>
      </w:smartTag>
      <w:r w:rsidRPr="00FB1A57">
        <w:rPr>
          <w:rFonts w:ascii="Arial" w:hAnsi="Arial" w:cs="Arial"/>
          <w:sz w:val="22"/>
          <w:szCs w:val="22"/>
        </w:rPr>
        <w:t>, para su respectiva ejecución.</w:t>
      </w:r>
      <w:r w:rsidR="00FB1A57" w:rsidRPr="00FB1A57">
        <w:rPr>
          <w:rStyle w:val="Refdenotaalpie"/>
          <w:rFonts w:ascii="Arial" w:hAnsi="Arial" w:cs="Arial"/>
          <w:sz w:val="22"/>
          <w:szCs w:val="22"/>
        </w:rPr>
        <w:t xml:space="preserve"> </w:t>
      </w:r>
      <w:r w:rsidR="00FB1A57" w:rsidRPr="00FB1A57">
        <w:rPr>
          <w:rStyle w:val="Refdenotaalpie"/>
          <w:rFonts w:ascii="Arial" w:hAnsi="Arial" w:cs="Arial"/>
          <w:sz w:val="22"/>
          <w:szCs w:val="22"/>
        </w:rPr>
        <w:footnoteReference w:id="1"/>
      </w:r>
    </w:p>
    <w:p w:rsidR="00B61098" w:rsidRDefault="00B61098" w:rsidP="00B61098">
      <w:pPr>
        <w:pStyle w:val="estilo1"/>
        <w:spacing w:before="0" w:beforeAutospacing="0" w:after="0" w:afterAutospacing="0"/>
        <w:jc w:val="both"/>
      </w:pPr>
    </w:p>
    <w:p w:rsidR="00B61098" w:rsidRDefault="00B61098" w:rsidP="00B61098">
      <w:pPr>
        <w:rPr>
          <w:rFonts w:ascii="Arial" w:hAnsi="Arial" w:cs="Arial"/>
          <w:sz w:val="21"/>
          <w:szCs w:val="21"/>
        </w:rPr>
      </w:pPr>
    </w:p>
    <w:p w:rsidR="00FB1A57" w:rsidRDefault="00FB1A57" w:rsidP="00B61098">
      <w:pPr>
        <w:rPr>
          <w:rFonts w:ascii="Arial" w:hAnsi="Arial" w:cs="Arial"/>
          <w:sz w:val="21"/>
          <w:szCs w:val="21"/>
        </w:rPr>
      </w:pPr>
    </w:p>
    <w:p w:rsidR="00FB1A57" w:rsidRDefault="00FB1A57" w:rsidP="00B61098">
      <w:pPr>
        <w:rPr>
          <w:rFonts w:ascii="Arial" w:hAnsi="Arial" w:cs="Arial"/>
          <w:sz w:val="21"/>
          <w:szCs w:val="21"/>
        </w:rPr>
      </w:pPr>
    </w:p>
    <w:p w:rsidR="00FB1A57" w:rsidRDefault="00FB1A57" w:rsidP="00B61098">
      <w:pPr>
        <w:rPr>
          <w:rFonts w:ascii="Arial" w:hAnsi="Arial" w:cs="Arial"/>
          <w:sz w:val="21"/>
          <w:szCs w:val="21"/>
        </w:rPr>
      </w:pPr>
    </w:p>
    <w:p w:rsidR="00FB1A57" w:rsidRDefault="00FB1A57" w:rsidP="00B61098">
      <w:pPr>
        <w:rPr>
          <w:rFonts w:ascii="Arial" w:hAnsi="Arial" w:cs="Arial"/>
          <w:sz w:val="21"/>
          <w:szCs w:val="21"/>
        </w:rPr>
      </w:pPr>
    </w:p>
    <w:p w:rsidR="00FB1A57" w:rsidRDefault="00FB1A57" w:rsidP="00B61098">
      <w:pPr>
        <w:rPr>
          <w:rFonts w:ascii="Arial" w:hAnsi="Arial" w:cs="Arial"/>
          <w:sz w:val="21"/>
          <w:szCs w:val="21"/>
        </w:rPr>
      </w:pPr>
    </w:p>
    <w:p w:rsidR="00FB6FD0" w:rsidRPr="00FB6FD0" w:rsidRDefault="00FB6FD0" w:rsidP="00FB6FD0">
      <w:pPr>
        <w:autoSpaceDE w:val="0"/>
        <w:autoSpaceDN w:val="0"/>
        <w:adjustRightInd w:val="0"/>
        <w:rPr>
          <w:rFonts w:ascii="Arial" w:hAnsi="Arial" w:cs="Arial"/>
          <w:color w:val="000000"/>
        </w:rPr>
      </w:pPr>
    </w:p>
    <w:p w:rsidR="00FB6FD0" w:rsidRDefault="00FB6FD0" w:rsidP="00FB6FD0">
      <w:pPr>
        <w:autoSpaceDE w:val="0"/>
        <w:autoSpaceDN w:val="0"/>
        <w:adjustRightInd w:val="0"/>
        <w:jc w:val="both"/>
        <w:rPr>
          <w:rFonts w:ascii="Arial" w:hAnsi="Arial" w:cs="Arial"/>
          <w:bCs/>
          <w:color w:val="000000"/>
          <w:sz w:val="22"/>
          <w:szCs w:val="22"/>
        </w:rPr>
      </w:pPr>
      <w:r w:rsidRPr="00B72662">
        <w:rPr>
          <w:rFonts w:ascii="Arial" w:hAnsi="Arial" w:cs="Arial"/>
          <w:bCs/>
          <w:color w:val="000000"/>
          <w:sz w:val="22"/>
          <w:szCs w:val="22"/>
        </w:rPr>
        <w:lastRenderedPageBreak/>
        <w:t>PLANES DEPARTAMENTALES DE AGUA Y SANEAMIENTO PARA EL MANEJO EMPRESARIAL DE LOS SERVICIOS DE ACUEDUCTO, ALCANTARILLADO Y ASEO</w:t>
      </w:r>
      <w:r w:rsidR="00B72662">
        <w:rPr>
          <w:rFonts w:ascii="Arial" w:hAnsi="Arial" w:cs="Arial"/>
          <w:bCs/>
          <w:color w:val="000000"/>
          <w:sz w:val="22"/>
          <w:szCs w:val="22"/>
        </w:rPr>
        <w:t xml:space="preserve"> (PDAS)</w:t>
      </w:r>
    </w:p>
    <w:p w:rsidR="00B72662" w:rsidRDefault="00B72662" w:rsidP="00FB6FD0">
      <w:pPr>
        <w:autoSpaceDE w:val="0"/>
        <w:autoSpaceDN w:val="0"/>
        <w:adjustRightInd w:val="0"/>
        <w:jc w:val="both"/>
        <w:rPr>
          <w:rFonts w:ascii="Arial" w:hAnsi="Arial" w:cs="Arial"/>
          <w:color w:val="000000"/>
          <w:sz w:val="22"/>
          <w:szCs w:val="22"/>
        </w:rPr>
      </w:pPr>
    </w:p>
    <w:p w:rsidR="00B72662" w:rsidRPr="00B72662" w:rsidRDefault="00B72662" w:rsidP="00FB6FD0">
      <w:pPr>
        <w:autoSpaceDE w:val="0"/>
        <w:autoSpaceDN w:val="0"/>
        <w:adjustRightInd w:val="0"/>
        <w:jc w:val="both"/>
        <w:rPr>
          <w:rFonts w:ascii="Arial" w:hAnsi="Arial" w:cs="Arial"/>
          <w:color w:val="000000"/>
          <w:sz w:val="16"/>
          <w:szCs w:val="16"/>
        </w:rPr>
      </w:pPr>
    </w:p>
    <w:p w:rsidR="00FB6FD0" w:rsidRPr="00B72662" w:rsidRDefault="00FB6FD0" w:rsidP="00B72662">
      <w:pPr>
        <w:jc w:val="both"/>
        <w:rPr>
          <w:rFonts w:ascii="Arial" w:hAnsi="Arial" w:cs="Arial"/>
          <w:sz w:val="22"/>
          <w:szCs w:val="22"/>
        </w:rPr>
      </w:pPr>
      <w:r w:rsidRPr="00B72662">
        <w:rPr>
          <w:rFonts w:ascii="Arial" w:hAnsi="Arial" w:cs="Arial"/>
          <w:sz w:val="22"/>
          <w:szCs w:val="22"/>
        </w:rPr>
        <w:t>Los Planes Departamentales se presentan como la estrategia para armonizar los lineamientos de política que se definieron en el documento Conpes 3383 “Plan de Desarrollo del Sector de Acueducto y Alcantarillado”, con el fin de afrontar las limitaciones que se han planteado: (i) estructura dispersa de la industria y desaprovechamiento de economías de escala; (ii) desarticulación de las diferentes fuentes de recursos; (iii) planificación y preinversión deficiente, que resulta en inversiones atomizadas, falta de integralidad y de visión regional; (iv) limitado acceso a crédito; y (iv) lentitud en los procesos de modernización empresarial</w:t>
      </w:r>
    </w:p>
    <w:p w:rsidR="00FB6FD0" w:rsidRPr="00B72662" w:rsidRDefault="00FB6FD0" w:rsidP="00B72662">
      <w:pPr>
        <w:jc w:val="both"/>
        <w:rPr>
          <w:rFonts w:ascii="Arial" w:hAnsi="Arial" w:cs="Arial"/>
          <w:sz w:val="22"/>
          <w:szCs w:val="22"/>
        </w:rPr>
      </w:pPr>
    </w:p>
    <w:p w:rsidR="00FB6FD0" w:rsidRPr="00B72662" w:rsidRDefault="00FB6FD0" w:rsidP="00B72662">
      <w:pPr>
        <w:pStyle w:val="Default"/>
        <w:jc w:val="both"/>
        <w:rPr>
          <w:rFonts w:ascii="Arial" w:hAnsi="Arial" w:cs="Arial"/>
          <w:sz w:val="22"/>
          <w:szCs w:val="22"/>
        </w:rPr>
      </w:pPr>
      <w:r w:rsidRPr="00B72662">
        <w:rPr>
          <w:rFonts w:ascii="Arial" w:hAnsi="Arial" w:cs="Arial"/>
          <w:sz w:val="22"/>
          <w:szCs w:val="22"/>
        </w:rPr>
        <w:t xml:space="preserve">Los Planes Departamentales se desarrollarán bajo los siguientes principios (Figura 1): </w:t>
      </w:r>
    </w:p>
    <w:p w:rsidR="00FB6FD0" w:rsidRPr="00B72662" w:rsidRDefault="00FB6FD0" w:rsidP="00B72662">
      <w:pPr>
        <w:pStyle w:val="Default"/>
        <w:jc w:val="both"/>
        <w:rPr>
          <w:rFonts w:ascii="Arial" w:hAnsi="Arial" w:cs="Arial"/>
          <w:sz w:val="22"/>
          <w:szCs w:val="22"/>
        </w:rPr>
      </w:pPr>
      <w:r w:rsidRPr="00B72662">
        <w:rPr>
          <w:rFonts w:ascii="Arial" w:hAnsi="Arial" w:cs="Arial"/>
          <w:sz w:val="22"/>
          <w:szCs w:val="22"/>
        </w:rPr>
        <w:t>• Los Departamentos en cabeza de la Gobernación, será</w:t>
      </w:r>
      <w:r w:rsidR="00B72662">
        <w:rPr>
          <w:rFonts w:ascii="Arial" w:hAnsi="Arial" w:cs="Arial"/>
          <w:sz w:val="22"/>
          <w:szCs w:val="22"/>
        </w:rPr>
        <w:t>n prioritariamente la instancia</w:t>
      </w:r>
      <w:r w:rsidR="0080008A">
        <w:rPr>
          <w:rFonts w:ascii="Arial" w:hAnsi="Arial" w:cs="Arial"/>
          <w:sz w:val="22"/>
          <w:szCs w:val="22"/>
        </w:rPr>
        <w:t xml:space="preserve"> </w:t>
      </w:r>
      <w:r w:rsidRPr="00B72662">
        <w:rPr>
          <w:rFonts w:ascii="Arial" w:hAnsi="Arial" w:cs="Arial"/>
          <w:sz w:val="22"/>
          <w:szCs w:val="22"/>
        </w:rPr>
        <w:t xml:space="preserve">de coordinación con el Gobierno Nacional en la implementación de los Planes, para lo cual deberán fortalecerse a nivel institucional con el apoyo de una Gerencia Integral. </w:t>
      </w:r>
    </w:p>
    <w:p w:rsidR="00FB6FD0" w:rsidRPr="00B72662" w:rsidRDefault="00FB6FD0" w:rsidP="00B72662">
      <w:pPr>
        <w:pStyle w:val="Default"/>
        <w:jc w:val="both"/>
        <w:rPr>
          <w:rFonts w:ascii="Arial" w:hAnsi="Arial" w:cs="Arial"/>
          <w:sz w:val="22"/>
          <w:szCs w:val="22"/>
        </w:rPr>
      </w:pPr>
    </w:p>
    <w:p w:rsidR="00FB6FD0" w:rsidRPr="00B72662" w:rsidRDefault="00FB6FD0" w:rsidP="00B72662">
      <w:pPr>
        <w:pStyle w:val="Default"/>
        <w:jc w:val="both"/>
        <w:rPr>
          <w:rFonts w:ascii="Arial" w:hAnsi="Arial" w:cs="Arial"/>
          <w:sz w:val="22"/>
          <w:szCs w:val="22"/>
        </w:rPr>
      </w:pPr>
      <w:r w:rsidRPr="00B72662">
        <w:rPr>
          <w:rFonts w:ascii="Arial" w:hAnsi="Arial" w:cs="Arial"/>
          <w:sz w:val="22"/>
          <w:szCs w:val="22"/>
        </w:rPr>
        <w:t xml:space="preserve">• Se establecerán planes de inversión integrales, con perspectiva regional, a partir de un componente de preinversión que podrá cofinanciar </w:t>
      </w:r>
      <w:smartTag w:uri="urn:schemas-microsoft-com:office:smarttags" w:element="PersonName">
        <w:smartTagPr>
          <w:attr w:name="ProductID" w:val="la Naci￳n."/>
        </w:smartTagPr>
        <w:r w:rsidRPr="00B72662">
          <w:rPr>
            <w:rFonts w:ascii="Arial" w:hAnsi="Arial" w:cs="Arial"/>
            <w:sz w:val="22"/>
            <w:szCs w:val="22"/>
          </w:rPr>
          <w:t>la Nación.</w:t>
        </w:r>
      </w:smartTag>
      <w:r w:rsidRPr="00B72662">
        <w:rPr>
          <w:rFonts w:ascii="Arial" w:hAnsi="Arial" w:cs="Arial"/>
          <w:sz w:val="22"/>
          <w:szCs w:val="22"/>
        </w:rPr>
        <w:t xml:space="preserve"> </w:t>
      </w:r>
    </w:p>
    <w:p w:rsidR="00FB6FD0" w:rsidRPr="00B72662" w:rsidRDefault="00FB6FD0" w:rsidP="00B72662">
      <w:pPr>
        <w:pStyle w:val="Default"/>
        <w:jc w:val="both"/>
        <w:rPr>
          <w:rFonts w:ascii="Arial" w:hAnsi="Arial" w:cs="Arial"/>
          <w:sz w:val="22"/>
          <w:szCs w:val="22"/>
        </w:rPr>
      </w:pPr>
    </w:p>
    <w:p w:rsidR="00FB6FD0" w:rsidRPr="00B72662" w:rsidRDefault="00FB6FD0" w:rsidP="00B72662">
      <w:pPr>
        <w:pStyle w:val="Default"/>
        <w:jc w:val="both"/>
        <w:rPr>
          <w:rFonts w:ascii="Arial" w:hAnsi="Arial" w:cs="Arial"/>
          <w:sz w:val="22"/>
          <w:szCs w:val="22"/>
        </w:rPr>
      </w:pPr>
      <w:r w:rsidRPr="00B72662">
        <w:rPr>
          <w:rFonts w:ascii="Arial" w:hAnsi="Arial" w:cs="Arial"/>
          <w:sz w:val="22"/>
          <w:szCs w:val="22"/>
        </w:rPr>
        <w:t xml:space="preserve">• Se articularán las diferentes fuentes de recursos: SGP, tarifas ajustadas al marco tarifario vigente, regalías, recursos propios de las empresas, otros recursos de los presupuestos territoriales, aportes de las Corporaciones Autónomas Regionales y los aportes del Gobierno Nacional. </w:t>
      </w:r>
    </w:p>
    <w:p w:rsidR="00FB6FD0" w:rsidRPr="00B72662" w:rsidRDefault="00FB6FD0" w:rsidP="00B72662">
      <w:pPr>
        <w:pStyle w:val="Default"/>
        <w:jc w:val="both"/>
        <w:rPr>
          <w:rFonts w:ascii="Arial" w:hAnsi="Arial" w:cs="Arial"/>
          <w:sz w:val="22"/>
          <w:szCs w:val="22"/>
        </w:rPr>
      </w:pPr>
    </w:p>
    <w:p w:rsidR="00FB6FD0" w:rsidRPr="00B72662" w:rsidRDefault="00FB6FD0" w:rsidP="00B72662">
      <w:pPr>
        <w:pStyle w:val="Default"/>
        <w:jc w:val="both"/>
        <w:rPr>
          <w:rFonts w:ascii="Arial" w:hAnsi="Arial" w:cs="Arial"/>
          <w:sz w:val="22"/>
          <w:szCs w:val="22"/>
        </w:rPr>
      </w:pPr>
      <w:r w:rsidRPr="00B72662">
        <w:rPr>
          <w:rFonts w:ascii="Arial" w:hAnsi="Arial" w:cs="Arial"/>
          <w:sz w:val="22"/>
          <w:szCs w:val="22"/>
        </w:rPr>
        <w:t xml:space="preserve">• Se llevará a cabo un manejo transparente de los recursos, a través de esquemas fiduciarios, con participación de </w:t>
      </w:r>
      <w:smartTag w:uri="urn:schemas-microsoft-com:office:smarttags" w:element="PersonName">
        <w:smartTagPr>
          <w:attr w:name="ProductID" w:val="la Naci￳n"/>
        </w:smartTagPr>
        <w:r w:rsidRPr="00B72662">
          <w:rPr>
            <w:rFonts w:ascii="Arial" w:hAnsi="Arial" w:cs="Arial"/>
            <w:sz w:val="22"/>
            <w:szCs w:val="22"/>
          </w:rPr>
          <w:t>la Nación</w:t>
        </w:r>
      </w:smartTag>
      <w:r w:rsidRPr="00B72662">
        <w:rPr>
          <w:rFonts w:ascii="Arial" w:hAnsi="Arial" w:cs="Arial"/>
          <w:sz w:val="22"/>
          <w:szCs w:val="22"/>
        </w:rPr>
        <w:t xml:space="preserve"> y un esquema de rendición de cuentas del Departamento a las entidades de control y a la ciudadanía. </w:t>
      </w:r>
    </w:p>
    <w:p w:rsidR="00FB6FD0" w:rsidRPr="00B72662" w:rsidRDefault="00FB6FD0" w:rsidP="00B72662">
      <w:pPr>
        <w:pStyle w:val="Default"/>
        <w:jc w:val="both"/>
        <w:rPr>
          <w:rFonts w:ascii="Arial" w:hAnsi="Arial" w:cs="Arial"/>
        </w:rPr>
      </w:pPr>
    </w:p>
    <w:p w:rsidR="00FB6FD0" w:rsidRPr="00B72662" w:rsidRDefault="00FB6FD0" w:rsidP="00B72662">
      <w:pPr>
        <w:pStyle w:val="Default"/>
        <w:jc w:val="both"/>
        <w:rPr>
          <w:rFonts w:ascii="Arial" w:hAnsi="Arial" w:cs="Arial"/>
          <w:sz w:val="22"/>
          <w:szCs w:val="22"/>
        </w:rPr>
      </w:pPr>
      <w:r w:rsidRPr="00B72662">
        <w:rPr>
          <w:rFonts w:ascii="Arial" w:hAnsi="Arial" w:cs="Arial"/>
          <w:sz w:val="22"/>
          <w:szCs w:val="22"/>
        </w:rPr>
        <w:t xml:space="preserve">De acuerdo con el diagnóstico, se estructurará la entrada de operadores especializados para la prestación de los servicios, la consolidación de los existentes o la creación y fortalecimiento de organizaciones comunitarias eficientes, bajo la coordinación del Departamento y con el apoyo técnico de </w:t>
      </w:r>
      <w:smartTag w:uri="urn:schemas-microsoft-com:office:smarttags" w:element="PersonName">
        <w:smartTagPr>
          <w:attr w:name="ProductID" w:val="la Naci￳n. En"/>
        </w:smartTagPr>
        <w:r w:rsidRPr="00B72662">
          <w:rPr>
            <w:rFonts w:ascii="Arial" w:hAnsi="Arial" w:cs="Arial"/>
            <w:sz w:val="22"/>
            <w:szCs w:val="22"/>
          </w:rPr>
          <w:t>la Nación. En</w:t>
        </w:r>
      </w:smartTag>
      <w:r w:rsidRPr="00B72662">
        <w:rPr>
          <w:rFonts w:ascii="Arial" w:hAnsi="Arial" w:cs="Arial"/>
          <w:sz w:val="22"/>
          <w:szCs w:val="22"/>
        </w:rPr>
        <w:t xml:space="preserve"> las estructuraciones se definirán mercados regionales que permitan aprovechar al máximo las economías de escala y abarquen en lo posible zonas rurales nucleadas, por lo menos con un componente de asistencia técnica de los operadores bajo un “plan padrino”. </w:t>
      </w:r>
    </w:p>
    <w:p w:rsidR="00FB6FD0" w:rsidRPr="00B72662" w:rsidRDefault="00FB6FD0" w:rsidP="00B72662">
      <w:pPr>
        <w:pStyle w:val="Default"/>
        <w:jc w:val="both"/>
        <w:rPr>
          <w:rFonts w:ascii="Arial" w:hAnsi="Arial" w:cs="Arial"/>
          <w:sz w:val="22"/>
          <w:szCs w:val="22"/>
        </w:rPr>
      </w:pPr>
    </w:p>
    <w:p w:rsidR="00FB6FD0" w:rsidRPr="00B72662" w:rsidRDefault="00FB6FD0" w:rsidP="00B72662">
      <w:pPr>
        <w:pStyle w:val="Default"/>
        <w:jc w:val="both"/>
        <w:rPr>
          <w:rFonts w:ascii="Arial" w:hAnsi="Arial" w:cs="Arial"/>
          <w:sz w:val="22"/>
          <w:szCs w:val="22"/>
        </w:rPr>
      </w:pPr>
      <w:r w:rsidRPr="00B72662">
        <w:rPr>
          <w:rFonts w:ascii="Arial" w:hAnsi="Arial" w:cs="Arial"/>
          <w:sz w:val="22"/>
          <w:szCs w:val="22"/>
        </w:rPr>
        <w:t xml:space="preserve">• El apoyo de </w:t>
      </w:r>
      <w:smartTag w:uri="urn:schemas-microsoft-com:office:smarttags" w:element="PersonName">
        <w:smartTagPr>
          <w:attr w:name="ProductID" w:val="la Naci￳n"/>
        </w:smartTagPr>
        <w:r w:rsidRPr="00B72662">
          <w:rPr>
            <w:rFonts w:ascii="Arial" w:hAnsi="Arial" w:cs="Arial"/>
            <w:sz w:val="22"/>
            <w:szCs w:val="22"/>
          </w:rPr>
          <w:t>la Nación</w:t>
        </w:r>
      </w:smartTag>
      <w:r w:rsidRPr="00B72662">
        <w:rPr>
          <w:rFonts w:ascii="Arial" w:hAnsi="Arial" w:cs="Arial"/>
          <w:sz w:val="22"/>
          <w:szCs w:val="22"/>
        </w:rPr>
        <w:t xml:space="preserve"> a los Departamentos se hará efectivo de acuerdo con el avance de los compromisos locales para la asignación de recursos y para la implantación de los esquemas de desarrollo institucional y empresarial propuestos para cada Departamento. </w:t>
      </w:r>
    </w:p>
    <w:p w:rsidR="00FB6FD0" w:rsidRPr="00B72662" w:rsidRDefault="00FB6FD0" w:rsidP="00B72662">
      <w:pPr>
        <w:pStyle w:val="Default"/>
        <w:jc w:val="both"/>
        <w:rPr>
          <w:rFonts w:ascii="Arial" w:hAnsi="Arial" w:cs="Arial"/>
          <w:sz w:val="22"/>
          <w:szCs w:val="22"/>
        </w:rPr>
      </w:pPr>
    </w:p>
    <w:p w:rsidR="00FB6FD0" w:rsidRPr="00B72662" w:rsidRDefault="00FB6FD0" w:rsidP="00B72662">
      <w:pPr>
        <w:pStyle w:val="Default"/>
        <w:jc w:val="both"/>
        <w:rPr>
          <w:rFonts w:ascii="Arial" w:hAnsi="Arial" w:cs="Arial"/>
          <w:sz w:val="22"/>
          <w:szCs w:val="22"/>
        </w:rPr>
      </w:pPr>
      <w:r w:rsidRPr="00B72662">
        <w:rPr>
          <w:rFonts w:ascii="Arial" w:hAnsi="Arial" w:cs="Arial"/>
          <w:sz w:val="22"/>
          <w:szCs w:val="22"/>
        </w:rPr>
        <w:t xml:space="preserve">• En la formulación e implementación de los Planes se articularán las acciones de las diferentes instituciones con incidencia en el sector, a nivel nacional el MAVDT, el MHCP, el DNP, </w:t>
      </w:r>
      <w:smartTag w:uri="urn:schemas-microsoft-com:office:smarttags" w:element="PersonName">
        <w:smartTagPr>
          <w:attr w:name="ProductID" w:val="la SSPD"/>
        </w:smartTagPr>
        <w:r w:rsidRPr="00B72662">
          <w:rPr>
            <w:rFonts w:ascii="Arial" w:hAnsi="Arial" w:cs="Arial"/>
            <w:sz w:val="22"/>
            <w:szCs w:val="22"/>
          </w:rPr>
          <w:t>la SSPD</w:t>
        </w:r>
      </w:smartTag>
      <w:r w:rsidRPr="00B72662">
        <w:rPr>
          <w:rFonts w:ascii="Arial" w:hAnsi="Arial" w:cs="Arial"/>
          <w:sz w:val="22"/>
          <w:szCs w:val="22"/>
        </w:rPr>
        <w:t xml:space="preserve">, </w:t>
      </w:r>
      <w:smartTag w:uri="urn:schemas-microsoft-com:office:smarttags" w:element="PersonName">
        <w:smartTagPr>
          <w:attr w:name="ProductID" w:val="la Comisi￳n"/>
        </w:smartTagPr>
        <w:r w:rsidRPr="00B72662">
          <w:rPr>
            <w:rFonts w:ascii="Arial" w:hAnsi="Arial" w:cs="Arial"/>
            <w:sz w:val="22"/>
            <w:szCs w:val="22"/>
          </w:rPr>
          <w:t>la Comisión</w:t>
        </w:r>
      </w:smartTag>
      <w:r w:rsidRPr="00B72662">
        <w:rPr>
          <w:rFonts w:ascii="Arial" w:hAnsi="Arial" w:cs="Arial"/>
          <w:sz w:val="22"/>
          <w:szCs w:val="22"/>
        </w:rPr>
        <w:t xml:space="preserve"> de Regulación de Agua Potable y Saneamiento Básico - CRA, </w:t>
      </w:r>
      <w:smartTag w:uri="urn:schemas-microsoft-com:office:smarttags" w:element="PersonName">
        <w:smartTagPr>
          <w:attr w:name="ProductID" w:val="la Procuradur￭a General"/>
        </w:smartTagPr>
        <w:r w:rsidRPr="00B72662">
          <w:rPr>
            <w:rFonts w:ascii="Arial" w:hAnsi="Arial" w:cs="Arial"/>
            <w:sz w:val="22"/>
            <w:szCs w:val="22"/>
          </w:rPr>
          <w:t>la Procuraduría General</w:t>
        </w:r>
      </w:smartTag>
      <w:r w:rsidRPr="00B72662">
        <w:rPr>
          <w:rFonts w:ascii="Arial" w:hAnsi="Arial" w:cs="Arial"/>
          <w:sz w:val="22"/>
          <w:szCs w:val="22"/>
        </w:rPr>
        <w:t xml:space="preserve"> de </w:t>
      </w:r>
      <w:smartTag w:uri="urn:schemas-microsoft-com:office:smarttags" w:element="PersonName">
        <w:smartTagPr>
          <w:attr w:name="ProductID" w:val="la Naci￳n"/>
        </w:smartTagPr>
        <w:r w:rsidRPr="00B72662">
          <w:rPr>
            <w:rFonts w:ascii="Arial" w:hAnsi="Arial" w:cs="Arial"/>
            <w:sz w:val="22"/>
            <w:szCs w:val="22"/>
          </w:rPr>
          <w:t>la Nación</w:t>
        </w:r>
      </w:smartTag>
      <w:r w:rsidRPr="00B72662">
        <w:rPr>
          <w:rFonts w:ascii="Arial" w:hAnsi="Arial" w:cs="Arial"/>
          <w:sz w:val="22"/>
          <w:szCs w:val="22"/>
        </w:rPr>
        <w:t xml:space="preserve"> y </w:t>
      </w:r>
      <w:smartTag w:uri="urn:schemas-microsoft-com:office:smarttags" w:element="PersonName">
        <w:smartTagPr>
          <w:attr w:name="ProductID" w:val="la Contralor￭a General"/>
        </w:smartTagPr>
        <w:r w:rsidRPr="00B72662">
          <w:rPr>
            <w:rFonts w:ascii="Arial" w:hAnsi="Arial" w:cs="Arial"/>
            <w:sz w:val="22"/>
            <w:szCs w:val="22"/>
          </w:rPr>
          <w:t>la Contraloría General</w:t>
        </w:r>
      </w:smartTag>
      <w:r w:rsidRPr="00B72662">
        <w:rPr>
          <w:rFonts w:ascii="Arial" w:hAnsi="Arial" w:cs="Arial"/>
          <w:sz w:val="22"/>
          <w:szCs w:val="22"/>
        </w:rPr>
        <w:t xml:space="preserve"> de </w:t>
      </w:r>
      <w:smartTag w:uri="urn:schemas-microsoft-com:office:smarttags" w:element="PersonName">
        <w:smartTagPr>
          <w:attr w:name="ProductID" w:val="la Rep￺blica"/>
        </w:smartTagPr>
        <w:r w:rsidRPr="00B72662">
          <w:rPr>
            <w:rFonts w:ascii="Arial" w:hAnsi="Arial" w:cs="Arial"/>
            <w:sz w:val="22"/>
            <w:szCs w:val="22"/>
          </w:rPr>
          <w:t>la República</w:t>
        </w:r>
      </w:smartTag>
      <w:r w:rsidRPr="00B72662">
        <w:rPr>
          <w:rFonts w:ascii="Arial" w:hAnsi="Arial" w:cs="Arial"/>
          <w:sz w:val="22"/>
          <w:szCs w:val="22"/>
        </w:rPr>
        <w:t xml:space="preserve">; y a nivel territorial los Departamentos, los municipios y las Corporaciones Autónomas Regionales. </w:t>
      </w:r>
    </w:p>
    <w:p w:rsidR="00FB6FD0" w:rsidRPr="00B72662" w:rsidRDefault="00FB6FD0" w:rsidP="00B72662">
      <w:pPr>
        <w:pStyle w:val="Default"/>
        <w:jc w:val="both"/>
        <w:rPr>
          <w:rFonts w:ascii="Arial" w:hAnsi="Arial" w:cs="Arial"/>
          <w:sz w:val="22"/>
          <w:szCs w:val="22"/>
        </w:rPr>
      </w:pPr>
    </w:p>
    <w:p w:rsidR="00FB6FD0" w:rsidRPr="00B72662" w:rsidRDefault="00FB6FD0" w:rsidP="00B72662">
      <w:pPr>
        <w:pStyle w:val="Default"/>
        <w:jc w:val="both"/>
        <w:rPr>
          <w:rFonts w:ascii="Arial" w:hAnsi="Arial" w:cs="Arial"/>
          <w:sz w:val="22"/>
          <w:szCs w:val="22"/>
        </w:rPr>
      </w:pPr>
      <w:r w:rsidRPr="00B72662">
        <w:rPr>
          <w:rFonts w:ascii="Arial" w:hAnsi="Arial" w:cs="Arial"/>
          <w:sz w:val="22"/>
          <w:szCs w:val="22"/>
        </w:rPr>
        <w:lastRenderedPageBreak/>
        <w:t xml:space="preserve">• Se fortalecerá la gestión en las zonas rurales mediante programas de asistencia técnica, capacitación y adopción de tecnologías costo-efectivas y sostenibles. El MAVDT promoverá estos programas y progresivamente lo hará a través de las empresas prestadoras y los departamentos. </w:t>
      </w:r>
    </w:p>
    <w:p w:rsidR="00FB6FD0" w:rsidRPr="00B72662" w:rsidRDefault="00FB6FD0" w:rsidP="00B72662">
      <w:pPr>
        <w:pStyle w:val="Default"/>
        <w:jc w:val="both"/>
        <w:rPr>
          <w:rFonts w:ascii="Arial" w:hAnsi="Arial" w:cs="Arial"/>
          <w:sz w:val="22"/>
          <w:szCs w:val="22"/>
        </w:rPr>
      </w:pPr>
    </w:p>
    <w:p w:rsidR="0080421F" w:rsidRPr="00B72662" w:rsidRDefault="00FB6FD0" w:rsidP="00B72662">
      <w:pPr>
        <w:pStyle w:val="Default"/>
        <w:jc w:val="both"/>
        <w:rPr>
          <w:rFonts w:ascii="Arial" w:hAnsi="Arial" w:cs="Arial"/>
          <w:sz w:val="22"/>
          <w:szCs w:val="22"/>
        </w:rPr>
      </w:pPr>
      <w:r w:rsidRPr="00B72662">
        <w:rPr>
          <w:rFonts w:ascii="Arial" w:hAnsi="Arial" w:cs="Arial"/>
          <w:sz w:val="22"/>
          <w:szCs w:val="22"/>
        </w:rPr>
        <w:t xml:space="preserve">• Se articularán las políticas y acciones de agua potable y saneamiento con las de desarrollo urbano, particularmente en lo que se refiere a la generación de suelo para vivienda de interés social y a la implementación de los programas integrales de mejoramiento integral de barrios, macroproyectos de interés social nacional y renovación urbana. </w:t>
      </w:r>
      <w:r w:rsidR="0080421F">
        <w:rPr>
          <w:rStyle w:val="Refdenotaalfinal"/>
          <w:rFonts w:ascii="Arial" w:hAnsi="Arial" w:cs="Arial"/>
          <w:sz w:val="22"/>
          <w:szCs w:val="22"/>
        </w:rPr>
        <w:endnoteReference w:id="1"/>
      </w:r>
    </w:p>
    <w:p w:rsidR="00FB6FD0" w:rsidRDefault="00FB6FD0" w:rsidP="00B61098">
      <w:pPr>
        <w:rPr>
          <w:rFonts w:ascii="Arial" w:hAnsi="Arial" w:cs="Arial"/>
          <w:b/>
          <w:sz w:val="22"/>
          <w:szCs w:val="22"/>
        </w:rPr>
      </w:pPr>
    </w:p>
    <w:p w:rsidR="00FB6FD0" w:rsidRPr="00546154" w:rsidRDefault="00FB6FD0" w:rsidP="00FB6FD0">
      <w:pPr>
        <w:pStyle w:val="Default"/>
        <w:rPr>
          <w:sz w:val="16"/>
          <w:szCs w:val="16"/>
        </w:rPr>
      </w:pPr>
    </w:p>
    <w:p w:rsidR="00FB6FD0" w:rsidRPr="00B72662" w:rsidRDefault="00FB6FD0" w:rsidP="00FB6FD0">
      <w:pPr>
        <w:rPr>
          <w:rFonts w:ascii="Arial" w:hAnsi="Arial" w:cs="Arial"/>
          <w:b/>
          <w:bCs/>
          <w:sz w:val="22"/>
          <w:szCs w:val="22"/>
        </w:rPr>
      </w:pPr>
      <w:r w:rsidRPr="00B72662">
        <w:rPr>
          <w:rFonts w:ascii="Arial" w:hAnsi="Arial" w:cs="Arial"/>
          <w:b/>
          <w:bCs/>
          <w:sz w:val="22"/>
          <w:szCs w:val="22"/>
        </w:rPr>
        <w:t>Figura 1 - Principios de los Planes Departamentales</w:t>
      </w:r>
    </w:p>
    <w:p w:rsidR="00FB6FD0" w:rsidRDefault="003A2F65" w:rsidP="00FB6FD0">
      <w:pPr>
        <w:rPr>
          <w:rFonts w:ascii="Arial" w:hAnsi="Arial" w:cs="Arial"/>
          <w:b/>
          <w:sz w:val="22"/>
          <w:szCs w:val="22"/>
        </w:rPr>
      </w:pPr>
      <w:r>
        <w:rPr>
          <w:noProof/>
        </w:rPr>
        <w:drawing>
          <wp:anchor distT="0" distB="0" distL="114300" distR="114300" simplePos="0" relativeHeight="251638784" behindDoc="0" locked="0" layoutInCell="1" allowOverlap="1">
            <wp:simplePos x="0" y="0"/>
            <wp:positionH relativeFrom="column">
              <wp:posOffset>114300</wp:posOffset>
            </wp:positionH>
            <wp:positionV relativeFrom="paragraph">
              <wp:posOffset>12700</wp:posOffset>
            </wp:positionV>
            <wp:extent cx="4794885" cy="1714500"/>
            <wp:effectExtent l="19050" t="0" r="5715" b="0"/>
            <wp:wrapNone/>
            <wp:docPr id="206" name="Imagen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10"/>
                    <a:srcRect/>
                    <a:stretch>
                      <a:fillRect/>
                    </a:stretch>
                  </pic:blipFill>
                  <pic:spPr bwMode="auto">
                    <a:xfrm>
                      <a:off x="0" y="0"/>
                      <a:ext cx="4794885" cy="1714500"/>
                    </a:xfrm>
                    <a:prstGeom prst="rect">
                      <a:avLst/>
                    </a:prstGeom>
                    <a:noFill/>
                    <a:ln w="9525">
                      <a:noFill/>
                      <a:miter lim="800000"/>
                      <a:headEnd/>
                      <a:tailEnd/>
                    </a:ln>
                  </pic:spPr>
                </pic:pic>
              </a:graphicData>
            </a:graphic>
          </wp:anchor>
        </w:drawing>
      </w:r>
    </w:p>
    <w:p w:rsidR="00FB6FD0" w:rsidRDefault="00FB6FD0" w:rsidP="00FB6FD0">
      <w:pPr>
        <w:rPr>
          <w:rFonts w:ascii="Arial" w:hAnsi="Arial" w:cs="Arial"/>
          <w:b/>
          <w:sz w:val="22"/>
          <w:szCs w:val="22"/>
        </w:rPr>
      </w:pPr>
    </w:p>
    <w:p w:rsidR="00FB6FD0" w:rsidRPr="00FB6FD0" w:rsidRDefault="00FB6FD0" w:rsidP="00FB6FD0">
      <w:pPr>
        <w:rPr>
          <w:rFonts w:ascii="Arial" w:hAnsi="Arial" w:cs="Arial"/>
          <w:b/>
          <w:sz w:val="22"/>
          <w:szCs w:val="22"/>
        </w:rPr>
      </w:pPr>
    </w:p>
    <w:p w:rsidR="00FB6FD0" w:rsidRDefault="00FB6FD0" w:rsidP="00B61098">
      <w:pPr>
        <w:rPr>
          <w:rFonts w:ascii="Arial" w:hAnsi="Arial" w:cs="Arial"/>
          <w:b/>
          <w:sz w:val="22"/>
          <w:szCs w:val="22"/>
        </w:rPr>
      </w:pPr>
    </w:p>
    <w:p w:rsidR="00FB6FD0" w:rsidRDefault="00FB6FD0"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3A2F65" w:rsidP="00B61098">
      <w:pPr>
        <w:rPr>
          <w:rFonts w:ascii="Arial" w:hAnsi="Arial" w:cs="Arial"/>
          <w:b/>
          <w:sz w:val="22"/>
          <w:szCs w:val="22"/>
        </w:rPr>
      </w:pPr>
      <w:r>
        <w:rPr>
          <w:noProof/>
        </w:rPr>
        <w:drawing>
          <wp:anchor distT="0" distB="0" distL="114300" distR="114300" simplePos="0" relativeHeight="251639808" behindDoc="0" locked="0" layoutInCell="1" allowOverlap="1">
            <wp:simplePos x="0" y="0"/>
            <wp:positionH relativeFrom="column">
              <wp:posOffset>457200</wp:posOffset>
            </wp:positionH>
            <wp:positionV relativeFrom="paragraph">
              <wp:posOffset>74930</wp:posOffset>
            </wp:positionV>
            <wp:extent cx="4572000" cy="3657600"/>
            <wp:effectExtent l="19050" t="0" r="0" b="0"/>
            <wp:wrapNone/>
            <wp:docPr id="207" name="Imagen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11"/>
                    <a:srcRect/>
                    <a:stretch>
                      <a:fillRect/>
                    </a:stretch>
                  </pic:blipFill>
                  <pic:spPr bwMode="auto">
                    <a:xfrm>
                      <a:off x="0" y="0"/>
                      <a:ext cx="4572000" cy="3657600"/>
                    </a:xfrm>
                    <a:prstGeom prst="rect">
                      <a:avLst/>
                    </a:prstGeom>
                    <a:noFill/>
                    <a:ln w="9525">
                      <a:noFill/>
                      <a:miter lim="800000"/>
                      <a:headEnd/>
                      <a:tailEnd/>
                    </a:ln>
                  </pic:spPr>
                </pic:pic>
              </a:graphicData>
            </a:graphic>
          </wp:anchor>
        </w:drawing>
      </w: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546154" w:rsidP="00B61098">
      <w:pPr>
        <w:rPr>
          <w:rFonts w:ascii="Arial" w:hAnsi="Arial" w:cs="Arial"/>
          <w:b/>
          <w:sz w:val="22"/>
          <w:szCs w:val="22"/>
        </w:rPr>
      </w:pPr>
    </w:p>
    <w:p w:rsidR="00546154" w:rsidRDefault="002850F9" w:rsidP="00B61098">
      <w:pPr>
        <w:rPr>
          <w:rFonts w:ascii="Arial" w:hAnsi="Arial" w:cs="Arial"/>
          <w:b/>
          <w:sz w:val="22"/>
          <w:szCs w:val="22"/>
        </w:rPr>
      </w:pPr>
      <w:r>
        <w:rPr>
          <w:rFonts w:ascii="Arial" w:hAnsi="Arial" w:cs="Arial"/>
          <w:b/>
          <w:sz w:val="22"/>
          <w:szCs w:val="22"/>
        </w:rPr>
        <w:softHyphen/>
      </w:r>
      <w:r>
        <w:rPr>
          <w:rFonts w:ascii="Arial" w:hAnsi="Arial" w:cs="Arial"/>
          <w:b/>
          <w:sz w:val="22"/>
          <w:szCs w:val="22"/>
        </w:rPr>
        <w:softHyphen/>
      </w:r>
      <w:r>
        <w:rPr>
          <w:rFonts w:ascii="Arial" w:hAnsi="Arial" w:cs="Arial"/>
          <w:b/>
          <w:sz w:val="22"/>
          <w:szCs w:val="22"/>
        </w:rPr>
        <w:softHyphen/>
      </w:r>
      <w:r>
        <w:rPr>
          <w:rFonts w:ascii="Arial" w:hAnsi="Arial" w:cs="Arial"/>
          <w:b/>
          <w:sz w:val="22"/>
          <w:szCs w:val="22"/>
        </w:rPr>
        <w:softHyphen/>
      </w:r>
      <w:r>
        <w:rPr>
          <w:rFonts w:ascii="Arial" w:hAnsi="Arial" w:cs="Arial"/>
          <w:b/>
          <w:sz w:val="22"/>
          <w:szCs w:val="22"/>
        </w:rPr>
        <w:softHyphen/>
      </w:r>
      <w:r>
        <w:rPr>
          <w:rFonts w:ascii="Arial" w:hAnsi="Arial" w:cs="Arial"/>
          <w:b/>
          <w:sz w:val="22"/>
          <w:szCs w:val="22"/>
        </w:rPr>
        <w:softHyphen/>
      </w:r>
      <w:r>
        <w:rPr>
          <w:rFonts w:ascii="Arial" w:hAnsi="Arial" w:cs="Arial"/>
          <w:b/>
          <w:sz w:val="22"/>
          <w:szCs w:val="22"/>
        </w:rPr>
        <w:softHyphen/>
      </w:r>
      <w:r>
        <w:rPr>
          <w:rFonts w:ascii="Arial" w:hAnsi="Arial" w:cs="Arial"/>
          <w:b/>
          <w:sz w:val="22"/>
          <w:szCs w:val="22"/>
        </w:rPr>
        <w:softHyphen/>
      </w:r>
      <w:r>
        <w:rPr>
          <w:rFonts w:ascii="Arial" w:hAnsi="Arial" w:cs="Arial"/>
          <w:b/>
          <w:sz w:val="22"/>
          <w:szCs w:val="22"/>
        </w:rPr>
        <w:softHyphen/>
      </w:r>
      <w:r>
        <w:rPr>
          <w:rFonts w:ascii="Arial" w:hAnsi="Arial" w:cs="Arial"/>
          <w:b/>
          <w:sz w:val="22"/>
          <w:szCs w:val="22"/>
        </w:rPr>
        <w:softHyphen/>
      </w:r>
      <w:r>
        <w:rPr>
          <w:rFonts w:ascii="Arial" w:hAnsi="Arial" w:cs="Arial"/>
          <w:b/>
          <w:sz w:val="22"/>
          <w:szCs w:val="22"/>
        </w:rPr>
        <w:softHyphen/>
      </w:r>
      <w:r>
        <w:rPr>
          <w:rFonts w:ascii="Arial" w:hAnsi="Arial" w:cs="Arial"/>
          <w:b/>
          <w:sz w:val="22"/>
          <w:szCs w:val="22"/>
        </w:rPr>
        <w:softHyphen/>
      </w:r>
      <w:r>
        <w:rPr>
          <w:rFonts w:ascii="Arial" w:hAnsi="Arial" w:cs="Arial"/>
          <w:b/>
          <w:sz w:val="22"/>
          <w:szCs w:val="22"/>
        </w:rPr>
        <w:softHyphen/>
      </w:r>
      <w:r>
        <w:rPr>
          <w:rFonts w:ascii="Arial" w:hAnsi="Arial" w:cs="Arial"/>
          <w:b/>
          <w:sz w:val="22"/>
          <w:szCs w:val="22"/>
        </w:rPr>
        <w:softHyphen/>
      </w:r>
      <w:r>
        <w:rPr>
          <w:rFonts w:ascii="Arial" w:hAnsi="Arial" w:cs="Arial"/>
          <w:b/>
          <w:sz w:val="22"/>
          <w:szCs w:val="22"/>
        </w:rPr>
        <w:softHyphen/>
      </w:r>
      <w:r>
        <w:rPr>
          <w:rFonts w:ascii="Arial" w:hAnsi="Arial" w:cs="Arial"/>
          <w:b/>
          <w:sz w:val="22"/>
          <w:szCs w:val="22"/>
        </w:rPr>
        <w:softHyphen/>
      </w:r>
      <w:r>
        <w:rPr>
          <w:rFonts w:ascii="Arial" w:hAnsi="Arial" w:cs="Arial"/>
          <w:b/>
          <w:sz w:val="22"/>
          <w:szCs w:val="22"/>
        </w:rPr>
        <w:softHyphen/>
      </w:r>
      <w:r>
        <w:rPr>
          <w:rFonts w:ascii="Arial" w:hAnsi="Arial" w:cs="Arial"/>
          <w:b/>
          <w:sz w:val="22"/>
          <w:szCs w:val="22"/>
        </w:rPr>
        <w:softHyphen/>
      </w:r>
      <w:r w:rsidR="0080421F">
        <w:rPr>
          <w:rFonts w:ascii="Arial" w:hAnsi="Arial" w:cs="Arial"/>
          <w:b/>
          <w:sz w:val="22"/>
          <w:szCs w:val="22"/>
        </w:rPr>
        <w:softHyphen/>
      </w:r>
      <w:r w:rsidR="0080421F">
        <w:rPr>
          <w:rFonts w:ascii="Arial" w:hAnsi="Arial" w:cs="Arial"/>
          <w:b/>
          <w:sz w:val="22"/>
          <w:szCs w:val="22"/>
        </w:rPr>
        <w:softHyphen/>
      </w:r>
      <w:r w:rsidR="0080421F">
        <w:rPr>
          <w:rFonts w:ascii="Arial" w:hAnsi="Arial" w:cs="Arial"/>
          <w:b/>
          <w:sz w:val="22"/>
          <w:szCs w:val="22"/>
        </w:rPr>
        <w:softHyphen/>
      </w:r>
      <w:r w:rsidR="0080421F">
        <w:rPr>
          <w:rFonts w:ascii="Arial" w:hAnsi="Arial" w:cs="Arial"/>
          <w:b/>
          <w:sz w:val="22"/>
          <w:szCs w:val="22"/>
        </w:rPr>
        <w:softHyphen/>
      </w:r>
      <w:r w:rsidR="0080421F">
        <w:rPr>
          <w:rFonts w:ascii="Arial" w:hAnsi="Arial" w:cs="Arial"/>
          <w:b/>
          <w:sz w:val="22"/>
          <w:szCs w:val="22"/>
        </w:rPr>
        <w:softHyphen/>
      </w:r>
      <w:r w:rsidR="0080421F">
        <w:rPr>
          <w:rFonts w:ascii="Arial" w:hAnsi="Arial" w:cs="Arial"/>
          <w:b/>
          <w:sz w:val="22"/>
          <w:szCs w:val="22"/>
        </w:rPr>
        <w:softHyphen/>
      </w:r>
      <w:r w:rsidR="0080421F" w:rsidRPr="0080421F">
        <w:rPr>
          <w:rFonts w:ascii="Arial" w:hAnsi="Arial" w:cs="Arial"/>
          <w:b/>
          <w:color w:val="808080"/>
          <w:sz w:val="22"/>
          <w:szCs w:val="22"/>
        </w:rPr>
        <w:t>____________________</w:t>
      </w:r>
    </w:p>
    <w:p w:rsidR="00546154" w:rsidRDefault="0080421F" w:rsidP="00B61098">
      <w:pPr>
        <w:rPr>
          <w:rFonts w:ascii="Arial" w:hAnsi="Arial" w:cs="Arial"/>
          <w:b/>
          <w:sz w:val="22"/>
          <w:szCs w:val="22"/>
        </w:rPr>
      </w:pPr>
      <w:r w:rsidRPr="0080421F">
        <w:rPr>
          <w:rFonts w:ascii="Arial" w:hAnsi="Arial" w:cs="Arial"/>
          <w:sz w:val="22"/>
          <w:szCs w:val="22"/>
          <w:vertAlign w:val="superscript"/>
        </w:rPr>
        <w:t>2</w:t>
      </w:r>
      <w:r>
        <w:rPr>
          <w:rFonts w:ascii="Arial" w:hAnsi="Arial" w:cs="Arial"/>
          <w:sz w:val="20"/>
          <w:szCs w:val="20"/>
        </w:rPr>
        <w:t xml:space="preserve"> </w:t>
      </w:r>
      <w:r w:rsidR="00A024C6">
        <w:rPr>
          <w:rFonts w:ascii="Arial" w:hAnsi="Arial" w:cs="Arial"/>
          <w:sz w:val="20"/>
          <w:szCs w:val="20"/>
        </w:rPr>
        <w:t>PLANES DEPARTAMENTALES DE AGUA Y SANEAMIENTO</w:t>
      </w:r>
      <w:r w:rsidR="002850F9" w:rsidRPr="00FB1A57">
        <w:rPr>
          <w:rFonts w:ascii="Arial" w:hAnsi="Arial" w:cs="Arial"/>
          <w:sz w:val="20"/>
          <w:szCs w:val="20"/>
        </w:rPr>
        <w:t>. D</w:t>
      </w:r>
      <w:r w:rsidR="00A024C6">
        <w:rPr>
          <w:rFonts w:ascii="Arial" w:hAnsi="Arial" w:cs="Arial"/>
          <w:sz w:val="20"/>
          <w:szCs w:val="20"/>
        </w:rPr>
        <w:t xml:space="preserve">ocumento CONPES 3463 - </w:t>
      </w:r>
      <w:r w:rsidR="002850F9" w:rsidRPr="00FB1A57">
        <w:rPr>
          <w:rFonts w:ascii="Arial" w:hAnsi="Arial" w:cs="Arial"/>
          <w:sz w:val="20"/>
          <w:szCs w:val="20"/>
        </w:rPr>
        <w:t xml:space="preserve"> </w:t>
      </w:r>
      <w:r w:rsidR="00A024C6">
        <w:rPr>
          <w:rFonts w:ascii="Arial" w:hAnsi="Arial" w:cs="Arial"/>
          <w:sz w:val="20"/>
          <w:szCs w:val="20"/>
        </w:rPr>
        <w:t>Ministerio de Ambiente, Vivienda y Desarrollo Territorial  MAVT Bogota 2007.</w:t>
      </w:r>
    </w:p>
    <w:p w:rsidR="00B61098" w:rsidRPr="00B61098" w:rsidRDefault="00B61098" w:rsidP="00B61098">
      <w:pPr>
        <w:rPr>
          <w:rFonts w:ascii="Arial" w:hAnsi="Arial" w:cs="Arial"/>
          <w:b/>
          <w:sz w:val="22"/>
          <w:szCs w:val="22"/>
        </w:rPr>
      </w:pPr>
      <w:r w:rsidRPr="00B61098">
        <w:rPr>
          <w:rFonts w:ascii="Arial" w:hAnsi="Arial" w:cs="Arial"/>
          <w:b/>
          <w:sz w:val="22"/>
          <w:szCs w:val="22"/>
        </w:rPr>
        <w:lastRenderedPageBreak/>
        <w:t xml:space="preserve">ZONIFICACION HIDROGRAFICA </w:t>
      </w:r>
      <w:r w:rsidRPr="00B61098">
        <w:rPr>
          <w:rFonts w:ascii="Arial" w:hAnsi="Arial" w:cs="Arial"/>
          <w:b/>
          <w:snapToGrid w:val="0"/>
          <w:sz w:val="22"/>
          <w:szCs w:val="22"/>
        </w:rPr>
        <w:t>DE</w:t>
      </w:r>
      <w:r w:rsidRPr="00B61098">
        <w:rPr>
          <w:rFonts w:ascii="Arial" w:hAnsi="Arial" w:cs="Arial"/>
          <w:b/>
          <w:sz w:val="22"/>
          <w:szCs w:val="22"/>
        </w:rPr>
        <w:t xml:space="preserve"> </w:t>
      </w:r>
      <w:r w:rsidRPr="00B61098">
        <w:rPr>
          <w:rFonts w:ascii="Arial" w:hAnsi="Arial" w:cs="Arial"/>
          <w:b/>
          <w:snapToGrid w:val="0"/>
          <w:sz w:val="22"/>
          <w:szCs w:val="22"/>
        </w:rPr>
        <w:t>CUENCAS HIDROLOGICAS</w:t>
      </w:r>
      <w:r w:rsidRPr="00B61098">
        <w:rPr>
          <w:rFonts w:ascii="Arial" w:hAnsi="Arial" w:cs="Arial"/>
          <w:b/>
          <w:sz w:val="22"/>
          <w:szCs w:val="22"/>
        </w:rPr>
        <w:t xml:space="preserve"> </w:t>
      </w:r>
      <w:r w:rsidRPr="00B61098">
        <w:rPr>
          <w:rFonts w:ascii="Arial" w:hAnsi="Arial" w:cs="Arial"/>
          <w:b/>
          <w:snapToGrid w:val="0"/>
          <w:sz w:val="22"/>
          <w:szCs w:val="22"/>
        </w:rPr>
        <w:t>EN COLOMBIA</w:t>
      </w:r>
      <w:r w:rsidRPr="00B61098">
        <w:rPr>
          <w:rFonts w:ascii="Arial" w:hAnsi="Arial" w:cs="Arial"/>
          <w:b/>
          <w:sz w:val="22"/>
          <w:szCs w:val="22"/>
        </w:rPr>
        <w:t>.</w:t>
      </w:r>
    </w:p>
    <w:p w:rsidR="00B61098" w:rsidRPr="00B61098" w:rsidRDefault="00B61098" w:rsidP="00B61098">
      <w:pPr>
        <w:jc w:val="both"/>
        <w:rPr>
          <w:rFonts w:ascii="Arial" w:hAnsi="Arial" w:cs="Arial"/>
          <w:sz w:val="22"/>
          <w:szCs w:val="22"/>
        </w:rPr>
      </w:pPr>
    </w:p>
    <w:p w:rsidR="00B61098" w:rsidRPr="00B61098" w:rsidRDefault="00B61098" w:rsidP="00B61098">
      <w:pPr>
        <w:jc w:val="both"/>
        <w:rPr>
          <w:rFonts w:ascii="Arial" w:hAnsi="Arial" w:cs="Arial"/>
          <w:sz w:val="22"/>
          <w:szCs w:val="22"/>
        </w:rPr>
      </w:pPr>
      <w:r w:rsidRPr="00B61098">
        <w:rPr>
          <w:rFonts w:ascii="Arial" w:hAnsi="Arial" w:cs="Arial"/>
          <w:sz w:val="22"/>
          <w:szCs w:val="22"/>
        </w:rPr>
        <w:t xml:space="preserve">Se presenta a continuación una síntesis del contexto del documento de Zonificación, Clasificación y Codificación de Cuencas Hidrográficas en Colombia, el documento constituye una primera aproximación al estado de la investigación ambiental sobre las cuencas hidrográficas en el país, labor que deberá complementarse  de manera continua y permanente. </w:t>
      </w:r>
    </w:p>
    <w:p w:rsidR="00B61098" w:rsidRPr="00B61098" w:rsidRDefault="00B61098" w:rsidP="00B61098">
      <w:pPr>
        <w:jc w:val="both"/>
        <w:rPr>
          <w:rFonts w:ascii="Arial" w:hAnsi="Arial" w:cs="Arial"/>
          <w:sz w:val="22"/>
          <w:szCs w:val="22"/>
        </w:rPr>
      </w:pPr>
    </w:p>
    <w:p w:rsidR="00B61098" w:rsidRPr="00B61098" w:rsidRDefault="00B61098" w:rsidP="00B61098">
      <w:pPr>
        <w:jc w:val="both"/>
        <w:rPr>
          <w:rFonts w:ascii="Arial" w:hAnsi="Arial" w:cs="Arial"/>
          <w:sz w:val="22"/>
          <w:szCs w:val="22"/>
        </w:rPr>
      </w:pPr>
    </w:p>
    <w:p w:rsidR="00B61098" w:rsidRPr="00B61098" w:rsidRDefault="00B61098" w:rsidP="00B61098">
      <w:pPr>
        <w:pStyle w:val="Ttulo1"/>
        <w:keepNext/>
        <w:jc w:val="both"/>
        <w:rPr>
          <w:rFonts w:ascii="Arial" w:hAnsi="Arial" w:cs="Arial"/>
          <w:b w:val="0"/>
          <w:color w:val="000000"/>
          <w:sz w:val="22"/>
          <w:szCs w:val="22"/>
        </w:rPr>
      </w:pPr>
      <w:r w:rsidRPr="00B61098">
        <w:rPr>
          <w:rFonts w:ascii="Arial" w:hAnsi="Arial" w:cs="Arial"/>
          <w:b w:val="0"/>
          <w:color w:val="000000"/>
          <w:sz w:val="22"/>
          <w:szCs w:val="22"/>
        </w:rPr>
        <w:t>ZONIFICACION HIDROGRAFICA COLOMBIA</w:t>
      </w:r>
    </w:p>
    <w:p w:rsidR="00B61098" w:rsidRPr="00B61098" w:rsidRDefault="00B61098" w:rsidP="00B61098">
      <w:pPr>
        <w:jc w:val="both"/>
        <w:rPr>
          <w:rFonts w:ascii="Arial" w:hAnsi="Arial" w:cs="Arial"/>
          <w:sz w:val="22"/>
          <w:szCs w:val="22"/>
        </w:rPr>
      </w:pPr>
    </w:p>
    <w:p w:rsidR="00B61098" w:rsidRPr="00B61098" w:rsidRDefault="00B61098" w:rsidP="00B61098">
      <w:pPr>
        <w:jc w:val="both"/>
        <w:rPr>
          <w:rFonts w:ascii="Arial" w:hAnsi="Arial" w:cs="Arial"/>
          <w:sz w:val="22"/>
          <w:szCs w:val="22"/>
          <w:lang w:val="es-MX"/>
        </w:rPr>
      </w:pPr>
      <w:r w:rsidRPr="00B61098">
        <w:rPr>
          <w:rFonts w:ascii="Arial" w:hAnsi="Arial" w:cs="Arial"/>
          <w:sz w:val="22"/>
          <w:szCs w:val="22"/>
          <w:lang w:val="es-MX"/>
        </w:rPr>
        <w:t>Según las coordenadas geográficas establecidas por el instituto Geográfico Agustín Codazzi, Colombia se encuentra  en el extremo noroccidental de América del Sur, comprendida entre  las coordenadas: 4°13' Latitud sur y entre los 17°50' de Latitud norte  y  entre los 66°50' de Longitud Oeste y los 84°46' de Longitud Oeste de Greenwich, incluidos los territorios marítimos lo cual le permite tener costas tanto en Atlántico y el Pacífico. Tiene Area continental de 1.140.144 km</w:t>
      </w:r>
      <w:r w:rsidRPr="00B61098">
        <w:rPr>
          <w:rFonts w:ascii="Arial" w:hAnsi="Arial" w:cs="Arial"/>
          <w:sz w:val="22"/>
          <w:szCs w:val="22"/>
          <w:vertAlign w:val="superscript"/>
          <w:lang w:val="es-MX"/>
        </w:rPr>
        <w:t>2</w:t>
      </w:r>
      <w:r w:rsidRPr="00B61098">
        <w:rPr>
          <w:rFonts w:ascii="Arial" w:hAnsi="Arial" w:cs="Arial"/>
          <w:sz w:val="22"/>
          <w:szCs w:val="22"/>
          <w:lang w:val="es-MX"/>
        </w:rPr>
        <w:t>,</w:t>
      </w:r>
      <w:r w:rsidRPr="00B61098">
        <w:rPr>
          <w:rFonts w:ascii="Arial" w:hAnsi="Arial" w:cs="Arial"/>
          <w:sz w:val="22"/>
          <w:szCs w:val="22"/>
          <w:vertAlign w:val="superscript"/>
          <w:lang w:val="es-MX"/>
        </w:rPr>
        <w:t xml:space="preserve">  </w:t>
      </w:r>
      <w:r w:rsidRPr="00B61098">
        <w:rPr>
          <w:rFonts w:ascii="Arial" w:hAnsi="Arial" w:cs="Arial"/>
          <w:sz w:val="22"/>
          <w:szCs w:val="22"/>
          <w:lang w:val="es-MX"/>
        </w:rPr>
        <w:t>y cuenta con más  de 1.000.000</w:t>
      </w:r>
      <w:bookmarkStart w:id="0" w:name="_Hlt480252984"/>
      <w:bookmarkEnd w:id="0"/>
      <w:r w:rsidRPr="00B61098">
        <w:rPr>
          <w:rFonts w:ascii="Arial" w:hAnsi="Arial" w:cs="Arial"/>
          <w:sz w:val="22"/>
          <w:szCs w:val="22"/>
          <w:lang w:val="es-MX"/>
        </w:rPr>
        <w:t xml:space="preserve">  cuencas hidrográficas con áreas superiores a 10 km</w:t>
      </w:r>
      <w:r w:rsidRPr="00B61098">
        <w:rPr>
          <w:rFonts w:ascii="Arial" w:hAnsi="Arial" w:cs="Arial"/>
          <w:sz w:val="22"/>
          <w:szCs w:val="22"/>
          <w:vertAlign w:val="superscript"/>
          <w:lang w:val="es-MX"/>
        </w:rPr>
        <w:t>2</w:t>
      </w:r>
      <w:r w:rsidRPr="00B61098">
        <w:rPr>
          <w:rFonts w:ascii="Arial" w:hAnsi="Arial" w:cs="Arial"/>
          <w:sz w:val="22"/>
          <w:szCs w:val="22"/>
          <w:lang w:val="es-MX"/>
        </w:rPr>
        <w:t>.</w:t>
      </w:r>
      <w:r w:rsidRPr="00B61098">
        <w:rPr>
          <w:rStyle w:val="Refdenotaalpie"/>
          <w:rFonts w:ascii="Arial" w:hAnsi="Arial" w:cs="Arial"/>
          <w:sz w:val="22"/>
          <w:szCs w:val="22"/>
          <w:lang w:val="es-MX"/>
        </w:rPr>
        <w:footnoteReference w:id="2"/>
      </w:r>
      <w:r w:rsidRPr="00B61098">
        <w:rPr>
          <w:rFonts w:ascii="Arial" w:hAnsi="Arial" w:cs="Arial"/>
          <w:sz w:val="22"/>
          <w:szCs w:val="22"/>
          <w:lang w:val="es-MX"/>
        </w:rPr>
        <w:t xml:space="preserve">  </w:t>
      </w:r>
    </w:p>
    <w:p w:rsidR="00B61098" w:rsidRPr="00B61098" w:rsidRDefault="00B61098" w:rsidP="00B61098">
      <w:pPr>
        <w:jc w:val="both"/>
        <w:rPr>
          <w:rFonts w:ascii="Arial" w:hAnsi="Arial" w:cs="Arial"/>
          <w:sz w:val="22"/>
          <w:szCs w:val="22"/>
          <w:lang w:val="es-MX"/>
        </w:rPr>
      </w:pPr>
    </w:p>
    <w:p w:rsidR="00B61098" w:rsidRPr="00B61098" w:rsidRDefault="00B61098" w:rsidP="00B61098">
      <w:pPr>
        <w:pStyle w:val="Ttulo2"/>
        <w:keepNext/>
        <w:jc w:val="both"/>
        <w:rPr>
          <w:rFonts w:ascii="Arial" w:hAnsi="Arial" w:cs="Arial"/>
          <w:b w:val="0"/>
          <w:sz w:val="22"/>
          <w:szCs w:val="22"/>
        </w:rPr>
      </w:pPr>
      <w:r w:rsidRPr="00B61098">
        <w:rPr>
          <w:rFonts w:ascii="Arial" w:hAnsi="Arial" w:cs="Arial"/>
          <w:b w:val="0"/>
          <w:sz w:val="22"/>
          <w:szCs w:val="22"/>
        </w:rPr>
        <w:t>MARCO LEGAL</w:t>
      </w:r>
    </w:p>
    <w:p w:rsidR="00B61098" w:rsidRPr="00B61098" w:rsidRDefault="00B61098" w:rsidP="00B61098">
      <w:pPr>
        <w:rPr>
          <w:rFonts w:ascii="Arial" w:hAnsi="Arial" w:cs="Arial"/>
          <w:sz w:val="22"/>
          <w:szCs w:val="22"/>
        </w:rPr>
      </w:pPr>
    </w:p>
    <w:p w:rsidR="00B61098" w:rsidRPr="00B61098" w:rsidRDefault="00B61098" w:rsidP="00B61098">
      <w:pPr>
        <w:pStyle w:val="Textoindependiente2"/>
        <w:widowControl w:val="0"/>
        <w:rPr>
          <w:snapToGrid w:val="0"/>
          <w:szCs w:val="22"/>
        </w:rPr>
      </w:pPr>
      <w:r w:rsidRPr="00B61098">
        <w:rPr>
          <w:snapToGrid w:val="0"/>
          <w:szCs w:val="22"/>
        </w:rPr>
        <w:t>Ley 99 de 1993 (Creación del Ministerio del Medio Ambiente y Organización  del Sistema Nacional Ambiental, SINA).</w:t>
      </w:r>
    </w:p>
    <w:p w:rsidR="00B61098" w:rsidRPr="00B61098" w:rsidRDefault="00B61098" w:rsidP="00B61098">
      <w:pPr>
        <w:widowControl w:val="0"/>
        <w:jc w:val="both"/>
        <w:rPr>
          <w:rFonts w:ascii="Arial" w:hAnsi="Arial" w:cs="Arial"/>
          <w:snapToGrid w:val="0"/>
          <w:sz w:val="22"/>
          <w:szCs w:val="22"/>
        </w:rPr>
      </w:pPr>
    </w:p>
    <w:p w:rsidR="00B61098" w:rsidRPr="00B61098" w:rsidRDefault="00B61098" w:rsidP="00B61098">
      <w:pPr>
        <w:widowControl w:val="0"/>
        <w:jc w:val="both"/>
        <w:rPr>
          <w:rFonts w:ascii="Arial" w:hAnsi="Arial" w:cs="Arial"/>
          <w:snapToGrid w:val="0"/>
          <w:sz w:val="22"/>
          <w:szCs w:val="22"/>
        </w:rPr>
      </w:pPr>
      <w:r w:rsidRPr="00B61098">
        <w:rPr>
          <w:rFonts w:ascii="Arial" w:hAnsi="Arial" w:cs="Arial"/>
          <w:snapToGrid w:val="0"/>
          <w:sz w:val="22"/>
          <w:szCs w:val="22"/>
        </w:rPr>
        <w:t>Con la expedición de esta ley, las cuencas hidrográficas adquieren un tratamiento de importancia dentro del Estado. La dispersión institucional se racionaliza al concedérsele al Ministerio del Medio Ambiente, entre una de sus funciones, la expedición y actualización del estatuto de zonificación del uso adecuado del territorio para su apropiado ordenamiento. Las regulaciones nacionales sobre uso del suelo en lo concerniente a los aspectos ambientales, pautas para el ordenamiento y manejo de cuencas hidrográficas y demás áreas de manejo especial. (Art. 5o, Numeral 12).</w:t>
      </w:r>
    </w:p>
    <w:p w:rsidR="00B61098" w:rsidRPr="00B61098" w:rsidRDefault="00B61098" w:rsidP="00B61098">
      <w:pPr>
        <w:widowControl w:val="0"/>
        <w:jc w:val="both"/>
        <w:rPr>
          <w:rFonts w:ascii="Arial" w:hAnsi="Arial" w:cs="Arial"/>
          <w:snapToGrid w:val="0"/>
          <w:sz w:val="22"/>
          <w:szCs w:val="22"/>
        </w:rPr>
      </w:pPr>
    </w:p>
    <w:p w:rsidR="00B61098" w:rsidRPr="00B61098" w:rsidRDefault="00B61098" w:rsidP="00B61098">
      <w:pPr>
        <w:pStyle w:val="Textoindependiente2"/>
        <w:rPr>
          <w:szCs w:val="22"/>
          <w:lang w:val="es-MX"/>
        </w:rPr>
      </w:pPr>
      <w:r w:rsidRPr="00B61098">
        <w:rPr>
          <w:szCs w:val="22"/>
          <w:lang w:val="es-MX"/>
        </w:rPr>
        <w:t>La red de drenaje es quizás uno de los factores más importantes a hora de definir un territorio. De ella se puede obtener una gran información en lo que se refiere a la roca madre y a los materiales del suelo, al volumen de agua que fluye dentro de la cuenca y a la variación de forma del hidrograma, a la morfología, y el transporte de sedimentos, ect.</w:t>
      </w:r>
    </w:p>
    <w:p w:rsidR="00B61098" w:rsidRPr="00B61098" w:rsidRDefault="00B61098" w:rsidP="00B61098">
      <w:pPr>
        <w:jc w:val="both"/>
        <w:rPr>
          <w:rFonts w:ascii="Arial" w:hAnsi="Arial" w:cs="Arial"/>
          <w:sz w:val="22"/>
          <w:szCs w:val="22"/>
          <w:lang w:val="es-MX"/>
        </w:rPr>
      </w:pPr>
    </w:p>
    <w:p w:rsidR="00B61098" w:rsidRPr="00B61098" w:rsidRDefault="00B61098" w:rsidP="00B61098">
      <w:pPr>
        <w:pStyle w:val="Textoindependiente"/>
        <w:rPr>
          <w:sz w:val="22"/>
          <w:szCs w:val="22"/>
        </w:rPr>
      </w:pPr>
      <w:r w:rsidRPr="00B61098">
        <w:rPr>
          <w:sz w:val="22"/>
          <w:szCs w:val="22"/>
        </w:rPr>
        <w:t>La utilización de las cuencas como unidades especiales presentan una ventaja inicial con respecto a otras zonificaciones, por cuanto, se puede homologar o regionalizar cuencas con índices similares y no necesitan ninguna otra forma para territorializar la información obtenida del inventario; sin embargo, la información primaria, la cuenca, no resulta tan independiente de otros elementos (Clima, precipitación, litología, suelos, paisaje), como la simple localización de las formas de agua.</w:t>
      </w:r>
    </w:p>
    <w:p w:rsidR="00B61098" w:rsidRPr="00B61098" w:rsidRDefault="00B61098" w:rsidP="00B61098">
      <w:pPr>
        <w:pStyle w:val="Textoindependiente"/>
        <w:rPr>
          <w:sz w:val="22"/>
          <w:szCs w:val="22"/>
        </w:rPr>
      </w:pPr>
    </w:p>
    <w:p w:rsidR="00B61098" w:rsidRPr="00B61098" w:rsidRDefault="00B61098" w:rsidP="00B61098">
      <w:pPr>
        <w:pStyle w:val="Textoindependiente"/>
        <w:rPr>
          <w:sz w:val="22"/>
          <w:szCs w:val="22"/>
        </w:rPr>
      </w:pPr>
      <w:r w:rsidRPr="00B61098">
        <w:rPr>
          <w:sz w:val="22"/>
          <w:szCs w:val="22"/>
        </w:rPr>
        <w:t>Antes de empezar la zonificación hidrográfica sería conveniente preguntar sobre la utilidad practica de delimitar regiones, áreas, cuencas del territorio colombiano. En este sentido se citan algunas razones que permitan justificar el desarrollo de este tipo general de delimitaciones.</w:t>
      </w:r>
    </w:p>
    <w:p w:rsidR="00B61098" w:rsidRDefault="00B61098" w:rsidP="00B61098">
      <w:pPr>
        <w:pStyle w:val="Textoindependiente"/>
        <w:rPr>
          <w:sz w:val="22"/>
          <w:szCs w:val="22"/>
        </w:rPr>
      </w:pPr>
    </w:p>
    <w:p w:rsidR="00B61098" w:rsidRPr="00B61098" w:rsidRDefault="00B61098" w:rsidP="00B61098">
      <w:pPr>
        <w:pStyle w:val="Textoindependiente"/>
        <w:numPr>
          <w:ilvl w:val="0"/>
          <w:numId w:val="8"/>
        </w:numPr>
        <w:rPr>
          <w:sz w:val="22"/>
          <w:szCs w:val="22"/>
        </w:rPr>
      </w:pPr>
      <w:r w:rsidRPr="00B61098">
        <w:rPr>
          <w:sz w:val="22"/>
          <w:szCs w:val="22"/>
        </w:rPr>
        <w:lastRenderedPageBreak/>
        <w:t>La zonificación facilita el diagnóstico, la prospectiva, seguimiento y evaluación de los planes Ordenación y de manejo de las cuencas.</w:t>
      </w:r>
    </w:p>
    <w:p w:rsidR="00B61098" w:rsidRPr="00B61098" w:rsidRDefault="00B61098" w:rsidP="00B61098">
      <w:pPr>
        <w:pStyle w:val="Textoindependiente"/>
        <w:numPr>
          <w:ilvl w:val="0"/>
          <w:numId w:val="8"/>
        </w:numPr>
        <w:rPr>
          <w:sz w:val="22"/>
          <w:szCs w:val="22"/>
        </w:rPr>
      </w:pPr>
      <w:r w:rsidRPr="00B61098">
        <w:rPr>
          <w:sz w:val="22"/>
          <w:szCs w:val="22"/>
        </w:rPr>
        <w:t>Permite la identificación, codificación e inventarios de cuencas.</w:t>
      </w:r>
    </w:p>
    <w:p w:rsidR="00B61098" w:rsidRPr="00B61098" w:rsidRDefault="00B61098" w:rsidP="00B61098">
      <w:pPr>
        <w:pStyle w:val="Textoindependiente"/>
        <w:numPr>
          <w:ilvl w:val="0"/>
          <w:numId w:val="9"/>
        </w:numPr>
        <w:rPr>
          <w:sz w:val="22"/>
          <w:szCs w:val="22"/>
        </w:rPr>
      </w:pPr>
      <w:r w:rsidRPr="00B61098">
        <w:rPr>
          <w:sz w:val="22"/>
          <w:szCs w:val="22"/>
        </w:rPr>
        <w:t xml:space="preserve">Facilita el análisis integrado de la oferta de los bienes y servicios, y la demanda de los mismos por las comunidades asentadas, proporcionan los criterios de estabilidad y sostenibilidad ambiental para su desarrollo y conservación; </w:t>
      </w:r>
    </w:p>
    <w:p w:rsidR="00B61098" w:rsidRPr="00B61098" w:rsidRDefault="00B61098" w:rsidP="00B61098">
      <w:pPr>
        <w:pStyle w:val="Textoindependiente"/>
        <w:numPr>
          <w:ilvl w:val="0"/>
          <w:numId w:val="9"/>
        </w:numPr>
        <w:rPr>
          <w:sz w:val="22"/>
          <w:szCs w:val="22"/>
        </w:rPr>
      </w:pPr>
      <w:r w:rsidRPr="00B61098">
        <w:rPr>
          <w:sz w:val="22"/>
          <w:szCs w:val="22"/>
        </w:rPr>
        <w:t>Valora e identifica la distribución del recurso hídrico superficial y  subterráneo, (aunque es bien conocido que las cuencas hidrográficas de aguas superficiales difieren  de las cuencas hidrogeológicas).</w:t>
      </w:r>
    </w:p>
    <w:p w:rsidR="00B61098" w:rsidRPr="00B61098" w:rsidRDefault="00B61098" w:rsidP="00B61098">
      <w:pPr>
        <w:pStyle w:val="Textoindependiente"/>
        <w:numPr>
          <w:ilvl w:val="0"/>
          <w:numId w:val="8"/>
        </w:numPr>
        <w:rPr>
          <w:sz w:val="22"/>
          <w:szCs w:val="22"/>
        </w:rPr>
      </w:pPr>
      <w:r w:rsidRPr="00B61098">
        <w:rPr>
          <w:sz w:val="22"/>
          <w:szCs w:val="22"/>
        </w:rPr>
        <w:t>Identifica y define los límites y fronteras para modelamiento de la dinámica de los recursos hídricos superficiales.</w:t>
      </w:r>
    </w:p>
    <w:p w:rsidR="00B61098" w:rsidRPr="00B61098" w:rsidRDefault="00B61098" w:rsidP="00B61098">
      <w:pPr>
        <w:pStyle w:val="Textoindependiente"/>
        <w:numPr>
          <w:ilvl w:val="0"/>
          <w:numId w:val="8"/>
        </w:numPr>
        <w:rPr>
          <w:sz w:val="22"/>
          <w:szCs w:val="22"/>
        </w:rPr>
      </w:pPr>
      <w:r w:rsidRPr="00B61098">
        <w:rPr>
          <w:sz w:val="22"/>
          <w:szCs w:val="22"/>
        </w:rPr>
        <w:t xml:space="preserve">Facilita los estudios y cálculos de </w:t>
      </w:r>
      <w:smartTag w:uri="urn:schemas-microsoft-com:office:smarttags" w:element="PersonName">
        <w:smartTagPr>
          <w:attr w:name="ProductID" w:val="la Oferta"/>
        </w:smartTagPr>
        <w:r w:rsidRPr="00B61098">
          <w:rPr>
            <w:sz w:val="22"/>
            <w:szCs w:val="22"/>
          </w:rPr>
          <w:t>la Oferta</w:t>
        </w:r>
      </w:smartTag>
      <w:r w:rsidRPr="00B61098">
        <w:rPr>
          <w:sz w:val="22"/>
          <w:szCs w:val="22"/>
        </w:rPr>
        <w:t>/demanda de las aguas superficiales.</w:t>
      </w:r>
    </w:p>
    <w:p w:rsidR="00B61098" w:rsidRPr="00B61098" w:rsidRDefault="00B61098" w:rsidP="00B61098">
      <w:pPr>
        <w:pStyle w:val="Textoindependiente"/>
        <w:numPr>
          <w:ilvl w:val="0"/>
          <w:numId w:val="8"/>
        </w:numPr>
        <w:rPr>
          <w:sz w:val="22"/>
          <w:szCs w:val="22"/>
        </w:rPr>
      </w:pPr>
      <w:r w:rsidRPr="00B61098">
        <w:rPr>
          <w:sz w:val="22"/>
          <w:szCs w:val="22"/>
        </w:rPr>
        <w:t>Optimiza el diseño de la red  y monitoreo de la calidad ambiental.</w:t>
      </w:r>
    </w:p>
    <w:p w:rsidR="00B61098" w:rsidRPr="00B61098" w:rsidRDefault="00B61098" w:rsidP="00B61098">
      <w:pPr>
        <w:pStyle w:val="Textoindependiente"/>
        <w:numPr>
          <w:ilvl w:val="0"/>
          <w:numId w:val="8"/>
        </w:numPr>
        <w:rPr>
          <w:sz w:val="22"/>
          <w:szCs w:val="22"/>
        </w:rPr>
      </w:pPr>
      <w:r w:rsidRPr="00B61098">
        <w:rPr>
          <w:sz w:val="22"/>
          <w:szCs w:val="22"/>
        </w:rPr>
        <w:t>Identifica los riesgos y amenazas naturales, vulnerabilidad potencial en el ámbito de zonas hidrográficas homogéneas.</w:t>
      </w:r>
    </w:p>
    <w:p w:rsidR="00B61098" w:rsidRPr="00B61098" w:rsidRDefault="00B61098" w:rsidP="00B61098">
      <w:pPr>
        <w:pStyle w:val="Textoindependiente"/>
        <w:numPr>
          <w:ilvl w:val="0"/>
          <w:numId w:val="8"/>
        </w:numPr>
        <w:rPr>
          <w:sz w:val="22"/>
          <w:szCs w:val="22"/>
        </w:rPr>
      </w:pPr>
      <w:r w:rsidRPr="00B61098">
        <w:rPr>
          <w:sz w:val="22"/>
          <w:szCs w:val="22"/>
        </w:rPr>
        <w:t>La zonificación divide el área, en unidades de manejo, de manera tal que cada una de ellas soporte usos o actividades que cumplan objetivos específicos establecidos, según la categoría asignada.</w:t>
      </w:r>
    </w:p>
    <w:p w:rsidR="00B61098" w:rsidRPr="00B61098" w:rsidRDefault="00B61098" w:rsidP="00B61098">
      <w:pPr>
        <w:pStyle w:val="Textoindependiente"/>
        <w:rPr>
          <w:sz w:val="22"/>
          <w:szCs w:val="22"/>
        </w:rPr>
      </w:pPr>
    </w:p>
    <w:p w:rsidR="00B61098" w:rsidRPr="00B61098" w:rsidRDefault="00B61098" w:rsidP="00B61098">
      <w:pPr>
        <w:jc w:val="both"/>
        <w:rPr>
          <w:rFonts w:ascii="Arial" w:hAnsi="Arial" w:cs="Arial"/>
          <w:sz w:val="22"/>
          <w:szCs w:val="22"/>
        </w:rPr>
      </w:pPr>
      <w:r w:rsidRPr="00B61098">
        <w:rPr>
          <w:rFonts w:ascii="Arial" w:hAnsi="Arial" w:cs="Arial"/>
          <w:sz w:val="22"/>
          <w:szCs w:val="22"/>
        </w:rPr>
        <w:t xml:space="preserve">La metodología de la zonificación se fundamenta básicamente en las regiones naturales y en la red de drenaje, </w:t>
      </w:r>
      <w:r w:rsidRPr="00B61098">
        <w:rPr>
          <w:rFonts w:ascii="Arial" w:hAnsi="Arial" w:cs="Arial"/>
          <w:sz w:val="22"/>
          <w:szCs w:val="22"/>
          <w:lang w:val="es-MX"/>
        </w:rPr>
        <w:t xml:space="preserve">las cuales pueden agruparse en los sistemas regionales que presentan </w:t>
      </w:r>
      <w:r w:rsidRPr="00B61098">
        <w:rPr>
          <w:rFonts w:ascii="Arial" w:hAnsi="Arial" w:cs="Arial"/>
          <w:sz w:val="22"/>
          <w:szCs w:val="22"/>
        </w:rPr>
        <w:t>características relevantes, diferentes unas de otras.</w:t>
      </w:r>
    </w:p>
    <w:p w:rsidR="00B61098" w:rsidRPr="00B61098" w:rsidRDefault="00B61098" w:rsidP="00B61098">
      <w:pPr>
        <w:pStyle w:val="Textoindependiente2"/>
        <w:rPr>
          <w:szCs w:val="22"/>
        </w:rPr>
      </w:pPr>
    </w:p>
    <w:p w:rsidR="00B61098" w:rsidRPr="00B61098" w:rsidRDefault="00B61098" w:rsidP="00B61098">
      <w:pPr>
        <w:jc w:val="both"/>
        <w:rPr>
          <w:rFonts w:ascii="Arial" w:hAnsi="Arial" w:cs="Arial"/>
          <w:snapToGrid w:val="0"/>
          <w:sz w:val="22"/>
          <w:szCs w:val="22"/>
        </w:rPr>
      </w:pPr>
      <w:r w:rsidRPr="00B61098">
        <w:rPr>
          <w:rFonts w:ascii="Arial" w:hAnsi="Arial" w:cs="Arial"/>
          <w:sz w:val="22"/>
          <w:szCs w:val="22"/>
        </w:rPr>
        <w:t>Es conocido en el ámbito nacional que Colombia está conformado por cinco zonas h</w:t>
      </w:r>
      <w:r w:rsidRPr="00B61098">
        <w:rPr>
          <w:rFonts w:ascii="Arial" w:hAnsi="Arial" w:cs="Arial"/>
          <w:snapToGrid w:val="0"/>
          <w:sz w:val="22"/>
          <w:szCs w:val="22"/>
        </w:rPr>
        <w:t>idrográficas;</w:t>
      </w:r>
      <w:r w:rsidRPr="00B61098">
        <w:rPr>
          <w:rStyle w:val="Refdenotaalpie"/>
          <w:rFonts w:ascii="Arial" w:hAnsi="Arial" w:cs="Arial"/>
          <w:snapToGrid w:val="0"/>
          <w:sz w:val="22"/>
          <w:szCs w:val="22"/>
        </w:rPr>
        <w:footnoteReference w:id="3"/>
      </w:r>
      <w:r w:rsidRPr="00B61098">
        <w:rPr>
          <w:rFonts w:ascii="Arial" w:hAnsi="Arial" w:cs="Arial"/>
          <w:snapToGrid w:val="0"/>
          <w:sz w:val="22"/>
          <w:szCs w:val="22"/>
        </w:rPr>
        <w:t xml:space="preserve"> que coinciden con las Regiones Naturales,</w:t>
      </w:r>
      <w:r w:rsidRPr="00B61098">
        <w:rPr>
          <w:rStyle w:val="Refdenotaalpie"/>
          <w:rFonts w:ascii="Arial" w:hAnsi="Arial" w:cs="Arial"/>
          <w:snapToGrid w:val="0"/>
          <w:sz w:val="22"/>
          <w:szCs w:val="22"/>
        </w:rPr>
        <w:footnoteReference w:id="4"/>
      </w:r>
      <w:r w:rsidRPr="00B61098">
        <w:rPr>
          <w:rFonts w:ascii="Arial" w:hAnsi="Arial" w:cs="Arial"/>
          <w:snapToGrid w:val="0"/>
          <w:sz w:val="22"/>
          <w:szCs w:val="22"/>
        </w:rPr>
        <w:t xml:space="preserve"> estas</w:t>
      </w:r>
      <w:r w:rsidRPr="00B61098">
        <w:rPr>
          <w:rFonts w:ascii="Arial" w:hAnsi="Arial" w:cs="Arial"/>
          <w:sz w:val="22"/>
          <w:szCs w:val="22"/>
        </w:rPr>
        <w:t xml:space="preserve"> cuencas que algunas aún conservan una cobertura vegetal prístina y nativa, donde nacen la mayor parte de los ríos nacionales e internacionales siendo el principal generador de agua para las dos grandes vertientes oceánicas. E</w:t>
      </w:r>
      <w:r w:rsidRPr="00B61098">
        <w:rPr>
          <w:rFonts w:ascii="Arial" w:hAnsi="Arial" w:cs="Arial"/>
          <w:snapToGrid w:val="0"/>
          <w:sz w:val="22"/>
          <w:szCs w:val="22"/>
        </w:rPr>
        <w:t>stas vertientes se encuentran estructuradas teniendo en cuenta los aspectos fisiográficos del territorio Colombiano que permite la convergencia de sus aguas continentales hacia sus cuencas.</w:t>
      </w:r>
    </w:p>
    <w:p w:rsidR="00B61098" w:rsidRPr="00B61098" w:rsidRDefault="00B61098" w:rsidP="00B61098">
      <w:pPr>
        <w:widowControl w:val="0"/>
        <w:jc w:val="both"/>
        <w:rPr>
          <w:rFonts w:ascii="Arial" w:hAnsi="Arial" w:cs="Arial"/>
          <w:snapToGrid w:val="0"/>
          <w:sz w:val="22"/>
          <w:szCs w:val="22"/>
        </w:rPr>
      </w:pPr>
    </w:p>
    <w:p w:rsidR="00B61098" w:rsidRPr="00B61098" w:rsidRDefault="00B61098" w:rsidP="00B61098">
      <w:pPr>
        <w:widowControl w:val="0"/>
        <w:jc w:val="both"/>
        <w:rPr>
          <w:rFonts w:ascii="Arial" w:hAnsi="Arial" w:cs="Arial"/>
          <w:snapToGrid w:val="0"/>
          <w:sz w:val="22"/>
          <w:szCs w:val="22"/>
        </w:rPr>
      </w:pPr>
      <w:r w:rsidRPr="00B61098">
        <w:rPr>
          <w:rFonts w:ascii="Arial" w:hAnsi="Arial" w:cs="Arial"/>
          <w:snapToGrid w:val="0"/>
          <w:sz w:val="22"/>
          <w:szCs w:val="22"/>
        </w:rPr>
        <w:t>VERTIENTES:</w:t>
      </w:r>
    </w:p>
    <w:p w:rsidR="00B61098" w:rsidRPr="00B61098" w:rsidRDefault="00B61098" w:rsidP="00B61098">
      <w:pPr>
        <w:widowControl w:val="0"/>
        <w:jc w:val="both"/>
        <w:rPr>
          <w:rFonts w:ascii="Arial" w:hAnsi="Arial" w:cs="Arial"/>
          <w:snapToGrid w:val="0"/>
          <w:sz w:val="22"/>
          <w:szCs w:val="22"/>
        </w:rPr>
      </w:pPr>
    </w:p>
    <w:p w:rsidR="00B61098" w:rsidRPr="00B61098" w:rsidRDefault="00B61098" w:rsidP="00B61098">
      <w:pPr>
        <w:widowControl w:val="0"/>
        <w:jc w:val="both"/>
        <w:rPr>
          <w:rFonts w:ascii="Arial" w:hAnsi="Arial" w:cs="Arial"/>
          <w:snapToGrid w:val="0"/>
          <w:sz w:val="22"/>
          <w:szCs w:val="22"/>
        </w:rPr>
      </w:pPr>
      <w:r w:rsidRPr="00B61098">
        <w:rPr>
          <w:rFonts w:ascii="Arial" w:hAnsi="Arial" w:cs="Arial"/>
          <w:snapToGrid w:val="0"/>
          <w:sz w:val="22"/>
          <w:szCs w:val="22"/>
        </w:rPr>
        <w:t>Son aquellas regiones oceanográficas de las cuales se alimenta del agua</w:t>
      </w:r>
      <w:r w:rsidRPr="00B61098">
        <w:rPr>
          <w:rStyle w:val="Refdenotaalpie"/>
          <w:rFonts w:ascii="Arial" w:hAnsi="Arial" w:cs="Arial"/>
          <w:b/>
          <w:snapToGrid w:val="0"/>
          <w:sz w:val="22"/>
          <w:szCs w:val="22"/>
        </w:rPr>
        <w:footnoteReference w:id="5"/>
      </w:r>
      <w:r w:rsidRPr="00B61098">
        <w:rPr>
          <w:rFonts w:ascii="Arial" w:hAnsi="Arial" w:cs="Arial"/>
          <w:snapToGrid w:val="0"/>
          <w:sz w:val="22"/>
          <w:szCs w:val="22"/>
        </w:rPr>
        <w:t xml:space="preserve"> proveniente especialmente de la parte continental, tanto superficial, subsuperficial, como subterránea. Cada cuenca vertiente, tiene sus propias características en cuanto a área, dirección hacia el cual drenan sus aguas, clima, vegetación, longitud y caudal de los ríos que la conforman. Estas vertientes son las siguientes:</w:t>
      </w:r>
    </w:p>
    <w:p w:rsidR="00B61098" w:rsidRPr="00B61098" w:rsidRDefault="00B61098" w:rsidP="00B61098">
      <w:pPr>
        <w:widowControl w:val="0"/>
        <w:jc w:val="both"/>
        <w:rPr>
          <w:rFonts w:ascii="Arial" w:hAnsi="Arial" w:cs="Arial"/>
          <w:snapToGrid w:val="0"/>
          <w:sz w:val="22"/>
          <w:szCs w:val="22"/>
        </w:rPr>
      </w:pPr>
    </w:p>
    <w:p w:rsidR="00B61098" w:rsidRPr="00B61098" w:rsidRDefault="00B61098" w:rsidP="00B61098">
      <w:pPr>
        <w:widowControl w:val="0"/>
        <w:jc w:val="both"/>
        <w:rPr>
          <w:rFonts w:ascii="Arial" w:hAnsi="Arial" w:cs="Arial"/>
          <w:i/>
          <w:snapToGrid w:val="0"/>
          <w:sz w:val="22"/>
          <w:szCs w:val="22"/>
        </w:rPr>
      </w:pPr>
      <w:r w:rsidRPr="00B61098">
        <w:rPr>
          <w:rFonts w:ascii="Arial" w:hAnsi="Arial" w:cs="Arial"/>
          <w:i/>
          <w:snapToGrid w:val="0"/>
          <w:sz w:val="22"/>
          <w:szCs w:val="22"/>
        </w:rPr>
        <w:t>VERTIENTE DEL ATLÁNTICO - MAR CARIBE.</w:t>
      </w:r>
      <w:r w:rsidRPr="00B61098">
        <w:rPr>
          <w:rFonts w:ascii="Arial" w:hAnsi="Arial" w:cs="Arial"/>
          <w:i/>
          <w:snapToGrid w:val="0"/>
          <w:sz w:val="22"/>
          <w:szCs w:val="22"/>
        </w:rPr>
        <w:tab/>
      </w:r>
    </w:p>
    <w:p w:rsidR="00B61098" w:rsidRPr="00B61098" w:rsidRDefault="00B61098" w:rsidP="00B61098">
      <w:pPr>
        <w:widowControl w:val="0"/>
        <w:jc w:val="both"/>
        <w:rPr>
          <w:rFonts w:ascii="Arial" w:hAnsi="Arial" w:cs="Arial"/>
          <w:i/>
          <w:snapToGrid w:val="0"/>
          <w:sz w:val="22"/>
          <w:szCs w:val="22"/>
        </w:rPr>
      </w:pPr>
      <w:r w:rsidRPr="00B61098">
        <w:rPr>
          <w:rFonts w:ascii="Arial" w:hAnsi="Arial" w:cs="Arial"/>
          <w:i/>
          <w:snapToGrid w:val="0"/>
          <w:sz w:val="22"/>
          <w:szCs w:val="22"/>
        </w:rPr>
        <w:t>VERTIENTE DEL PACÍFICO.</w:t>
      </w:r>
    </w:p>
    <w:p w:rsidR="00B61098" w:rsidRPr="00B61098" w:rsidRDefault="00B61098" w:rsidP="00B61098">
      <w:pPr>
        <w:widowControl w:val="0"/>
        <w:jc w:val="both"/>
        <w:rPr>
          <w:rFonts w:ascii="Arial" w:hAnsi="Arial" w:cs="Arial"/>
          <w:snapToGrid w:val="0"/>
          <w:sz w:val="22"/>
          <w:szCs w:val="22"/>
        </w:rPr>
      </w:pPr>
    </w:p>
    <w:p w:rsidR="00B61098" w:rsidRPr="00B61098" w:rsidRDefault="00B61098" w:rsidP="00B61098">
      <w:pPr>
        <w:widowControl w:val="0"/>
        <w:jc w:val="both"/>
        <w:rPr>
          <w:rFonts w:ascii="Arial" w:hAnsi="Arial" w:cs="Arial"/>
          <w:snapToGrid w:val="0"/>
          <w:sz w:val="22"/>
          <w:szCs w:val="22"/>
        </w:rPr>
      </w:pPr>
      <w:r w:rsidRPr="00B61098">
        <w:rPr>
          <w:rFonts w:ascii="Arial" w:hAnsi="Arial" w:cs="Arial"/>
          <w:snapToGrid w:val="0"/>
          <w:sz w:val="22"/>
          <w:szCs w:val="22"/>
        </w:rPr>
        <w:t>Estas dos grandes vertientes son alimentadas por un sistema de Areas Hidrográficas que se compone de  la siguiente forma:</w:t>
      </w:r>
    </w:p>
    <w:p w:rsidR="00B61098" w:rsidRPr="00B61098" w:rsidRDefault="00B61098" w:rsidP="00B61098">
      <w:pPr>
        <w:widowControl w:val="0"/>
        <w:jc w:val="both"/>
        <w:rPr>
          <w:rFonts w:ascii="Arial" w:hAnsi="Arial" w:cs="Arial"/>
          <w:snapToGrid w:val="0"/>
          <w:sz w:val="22"/>
          <w:szCs w:val="22"/>
        </w:rPr>
      </w:pPr>
    </w:p>
    <w:p w:rsidR="00B61098" w:rsidRPr="00B61098" w:rsidRDefault="00B61098" w:rsidP="00B61098">
      <w:pPr>
        <w:jc w:val="both"/>
        <w:rPr>
          <w:rFonts w:ascii="Arial" w:hAnsi="Arial" w:cs="Arial"/>
          <w:sz w:val="22"/>
          <w:szCs w:val="22"/>
        </w:rPr>
      </w:pPr>
    </w:p>
    <w:p w:rsidR="00B61098" w:rsidRPr="00B61098" w:rsidRDefault="00B61098" w:rsidP="00B61098">
      <w:pPr>
        <w:widowControl w:val="0"/>
        <w:jc w:val="both"/>
        <w:rPr>
          <w:rFonts w:ascii="Arial" w:hAnsi="Arial" w:cs="Arial"/>
          <w:snapToGrid w:val="0"/>
          <w:sz w:val="22"/>
          <w:szCs w:val="22"/>
        </w:rPr>
      </w:pPr>
      <w:r w:rsidRPr="00B61098">
        <w:rPr>
          <w:rFonts w:ascii="Arial" w:hAnsi="Arial" w:cs="Arial"/>
          <w:snapToGrid w:val="0"/>
          <w:sz w:val="22"/>
          <w:szCs w:val="22"/>
        </w:rPr>
        <w:lastRenderedPageBreak/>
        <w:t>ZONAS HIDROGRÁFICAS:</w:t>
      </w:r>
    </w:p>
    <w:p w:rsidR="00B61098" w:rsidRPr="00B61098" w:rsidRDefault="00B61098" w:rsidP="00B61098">
      <w:pPr>
        <w:widowControl w:val="0"/>
        <w:jc w:val="both"/>
        <w:rPr>
          <w:rFonts w:ascii="Arial" w:hAnsi="Arial" w:cs="Arial"/>
          <w:snapToGrid w:val="0"/>
          <w:sz w:val="22"/>
          <w:szCs w:val="22"/>
        </w:rPr>
      </w:pPr>
    </w:p>
    <w:p w:rsidR="00B61098" w:rsidRPr="00B61098" w:rsidRDefault="00B61098" w:rsidP="00B61098">
      <w:pPr>
        <w:jc w:val="both"/>
        <w:rPr>
          <w:rFonts w:ascii="Arial" w:hAnsi="Arial" w:cs="Arial"/>
          <w:sz w:val="22"/>
          <w:szCs w:val="22"/>
        </w:rPr>
      </w:pPr>
      <w:r w:rsidRPr="00B61098">
        <w:rPr>
          <w:rFonts w:ascii="Arial" w:hAnsi="Arial" w:cs="Arial"/>
          <w:sz w:val="22"/>
          <w:szCs w:val="22"/>
        </w:rPr>
        <w:t xml:space="preserve">Es aquel territorio en que las aguas convergen hacia los puntos más bajos de la superficie del mismo y se unen en una corriente resultante o río principal, que finalmente drena en un lago, mar u océano. </w:t>
      </w:r>
    </w:p>
    <w:p w:rsidR="00B61098" w:rsidRPr="00B61098" w:rsidRDefault="00B61098" w:rsidP="00B61098">
      <w:pPr>
        <w:jc w:val="both"/>
        <w:rPr>
          <w:rFonts w:ascii="Arial" w:hAnsi="Arial" w:cs="Arial"/>
          <w:sz w:val="22"/>
          <w:szCs w:val="22"/>
        </w:rPr>
      </w:pPr>
    </w:p>
    <w:p w:rsidR="00B61098" w:rsidRPr="00B61098" w:rsidRDefault="00B61098" w:rsidP="00B61098">
      <w:pPr>
        <w:jc w:val="both"/>
        <w:rPr>
          <w:rFonts w:ascii="Arial" w:hAnsi="Arial" w:cs="Arial"/>
          <w:color w:val="FF0000"/>
          <w:sz w:val="22"/>
          <w:szCs w:val="22"/>
        </w:rPr>
      </w:pPr>
      <w:r w:rsidRPr="00B61098">
        <w:rPr>
          <w:rFonts w:ascii="Arial" w:hAnsi="Arial" w:cs="Arial"/>
          <w:sz w:val="22"/>
          <w:szCs w:val="22"/>
        </w:rPr>
        <w:t xml:space="preserve">Las cinco zonas se estructuraron considerando los aspectos fisiográficos (Región) del territorio Colombiano, de tal forma que permiten la convergencia de las aguas hacia las siguientes Zonas Hidrográficas: </w:t>
      </w:r>
    </w:p>
    <w:p w:rsidR="00B61098" w:rsidRPr="00B61098" w:rsidRDefault="00B61098" w:rsidP="00B61098">
      <w:pPr>
        <w:jc w:val="both"/>
        <w:rPr>
          <w:rFonts w:ascii="Arial" w:hAnsi="Arial" w:cs="Arial"/>
          <w:sz w:val="22"/>
          <w:szCs w:val="22"/>
        </w:rPr>
      </w:pPr>
    </w:p>
    <w:p w:rsidR="00B61098" w:rsidRPr="00B61098" w:rsidRDefault="00B61098" w:rsidP="00B61098">
      <w:pPr>
        <w:ind w:firstLine="720"/>
        <w:jc w:val="both"/>
        <w:rPr>
          <w:rFonts w:ascii="Arial" w:hAnsi="Arial" w:cs="Arial"/>
          <w:sz w:val="22"/>
          <w:szCs w:val="22"/>
        </w:rPr>
      </w:pPr>
      <w:r w:rsidRPr="00B61098">
        <w:rPr>
          <w:rFonts w:ascii="Arial" w:hAnsi="Arial" w:cs="Arial"/>
          <w:sz w:val="22"/>
          <w:szCs w:val="22"/>
        </w:rPr>
        <w:t>1. Zona Hidrográfica del Caribe y áreas Insulares.</w:t>
      </w:r>
    </w:p>
    <w:p w:rsidR="00B61098" w:rsidRPr="00B61098" w:rsidRDefault="00B61098" w:rsidP="00B61098">
      <w:pPr>
        <w:ind w:firstLine="720"/>
        <w:jc w:val="both"/>
        <w:rPr>
          <w:rFonts w:ascii="Arial" w:hAnsi="Arial" w:cs="Arial"/>
          <w:sz w:val="22"/>
          <w:szCs w:val="22"/>
        </w:rPr>
      </w:pPr>
      <w:r w:rsidRPr="00B61098">
        <w:rPr>
          <w:rFonts w:ascii="Arial" w:hAnsi="Arial" w:cs="Arial"/>
          <w:sz w:val="22"/>
          <w:szCs w:val="22"/>
        </w:rPr>
        <w:t>2. Zona Hidrográfica el Magdalena- Cauca.</w:t>
      </w:r>
    </w:p>
    <w:p w:rsidR="00B61098" w:rsidRPr="00B61098" w:rsidRDefault="00B61098" w:rsidP="00B61098">
      <w:pPr>
        <w:ind w:firstLine="720"/>
        <w:jc w:val="both"/>
        <w:rPr>
          <w:rFonts w:ascii="Arial" w:hAnsi="Arial" w:cs="Arial"/>
          <w:sz w:val="22"/>
          <w:szCs w:val="22"/>
        </w:rPr>
      </w:pPr>
      <w:r w:rsidRPr="00B61098">
        <w:rPr>
          <w:rFonts w:ascii="Arial" w:hAnsi="Arial" w:cs="Arial"/>
          <w:sz w:val="22"/>
          <w:szCs w:val="22"/>
        </w:rPr>
        <w:t>3. Zona Hidrográfica Orinoco.</w:t>
      </w:r>
    </w:p>
    <w:p w:rsidR="00B61098" w:rsidRPr="00B61098" w:rsidRDefault="00B61098" w:rsidP="00B61098">
      <w:pPr>
        <w:ind w:firstLine="720"/>
        <w:jc w:val="both"/>
        <w:rPr>
          <w:rFonts w:ascii="Arial" w:hAnsi="Arial" w:cs="Arial"/>
          <w:sz w:val="22"/>
          <w:szCs w:val="22"/>
        </w:rPr>
      </w:pPr>
      <w:r w:rsidRPr="00B61098">
        <w:rPr>
          <w:rFonts w:ascii="Arial" w:hAnsi="Arial" w:cs="Arial"/>
          <w:sz w:val="22"/>
          <w:szCs w:val="22"/>
        </w:rPr>
        <w:t>4. Zona Hidrográfica Amazonía.</w:t>
      </w:r>
    </w:p>
    <w:p w:rsidR="00B61098" w:rsidRPr="00B61098" w:rsidRDefault="00B61098" w:rsidP="00B61098">
      <w:pPr>
        <w:ind w:firstLine="720"/>
        <w:jc w:val="both"/>
        <w:rPr>
          <w:rFonts w:ascii="Arial" w:hAnsi="Arial" w:cs="Arial"/>
          <w:sz w:val="22"/>
          <w:szCs w:val="22"/>
        </w:rPr>
      </w:pPr>
      <w:r w:rsidRPr="00B61098">
        <w:rPr>
          <w:rFonts w:ascii="Arial" w:hAnsi="Arial" w:cs="Arial"/>
          <w:sz w:val="22"/>
          <w:szCs w:val="22"/>
        </w:rPr>
        <w:t>5. Zona hidrográfica Pacífico y áreas insulares.</w:t>
      </w:r>
    </w:p>
    <w:p w:rsidR="00B61098" w:rsidRPr="00B61098" w:rsidRDefault="00B61098" w:rsidP="00B61098">
      <w:pPr>
        <w:ind w:firstLine="720"/>
        <w:jc w:val="both"/>
        <w:rPr>
          <w:rFonts w:ascii="Arial" w:hAnsi="Arial" w:cs="Arial"/>
          <w:sz w:val="22"/>
          <w:szCs w:val="22"/>
        </w:rPr>
      </w:pPr>
    </w:p>
    <w:p w:rsidR="00B61098" w:rsidRPr="00B61098" w:rsidRDefault="00B61098" w:rsidP="00B61098">
      <w:pPr>
        <w:ind w:firstLine="720"/>
        <w:jc w:val="both"/>
        <w:rPr>
          <w:rFonts w:ascii="Arial" w:hAnsi="Arial" w:cs="Arial"/>
          <w:sz w:val="22"/>
          <w:szCs w:val="22"/>
        </w:rPr>
      </w:pPr>
    </w:p>
    <w:p w:rsidR="00B61098" w:rsidRPr="00B61098" w:rsidRDefault="00B61098" w:rsidP="00B61098">
      <w:pPr>
        <w:widowControl w:val="0"/>
        <w:jc w:val="both"/>
        <w:rPr>
          <w:rFonts w:ascii="Arial" w:hAnsi="Arial" w:cs="Arial"/>
          <w:sz w:val="22"/>
          <w:szCs w:val="22"/>
        </w:rPr>
      </w:pPr>
      <w:r w:rsidRPr="00B61098">
        <w:rPr>
          <w:rFonts w:ascii="Arial" w:hAnsi="Arial" w:cs="Arial"/>
          <w:sz w:val="22"/>
          <w:szCs w:val="22"/>
        </w:rPr>
        <w:t>En cada una de estas zonas hidrográficas se establecieron las principales cuencas aportantes que en buena medida coinciden con los nombres de los ríos que las drenan, dando origen a múltiples cuencas hidrográficas. La mayor desagregación en la zonificación efectuada corresponde a las cuencas de tercer orden en adelante con menor área.</w:t>
      </w:r>
    </w:p>
    <w:p w:rsidR="00B61098" w:rsidRPr="00B61098" w:rsidRDefault="00B61098" w:rsidP="00B61098">
      <w:pPr>
        <w:widowControl w:val="0"/>
        <w:jc w:val="both"/>
        <w:rPr>
          <w:rFonts w:ascii="Arial" w:hAnsi="Arial" w:cs="Arial"/>
          <w:snapToGrid w:val="0"/>
          <w:sz w:val="22"/>
          <w:szCs w:val="22"/>
        </w:rPr>
      </w:pPr>
    </w:p>
    <w:p w:rsidR="00B61098" w:rsidRPr="00B61098" w:rsidRDefault="00B61098" w:rsidP="00B61098">
      <w:pPr>
        <w:widowControl w:val="0"/>
        <w:jc w:val="both"/>
        <w:rPr>
          <w:rFonts w:ascii="Arial" w:hAnsi="Arial" w:cs="Arial"/>
          <w:snapToGrid w:val="0"/>
          <w:sz w:val="22"/>
          <w:szCs w:val="22"/>
        </w:rPr>
      </w:pPr>
      <w:r w:rsidRPr="00B61098">
        <w:rPr>
          <w:rFonts w:ascii="Arial" w:hAnsi="Arial" w:cs="Arial"/>
          <w:snapToGrid w:val="0"/>
          <w:sz w:val="22"/>
          <w:szCs w:val="22"/>
        </w:rPr>
        <w:t>CUENCA:</w:t>
      </w:r>
    </w:p>
    <w:p w:rsidR="00B61098" w:rsidRPr="00B61098" w:rsidRDefault="00B61098" w:rsidP="00B61098">
      <w:pPr>
        <w:widowControl w:val="0"/>
        <w:jc w:val="both"/>
        <w:rPr>
          <w:rFonts w:ascii="Arial" w:hAnsi="Arial" w:cs="Arial"/>
          <w:b/>
          <w:snapToGrid w:val="0"/>
          <w:sz w:val="22"/>
          <w:szCs w:val="22"/>
        </w:rPr>
      </w:pPr>
    </w:p>
    <w:p w:rsidR="00B61098" w:rsidRPr="00B61098" w:rsidRDefault="00B61098" w:rsidP="00B61098">
      <w:pPr>
        <w:jc w:val="both"/>
        <w:rPr>
          <w:rFonts w:ascii="Arial" w:hAnsi="Arial" w:cs="Arial"/>
          <w:sz w:val="22"/>
          <w:szCs w:val="22"/>
        </w:rPr>
      </w:pPr>
      <w:smartTag w:uri="urn:schemas-microsoft-com:office:smarttags" w:element="PersonName">
        <w:smartTagPr>
          <w:attr w:name="ProductID" w:val="La OMM- Organizaci￳n"/>
        </w:smartTagPr>
        <w:r w:rsidRPr="00B61098">
          <w:rPr>
            <w:rFonts w:ascii="Arial" w:hAnsi="Arial" w:cs="Arial"/>
            <w:sz w:val="22"/>
            <w:szCs w:val="22"/>
          </w:rPr>
          <w:t>La OMM- Organización</w:t>
        </w:r>
      </w:smartTag>
      <w:r w:rsidRPr="00B61098">
        <w:rPr>
          <w:rFonts w:ascii="Arial" w:hAnsi="Arial" w:cs="Arial"/>
          <w:sz w:val="22"/>
          <w:szCs w:val="22"/>
        </w:rPr>
        <w:t xml:space="preserve"> Meteorológica Mundial- y el Organismo de las Naciones Unidas para </w:t>
      </w:r>
      <w:smartTag w:uri="urn:schemas-microsoft-com:office:smarttags" w:element="PersonName">
        <w:smartTagPr>
          <w:attr w:name="ProductID" w:val="la Educaci￳n"/>
        </w:smartTagPr>
        <w:r w:rsidRPr="00B61098">
          <w:rPr>
            <w:rFonts w:ascii="Arial" w:hAnsi="Arial" w:cs="Arial"/>
            <w:sz w:val="22"/>
            <w:szCs w:val="22"/>
          </w:rPr>
          <w:t>la Educación</w:t>
        </w:r>
      </w:smartTag>
      <w:r w:rsidRPr="00B61098">
        <w:rPr>
          <w:rFonts w:ascii="Arial" w:hAnsi="Arial" w:cs="Arial"/>
          <w:sz w:val="22"/>
          <w:szCs w:val="22"/>
        </w:rPr>
        <w:t xml:space="preserve">, </w:t>
      </w:r>
      <w:smartTag w:uri="urn:schemas-microsoft-com:office:smarttags" w:element="PersonName">
        <w:smartTagPr>
          <w:attr w:name="ProductID" w:val="la Ciencia"/>
        </w:smartTagPr>
        <w:r w:rsidRPr="00B61098">
          <w:rPr>
            <w:rFonts w:ascii="Arial" w:hAnsi="Arial" w:cs="Arial"/>
            <w:sz w:val="22"/>
            <w:szCs w:val="22"/>
          </w:rPr>
          <w:t>la Ciencia</w:t>
        </w:r>
      </w:smartTag>
      <w:r w:rsidRPr="00B61098">
        <w:rPr>
          <w:rFonts w:ascii="Arial" w:hAnsi="Arial" w:cs="Arial"/>
          <w:sz w:val="22"/>
          <w:szCs w:val="22"/>
        </w:rPr>
        <w:t xml:space="preserve"> y </w:t>
      </w:r>
      <w:smartTag w:uri="urn:schemas-microsoft-com:office:smarttags" w:element="PersonName">
        <w:smartTagPr>
          <w:attr w:name="ProductID" w:val="la Cultura- UNESCO"/>
        </w:smartTagPr>
        <w:r w:rsidRPr="00B61098">
          <w:rPr>
            <w:rFonts w:ascii="Arial" w:hAnsi="Arial" w:cs="Arial"/>
            <w:sz w:val="22"/>
            <w:szCs w:val="22"/>
          </w:rPr>
          <w:t>la Cultura- UNESCO</w:t>
        </w:r>
      </w:smartTag>
      <w:r w:rsidRPr="00B61098">
        <w:rPr>
          <w:rFonts w:ascii="Arial" w:hAnsi="Arial" w:cs="Arial"/>
          <w:sz w:val="22"/>
          <w:szCs w:val="22"/>
        </w:rPr>
        <w:t xml:space="preserve"> define el concepto general de cuenca como "Area de drenaje de un curso de agua, río o lago"</w:t>
      </w:r>
    </w:p>
    <w:p w:rsidR="00B61098" w:rsidRPr="00B61098" w:rsidRDefault="00B61098" w:rsidP="00B61098">
      <w:pPr>
        <w:jc w:val="both"/>
        <w:rPr>
          <w:rFonts w:ascii="Arial" w:hAnsi="Arial" w:cs="Arial"/>
          <w:sz w:val="22"/>
          <w:szCs w:val="22"/>
        </w:rPr>
      </w:pPr>
    </w:p>
    <w:p w:rsidR="00B61098" w:rsidRPr="00B61098" w:rsidRDefault="00B61098" w:rsidP="00B61098">
      <w:pPr>
        <w:widowControl w:val="0"/>
        <w:jc w:val="both"/>
        <w:rPr>
          <w:rFonts w:ascii="Arial" w:hAnsi="Arial" w:cs="Arial"/>
          <w:sz w:val="22"/>
          <w:szCs w:val="22"/>
          <w:lang w:val="es-MX"/>
        </w:rPr>
      </w:pPr>
      <w:r w:rsidRPr="00B61098">
        <w:rPr>
          <w:rFonts w:ascii="Arial" w:hAnsi="Arial" w:cs="Arial"/>
          <w:color w:val="000000"/>
          <w:sz w:val="22"/>
          <w:szCs w:val="22"/>
        </w:rPr>
        <w:t xml:space="preserve">Y </w:t>
      </w:r>
      <w:r w:rsidRPr="00B61098">
        <w:rPr>
          <w:rFonts w:ascii="Arial" w:hAnsi="Arial" w:cs="Arial"/>
          <w:snapToGrid w:val="0"/>
          <w:sz w:val="22"/>
          <w:szCs w:val="22"/>
        </w:rPr>
        <w:t>la resolución 104 de Julio del 2003 del IDEAM, define</w:t>
      </w:r>
      <w:r w:rsidRPr="00B61098">
        <w:rPr>
          <w:rFonts w:ascii="Arial" w:hAnsi="Arial" w:cs="Arial"/>
          <w:color w:val="000000"/>
          <w:sz w:val="22"/>
          <w:szCs w:val="22"/>
        </w:rPr>
        <w:t xml:space="preserve"> cuenca, como aquella unidad de territorio donde las aguas fluyen naturalmente, en un sistema interconectado y en el cual interactúan uno o varios elementos biofísicos, socioeconómicos y culturales. </w:t>
      </w:r>
      <w:r w:rsidRPr="00B61098">
        <w:rPr>
          <w:rFonts w:ascii="Arial" w:hAnsi="Arial" w:cs="Arial"/>
          <w:sz w:val="22"/>
          <w:szCs w:val="22"/>
          <w:lang w:val="es-MX"/>
        </w:rPr>
        <w:t>La formación de una cuenca se origina por parte del agua que escurre a lo largo de las laderas que puede ser interceptada por las depresiones naturales del terreno, donde se evapora o infiltra, o finalmente, se mueve a través de los drenajes naturales de la cuenca y forman el flujo superficial. Los fenómenos de escorrentía se produce de forma dinámica, las aguas de los valles confluentes se reúnen, los cauces se alargan y los arroyos y quebradas dan origen a los ríos importantes. Los flujos superficial, subterráneo y subsuperficial conforman la escorrentía que integra los cauces de las corrientes, alimenta los diferentes almacenamientos y dan lugar a toda una red hidrográfica que drena sus aguas finalmente hacia el mar</w:t>
      </w:r>
      <w:r w:rsidRPr="00B61098">
        <w:rPr>
          <w:rStyle w:val="Refdenotaalpie"/>
          <w:rFonts w:ascii="Arial" w:hAnsi="Arial" w:cs="Arial"/>
          <w:smallCaps/>
          <w:sz w:val="22"/>
          <w:szCs w:val="22"/>
          <w:lang w:val="es-MX"/>
        </w:rPr>
        <w:footnoteReference w:id="6"/>
      </w:r>
      <w:r w:rsidRPr="00B61098">
        <w:rPr>
          <w:rFonts w:ascii="Arial" w:hAnsi="Arial" w:cs="Arial"/>
          <w:sz w:val="22"/>
          <w:szCs w:val="22"/>
          <w:lang w:val="es-MX"/>
        </w:rPr>
        <w:t>.</w:t>
      </w:r>
    </w:p>
    <w:p w:rsidR="00B61098" w:rsidRDefault="00B61098" w:rsidP="00B61098">
      <w:pPr>
        <w:widowControl w:val="0"/>
        <w:jc w:val="both"/>
        <w:rPr>
          <w:rFonts w:ascii="Arial" w:hAnsi="Arial" w:cs="Arial"/>
          <w:snapToGrid w:val="0"/>
          <w:sz w:val="22"/>
          <w:szCs w:val="22"/>
        </w:rPr>
      </w:pPr>
    </w:p>
    <w:p w:rsidR="00A024C6" w:rsidRDefault="00A024C6" w:rsidP="00B61098">
      <w:pPr>
        <w:widowControl w:val="0"/>
        <w:jc w:val="both"/>
        <w:rPr>
          <w:rFonts w:ascii="Arial" w:hAnsi="Arial" w:cs="Arial"/>
          <w:snapToGrid w:val="0"/>
          <w:sz w:val="22"/>
          <w:szCs w:val="22"/>
        </w:rPr>
      </w:pPr>
    </w:p>
    <w:p w:rsidR="00A024C6" w:rsidRPr="00B61098" w:rsidRDefault="00A024C6" w:rsidP="00B61098">
      <w:pPr>
        <w:widowControl w:val="0"/>
        <w:jc w:val="both"/>
        <w:rPr>
          <w:rFonts w:ascii="Arial" w:hAnsi="Arial" w:cs="Arial"/>
          <w:snapToGrid w:val="0"/>
          <w:sz w:val="22"/>
          <w:szCs w:val="22"/>
        </w:rPr>
      </w:pPr>
    </w:p>
    <w:p w:rsidR="00B61098" w:rsidRPr="00B61098" w:rsidRDefault="00B61098" w:rsidP="00B61098">
      <w:pPr>
        <w:widowControl w:val="0"/>
        <w:jc w:val="both"/>
        <w:rPr>
          <w:rFonts w:ascii="Arial" w:hAnsi="Arial" w:cs="Arial"/>
          <w:snapToGrid w:val="0"/>
          <w:sz w:val="22"/>
          <w:szCs w:val="22"/>
        </w:rPr>
      </w:pPr>
      <w:r w:rsidRPr="00B61098">
        <w:rPr>
          <w:rFonts w:ascii="Arial" w:hAnsi="Arial" w:cs="Arial"/>
          <w:snapToGrid w:val="0"/>
          <w:sz w:val="22"/>
          <w:szCs w:val="22"/>
        </w:rPr>
        <w:t xml:space="preserve">SUBCUENCAS </w:t>
      </w:r>
    </w:p>
    <w:p w:rsidR="00B61098" w:rsidRPr="00B61098" w:rsidRDefault="00B61098" w:rsidP="00B61098">
      <w:pPr>
        <w:widowControl w:val="0"/>
        <w:jc w:val="both"/>
        <w:rPr>
          <w:rFonts w:ascii="Arial" w:hAnsi="Arial" w:cs="Arial"/>
          <w:b/>
          <w:snapToGrid w:val="0"/>
          <w:sz w:val="22"/>
          <w:szCs w:val="22"/>
        </w:rPr>
      </w:pPr>
    </w:p>
    <w:p w:rsidR="00B67C1B" w:rsidRPr="00B61098" w:rsidRDefault="00B61098" w:rsidP="00B61098">
      <w:pPr>
        <w:pStyle w:val="NormalWeb"/>
        <w:spacing w:before="0" w:beforeAutospacing="0" w:after="0" w:afterAutospacing="0"/>
        <w:jc w:val="both"/>
        <w:rPr>
          <w:sz w:val="22"/>
          <w:szCs w:val="22"/>
        </w:rPr>
      </w:pPr>
      <w:r w:rsidRPr="00B61098">
        <w:rPr>
          <w:snapToGrid w:val="0"/>
          <w:sz w:val="22"/>
          <w:szCs w:val="22"/>
        </w:rPr>
        <w:t>Se denomina subcuencas aquellas subdivisiones principales de las cuencas, donde las aguas superficiales y subterráneas alimentan a las cuencas, por lo general las componen aquellas cuencas de segundo orden en adelante, según la clasificación de Gravellius</w:t>
      </w:r>
      <w:r w:rsidR="00AA2151">
        <w:rPr>
          <w:snapToGrid w:val="0"/>
          <w:sz w:val="22"/>
          <w:szCs w:val="22"/>
        </w:rPr>
        <w:t>.</w:t>
      </w:r>
    </w:p>
    <w:p w:rsidR="00AA2151" w:rsidRPr="00AA2151" w:rsidRDefault="00AA2151" w:rsidP="00AA2151">
      <w:pPr>
        <w:autoSpaceDE w:val="0"/>
        <w:autoSpaceDN w:val="0"/>
        <w:adjustRightInd w:val="0"/>
        <w:jc w:val="both"/>
        <w:rPr>
          <w:rFonts w:ascii="Arial" w:hAnsi="Arial" w:cs="Arial"/>
          <w:b/>
          <w:bCs/>
          <w:sz w:val="22"/>
          <w:szCs w:val="22"/>
        </w:rPr>
      </w:pPr>
      <w:r w:rsidRPr="00AA2151">
        <w:rPr>
          <w:rFonts w:ascii="Arial" w:hAnsi="Arial" w:cs="Arial"/>
          <w:b/>
          <w:bCs/>
          <w:sz w:val="22"/>
          <w:szCs w:val="22"/>
        </w:rPr>
        <w:lastRenderedPageBreak/>
        <w:t>Estructura hidrológica nacional</w:t>
      </w:r>
    </w:p>
    <w:p w:rsidR="00F176CF" w:rsidRDefault="00F176CF" w:rsidP="00AA2151">
      <w:pPr>
        <w:autoSpaceDE w:val="0"/>
        <w:autoSpaceDN w:val="0"/>
        <w:adjustRightInd w:val="0"/>
        <w:jc w:val="both"/>
        <w:rPr>
          <w:rFonts w:ascii="Arial" w:hAnsi="Arial" w:cs="Arial"/>
          <w:sz w:val="22"/>
          <w:szCs w:val="22"/>
        </w:rPr>
      </w:pPr>
    </w:p>
    <w:p w:rsidR="00AA2151" w:rsidRDefault="00AA2151" w:rsidP="00AA2151">
      <w:pPr>
        <w:autoSpaceDE w:val="0"/>
        <w:autoSpaceDN w:val="0"/>
        <w:adjustRightInd w:val="0"/>
        <w:jc w:val="both"/>
        <w:rPr>
          <w:rFonts w:ascii="Arial" w:hAnsi="Arial" w:cs="Arial"/>
          <w:sz w:val="22"/>
          <w:szCs w:val="22"/>
        </w:rPr>
      </w:pPr>
      <w:r w:rsidRPr="00AA2151">
        <w:rPr>
          <w:rFonts w:ascii="Arial" w:hAnsi="Arial" w:cs="Arial"/>
          <w:sz w:val="22"/>
          <w:szCs w:val="22"/>
        </w:rPr>
        <w:t>Para asegurar una gestión sistémica, se precisa definir tres unidades que</w:t>
      </w:r>
      <w:r>
        <w:rPr>
          <w:rFonts w:ascii="Arial" w:hAnsi="Arial" w:cs="Arial"/>
          <w:sz w:val="22"/>
          <w:szCs w:val="22"/>
        </w:rPr>
        <w:t xml:space="preserve"> </w:t>
      </w:r>
      <w:r w:rsidRPr="00AA2151">
        <w:rPr>
          <w:rFonts w:ascii="Arial" w:hAnsi="Arial" w:cs="Arial"/>
          <w:sz w:val="22"/>
          <w:szCs w:val="22"/>
        </w:rPr>
        <w:t>orgánicamente conforman el sistema, como son: la región hidrológica; la cuenca,</w:t>
      </w:r>
      <w:r>
        <w:rPr>
          <w:rFonts w:ascii="Arial" w:hAnsi="Arial" w:cs="Arial"/>
          <w:sz w:val="22"/>
          <w:szCs w:val="22"/>
        </w:rPr>
        <w:t xml:space="preserve"> </w:t>
      </w:r>
      <w:r w:rsidRPr="00AA2151">
        <w:rPr>
          <w:rFonts w:ascii="Arial" w:hAnsi="Arial" w:cs="Arial"/>
          <w:sz w:val="22"/>
          <w:szCs w:val="22"/>
        </w:rPr>
        <w:t>propiamente dicha y la microcuenca o unidad mínima básica. Para cada una de</w:t>
      </w:r>
      <w:r>
        <w:rPr>
          <w:rFonts w:ascii="Arial" w:hAnsi="Arial" w:cs="Arial"/>
          <w:sz w:val="22"/>
          <w:szCs w:val="22"/>
        </w:rPr>
        <w:t xml:space="preserve"> </w:t>
      </w:r>
      <w:r w:rsidRPr="00AA2151">
        <w:rPr>
          <w:rFonts w:ascii="Arial" w:hAnsi="Arial" w:cs="Arial"/>
          <w:sz w:val="22"/>
          <w:szCs w:val="22"/>
        </w:rPr>
        <w:t>ellas se precisan diferentes estrategias para garantizar el óptimo funcionamiento</w:t>
      </w:r>
      <w:r>
        <w:rPr>
          <w:rFonts w:ascii="Arial" w:hAnsi="Arial" w:cs="Arial"/>
          <w:sz w:val="22"/>
          <w:szCs w:val="22"/>
        </w:rPr>
        <w:t xml:space="preserve"> </w:t>
      </w:r>
      <w:r w:rsidRPr="00AA2151">
        <w:rPr>
          <w:rFonts w:ascii="Arial" w:hAnsi="Arial" w:cs="Arial"/>
          <w:sz w:val="22"/>
          <w:szCs w:val="22"/>
        </w:rPr>
        <w:t xml:space="preserve">de su estructura funcional orgánica. </w:t>
      </w:r>
    </w:p>
    <w:p w:rsidR="00AA2151" w:rsidRDefault="00AA2151" w:rsidP="00AA2151">
      <w:pPr>
        <w:autoSpaceDE w:val="0"/>
        <w:autoSpaceDN w:val="0"/>
        <w:adjustRightInd w:val="0"/>
        <w:jc w:val="both"/>
        <w:rPr>
          <w:rFonts w:ascii="Arial" w:hAnsi="Arial" w:cs="Arial"/>
          <w:sz w:val="22"/>
          <w:szCs w:val="22"/>
        </w:rPr>
      </w:pPr>
    </w:p>
    <w:p w:rsidR="00AA2151" w:rsidRDefault="00AA2151" w:rsidP="00AA2151">
      <w:pPr>
        <w:autoSpaceDE w:val="0"/>
        <w:autoSpaceDN w:val="0"/>
        <w:adjustRightInd w:val="0"/>
        <w:jc w:val="both"/>
        <w:rPr>
          <w:rFonts w:ascii="Arial" w:hAnsi="Arial" w:cs="Arial"/>
          <w:sz w:val="22"/>
          <w:szCs w:val="22"/>
        </w:rPr>
      </w:pPr>
      <w:r w:rsidRPr="00AA2151">
        <w:rPr>
          <w:rFonts w:ascii="Arial" w:hAnsi="Arial" w:cs="Arial"/>
          <w:sz w:val="22"/>
          <w:szCs w:val="22"/>
        </w:rPr>
        <w:t>Esta visión supone una intervención particular</w:t>
      </w:r>
      <w:r>
        <w:rPr>
          <w:rFonts w:ascii="Arial" w:hAnsi="Arial" w:cs="Arial"/>
          <w:sz w:val="22"/>
          <w:szCs w:val="22"/>
        </w:rPr>
        <w:t xml:space="preserve"> </w:t>
      </w:r>
      <w:r w:rsidRPr="00AA2151">
        <w:rPr>
          <w:rFonts w:ascii="Arial" w:hAnsi="Arial" w:cs="Arial"/>
          <w:sz w:val="22"/>
          <w:szCs w:val="22"/>
        </w:rPr>
        <w:t>que puede sintetizarse de la siguiente manera:</w:t>
      </w:r>
      <w:r>
        <w:rPr>
          <w:rFonts w:ascii="Arial" w:hAnsi="Arial" w:cs="Arial"/>
          <w:sz w:val="22"/>
          <w:szCs w:val="22"/>
        </w:rPr>
        <w:t xml:space="preserve"> </w:t>
      </w:r>
    </w:p>
    <w:p w:rsidR="00AA2151" w:rsidRDefault="00AA2151" w:rsidP="00AA2151">
      <w:pPr>
        <w:autoSpaceDE w:val="0"/>
        <w:autoSpaceDN w:val="0"/>
        <w:adjustRightInd w:val="0"/>
        <w:jc w:val="both"/>
        <w:rPr>
          <w:rFonts w:ascii="Arial" w:hAnsi="Arial" w:cs="Arial"/>
          <w:sz w:val="22"/>
          <w:szCs w:val="22"/>
        </w:rPr>
      </w:pPr>
      <w:r w:rsidRPr="00AA2151">
        <w:rPr>
          <w:rFonts w:ascii="Arial" w:hAnsi="Arial" w:cs="Arial"/>
          <w:sz w:val="22"/>
          <w:szCs w:val="22"/>
        </w:rPr>
        <w:t>1) Para las zonas hidrográficas se elaborarán, con una visión nacional, Planes</w:t>
      </w:r>
      <w:r>
        <w:rPr>
          <w:rFonts w:ascii="Arial" w:hAnsi="Arial" w:cs="Arial"/>
          <w:sz w:val="22"/>
          <w:szCs w:val="22"/>
        </w:rPr>
        <w:t xml:space="preserve"> </w:t>
      </w:r>
      <w:r w:rsidRPr="00AA2151">
        <w:rPr>
          <w:rFonts w:ascii="Arial" w:hAnsi="Arial" w:cs="Arial"/>
          <w:sz w:val="22"/>
          <w:szCs w:val="22"/>
        </w:rPr>
        <w:t>Estratégicos (o planes directores en el sentido de Doroujeanni et. al.) que</w:t>
      </w:r>
      <w:r>
        <w:rPr>
          <w:rFonts w:ascii="Arial" w:hAnsi="Arial" w:cs="Arial"/>
          <w:sz w:val="22"/>
          <w:szCs w:val="22"/>
        </w:rPr>
        <w:t xml:space="preserve"> </w:t>
      </w:r>
      <w:r w:rsidRPr="00AA2151">
        <w:rPr>
          <w:rFonts w:ascii="Arial" w:hAnsi="Arial" w:cs="Arial"/>
          <w:sz w:val="22"/>
          <w:szCs w:val="22"/>
        </w:rPr>
        <w:t>orienten el desarrollo de cada una de ellas, en armonía con el marco de</w:t>
      </w:r>
      <w:r>
        <w:rPr>
          <w:rFonts w:ascii="Arial" w:hAnsi="Arial" w:cs="Arial"/>
          <w:sz w:val="22"/>
          <w:szCs w:val="22"/>
        </w:rPr>
        <w:t xml:space="preserve"> </w:t>
      </w:r>
      <w:r w:rsidRPr="00AA2151">
        <w:rPr>
          <w:rFonts w:ascii="Arial" w:hAnsi="Arial" w:cs="Arial"/>
          <w:sz w:val="22"/>
          <w:szCs w:val="22"/>
        </w:rPr>
        <w:t>política nacional. El país en ese sentido trabajará en cinco zonas</w:t>
      </w:r>
      <w:r>
        <w:rPr>
          <w:rFonts w:ascii="Arial" w:hAnsi="Arial" w:cs="Arial"/>
          <w:sz w:val="22"/>
          <w:szCs w:val="22"/>
        </w:rPr>
        <w:t xml:space="preserve"> </w:t>
      </w:r>
      <w:r w:rsidRPr="00AA2151">
        <w:rPr>
          <w:rFonts w:ascii="Arial" w:hAnsi="Arial" w:cs="Arial"/>
          <w:sz w:val="22"/>
          <w:szCs w:val="22"/>
        </w:rPr>
        <w:t xml:space="preserve">hidrográficas: </w:t>
      </w:r>
    </w:p>
    <w:p w:rsidR="00AA2151" w:rsidRPr="00AA2151" w:rsidRDefault="00AA2151" w:rsidP="00AA2151">
      <w:pPr>
        <w:autoSpaceDE w:val="0"/>
        <w:autoSpaceDN w:val="0"/>
        <w:adjustRightInd w:val="0"/>
        <w:jc w:val="both"/>
        <w:rPr>
          <w:rFonts w:ascii="Arial" w:hAnsi="Arial" w:cs="Arial"/>
          <w:sz w:val="22"/>
          <w:szCs w:val="22"/>
        </w:rPr>
      </w:pPr>
      <w:r w:rsidRPr="00AA2151">
        <w:rPr>
          <w:rFonts w:ascii="Arial" w:hAnsi="Arial" w:cs="Arial"/>
          <w:sz w:val="22"/>
          <w:szCs w:val="22"/>
        </w:rPr>
        <w:t>Magdalena-Cauca, Orinoco, Amazonas, Caribe y Pacífico.</w:t>
      </w:r>
    </w:p>
    <w:p w:rsidR="00AA2151" w:rsidRPr="00AA2151" w:rsidRDefault="00AA2151" w:rsidP="00AA2151">
      <w:pPr>
        <w:autoSpaceDE w:val="0"/>
        <w:autoSpaceDN w:val="0"/>
        <w:adjustRightInd w:val="0"/>
        <w:jc w:val="both"/>
        <w:rPr>
          <w:rFonts w:ascii="Arial" w:hAnsi="Arial" w:cs="Arial"/>
          <w:sz w:val="22"/>
          <w:szCs w:val="22"/>
        </w:rPr>
      </w:pPr>
      <w:r w:rsidRPr="00AA2151">
        <w:rPr>
          <w:rFonts w:ascii="Arial" w:hAnsi="Arial" w:cs="Arial"/>
          <w:sz w:val="22"/>
          <w:szCs w:val="22"/>
        </w:rPr>
        <w:t>Esta estrategia debe estar acompañada de un Sistema de Información,</w:t>
      </w:r>
      <w:r>
        <w:rPr>
          <w:rFonts w:ascii="Arial" w:hAnsi="Arial" w:cs="Arial"/>
          <w:sz w:val="22"/>
          <w:szCs w:val="22"/>
        </w:rPr>
        <w:t xml:space="preserve"> </w:t>
      </w:r>
      <w:r w:rsidRPr="00AA2151">
        <w:rPr>
          <w:rFonts w:ascii="Arial" w:hAnsi="Arial" w:cs="Arial"/>
          <w:sz w:val="22"/>
          <w:szCs w:val="22"/>
        </w:rPr>
        <w:t>alimentado por puntos de medición, que permitan conocer, en tiempo real,</w:t>
      </w:r>
      <w:r>
        <w:rPr>
          <w:rFonts w:ascii="Arial" w:hAnsi="Arial" w:cs="Arial"/>
          <w:sz w:val="22"/>
          <w:szCs w:val="22"/>
        </w:rPr>
        <w:t xml:space="preserve"> </w:t>
      </w:r>
      <w:r w:rsidRPr="00AA2151">
        <w:rPr>
          <w:rFonts w:ascii="Arial" w:hAnsi="Arial" w:cs="Arial"/>
          <w:sz w:val="22"/>
          <w:szCs w:val="22"/>
        </w:rPr>
        <w:t>el estado de los recursos naturales renovables y en especial en los cauces</w:t>
      </w:r>
      <w:r>
        <w:rPr>
          <w:rFonts w:ascii="Arial" w:hAnsi="Arial" w:cs="Arial"/>
          <w:sz w:val="22"/>
          <w:szCs w:val="22"/>
        </w:rPr>
        <w:t xml:space="preserve"> </w:t>
      </w:r>
      <w:r w:rsidRPr="00AA2151">
        <w:rPr>
          <w:rFonts w:ascii="Arial" w:hAnsi="Arial" w:cs="Arial"/>
          <w:sz w:val="22"/>
          <w:szCs w:val="22"/>
        </w:rPr>
        <w:t>principales de los ríos, haciendo énfasis en la calidad, cantidad y</w:t>
      </w:r>
      <w:r>
        <w:rPr>
          <w:rFonts w:ascii="Arial" w:hAnsi="Arial" w:cs="Arial"/>
          <w:sz w:val="22"/>
          <w:szCs w:val="22"/>
        </w:rPr>
        <w:t xml:space="preserve"> </w:t>
      </w:r>
      <w:r w:rsidRPr="00AA2151">
        <w:rPr>
          <w:rFonts w:ascii="Arial" w:hAnsi="Arial" w:cs="Arial"/>
          <w:sz w:val="22"/>
          <w:szCs w:val="22"/>
        </w:rPr>
        <w:t>regularidad de las fuentes hídricas. Bajo un plan de seguimiento de la</w:t>
      </w:r>
      <w:r>
        <w:rPr>
          <w:rFonts w:ascii="Arial" w:hAnsi="Arial" w:cs="Arial"/>
          <w:sz w:val="22"/>
          <w:szCs w:val="22"/>
        </w:rPr>
        <w:t xml:space="preserve"> </w:t>
      </w:r>
      <w:r w:rsidRPr="00AA2151">
        <w:rPr>
          <w:rFonts w:ascii="Arial" w:hAnsi="Arial" w:cs="Arial"/>
          <w:sz w:val="22"/>
          <w:szCs w:val="22"/>
        </w:rPr>
        <w:t>evolución del estado de los recursos naturales, se evaluará la gestión de las</w:t>
      </w:r>
      <w:r>
        <w:rPr>
          <w:rFonts w:ascii="Arial" w:hAnsi="Arial" w:cs="Arial"/>
          <w:sz w:val="22"/>
          <w:szCs w:val="22"/>
        </w:rPr>
        <w:t xml:space="preserve"> </w:t>
      </w:r>
      <w:r w:rsidRPr="00AA2151">
        <w:rPr>
          <w:rFonts w:ascii="Arial" w:hAnsi="Arial" w:cs="Arial"/>
          <w:sz w:val="22"/>
          <w:szCs w:val="22"/>
        </w:rPr>
        <w:t>entidades regionales encargadas de la administración de los recursos</w:t>
      </w:r>
      <w:r>
        <w:rPr>
          <w:rFonts w:ascii="Arial" w:hAnsi="Arial" w:cs="Arial"/>
          <w:sz w:val="22"/>
          <w:szCs w:val="22"/>
        </w:rPr>
        <w:t xml:space="preserve"> </w:t>
      </w:r>
      <w:r w:rsidRPr="00AA2151">
        <w:rPr>
          <w:rFonts w:ascii="Arial" w:hAnsi="Arial" w:cs="Arial"/>
          <w:sz w:val="22"/>
          <w:szCs w:val="22"/>
        </w:rPr>
        <w:t>naturales renovables.</w:t>
      </w:r>
    </w:p>
    <w:p w:rsidR="00AA2151" w:rsidRDefault="00AA2151" w:rsidP="00AA2151">
      <w:pPr>
        <w:autoSpaceDE w:val="0"/>
        <w:autoSpaceDN w:val="0"/>
        <w:adjustRightInd w:val="0"/>
        <w:jc w:val="both"/>
        <w:rPr>
          <w:rFonts w:ascii="Arial" w:hAnsi="Arial" w:cs="Arial"/>
          <w:sz w:val="22"/>
          <w:szCs w:val="22"/>
        </w:rPr>
      </w:pPr>
    </w:p>
    <w:p w:rsidR="00AA2151" w:rsidRDefault="00AA2151" w:rsidP="00AA2151">
      <w:pPr>
        <w:autoSpaceDE w:val="0"/>
        <w:autoSpaceDN w:val="0"/>
        <w:adjustRightInd w:val="0"/>
        <w:jc w:val="both"/>
        <w:rPr>
          <w:rFonts w:ascii="Arial" w:hAnsi="Arial" w:cs="Arial"/>
          <w:sz w:val="22"/>
          <w:szCs w:val="22"/>
        </w:rPr>
      </w:pPr>
      <w:r w:rsidRPr="00AA2151">
        <w:rPr>
          <w:rFonts w:ascii="Arial" w:hAnsi="Arial" w:cs="Arial"/>
          <w:sz w:val="22"/>
          <w:szCs w:val="22"/>
        </w:rPr>
        <w:t>2) Las cuencas tributarias de zonas o regiones hidrológicas, serán el objeto de</w:t>
      </w:r>
      <w:r>
        <w:rPr>
          <w:rFonts w:ascii="Arial" w:hAnsi="Arial" w:cs="Arial"/>
          <w:sz w:val="22"/>
          <w:szCs w:val="22"/>
        </w:rPr>
        <w:t xml:space="preserve"> </w:t>
      </w:r>
      <w:r w:rsidRPr="00AA2151">
        <w:rPr>
          <w:rFonts w:ascii="Arial" w:hAnsi="Arial" w:cs="Arial"/>
          <w:sz w:val="22"/>
          <w:szCs w:val="22"/>
        </w:rPr>
        <w:t>la formulación, implementación y ejecución de los Planes de Ordenamiento</w:t>
      </w:r>
      <w:r>
        <w:rPr>
          <w:rFonts w:ascii="Arial" w:hAnsi="Arial" w:cs="Arial"/>
          <w:sz w:val="22"/>
          <w:szCs w:val="22"/>
        </w:rPr>
        <w:t xml:space="preserve"> </w:t>
      </w:r>
      <w:r w:rsidRPr="00AA2151">
        <w:rPr>
          <w:rFonts w:ascii="Arial" w:hAnsi="Arial" w:cs="Arial"/>
          <w:sz w:val="22"/>
          <w:szCs w:val="22"/>
        </w:rPr>
        <w:t>de Cuencas. Dichos planes estarán sujetos en un todo a los Planes</w:t>
      </w:r>
      <w:r>
        <w:rPr>
          <w:rFonts w:ascii="Arial" w:hAnsi="Arial" w:cs="Arial"/>
          <w:sz w:val="22"/>
          <w:szCs w:val="22"/>
        </w:rPr>
        <w:t xml:space="preserve"> </w:t>
      </w:r>
      <w:r w:rsidRPr="00AA2151">
        <w:rPr>
          <w:rFonts w:ascii="Arial" w:hAnsi="Arial" w:cs="Arial"/>
          <w:sz w:val="22"/>
          <w:szCs w:val="22"/>
        </w:rPr>
        <w:t>Estratégicos estructurados para las zonas hidrográficas.</w:t>
      </w:r>
    </w:p>
    <w:p w:rsidR="00AA2151" w:rsidRPr="00AA2151" w:rsidRDefault="00AA2151" w:rsidP="00AA2151">
      <w:pPr>
        <w:autoSpaceDE w:val="0"/>
        <w:autoSpaceDN w:val="0"/>
        <w:adjustRightInd w:val="0"/>
        <w:jc w:val="both"/>
        <w:rPr>
          <w:rFonts w:ascii="Arial" w:hAnsi="Arial" w:cs="Arial"/>
          <w:sz w:val="22"/>
          <w:szCs w:val="22"/>
        </w:rPr>
      </w:pPr>
    </w:p>
    <w:p w:rsidR="00A024C6" w:rsidRPr="00AA2151" w:rsidRDefault="00AA2151" w:rsidP="00AA2151">
      <w:pPr>
        <w:autoSpaceDE w:val="0"/>
        <w:autoSpaceDN w:val="0"/>
        <w:adjustRightInd w:val="0"/>
        <w:jc w:val="both"/>
        <w:rPr>
          <w:rFonts w:ascii="Arial" w:hAnsi="Arial" w:cs="Arial"/>
          <w:sz w:val="22"/>
          <w:szCs w:val="22"/>
        </w:rPr>
      </w:pPr>
      <w:r w:rsidRPr="00AA2151">
        <w:rPr>
          <w:rFonts w:ascii="Arial" w:hAnsi="Arial" w:cs="Arial"/>
          <w:sz w:val="22"/>
          <w:szCs w:val="22"/>
        </w:rPr>
        <w:t>3) La microcuencas o unidades básicas, serán el elemento integrador de la</w:t>
      </w:r>
      <w:r>
        <w:rPr>
          <w:rFonts w:ascii="Arial" w:hAnsi="Arial" w:cs="Arial"/>
          <w:sz w:val="22"/>
          <w:szCs w:val="22"/>
        </w:rPr>
        <w:t xml:space="preserve"> </w:t>
      </w:r>
      <w:r w:rsidRPr="00AA2151">
        <w:rPr>
          <w:rFonts w:ascii="Arial" w:hAnsi="Arial" w:cs="Arial"/>
          <w:sz w:val="22"/>
          <w:szCs w:val="22"/>
        </w:rPr>
        <w:t>gestión y sobre la cual se focalizarán las acciones. La ejecución de ellas</w:t>
      </w:r>
      <w:r>
        <w:rPr>
          <w:rFonts w:ascii="Arial" w:hAnsi="Arial" w:cs="Arial"/>
          <w:sz w:val="22"/>
          <w:szCs w:val="22"/>
        </w:rPr>
        <w:t xml:space="preserve"> </w:t>
      </w:r>
      <w:r w:rsidRPr="00AA2151">
        <w:rPr>
          <w:rFonts w:ascii="Arial" w:hAnsi="Arial" w:cs="Arial"/>
          <w:sz w:val="22"/>
          <w:szCs w:val="22"/>
        </w:rPr>
        <w:t>responderá a una actuación local orientada con una visión global.</w:t>
      </w:r>
    </w:p>
    <w:p w:rsidR="00A024C6" w:rsidRPr="00AA2151" w:rsidRDefault="00A024C6" w:rsidP="00AA2151">
      <w:pPr>
        <w:jc w:val="both"/>
        <w:rPr>
          <w:rFonts w:ascii="Arial" w:hAnsi="Arial" w:cs="Arial"/>
          <w:sz w:val="22"/>
          <w:szCs w:val="22"/>
          <w:highlight w:val="cyan"/>
        </w:rPr>
      </w:pPr>
    </w:p>
    <w:p w:rsidR="00AA2151" w:rsidRPr="00AA2151" w:rsidRDefault="00AA2151" w:rsidP="00AA2151">
      <w:pPr>
        <w:autoSpaceDE w:val="0"/>
        <w:autoSpaceDN w:val="0"/>
        <w:adjustRightInd w:val="0"/>
        <w:jc w:val="both"/>
        <w:rPr>
          <w:rFonts w:ascii="Arial" w:hAnsi="Arial" w:cs="Arial"/>
          <w:b/>
          <w:bCs/>
          <w:sz w:val="22"/>
          <w:szCs w:val="22"/>
        </w:rPr>
      </w:pPr>
      <w:r w:rsidRPr="00AA2151">
        <w:rPr>
          <w:rFonts w:ascii="Arial" w:hAnsi="Arial" w:cs="Arial"/>
          <w:b/>
          <w:bCs/>
          <w:sz w:val="22"/>
          <w:szCs w:val="22"/>
        </w:rPr>
        <w:t>Política y regulación para la planificación y ordenamiento de</w:t>
      </w:r>
      <w:r>
        <w:rPr>
          <w:rFonts w:ascii="Arial" w:hAnsi="Arial" w:cs="Arial"/>
          <w:b/>
          <w:bCs/>
          <w:sz w:val="22"/>
          <w:szCs w:val="22"/>
        </w:rPr>
        <w:t xml:space="preserve"> </w:t>
      </w:r>
      <w:r w:rsidRPr="00AA2151">
        <w:rPr>
          <w:rFonts w:ascii="Arial" w:hAnsi="Arial" w:cs="Arial"/>
          <w:b/>
          <w:bCs/>
          <w:sz w:val="22"/>
          <w:szCs w:val="22"/>
        </w:rPr>
        <w:t>cuencas hidrográficas y sus recursos naturales asociados</w:t>
      </w:r>
    </w:p>
    <w:p w:rsidR="00AF4009" w:rsidRDefault="00AF4009" w:rsidP="00AA2151">
      <w:pPr>
        <w:autoSpaceDE w:val="0"/>
        <w:autoSpaceDN w:val="0"/>
        <w:adjustRightInd w:val="0"/>
        <w:jc w:val="both"/>
        <w:rPr>
          <w:rFonts w:ascii="Arial" w:hAnsi="Arial" w:cs="Arial"/>
          <w:sz w:val="22"/>
          <w:szCs w:val="22"/>
        </w:rPr>
      </w:pPr>
    </w:p>
    <w:p w:rsidR="00AA2151" w:rsidRDefault="00AA2151" w:rsidP="00AA2151">
      <w:pPr>
        <w:autoSpaceDE w:val="0"/>
        <w:autoSpaceDN w:val="0"/>
        <w:adjustRightInd w:val="0"/>
        <w:jc w:val="both"/>
        <w:rPr>
          <w:rFonts w:ascii="Arial" w:hAnsi="Arial" w:cs="Arial"/>
          <w:sz w:val="22"/>
          <w:szCs w:val="22"/>
          <w:vertAlign w:val="superscript"/>
        </w:rPr>
      </w:pPr>
      <w:smartTag w:uri="urn:schemas-microsoft-com:office:smarttags" w:element="PersonName">
        <w:smartTagPr>
          <w:attr w:name="ProductID" w:val="La Ley"/>
        </w:smartTagPr>
        <w:r w:rsidRPr="00AA2151">
          <w:rPr>
            <w:rFonts w:ascii="Arial" w:hAnsi="Arial" w:cs="Arial"/>
            <w:sz w:val="22"/>
            <w:szCs w:val="22"/>
          </w:rPr>
          <w:t>La Ley</w:t>
        </w:r>
      </w:smartTag>
      <w:r w:rsidRPr="00AA2151">
        <w:rPr>
          <w:rFonts w:ascii="Arial" w:hAnsi="Arial" w:cs="Arial"/>
          <w:sz w:val="22"/>
          <w:szCs w:val="22"/>
        </w:rPr>
        <w:t xml:space="preserve"> 99 de 1993 en su artículo 7, definió el ordenamiento ambiental del territorio</w:t>
      </w:r>
      <w:r w:rsidR="00AF4009">
        <w:rPr>
          <w:rFonts w:ascii="Arial" w:hAnsi="Arial" w:cs="Arial"/>
          <w:sz w:val="22"/>
          <w:szCs w:val="22"/>
        </w:rPr>
        <w:t xml:space="preserve"> </w:t>
      </w:r>
      <w:r w:rsidRPr="00AA2151">
        <w:rPr>
          <w:rFonts w:ascii="Arial" w:hAnsi="Arial" w:cs="Arial"/>
          <w:sz w:val="22"/>
          <w:szCs w:val="22"/>
        </w:rPr>
        <w:t>como “la función atribuida al Estado de regular y orientar el proceso de diseño y</w:t>
      </w:r>
      <w:r w:rsidR="00AF4009">
        <w:rPr>
          <w:rFonts w:ascii="Arial" w:hAnsi="Arial" w:cs="Arial"/>
          <w:sz w:val="22"/>
          <w:szCs w:val="22"/>
        </w:rPr>
        <w:t xml:space="preserve"> </w:t>
      </w:r>
      <w:r w:rsidRPr="00AA2151">
        <w:rPr>
          <w:rFonts w:ascii="Arial" w:hAnsi="Arial" w:cs="Arial"/>
          <w:sz w:val="22"/>
          <w:szCs w:val="22"/>
        </w:rPr>
        <w:t xml:space="preserve">planificación de uso del territorio y de los recursos naturales renovables de </w:t>
      </w:r>
      <w:smartTag w:uri="urn:schemas-microsoft-com:office:smarttags" w:element="PersonName">
        <w:smartTagPr>
          <w:attr w:name="ProductID" w:val="la Naci￳n"/>
        </w:smartTagPr>
        <w:r w:rsidRPr="00AA2151">
          <w:rPr>
            <w:rFonts w:ascii="Arial" w:hAnsi="Arial" w:cs="Arial"/>
            <w:sz w:val="22"/>
            <w:szCs w:val="22"/>
          </w:rPr>
          <w:t>la</w:t>
        </w:r>
        <w:r w:rsidR="00AF4009">
          <w:rPr>
            <w:rFonts w:ascii="Arial" w:hAnsi="Arial" w:cs="Arial"/>
            <w:sz w:val="22"/>
            <w:szCs w:val="22"/>
          </w:rPr>
          <w:t xml:space="preserve"> </w:t>
        </w:r>
        <w:r w:rsidRPr="00AA2151">
          <w:rPr>
            <w:rFonts w:ascii="Arial" w:hAnsi="Arial" w:cs="Arial"/>
            <w:sz w:val="22"/>
            <w:szCs w:val="22"/>
          </w:rPr>
          <w:t>Nación</w:t>
        </w:r>
      </w:smartTag>
      <w:r w:rsidRPr="00AA2151">
        <w:rPr>
          <w:rFonts w:ascii="Arial" w:hAnsi="Arial" w:cs="Arial"/>
          <w:sz w:val="22"/>
          <w:szCs w:val="22"/>
        </w:rPr>
        <w:t xml:space="preserve"> a fin de garantizar su adecuada explotación y su desarrollo sostenible”.</w:t>
      </w:r>
      <w:r w:rsidR="00AF4009">
        <w:rPr>
          <w:rFonts w:ascii="Arial" w:hAnsi="Arial" w:cs="Arial"/>
          <w:sz w:val="22"/>
          <w:szCs w:val="22"/>
        </w:rPr>
        <w:t xml:space="preserve"> </w:t>
      </w:r>
      <w:r w:rsidRPr="00AA2151">
        <w:rPr>
          <w:rFonts w:ascii="Arial" w:hAnsi="Arial" w:cs="Arial"/>
          <w:sz w:val="22"/>
          <w:szCs w:val="22"/>
        </w:rPr>
        <w:t>Posteriormente la ley 388 de 1997 de Desarrollo Territorial, en su Artículo 5, define</w:t>
      </w:r>
      <w:r w:rsidR="00AF4009">
        <w:rPr>
          <w:rFonts w:ascii="Arial" w:hAnsi="Arial" w:cs="Arial"/>
          <w:sz w:val="22"/>
          <w:szCs w:val="22"/>
        </w:rPr>
        <w:t xml:space="preserve"> </w:t>
      </w:r>
      <w:r w:rsidRPr="00AA2151">
        <w:rPr>
          <w:rFonts w:ascii="Arial" w:hAnsi="Arial" w:cs="Arial"/>
          <w:sz w:val="22"/>
          <w:szCs w:val="22"/>
        </w:rPr>
        <w:t>el ordenamiento del territorio como el “conjunto de acciones político</w:t>
      </w:r>
      <w:r w:rsidR="00AF4009">
        <w:rPr>
          <w:rFonts w:ascii="Arial" w:hAnsi="Arial" w:cs="Arial"/>
          <w:sz w:val="22"/>
          <w:szCs w:val="22"/>
        </w:rPr>
        <w:t xml:space="preserve"> </w:t>
      </w:r>
      <w:r w:rsidRPr="00AA2151">
        <w:rPr>
          <w:rFonts w:ascii="Arial" w:hAnsi="Arial" w:cs="Arial"/>
          <w:sz w:val="22"/>
          <w:szCs w:val="22"/>
        </w:rPr>
        <w:t>administrativas y de planificación física concertadas, emprendidas por los</w:t>
      </w:r>
      <w:r w:rsidR="00AF4009">
        <w:rPr>
          <w:rFonts w:ascii="Arial" w:hAnsi="Arial" w:cs="Arial"/>
          <w:sz w:val="22"/>
          <w:szCs w:val="22"/>
        </w:rPr>
        <w:t xml:space="preserve"> </w:t>
      </w:r>
      <w:r w:rsidRPr="00AA2151">
        <w:rPr>
          <w:rFonts w:ascii="Arial" w:hAnsi="Arial" w:cs="Arial"/>
          <w:sz w:val="22"/>
          <w:szCs w:val="22"/>
        </w:rPr>
        <w:t>municipios o distritos y áreas metropolitanas, en ejercicio de la función pública que</w:t>
      </w:r>
      <w:r w:rsidR="00AF4009">
        <w:rPr>
          <w:rFonts w:ascii="Arial" w:hAnsi="Arial" w:cs="Arial"/>
          <w:sz w:val="22"/>
          <w:szCs w:val="22"/>
        </w:rPr>
        <w:t xml:space="preserve"> </w:t>
      </w:r>
      <w:r w:rsidRPr="00AA2151">
        <w:rPr>
          <w:rFonts w:ascii="Arial" w:hAnsi="Arial" w:cs="Arial"/>
          <w:sz w:val="22"/>
          <w:szCs w:val="22"/>
        </w:rPr>
        <w:t xml:space="preserve">les compete, dentro de los límites fijados por </w:t>
      </w:r>
      <w:smartTag w:uri="urn:schemas-microsoft-com:office:smarttags" w:element="PersonName">
        <w:smartTagPr>
          <w:attr w:name="ProductID" w:val="la Constituci￳n"/>
        </w:smartTagPr>
        <w:r w:rsidRPr="00AA2151">
          <w:rPr>
            <w:rFonts w:ascii="Arial" w:hAnsi="Arial" w:cs="Arial"/>
            <w:sz w:val="22"/>
            <w:szCs w:val="22"/>
          </w:rPr>
          <w:t>la Constitución</w:t>
        </w:r>
      </w:smartTag>
      <w:r w:rsidRPr="00AA2151">
        <w:rPr>
          <w:rFonts w:ascii="Arial" w:hAnsi="Arial" w:cs="Arial"/>
          <w:sz w:val="22"/>
          <w:szCs w:val="22"/>
        </w:rPr>
        <w:t xml:space="preserve"> y las Leyes, en orden</w:t>
      </w:r>
      <w:r w:rsidR="00AF4009">
        <w:rPr>
          <w:rFonts w:ascii="Arial" w:hAnsi="Arial" w:cs="Arial"/>
          <w:sz w:val="22"/>
          <w:szCs w:val="22"/>
        </w:rPr>
        <w:t xml:space="preserve"> </w:t>
      </w:r>
      <w:r w:rsidRPr="00AA2151">
        <w:rPr>
          <w:rFonts w:ascii="Arial" w:hAnsi="Arial" w:cs="Arial"/>
          <w:sz w:val="22"/>
          <w:szCs w:val="22"/>
        </w:rPr>
        <w:t>a disponer los instrumentos eficientes para orientar el desarrollo del territorio bajo</w:t>
      </w:r>
      <w:r w:rsidR="00AF4009">
        <w:rPr>
          <w:rFonts w:ascii="Arial" w:hAnsi="Arial" w:cs="Arial"/>
          <w:sz w:val="22"/>
          <w:szCs w:val="22"/>
        </w:rPr>
        <w:t xml:space="preserve"> </w:t>
      </w:r>
      <w:r w:rsidRPr="00AA2151">
        <w:rPr>
          <w:rFonts w:ascii="Arial" w:hAnsi="Arial" w:cs="Arial"/>
          <w:sz w:val="22"/>
          <w:szCs w:val="22"/>
        </w:rPr>
        <w:t>su jurisdicción y regular la utilización, transformación y ocupación del espacio de</w:t>
      </w:r>
      <w:r w:rsidR="00AF4009">
        <w:rPr>
          <w:rFonts w:ascii="Arial" w:hAnsi="Arial" w:cs="Arial"/>
          <w:sz w:val="22"/>
          <w:szCs w:val="22"/>
        </w:rPr>
        <w:t xml:space="preserve"> </w:t>
      </w:r>
      <w:r w:rsidRPr="00AA2151">
        <w:rPr>
          <w:rFonts w:ascii="Arial" w:hAnsi="Arial" w:cs="Arial"/>
          <w:sz w:val="22"/>
          <w:szCs w:val="22"/>
        </w:rPr>
        <w:t>acuerdo con las estrategias de desarrollo socioeconómico y en armonía con el</w:t>
      </w:r>
      <w:r w:rsidR="00AF4009">
        <w:rPr>
          <w:rFonts w:ascii="Arial" w:hAnsi="Arial" w:cs="Arial"/>
          <w:sz w:val="22"/>
          <w:szCs w:val="22"/>
        </w:rPr>
        <w:t xml:space="preserve"> </w:t>
      </w:r>
      <w:r w:rsidRPr="00AA2151">
        <w:rPr>
          <w:rFonts w:ascii="Arial" w:hAnsi="Arial" w:cs="Arial"/>
          <w:sz w:val="22"/>
          <w:szCs w:val="22"/>
        </w:rPr>
        <w:t>medio ambiente y las tradiciones históricas y culturales”</w:t>
      </w:r>
      <w:r w:rsidR="00DD1CF8">
        <w:rPr>
          <w:rFonts w:ascii="Arial" w:hAnsi="Arial" w:cs="Arial"/>
          <w:b/>
          <w:sz w:val="22"/>
          <w:szCs w:val="22"/>
          <w:vertAlign w:val="superscript"/>
        </w:rPr>
        <w:t>7</w:t>
      </w:r>
    </w:p>
    <w:p w:rsidR="00AF4009" w:rsidRPr="00AA2151" w:rsidRDefault="00AF4009" w:rsidP="00AA2151">
      <w:pPr>
        <w:autoSpaceDE w:val="0"/>
        <w:autoSpaceDN w:val="0"/>
        <w:adjustRightInd w:val="0"/>
        <w:jc w:val="both"/>
        <w:rPr>
          <w:rFonts w:ascii="Arial" w:hAnsi="Arial" w:cs="Arial"/>
          <w:sz w:val="22"/>
          <w:szCs w:val="22"/>
        </w:rPr>
      </w:pPr>
    </w:p>
    <w:p w:rsidR="00AA2151" w:rsidRPr="00AA2151" w:rsidRDefault="00AA2151" w:rsidP="00AA2151">
      <w:pPr>
        <w:autoSpaceDE w:val="0"/>
        <w:autoSpaceDN w:val="0"/>
        <w:adjustRightInd w:val="0"/>
        <w:jc w:val="both"/>
        <w:rPr>
          <w:rFonts w:ascii="Arial" w:hAnsi="Arial" w:cs="Arial"/>
          <w:sz w:val="22"/>
          <w:szCs w:val="22"/>
        </w:rPr>
      </w:pPr>
      <w:r w:rsidRPr="00AA2151">
        <w:rPr>
          <w:rFonts w:ascii="Arial" w:hAnsi="Arial" w:cs="Arial"/>
          <w:sz w:val="22"/>
          <w:szCs w:val="22"/>
        </w:rPr>
        <w:t>El ordenamiento ambiental del territorio es una componente estructural del</w:t>
      </w:r>
      <w:r w:rsidR="00AF4009">
        <w:rPr>
          <w:rFonts w:ascii="Arial" w:hAnsi="Arial" w:cs="Arial"/>
          <w:sz w:val="22"/>
          <w:szCs w:val="22"/>
        </w:rPr>
        <w:t xml:space="preserve"> </w:t>
      </w:r>
      <w:r w:rsidRPr="00AA2151">
        <w:rPr>
          <w:rFonts w:ascii="Arial" w:hAnsi="Arial" w:cs="Arial"/>
          <w:sz w:val="22"/>
          <w:szCs w:val="22"/>
        </w:rPr>
        <w:t xml:space="preserve">ordenamiento territorial, por lo cual es esencial que las características </w:t>
      </w:r>
      <w:r w:rsidR="00DD1CF8" w:rsidRPr="00AA2151">
        <w:rPr>
          <w:rFonts w:ascii="Arial" w:hAnsi="Arial" w:cs="Arial"/>
          <w:sz w:val="22"/>
          <w:szCs w:val="22"/>
        </w:rPr>
        <w:t>físico naturales</w:t>
      </w:r>
      <w:r w:rsidR="00AF4009">
        <w:rPr>
          <w:rFonts w:ascii="Arial" w:hAnsi="Arial" w:cs="Arial"/>
          <w:sz w:val="22"/>
          <w:szCs w:val="22"/>
        </w:rPr>
        <w:t xml:space="preserve"> </w:t>
      </w:r>
      <w:r w:rsidRPr="00AA2151">
        <w:rPr>
          <w:rFonts w:ascii="Arial" w:hAnsi="Arial" w:cs="Arial"/>
          <w:sz w:val="22"/>
          <w:szCs w:val="22"/>
        </w:rPr>
        <w:t>y ambientales del territorio hagan parte integral del proceso de su</w:t>
      </w:r>
      <w:r w:rsidR="00AF4009">
        <w:rPr>
          <w:rFonts w:ascii="Arial" w:hAnsi="Arial" w:cs="Arial"/>
          <w:sz w:val="22"/>
          <w:szCs w:val="22"/>
        </w:rPr>
        <w:t xml:space="preserve"> </w:t>
      </w:r>
      <w:r w:rsidRPr="00AA2151">
        <w:rPr>
          <w:rFonts w:ascii="Arial" w:hAnsi="Arial" w:cs="Arial"/>
          <w:sz w:val="22"/>
          <w:szCs w:val="22"/>
        </w:rPr>
        <w:t xml:space="preserve">ordenamiento territorial para garantizar </w:t>
      </w:r>
      <w:smartTag w:uri="urn:schemas-microsoft-com:office:smarttags" w:element="PersonName">
        <w:smartTagPr>
          <w:attr w:name="ProductID" w:val="la Conservaci￳n"/>
        </w:smartTagPr>
        <w:r w:rsidRPr="00AA2151">
          <w:rPr>
            <w:rFonts w:ascii="Arial" w:hAnsi="Arial" w:cs="Arial"/>
            <w:sz w:val="22"/>
            <w:szCs w:val="22"/>
          </w:rPr>
          <w:t xml:space="preserve">la </w:t>
        </w:r>
        <w:r w:rsidR="00F176CF">
          <w:rPr>
            <w:rFonts w:ascii="Arial" w:hAnsi="Arial" w:cs="Arial"/>
            <w:sz w:val="22"/>
            <w:szCs w:val="22"/>
          </w:rPr>
          <w:lastRenderedPageBreak/>
          <w:t>C</w:t>
        </w:r>
        <w:r w:rsidRPr="00AA2151">
          <w:rPr>
            <w:rFonts w:ascii="Arial" w:hAnsi="Arial" w:cs="Arial"/>
            <w:sz w:val="22"/>
            <w:szCs w:val="22"/>
          </w:rPr>
          <w:t>onservación</w:t>
        </w:r>
      </w:smartTag>
      <w:r w:rsidRPr="00AA2151">
        <w:rPr>
          <w:rFonts w:ascii="Arial" w:hAnsi="Arial" w:cs="Arial"/>
          <w:sz w:val="22"/>
          <w:szCs w:val="22"/>
        </w:rPr>
        <w:t xml:space="preserve"> y el mejoramiento en</w:t>
      </w:r>
      <w:r w:rsidR="00AF4009">
        <w:rPr>
          <w:rFonts w:ascii="Arial" w:hAnsi="Arial" w:cs="Arial"/>
          <w:sz w:val="22"/>
          <w:szCs w:val="22"/>
        </w:rPr>
        <w:t xml:space="preserve"> </w:t>
      </w:r>
      <w:r w:rsidRPr="00AA2151">
        <w:rPr>
          <w:rFonts w:ascii="Arial" w:hAnsi="Arial" w:cs="Arial"/>
          <w:sz w:val="22"/>
          <w:szCs w:val="22"/>
        </w:rPr>
        <w:t>cuanto a cantidad y calidad de la oferta ambiental como base de sustentación de</w:t>
      </w:r>
      <w:r w:rsidR="00AF4009">
        <w:rPr>
          <w:rFonts w:ascii="Arial" w:hAnsi="Arial" w:cs="Arial"/>
          <w:sz w:val="22"/>
          <w:szCs w:val="22"/>
        </w:rPr>
        <w:t xml:space="preserve"> </w:t>
      </w:r>
      <w:r w:rsidRPr="00AA2151">
        <w:rPr>
          <w:rFonts w:ascii="Arial" w:hAnsi="Arial" w:cs="Arial"/>
          <w:sz w:val="22"/>
          <w:szCs w:val="22"/>
        </w:rPr>
        <w:t>las actividades sociales, culturales y económicas.</w:t>
      </w:r>
    </w:p>
    <w:p w:rsidR="00AA2151" w:rsidRPr="00AA2151" w:rsidRDefault="00AA2151" w:rsidP="00AA2151">
      <w:pPr>
        <w:autoSpaceDE w:val="0"/>
        <w:autoSpaceDN w:val="0"/>
        <w:adjustRightInd w:val="0"/>
        <w:jc w:val="both"/>
        <w:rPr>
          <w:rFonts w:ascii="Arial" w:hAnsi="Arial" w:cs="Arial"/>
          <w:sz w:val="22"/>
          <w:szCs w:val="22"/>
        </w:rPr>
      </w:pPr>
      <w:r w:rsidRPr="00AA2151">
        <w:rPr>
          <w:rFonts w:ascii="Arial" w:hAnsi="Arial" w:cs="Arial"/>
          <w:sz w:val="22"/>
          <w:szCs w:val="22"/>
        </w:rPr>
        <w:t>El agua es el recurso natural del cual depende el desarrollo regional, por esta</w:t>
      </w:r>
      <w:r w:rsidR="00AF4009">
        <w:rPr>
          <w:rFonts w:ascii="Arial" w:hAnsi="Arial" w:cs="Arial"/>
          <w:sz w:val="22"/>
          <w:szCs w:val="22"/>
        </w:rPr>
        <w:t xml:space="preserve"> </w:t>
      </w:r>
      <w:r w:rsidRPr="00AA2151">
        <w:rPr>
          <w:rFonts w:ascii="Arial" w:hAnsi="Arial" w:cs="Arial"/>
          <w:sz w:val="22"/>
          <w:szCs w:val="22"/>
        </w:rPr>
        <w:t>razón es considerado como elemento estructurante en la formulación de una</w:t>
      </w:r>
      <w:r w:rsidR="00AF4009">
        <w:rPr>
          <w:rFonts w:ascii="Arial" w:hAnsi="Arial" w:cs="Arial"/>
          <w:sz w:val="22"/>
          <w:szCs w:val="22"/>
        </w:rPr>
        <w:t xml:space="preserve"> </w:t>
      </w:r>
      <w:r w:rsidRPr="00AA2151">
        <w:rPr>
          <w:rFonts w:ascii="Arial" w:hAnsi="Arial" w:cs="Arial"/>
          <w:sz w:val="22"/>
          <w:szCs w:val="22"/>
        </w:rPr>
        <w:t>política de estado relacionada con el manejo integral del agua, tal y como se</w:t>
      </w:r>
      <w:r w:rsidR="00AF4009">
        <w:rPr>
          <w:rFonts w:ascii="Arial" w:hAnsi="Arial" w:cs="Arial"/>
          <w:sz w:val="22"/>
          <w:szCs w:val="22"/>
        </w:rPr>
        <w:t xml:space="preserve"> </w:t>
      </w:r>
      <w:r w:rsidRPr="00AA2151">
        <w:rPr>
          <w:rFonts w:ascii="Arial" w:hAnsi="Arial" w:cs="Arial"/>
          <w:sz w:val="22"/>
          <w:szCs w:val="22"/>
        </w:rPr>
        <w:t>plantea en el componente de Sostenibilidad del actual Plan Nacional de</w:t>
      </w:r>
      <w:r w:rsidR="00DD1CF8">
        <w:rPr>
          <w:rFonts w:ascii="Arial" w:hAnsi="Arial" w:cs="Arial"/>
          <w:sz w:val="22"/>
          <w:szCs w:val="22"/>
        </w:rPr>
        <w:t xml:space="preserve"> </w:t>
      </w:r>
      <w:r w:rsidRPr="00AA2151">
        <w:rPr>
          <w:rFonts w:ascii="Arial" w:hAnsi="Arial" w:cs="Arial"/>
          <w:sz w:val="22"/>
          <w:szCs w:val="22"/>
        </w:rPr>
        <w:t>Desarrollo, y por ende del ordenamiento ambiental del territorio a nivel de las</w:t>
      </w:r>
      <w:r w:rsidR="00DD1CF8">
        <w:rPr>
          <w:rFonts w:ascii="Arial" w:hAnsi="Arial" w:cs="Arial"/>
          <w:sz w:val="22"/>
          <w:szCs w:val="22"/>
        </w:rPr>
        <w:t xml:space="preserve"> </w:t>
      </w:r>
      <w:r w:rsidRPr="00AA2151">
        <w:rPr>
          <w:rFonts w:ascii="Arial" w:hAnsi="Arial" w:cs="Arial"/>
          <w:sz w:val="22"/>
          <w:szCs w:val="22"/>
        </w:rPr>
        <w:t>cuencas hidrográficas. En consecuencia, el agua constituye el primer recurso</w:t>
      </w:r>
      <w:r w:rsidR="00DD1CF8">
        <w:rPr>
          <w:rFonts w:ascii="Arial" w:hAnsi="Arial" w:cs="Arial"/>
          <w:sz w:val="22"/>
          <w:szCs w:val="22"/>
        </w:rPr>
        <w:t xml:space="preserve"> </w:t>
      </w:r>
      <w:r w:rsidRPr="00AA2151">
        <w:rPr>
          <w:rFonts w:ascii="Arial" w:hAnsi="Arial" w:cs="Arial"/>
          <w:sz w:val="22"/>
          <w:szCs w:val="22"/>
        </w:rPr>
        <w:t>natural objeto de planificación a través de la reglamentación de corrientes y</w:t>
      </w:r>
      <w:r w:rsidR="00DD1CF8">
        <w:rPr>
          <w:rFonts w:ascii="Arial" w:hAnsi="Arial" w:cs="Arial"/>
          <w:sz w:val="22"/>
          <w:szCs w:val="22"/>
        </w:rPr>
        <w:t xml:space="preserve"> </w:t>
      </w:r>
      <w:r w:rsidRPr="00AA2151">
        <w:rPr>
          <w:rFonts w:ascii="Arial" w:hAnsi="Arial" w:cs="Arial"/>
          <w:sz w:val="22"/>
          <w:szCs w:val="22"/>
        </w:rPr>
        <w:t>ordenamiento de la calidad para asegurar su aprovechamiento sostenible, de</w:t>
      </w:r>
      <w:r w:rsidR="00DD1CF8">
        <w:rPr>
          <w:rFonts w:ascii="Arial" w:hAnsi="Arial" w:cs="Arial"/>
          <w:sz w:val="22"/>
          <w:szCs w:val="22"/>
        </w:rPr>
        <w:t xml:space="preserve"> </w:t>
      </w:r>
      <w:r w:rsidRPr="00AA2151">
        <w:rPr>
          <w:rFonts w:ascii="Arial" w:hAnsi="Arial" w:cs="Arial"/>
          <w:sz w:val="22"/>
          <w:szCs w:val="22"/>
        </w:rPr>
        <w:t>manera concertada entre actores sectoriales y territoriales</w:t>
      </w:r>
      <w:r w:rsidR="00DD1CF8" w:rsidRPr="00DD1CF8">
        <w:rPr>
          <w:rFonts w:ascii="Arial" w:hAnsi="Arial" w:cs="Arial"/>
          <w:b/>
          <w:sz w:val="22"/>
          <w:szCs w:val="22"/>
          <w:vertAlign w:val="superscript"/>
        </w:rPr>
        <w:t>8</w:t>
      </w:r>
      <w:r w:rsidRPr="00AA2151">
        <w:rPr>
          <w:rFonts w:ascii="Arial" w:hAnsi="Arial" w:cs="Arial"/>
          <w:sz w:val="22"/>
          <w:szCs w:val="22"/>
        </w:rPr>
        <w:t>.</w:t>
      </w:r>
    </w:p>
    <w:p w:rsidR="00AA2151" w:rsidRPr="00AA2151" w:rsidRDefault="00AA2151" w:rsidP="00AA2151">
      <w:pPr>
        <w:autoSpaceDE w:val="0"/>
        <w:autoSpaceDN w:val="0"/>
        <w:adjustRightInd w:val="0"/>
        <w:jc w:val="both"/>
        <w:rPr>
          <w:rFonts w:ascii="Arial" w:hAnsi="Arial" w:cs="Arial"/>
          <w:sz w:val="22"/>
          <w:szCs w:val="22"/>
        </w:rPr>
      </w:pPr>
    </w:p>
    <w:p w:rsidR="00DD1CF8" w:rsidRDefault="00AA2151" w:rsidP="00AA2151">
      <w:pPr>
        <w:autoSpaceDE w:val="0"/>
        <w:autoSpaceDN w:val="0"/>
        <w:adjustRightInd w:val="0"/>
        <w:jc w:val="both"/>
        <w:rPr>
          <w:rFonts w:ascii="Arial" w:hAnsi="Arial" w:cs="Arial"/>
          <w:sz w:val="22"/>
          <w:szCs w:val="22"/>
        </w:rPr>
      </w:pPr>
      <w:r w:rsidRPr="00AA2151">
        <w:rPr>
          <w:rFonts w:ascii="Arial" w:hAnsi="Arial" w:cs="Arial"/>
          <w:sz w:val="22"/>
          <w:szCs w:val="22"/>
        </w:rPr>
        <w:t>Por lo tanto, al hablar de ordenamiento ambiental territorial, se esta hablando de la</w:t>
      </w:r>
      <w:r w:rsidR="00DD1CF8">
        <w:rPr>
          <w:rFonts w:ascii="Arial" w:hAnsi="Arial" w:cs="Arial"/>
          <w:sz w:val="22"/>
          <w:szCs w:val="22"/>
        </w:rPr>
        <w:t xml:space="preserve"> </w:t>
      </w:r>
      <w:r w:rsidRPr="00AA2151">
        <w:rPr>
          <w:rFonts w:ascii="Arial" w:hAnsi="Arial" w:cs="Arial"/>
          <w:sz w:val="22"/>
          <w:szCs w:val="22"/>
        </w:rPr>
        <w:t>prevención, identificación y corrección de conflictos y/o problemas de orden socioeconómico-territorial, a fin de mejorar la calidad de vida de la población y</w:t>
      </w:r>
      <w:r w:rsidR="00DD1CF8">
        <w:rPr>
          <w:rFonts w:ascii="Arial" w:hAnsi="Arial" w:cs="Arial"/>
          <w:sz w:val="22"/>
          <w:szCs w:val="22"/>
        </w:rPr>
        <w:t xml:space="preserve"> </w:t>
      </w:r>
      <w:r w:rsidRPr="00AA2151">
        <w:rPr>
          <w:rFonts w:ascii="Arial" w:hAnsi="Arial" w:cs="Arial"/>
          <w:sz w:val="22"/>
          <w:szCs w:val="22"/>
        </w:rPr>
        <w:t>conservar el medio natural; del establecimiento de mecanismos que orienten la</w:t>
      </w:r>
      <w:r w:rsidR="00DD1CF8">
        <w:rPr>
          <w:rFonts w:ascii="Arial" w:hAnsi="Arial" w:cs="Arial"/>
          <w:sz w:val="22"/>
          <w:szCs w:val="22"/>
        </w:rPr>
        <w:t xml:space="preserve"> </w:t>
      </w:r>
      <w:r w:rsidRPr="00AA2151">
        <w:rPr>
          <w:rFonts w:ascii="Arial" w:hAnsi="Arial" w:cs="Arial"/>
          <w:sz w:val="22"/>
          <w:szCs w:val="22"/>
        </w:rPr>
        <w:t>posición de los miembros de la sociedad en relación con el ambiente y la calidad</w:t>
      </w:r>
      <w:r w:rsidR="00DD1CF8">
        <w:rPr>
          <w:rFonts w:ascii="Arial" w:hAnsi="Arial" w:cs="Arial"/>
          <w:sz w:val="22"/>
          <w:szCs w:val="22"/>
        </w:rPr>
        <w:t xml:space="preserve"> </w:t>
      </w:r>
      <w:r w:rsidRPr="00AA2151">
        <w:rPr>
          <w:rFonts w:ascii="Arial" w:hAnsi="Arial" w:cs="Arial"/>
          <w:sz w:val="22"/>
          <w:szCs w:val="22"/>
        </w:rPr>
        <w:t>de vida; de la promoción de la participación de las organizaciones sociales en el</w:t>
      </w:r>
      <w:r w:rsidR="00DD1CF8">
        <w:rPr>
          <w:rFonts w:ascii="Arial" w:hAnsi="Arial" w:cs="Arial"/>
          <w:sz w:val="22"/>
          <w:szCs w:val="22"/>
        </w:rPr>
        <w:t xml:space="preserve"> </w:t>
      </w:r>
      <w:r w:rsidRPr="00AA2151">
        <w:rPr>
          <w:rFonts w:ascii="Arial" w:hAnsi="Arial" w:cs="Arial"/>
          <w:sz w:val="22"/>
          <w:szCs w:val="22"/>
        </w:rPr>
        <w:t>proceso de definición de acciones e intervención sobre el territorio; de la</w:t>
      </w:r>
      <w:r w:rsidR="00DD1CF8">
        <w:rPr>
          <w:rFonts w:ascii="Arial" w:hAnsi="Arial" w:cs="Arial"/>
          <w:sz w:val="22"/>
          <w:szCs w:val="22"/>
        </w:rPr>
        <w:t xml:space="preserve"> </w:t>
      </w:r>
      <w:r w:rsidRPr="00AA2151">
        <w:rPr>
          <w:rFonts w:ascii="Arial" w:hAnsi="Arial" w:cs="Arial"/>
          <w:sz w:val="22"/>
          <w:szCs w:val="22"/>
        </w:rPr>
        <w:t>organización de la estructura institucional, administrativa y legal adecuada para la</w:t>
      </w:r>
      <w:r w:rsidR="00DD1CF8">
        <w:rPr>
          <w:rFonts w:ascii="Arial" w:hAnsi="Arial" w:cs="Arial"/>
          <w:sz w:val="22"/>
          <w:szCs w:val="22"/>
        </w:rPr>
        <w:t xml:space="preserve"> </w:t>
      </w:r>
      <w:r w:rsidRPr="00AA2151">
        <w:rPr>
          <w:rFonts w:ascii="Arial" w:hAnsi="Arial" w:cs="Arial"/>
          <w:sz w:val="22"/>
          <w:szCs w:val="22"/>
        </w:rPr>
        <w:t>gestión del proceso de planificación territorial y administración estatal y de la</w:t>
      </w:r>
      <w:r w:rsidR="00DD1CF8">
        <w:rPr>
          <w:rFonts w:ascii="Arial" w:hAnsi="Arial" w:cs="Arial"/>
          <w:sz w:val="22"/>
          <w:szCs w:val="22"/>
        </w:rPr>
        <w:t xml:space="preserve"> </w:t>
      </w:r>
      <w:r w:rsidRPr="00AA2151">
        <w:rPr>
          <w:rFonts w:ascii="Arial" w:hAnsi="Arial" w:cs="Arial"/>
          <w:sz w:val="22"/>
          <w:szCs w:val="22"/>
        </w:rPr>
        <w:t>definición de las acciones necesarias para proteger o recuperar áreas de valor</w:t>
      </w:r>
      <w:r w:rsidR="00DD1CF8">
        <w:rPr>
          <w:rFonts w:ascii="Arial" w:hAnsi="Arial" w:cs="Arial"/>
          <w:sz w:val="22"/>
          <w:szCs w:val="22"/>
        </w:rPr>
        <w:t xml:space="preserve"> </w:t>
      </w:r>
      <w:r w:rsidRPr="00AA2151">
        <w:rPr>
          <w:rFonts w:ascii="Arial" w:hAnsi="Arial" w:cs="Arial"/>
          <w:sz w:val="22"/>
          <w:szCs w:val="22"/>
        </w:rPr>
        <w:t>ambiental estratégico o con riesgos naturales, y la ubicación o delimitación de</w:t>
      </w:r>
      <w:r w:rsidR="00DD1CF8">
        <w:rPr>
          <w:rFonts w:ascii="Arial" w:hAnsi="Arial" w:cs="Arial"/>
          <w:sz w:val="22"/>
          <w:szCs w:val="22"/>
        </w:rPr>
        <w:t xml:space="preserve"> </w:t>
      </w:r>
      <w:r w:rsidRPr="00AA2151">
        <w:rPr>
          <w:rFonts w:ascii="Arial" w:hAnsi="Arial" w:cs="Arial"/>
          <w:sz w:val="22"/>
          <w:szCs w:val="22"/>
        </w:rPr>
        <w:t>áreas a ser sometidas bajo la figura legal de área protegida, en razón de su valor</w:t>
      </w:r>
      <w:r w:rsidR="00DD1CF8">
        <w:rPr>
          <w:rFonts w:ascii="Arial" w:hAnsi="Arial" w:cs="Arial"/>
          <w:sz w:val="22"/>
          <w:szCs w:val="22"/>
        </w:rPr>
        <w:t xml:space="preserve"> </w:t>
      </w:r>
      <w:r w:rsidRPr="00AA2151">
        <w:rPr>
          <w:rFonts w:ascii="Arial" w:hAnsi="Arial" w:cs="Arial"/>
          <w:sz w:val="22"/>
          <w:szCs w:val="22"/>
        </w:rPr>
        <w:t>ecológico o social, como los Parques Naturales Nacionales, los santuarios de</w:t>
      </w:r>
      <w:r w:rsidR="00DD1CF8">
        <w:rPr>
          <w:rFonts w:ascii="Arial" w:hAnsi="Arial" w:cs="Arial"/>
          <w:sz w:val="22"/>
          <w:szCs w:val="22"/>
        </w:rPr>
        <w:t xml:space="preserve"> </w:t>
      </w:r>
      <w:r w:rsidRPr="00AA2151">
        <w:rPr>
          <w:rFonts w:ascii="Arial" w:hAnsi="Arial" w:cs="Arial"/>
          <w:sz w:val="22"/>
          <w:szCs w:val="22"/>
        </w:rPr>
        <w:t>fauna y flora, las reservas forestales, las zonas de interés turístico, etc.</w:t>
      </w:r>
      <w:r w:rsidR="00DD1CF8">
        <w:rPr>
          <w:rFonts w:ascii="Arial" w:hAnsi="Arial" w:cs="Arial"/>
          <w:sz w:val="22"/>
          <w:szCs w:val="22"/>
        </w:rPr>
        <w:t xml:space="preserve"> </w:t>
      </w:r>
    </w:p>
    <w:p w:rsidR="00DD1CF8" w:rsidRDefault="00DD1CF8" w:rsidP="00AA2151">
      <w:pPr>
        <w:autoSpaceDE w:val="0"/>
        <w:autoSpaceDN w:val="0"/>
        <w:adjustRightInd w:val="0"/>
        <w:jc w:val="both"/>
        <w:rPr>
          <w:rFonts w:ascii="Arial" w:hAnsi="Arial" w:cs="Arial"/>
          <w:sz w:val="22"/>
          <w:szCs w:val="22"/>
        </w:rPr>
      </w:pPr>
    </w:p>
    <w:p w:rsidR="00AA2151" w:rsidRPr="00AA2151" w:rsidRDefault="00AA2151" w:rsidP="00AA2151">
      <w:pPr>
        <w:autoSpaceDE w:val="0"/>
        <w:autoSpaceDN w:val="0"/>
        <w:adjustRightInd w:val="0"/>
        <w:jc w:val="both"/>
        <w:rPr>
          <w:rFonts w:ascii="Arial" w:hAnsi="Arial" w:cs="Arial"/>
          <w:sz w:val="22"/>
          <w:szCs w:val="22"/>
        </w:rPr>
      </w:pPr>
      <w:r w:rsidRPr="00AA2151">
        <w:rPr>
          <w:rFonts w:ascii="Arial" w:hAnsi="Arial" w:cs="Arial"/>
          <w:sz w:val="22"/>
          <w:szCs w:val="22"/>
        </w:rPr>
        <w:t>La normatividad marco que actualmente orienta de manera genérica los procesos</w:t>
      </w:r>
      <w:r w:rsidR="00DD1CF8">
        <w:rPr>
          <w:rFonts w:ascii="Arial" w:hAnsi="Arial" w:cs="Arial"/>
          <w:sz w:val="22"/>
          <w:szCs w:val="22"/>
        </w:rPr>
        <w:t xml:space="preserve"> </w:t>
      </w:r>
      <w:r w:rsidRPr="00AA2151">
        <w:rPr>
          <w:rFonts w:ascii="Arial" w:hAnsi="Arial" w:cs="Arial"/>
          <w:sz w:val="22"/>
          <w:szCs w:val="22"/>
        </w:rPr>
        <w:t>de planificación ambiental del territorio son el Código de Recursos Naturales</w:t>
      </w:r>
      <w:r w:rsidR="00DD1CF8">
        <w:rPr>
          <w:rFonts w:ascii="Arial" w:hAnsi="Arial" w:cs="Arial"/>
          <w:sz w:val="22"/>
          <w:szCs w:val="22"/>
        </w:rPr>
        <w:t xml:space="preserve"> </w:t>
      </w:r>
      <w:r w:rsidRPr="00AA2151">
        <w:rPr>
          <w:rFonts w:ascii="Arial" w:hAnsi="Arial" w:cs="Arial"/>
          <w:sz w:val="22"/>
          <w:szCs w:val="22"/>
        </w:rPr>
        <w:t>2811/74 y la ley 99 /93. Los decretos 1729/03 y 1604/03, definen la necesidad de</w:t>
      </w:r>
      <w:r w:rsidR="00DD1CF8">
        <w:rPr>
          <w:rFonts w:ascii="Arial" w:hAnsi="Arial" w:cs="Arial"/>
          <w:sz w:val="22"/>
          <w:szCs w:val="22"/>
        </w:rPr>
        <w:t xml:space="preserve"> </w:t>
      </w:r>
      <w:r w:rsidRPr="00AA2151">
        <w:rPr>
          <w:rFonts w:ascii="Arial" w:hAnsi="Arial" w:cs="Arial"/>
          <w:sz w:val="22"/>
          <w:szCs w:val="22"/>
        </w:rPr>
        <w:t>priorizar las cuencas hidrográficas críticas por su avanzado estado de</w:t>
      </w:r>
      <w:r w:rsidR="00DD1CF8">
        <w:rPr>
          <w:rFonts w:ascii="Arial" w:hAnsi="Arial" w:cs="Arial"/>
          <w:sz w:val="22"/>
          <w:szCs w:val="22"/>
        </w:rPr>
        <w:t xml:space="preserve"> </w:t>
      </w:r>
      <w:r w:rsidRPr="00AA2151">
        <w:rPr>
          <w:rFonts w:ascii="Arial" w:hAnsi="Arial" w:cs="Arial"/>
          <w:sz w:val="22"/>
          <w:szCs w:val="22"/>
        </w:rPr>
        <w:t>degradación, con base en la calificación del grado de alteración antrópica que</w:t>
      </w:r>
      <w:r w:rsidR="00DD1CF8">
        <w:rPr>
          <w:rFonts w:ascii="Arial" w:hAnsi="Arial" w:cs="Arial"/>
          <w:sz w:val="22"/>
          <w:szCs w:val="22"/>
        </w:rPr>
        <w:t xml:space="preserve"> </w:t>
      </w:r>
      <w:r w:rsidRPr="00AA2151">
        <w:rPr>
          <w:rFonts w:ascii="Arial" w:hAnsi="Arial" w:cs="Arial"/>
          <w:sz w:val="22"/>
          <w:szCs w:val="22"/>
        </w:rPr>
        <w:t>sufren cada uno de los recursos naturales contenidos en ellas.</w:t>
      </w:r>
    </w:p>
    <w:p w:rsidR="00DD1CF8" w:rsidRDefault="00DD1CF8" w:rsidP="00AA2151">
      <w:pPr>
        <w:autoSpaceDE w:val="0"/>
        <w:autoSpaceDN w:val="0"/>
        <w:adjustRightInd w:val="0"/>
        <w:jc w:val="both"/>
        <w:rPr>
          <w:rFonts w:ascii="Arial" w:hAnsi="Arial" w:cs="Arial"/>
          <w:sz w:val="22"/>
          <w:szCs w:val="22"/>
        </w:rPr>
      </w:pPr>
    </w:p>
    <w:p w:rsidR="00AA2151" w:rsidRDefault="00AA2151" w:rsidP="00AA2151">
      <w:pPr>
        <w:autoSpaceDE w:val="0"/>
        <w:autoSpaceDN w:val="0"/>
        <w:adjustRightInd w:val="0"/>
        <w:jc w:val="both"/>
        <w:rPr>
          <w:rFonts w:ascii="Arial" w:hAnsi="Arial" w:cs="Arial"/>
          <w:sz w:val="22"/>
          <w:szCs w:val="22"/>
        </w:rPr>
      </w:pPr>
      <w:r w:rsidRPr="00AA2151">
        <w:rPr>
          <w:rFonts w:ascii="Arial" w:hAnsi="Arial" w:cs="Arial"/>
          <w:sz w:val="22"/>
          <w:szCs w:val="22"/>
        </w:rPr>
        <w:t>La planificación sostenible de los ecosistemas asociados al recurso hídrico, cuenta</w:t>
      </w:r>
      <w:r w:rsidR="00DD1CF8">
        <w:rPr>
          <w:rFonts w:ascii="Arial" w:hAnsi="Arial" w:cs="Arial"/>
          <w:sz w:val="22"/>
          <w:szCs w:val="22"/>
        </w:rPr>
        <w:t xml:space="preserve"> </w:t>
      </w:r>
      <w:r w:rsidRPr="00AA2151">
        <w:rPr>
          <w:rFonts w:ascii="Arial" w:hAnsi="Arial" w:cs="Arial"/>
          <w:sz w:val="22"/>
          <w:szCs w:val="22"/>
        </w:rPr>
        <w:t>con normas complementarias como son el decreto 1449/77 sobre protección de</w:t>
      </w:r>
      <w:r w:rsidR="00DD1CF8">
        <w:rPr>
          <w:rFonts w:ascii="Arial" w:hAnsi="Arial" w:cs="Arial"/>
          <w:sz w:val="22"/>
          <w:szCs w:val="22"/>
        </w:rPr>
        <w:t xml:space="preserve"> </w:t>
      </w:r>
      <w:r w:rsidRPr="00AA2151">
        <w:rPr>
          <w:rFonts w:ascii="Arial" w:hAnsi="Arial" w:cs="Arial"/>
          <w:sz w:val="22"/>
          <w:szCs w:val="22"/>
        </w:rPr>
        <w:t>rondas, los decretos 1541 de 1978 y 1594 de 1984, que orientan los procesos de</w:t>
      </w:r>
      <w:r w:rsidR="00DD1CF8">
        <w:rPr>
          <w:rFonts w:ascii="Arial" w:hAnsi="Arial" w:cs="Arial"/>
          <w:sz w:val="22"/>
          <w:szCs w:val="22"/>
        </w:rPr>
        <w:t xml:space="preserve"> </w:t>
      </w:r>
      <w:r w:rsidRPr="00AA2151">
        <w:rPr>
          <w:rFonts w:ascii="Arial" w:hAnsi="Arial" w:cs="Arial"/>
          <w:sz w:val="22"/>
          <w:szCs w:val="22"/>
        </w:rPr>
        <w:t>planificación, administración y ordenamiento para el aprovechamiento sostenible</w:t>
      </w:r>
      <w:r w:rsidR="00DD1CF8">
        <w:rPr>
          <w:rFonts w:ascii="Arial" w:hAnsi="Arial" w:cs="Arial"/>
          <w:sz w:val="22"/>
          <w:szCs w:val="22"/>
        </w:rPr>
        <w:t xml:space="preserve"> </w:t>
      </w:r>
      <w:r w:rsidRPr="00AA2151">
        <w:rPr>
          <w:rFonts w:ascii="Arial" w:hAnsi="Arial" w:cs="Arial"/>
          <w:sz w:val="22"/>
          <w:szCs w:val="22"/>
        </w:rPr>
        <w:t>del recurso hídrico, los usos y horizonte de calidad.</w:t>
      </w:r>
    </w:p>
    <w:p w:rsidR="00DD1CF8" w:rsidRPr="00AA2151" w:rsidRDefault="00DD1CF8" w:rsidP="00AA2151">
      <w:pPr>
        <w:autoSpaceDE w:val="0"/>
        <w:autoSpaceDN w:val="0"/>
        <w:adjustRightInd w:val="0"/>
        <w:jc w:val="both"/>
        <w:rPr>
          <w:rFonts w:ascii="Arial" w:hAnsi="Arial" w:cs="Arial"/>
          <w:sz w:val="22"/>
          <w:szCs w:val="22"/>
        </w:rPr>
      </w:pPr>
    </w:p>
    <w:p w:rsidR="00AA2151" w:rsidRPr="00AA2151" w:rsidRDefault="00AA2151" w:rsidP="00AA2151">
      <w:pPr>
        <w:autoSpaceDE w:val="0"/>
        <w:autoSpaceDN w:val="0"/>
        <w:adjustRightInd w:val="0"/>
        <w:jc w:val="both"/>
        <w:rPr>
          <w:rFonts w:ascii="Arial" w:hAnsi="Arial" w:cs="Arial"/>
          <w:sz w:val="22"/>
          <w:szCs w:val="22"/>
        </w:rPr>
      </w:pPr>
      <w:r w:rsidRPr="00AA2151">
        <w:rPr>
          <w:rFonts w:ascii="Arial" w:hAnsi="Arial" w:cs="Arial"/>
          <w:sz w:val="22"/>
          <w:szCs w:val="22"/>
        </w:rPr>
        <w:t>Indirectamente, existen otras normas relacionadas con la protección del recurso</w:t>
      </w:r>
      <w:r w:rsidR="00DD1CF8">
        <w:rPr>
          <w:rFonts w:ascii="Arial" w:hAnsi="Arial" w:cs="Arial"/>
          <w:sz w:val="22"/>
          <w:szCs w:val="22"/>
        </w:rPr>
        <w:t xml:space="preserve"> </w:t>
      </w:r>
      <w:r w:rsidRPr="00AA2151">
        <w:rPr>
          <w:rFonts w:ascii="Arial" w:hAnsi="Arial" w:cs="Arial"/>
          <w:sz w:val="22"/>
          <w:szCs w:val="22"/>
        </w:rPr>
        <w:t xml:space="preserve">hídrico, como son </w:t>
      </w:r>
      <w:smartTag w:uri="urn:schemas-microsoft-com:office:smarttags" w:element="PersonName">
        <w:smartTagPr>
          <w:attr w:name="ProductID" w:val="La Ley"/>
        </w:smartTagPr>
        <w:r w:rsidRPr="00AA2151">
          <w:rPr>
            <w:rFonts w:ascii="Arial" w:hAnsi="Arial" w:cs="Arial"/>
            <w:sz w:val="22"/>
            <w:szCs w:val="22"/>
          </w:rPr>
          <w:t>la Ley</w:t>
        </w:r>
      </w:smartTag>
      <w:r w:rsidRPr="00AA2151">
        <w:rPr>
          <w:rFonts w:ascii="Arial" w:hAnsi="Arial" w:cs="Arial"/>
          <w:sz w:val="22"/>
          <w:szCs w:val="22"/>
        </w:rPr>
        <w:t xml:space="preserve"> 142 de 1994, donde se establece la obligación por parte</w:t>
      </w:r>
      <w:r w:rsidR="00DD1CF8">
        <w:rPr>
          <w:rFonts w:ascii="Arial" w:hAnsi="Arial" w:cs="Arial"/>
          <w:sz w:val="22"/>
          <w:szCs w:val="22"/>
        </w:rPr>
        <w:t xml:space="preserve"> </w:t>
      </w:r>
      <w:r w:rsidRPr="00AA2151">
        <w:rPr>
          <w:rFonts w:ascii="Arial" w:hAnsi="Arial" w:cs="Arial"/>
          <w:sz w:val="22"/>
          <w:szCs w:val="22"/>
        </w:rPr>
        <w:t>de las Empresas de Servicios Públicos, de proteger las fuentes de abastecimiento</w:t>
      </w:r>
      <w:r w:rsidR="00DD1CF8">
        <w:rPr>
          <w:rFonts w:ascii="Arial" w:hAnsi="Arial" w:cs="Arial"/>
          <w:sz w:val="22"/>
          <w:szCs w:val="22"/>
        </w:rPr>
        <w:t xml:space="preserve"> </w:t>
      </w:r>
      <w:r w:rsidRPr="00AA2151">
        <w:rPr>
          <w:rFonts w:ascii="Arial" w:hAnsi="Arial" w:cs="Arial"/>
          <w:sz w:val="22"/>
          <w:szCs w:val="22"/>
        </w:rPr>
        <w:t>de acueductos, así como el control de sus vertimientos; Ley 101 de 1993, la cual</w:t>
      </w:r>
      <w:r w:rsidR="00DD1CF8">
        <w:rPr>
          <w:rFonts w:ascii="Arial" w:hAnsi="Arial" w:cs="Arial"/>
          <w:sz w:val="22"/>
          <w:szCs w:val="22"/>
        </w:rPr>
        <w:t xml:space="preserve"> </w:t>
      </w:r>
      <w:r w:rsidRPr="00AA2151">
        <w:rPr>
          <w:rFonts w:ascii="Arial" w:hAnsi="Arial" w:cs="Arial"/>
          <w:sz w:val="22"/>
          <w:szCs w:val="22"/>
        </w:rPr>
        <w:t xml:space="preserve">fija incentivos a la protección de los recursos naturales; </w:t>
      </w:r>
      <w:smartTag w:uri="urn:schemas-microsoft-com:office:smarttags" w:element="PersonName">
        <w:smartTagPr>
          <w:attr w:name="ProductID" w:val="La Ley"/>
        </w:smartTagPr>
        <w:r w:rsidRPr="00AA2151">
          <w:rPr>
            <w:rFonts w:ascii="Arial" w:hAnsi="Arial" w:cs="Arial"/>
            <w:sz w:val="22"/>
            <w:szCs w:val="22"/>
          </w:rPr>
          <w:t>la Ley</w:t>
        </w:r>
      </w:smartTag>
      <w:r w:rsidRPr="00AA2151">
        <w:rPr>
          <w:rFonts w:ascii="Arial" w:hAnsi="Arial" w:cs="Arial"/>
          <w:sz w:val="22"/>
          <w:szCs w:val="22"/>
        </w:rPr>
        <w:t xml:space="preserve"> 160 de 1994</w:t>
      </w:r>
      <w:r w:rsidR="00DD1CF8">
        <w:rPr>
          <w:rFonts w:ascii="Arial" w:hAnsi="Arial" w:cs="Arial"/>
          <w:sz w:val="22"/>
          <w:szCs w:val="22"/>
        </w:rPr>
        <w:t xml:space="preserve"> </w:t>
      </w:r>
      <w:r w:rsidRPr="00AA2151">
        <w:rPr>
          <w:rFonts w:ascii="Arial" w:hAnsi="Arial" w:cs="Arial"/>
          <w:sz w:val="22"/>
          <w:szCs w:val="22"/>
        </w:rPr>
        <w:t xml:space="preserve">mediante la cual se crean las Zonas de Reserva Campesina; </w:t>
      </w:r>
      <w:smartTag w:uri="urn:schemas-microsoft-com:office:smarttags" w:element="PersonName">
        <w:smartTagPr>
          <w:attr w:name="ProductID" w:val="La Ley"/>
        </w:smartTagPr>
        <w:r w:rsidRPr="00AA2151">
          <w:rPr>
            <w:rFonts w:ascii="Arial" w:hAnsi="Arial" w:cs="Arial"/>
            <w:sz w:val="22"/>
            <w:szCs w:val="22"/>
          </w:rPr>
          <w:t>la Ley</w:t>
        </w:r>
      </w:smartTag>
      <w:r w:rsidRPr="00AA2151">
        <w:rPr>
          <w:rFonts w:ascii="Arial" w:hAnsi="Arial" w:cs="Arial"/>
          <w:sz w:val="22"/>
          <w:szCs w:val="22"/>
        </w:rPr>
        <w:t xml:space="preserve"> 139 de 1994</w:t>
      </w:r>
      <w:r w:rsidR="00DD1CF8">
        <w:rPr>
          <w:rFonts w:ascii="Arial" w:hAnsi="Arial" w:cs="Arial"/>
          <w:sz w:val="22"/>
          <w:szCs w:val="22"/>
        </w:rPr>
        <w:t xml:space="preserve"> </w:t>
      </w:r>
      <w:r w:rsidRPr="00AA2151">
        <w:rPr>
          <w:rFonts w:ascii="Arial" w:hAnsi="Arial" w:cs="Arial"/>
          <w:sz w:val="22"/>
          <w:szCs w:val="22"/>
        </w:rPr>
        <w:t>que creó el Certificado de Incentivo Forestal, entre otras.</w:t>
      </w:r>
    </w:p>
    <w:p w:rsidR="00DD1CF8" w:rsidRDefault="00AA2151" w:rsidP="00AA2151">
      <w:pPr>
        <w:autoSpaceDE w:val="0"/>
        <w:autoSpaceDN w:val="0"/>
        <w:adjustRightInd w:val="0"/>
        <w:jc w:val="both"/>
        <w:rPr>
          <w:rFonts w:ascii="Arial" w:hAnsi="Arial" w:cs="Arial"/>
          <w:sz w:val="22"/>
          <w:szCs w:val="22"/>
        </w:rPr>
      </w:pPr>
      <w:r w:rsidRPr="00AA2151">
        <w:rPr>
          <w:rFonts w:ascii="Arial" w:hAnsi="Arial" w:cs="Arial"/>
          <w:sz w:val="22"/>
          <w:szCs w:val="22"/>
        </w:rPr>
        <w:t>Estas directrices de planificación, deben ser acogidas y circunscritas dentro de las</w:t>
      </w:r>
      <w:r w:rsidR="00DD1CF8">
        <w:rPr>
          <w:rFonts w:ascii="Arial" w:hAnsi="Arial" w:cs="Arial"/>
          <w:sz w:val="22"/>
          <w:szCs w:val="22"/>
        </w:rPr>
        <w:t xml:space="preserve"> </w:t>
      </w:r>
      <w:r w:rsidRPr="00AA2151">
        <w:rPr>
          <w:rFonts w:ascii="Arial" w:hAnsi="Arial" w:cs="Arial"/>
          <w:sz w:val="22"/>
          <w:szCs w:val="22"/>
        </w:rPr>
        <w:t>líneas de acción definidas en los Planes de Gestión Ambiental Regional (PGAR)</w:t>
      </w:r>
      <w:r w:rsidR="00DD1CF8">
        <w:rPr>
          <w:rFonts w:ascii="Arial" w:hAnsi="Arial" w:cs="Arial"/>
          <w:sz w:val="22"/>
          <w:szCs w:val="22"/>
        </w:rPr>
        <w:t xml:space="preserve"> </w:t>
      </w:r>
      <w:r w:rsidRPr="00AA2151">
        <w:rPr>
          <w:rFonts w:ascii="Arial" w:hAnsi="Arial" w:cs="Arial"/>
          <w:sz w:val="22"/>
          <w:szCs w:val="22"/>
        </w:rPr>
        <w:t>que deben formular y ejecutar cada nueve años las Autoridades Ambientales</w:t>
      </w:r>
      <w:r w:rsidR="00DD1CF8">
        <w:rPr>
          <w:rFonts w:ascii="Arial" w:hAnsi="Arial" w:cs="Arial"/>
          <w:sz w:val="22"/>
          <w:szCs w:val="22"/>
        </w:rPr>
        <w:t xml:space="preserve"> </w:t>
      </w:r>
      <w:r w:rsidRPr="00AA2151">
        <w:rPr>
          <w:rFonts w:ascii="Arial" w:hAnsi="Arial" w:cs="Arial"/>
          <w:sz w:val="22"/>
          <w:szCs w:val="22"/>
        </w:rPr>
        <w:t xml:space="preserve">Regionales, así como en los Planes de Desarrollo Municipal y Departamental. </w:t>
      </w:r>
    </w:p>
    <w:p w:rsidR="00DD1CF8" w:rsidRDefault="00DD1CF8" w:rsidP="00AA2151">
      <w:pPr>
        <w:autoSpaceDE w:val="0"/>
        <w:autoSpaceDN w:val="0"/>
        <w:adjustRightInd w:val="0"/>
        <w:jc w:val="both"/>
        <w:rPr>
          <w:rFonts w:ascii="Arial" w:hAnsi="Arial" w:cs="Arial"/>
          <w:sz w:val="22"/>
          <w:szCs w:val="22"/>
        </w:rPr>
      </w:pPr>
    </w:p>
    <w:p w:rsidR="00AA2151" w:rsidRPr="00AA2151" w:rsidRDefault="00AA2151" w:rsidP="00AA2151">
      <w:pPr>
        <w:autoSpaceDE w:val="0"/>
        <w:autoSpaceDN w:val="0"/>
        <w:adjustRightInd w:val="0"/>
        <w:jc w:val="both"/>
        <w:rPr>
          <w:rFonts w:ascii="Arial" w:hAnsi="Arial" w:cs="Arial"/>
          <w:sz w:val="22"/>
          <w:szCs w:val="22"/>
        </w:rPr>
      </w:pPr>
      <w:r w:rsidRPr="00AA2151">
        <w:rPr>
          <w:rFonts w:ascii="Arial" w:hAnsi="Arial" w:cs="Arial"/>
          <w:sz w:val="22"/>
          <w:szCs w:val="22"/>
        </w:rPr>
        <w:lastRenderedPageBreak/>
        <w:t>Esta</w:t>
      </w:r>
      <w:r w:rsidR="00DD1CF8">
        <w:rPr>
          <w:rFonts w:ascii="Arial" w:hAnsi="Arial" w:cs="Arial"/>
          <w:sz w:val="22"/>
          <w:szCs w:val="22"/>
        </w:rPr>
        <w:t xml:space="preserve"> </w:t>
      </w:r>
      <w:r w:rsidRPr="00AA2151">
        <w:rPr>
          <w:rFonts w:ascii="Arial" w:hAnsi="Arial" w:cs="Arial"/>
          <w:sz w:val="22"/>
          <w:szCs w:val="22"/>
        </w:rPr>
        <w:t>articulación interinstitucional a nivel de planeación ambiental estratégica se puede</w:t>
      </w:r>
      <w:r w:rsidR="00DD1CF8">
        <w:rPr>
          <w:rFonts w:ascii="Arial" w:hAnsi="Arial" w:cs="Arial"/>
          <w:sz w:val="22"/>
          <w:szCs w:val="22"/>
        </w:rPr>
        <w:t xml:space="preserve"> </w:t>
      </w:r>
      <w:r w:rsidRPr="00AA2151">
        <w:rPr>
          <w:rFonts w:ascii="Arial" w:hAnsi="Arial" w:cs="Arial"/>
          <w:sz w:val="22"/>
          <w:szCs w:val="22"/>
        </w:rPr>
        <w:t>concretar mediante la definición de Planes de Ordenamiento Ambiental Territorial</w:t>
      </w:r>
      <w:r w:rsidR="00DD1CF8">
        <w:rPr>
          <w:rFonts w:ascii="Arial" w:hAnsi="Arial" w:cs="Arial"/>
          <w:sz w:val="22"/>
          <w:szCs w:val="22"/>
        </w:rPr>
        <w:t xml:space="preserve"> </w:t>
      </w:r>
      <w:r w:rsidRPr="00AA2151">
        <w:rPr>
          <w:rFonts w:ascii="Arial" w:hAnsi="Arial" w:cs="Arial"/>
          <w:sz w:val="22"/>
          <w:szCs w:val="22"/>
        </w:rPr>
        <w:t>(POAT), donde se armonicen y concerten la metas ambientales específicas a</w:t>
      </w:r>
      <w:r w:rsidR="00DD1CF8">
        <w:rPr>
          <w:rFonts w:ascii="Arial" w:hAnsi="Arial" w:cs="Arial"/>
          <w:sz w:val="22"/>
          <w:szCs w:val="22"/>
        </w:rPr>
        <w:t xml:space="preserve"> </w:t>
      </w:r>
      <w:r w:rsidRPr="00AA2151">
        <w:rPr>
          <w:rFonts w:ascii="Arial" w:hAnsi="Arial" w:cs="Arial"/>
          <w:sz w:val="22"/>
          <w:szCs w:val="22"/>
        </w:rPr>
        <w:t>corto, mediano y largo plazo de los diferentes planes para la protección y</w:t>
      </w:r>
      <w:r w:rsidR="00DD1CF8">
        <w:rPr>
          <w:rFonts w:ascii="Arial" w:hAnsi="Arial" w:cs="Arial"/>
          <w:sz w:val="22"/>
          <w:szCs w:val="22"/>
        </w:rPr>
        <w:t xml:space="preserve"> </w:t>
      </w:r>
      <w:r w:rsidRPr="00AA2151">
        <w:rPr>
          <w:rFonts w:ascii="Arial" w:hAnsi="Arial" w:cs="Arial"/>
          <w:sz w:val="22"/>
          <w:szCs w:val="22"/>
        </w:rPr>
        <w:t>conservación de los ecosistemas que finalmente serán incorporados a los Planes</w:t>
      </w:r>
      <w:r w:rsidR="00DD1CF8">
        <w:rPr>
          <w:rFonts w:ascii="Arial" w:hAnsi="Arial" w:cs="Arial"/>
          <w:sz w:val="22"/>
          <w:szCs w:val="22"/>
        </w:rPr>
        <w:t xml:space="preserve"> </w:t>
      </w:r>
      <w:r w:rsidRPr="00AA2151">
        <w:rPr>
          <w:rFonts w:ascii="Arial" w:hAnsi="Arial" w:cs="Arial"/>
          <w:sz w:val="22"/>
          <w:szCs w:val="22"/>
        </w:rPr>
        <w:t>de Ordenamiento o esquema Territorial (POT).</w:t>
      </w:r>
    </w:p>
    <w:p w:rsidR="00AA2151" w:rsidRPr="00DD1CF8" w:rsidRDefault="00DD1CF8" w:rsidP="00AA2151">
      <w:pPr>
        <w:autoSpaceDE w:val="0"/>
        <w:autoSpaceDN w:val="0"/>
        <w:adjustRightInd w:val="0"/>
        <w:rPr>
          <w:rFonts w:ascii="Arial" w:hAnsi="Arial" w:cs="Arial"/>
          <w:color w:val="FFFFFF"/>
        </w:rPr>
      </w:pPr>
      <w:r w:rsidRPr="00DD1CF8">
        <w:rPr>
          <w:rStyle w:val="Refdenotaalpie"/>
          <w:rFonts w:ascii="Arial" w:hAnsi="Arial" w:cs="Arial"/>
          <w:color w:val="FFFFFF"/>
        </w:rPr>
        <w:footnoteReference w:id="7"/>
      </w:r>
    </w:p>
    <w:p w:rsidR="00A024C6" w:rsidRDefault="00A024C6"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F176CF" w:rsidRDefault="00F176CF" w:rsidP="0060329D">
      <w:pPr>
        <w:jc w:val="both"/>
        <w:rPr>
          <w:rFonts w:ascii="Arial" w:hAnsi="Arial" w:cs="Arial"/>
          <w:sz w:val="22"/>
          <w:szCs w:val="22"/>
          <w:highlight w:val="cyan"/>
        </w:rPr>
      </w:pPr>
    </w:p>
    <w:p w:rsidR="00BD69B3" w:rsidRPr="00BD69B3" w:rsidRDefault="00BD69B3" w:rsidP="00BD69B3">
      <w:pPr>
        <w:autoSpaceDE w:val="0"/>
        <w:autoSpaceDN w:val="0"/>
        <w:adjustRightInd w:val="0"/>
        <w:rPr>
          <w:rFonts w:ascii="Arial" w:hAnsi="Arial" w:cs="Arial"/>
          <w:b/>
          <w:bCs/>
          <w:sz w:val="22"/>
          <w:szCs w:val="22"/>
        </w:rPr>
      </w:pPr>
      <w:r w:rsidRPr="00BD69B3">
        <w:rPr>
          <w:rFonts w:ascii="Arial" w:hAnsi="Arial" w:cs="Arial"/>
          <w:b/>
          <w:bCs/>
          <w:sz w:val="22"/>
          <w:szCs w:val="22"/>
        </w:rPr>
        <w:lastRenderedPageBreak/>
        <w:t>Los espacios e instrumentos para la planificación ambiental</w:t>
      </w:r>
    </w:p>
    <w:p w:rsidR="00BD69B3" w:rsidRPr="00BD69B3" w:rsidRDefault="00BD69B3" w:rsidP="00BD69B3">
      <w:pPr>
        <w:autoSpaceDE w:val="0"/>
        <w:autoSpaceDN w:val="0"/>
        <w:adjustRightInd w:val="0"/>
        <w:rPr>
          <w:rFonts w:ascii="Arial" w:hAnsi="Arial" w:cs="Arial"/>
          <w:b/>
          <w:bCs/>
          <w:sz w:val="22"/>
          <w:szCs w:val="22"/>
        </w:rPr>
      </w:pPr>
    </w:p>
    <w:p w:rsidR="00A024C6" w:rsidRPr="00CF58BF" w:rsidRDefault="00BD69B3" w:rsidP="00CF58BF">
      <w:pPr>
        <w:autoSpaceDE w:val="0"/>
        <w:autoSpaceDN w:val="0"/>
        <w:adjustRightInd w:val="0"/>
        <w:jc w:val="both"/>
        <w:rPr>
          <w:rFonts w:ascii="Arial" w:hAnsi="Arial" w:cs="Arial"/>
          <w:sz w:val="22"/>
          <w:szCs w:val="22"/>
        </w:rPr>
      </w:pPr>
      <w:r w:rsidRPr="00BD69B3">
        <w:rPr>
          <w:rFonts w:ascii="Arial" w:hAnsi="Arial" w:cs="Arial"/>
          <w:sz w:val="22"/>
          <w:szCs w:val="22"/>
        </w:rPr>
        <w:t>La planificación del recurso hídrico se realiza en difer</w:t>
      </w:r>
      <w:r w:rsidR="00CF58BF">
        <w:rPr>
          <w:rFonts w:ascii="Arial" w:hAnsi="Arial" w:cs="Arial"/>
          <w:sz w:val="22"/>
          <w:szCs w:val="22"/>
        </w:rPr>
        <w:t xml:space="preserve">entes niveles institucionales y con </w:t>
      </w:r>
      <w:r w:rsidRPr="00BD69B3">
        <w:rPr>
          <w:rFonts w:ascii="Arial" w:hAnsi="Arial" w:cs="Arial"/>
          <w:sz w:val="22"/>
          <w:szCs w:val="22"/>
        </w:rPr>
        <w:t>variados elementos, criterios y prioridades. El manejo integral del agua y la</w:t>
      </w:r>
      <w:r w:rsidR="00CF58BF">
        <w:rPr>
          <w:rFonts w:ascii="Arial" w:hAnsi="Arial" w:cs="Arial"/>
          <w:sz w:val="22"/>
          <w:szCs w:val="22"/>
        </w:rPr>
        <w:t xml:space="preserve"> sostenibilidad </w:t>
      </w:r>
      <w:r w:rsidRPr="00BD69B3">
        <w:rPr>
          <w:rFonts w:ascii="Arial" w:hAnsi="Arial" w:cs="Arial"/>
          <w:sz w:val="22"/>
          <w:szCs w:val="22"/>
        </w:rPr>
        <w:t>del recurso hídrico son metas circunscritas a todos los entes</w:t>
      </w:r>
      <w:r w:rsidR="00CF58BF">
        <w:rPr>
          <w:rFonts w:ascii="Arial" w:hAnsi="Arial" w:cs="Arial"/>
          <w:sz w:val="22"/>
          <w:szCs w:val="22"/>
        </w:rPr>
        <w:t xml:space="preserve"> </w:t>
      </w:r>
      <w:r w:rsidRPr="00BD69B3">
        <w:rPr>
          <w:rFonts w:ascii="Arial" w:hAnsi="Arial" w:cs="Arial"/>
          <w:sz w:val="22"/>
          <w:szCs w:val="22"/>
        </w:rPr>
        <w:t>nacionales involucrados.</w:t>
      </w:r>
    </w:p>
    <w:p w:rsidR="00BD69B3" w:rsidRPr="00BD69B3" w:rsidRDefault="003A2F65" w:rsidP="00CF58BF">
      <w:pPr>
        <w:jc w:val="center"/>
        <w:rPr>
          <w:rFonts w:ascii="Arial" w:hAnsi="Arial" w:cs="Arial"/>
          <w:sz w:val="22"/>
          <w:szCs w:val="22"/>
          <w:highlight w:val="cyan"/>
        </w:rPr>
      </w:pPr>
      <w:r>
        <w:rPr>
          <w:rFonts w:ascii="Arial" w:hAnsi="Arial" w:cs="Arial"/>
          <w:noProof/>
          <w:sz w:val="22"/>
          <w:szCs w:val="22"/>
        </w:rPr>
        <w:drawing>
          <wp:inline distT="0" distB="0" distL="0" distR="0">
            <wp:extent cx="5057775" cy="6858000"/>
            <wp:effectExtent l="19050" t="0" r="952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srcRect/>
                    <a:stretch>
                      <a:fillRect/>
                    </a:stretch>
                  </pic:blipFill>
                  <pic:spPr bwMode="auto">
                    <a:xfrm>
                      <a:off x="0" y="0"/>
                      <a:ext cx="5057775" cy="6858000"/>
                    </a:xfrm>
                    <a:prstGeom prst="rect">
                      <a:avLst/>
                    </a:prstGeom>
                    <a:noFill/>
                    <a:ln w="9525">
                      <a:noFill/>
                      <a:miter lim="800000"/>
                      <a:headEnd/>
                      <a:tailEnd/>
                    </a:ln>
                  </pic:spPr>
                </pic:pic>
              </a:graphicData>
            </a:graphic>
          </wp:inline>
        </w:drawing>
      </w:r>
    </w:p>
    <w:p w:rsidR="00CF58BF" w:rsidRPr="00CF58BF" w:rsidRDefault="00CF58BF" w:rsidP="00CF58BF">
      <w:pPr>
        <w:autoSpaceDE w:val="0"/>
        <w:autoSpaceDN w:val="0"/>
        <w:adjustRightInd w:val="0"/>
        <w:jc w:val="center"/>
        <w:rPr>
          <w:rFonts w:ascii="Arial" w:hAnsi="Arial" w:cs="Arial"/>
          <w:sz w:val="12"/>
          <w:szCs w:val="12"/>
        </w:rPr>
      </w:pPr>
    </w:p>
    <w:p w:rsidR="00CF58BF" w:rsidRPr="00CF58BF" w:rsidRDefault="00852CE8" w:rsidP="00CF58BF">
      <w:pPr>
        <w:autoSpaceDE w:val="0"/>
        <w:autoSpaceDN w:val="0"/>
        <w:adjustRightInd w:val="0"/>
        <w:jc w:val="center"/>
        <w:rPr>
          <w:rFonts w:ascii="Arial" w:hAnsi="Arial" w:cs="Arial"/>
          <w:sz w:val="22"/>
          <w:szCs w:val="22"/>
        </w:rPr>
      </w:pPr>
      <w:r>
        <w:rPr>
          <w:rFonts w:ascii="Arial" w:hAnsi="Arial" w:cs="Arial"/>
          <w:sz w:val="22"/>
          <w:szCs w:val="22"/>
        </w:rPr>
        <w:t>FIGURA 2</w:t>
      </w:r>
      <w:r w:rsidR="00CF58BF" w:rsidRPr="00CF58BF">
        <w:rPr>
          <w:rFonts w:ascii="Arial" w:hAnsi="Arial" w:cs="Arial"/>
          <w:sz w:val="22"/>
          <w:szCs w:val="22"/>
        </w:rPr>
        <w:t>. Esquema para la planificación ambiental</w:t>
      </w:r>
    </w:p>
    <w:p w:rsidR="00BD69B3" w:rsidRPr="00CF58BF" w:rsidRDefault="00CF58BF" w:rsidP="00CF58BF">
      <w:pPr>
        <w:jc w:val="center"/>
        <w:rPr>
          <w:rFonts w:ascii="Arial" w:hAnsi="Arial" w:cs="Arial"/>
          <w:sz w:val="22"/>
          <w:szCs w:val="22"/>
          <w:highlight w:val="cyan"/>
        </w:rPr>
      </w:pPr>
      <w:r w:rsidRPr="00CF58BF">
        <w:rPr>
          <w:rFonts w:ascii="Arial" w:hAnsi="Arial" w:cs="Arial"/>
          <w:sz w:val="22"/>
          <w:szCs w:val="22"/>
        </w:rPr>
        <w:t>Fuente: Adaptado Ecosistemas MAVDT. 2003</w:t>
      </w:r>
    </w:p>
    <w:p w:rsidR="00BD69B3" w:rsidRDefault="00BD69B3" w:rsidP="0060329D">
      <w:pPr>
        <w:jc w:val="both"/>
        <w:rPr>
          <w:rFonts w:ascii="Arial" w:hAnsi="Arial" w:cs="Arial"/>
          <w:sz w:val="22"/>
          <w:szCs w:val="22"/>
          <w:highlight w:val="cyan"/>
        </w:rPr>
      </w:pPr>
    </w:p>
    <w:p w:rsidR="00BD69B3" w:rsidRPr="00CF58BF" w:rsidRDefault="00CF58BF" w:rsidP="00CF58BF">
      <w:pPr>
        <w:autoSpaceDE w:val="0"/>
        <w:autoSpaceDN w:val="0"/>
        <w:adjustRightInd w:val="0"/>
        <w:jc w:val="both"/>
        <w:rPr>
          <w:rFonts w:ascii="Arial" w:hAnsi="Arial" w:cs="Arial"/>
          <w:sz w:val="22"/>
          <w:szCs w:val="22"/>
        </w:rPr>
      </w:pPr>
      <w:r w:rsidRPr="00CF58BF">
        <w:rPr>
          <w:rFonts w:ascii="Arial" w:hAnsi="Arial" w:cs="Arial"/>
          <w:sz w:val="22"/>
          <w:szCs w:val="22"/>
        </w:rPr>
        <w:lastRenderedPageBreak/>
        <w:t>El Plan Nacional de Desarrollo, es el principal marco de acción del Gobierno</w:t>
      </w:r>
      <w:r>
        <w:rPr>
          <w:rFonts w:ascii="Arial" w:hAnsi="Arial" w:cs="Arial"/>
          <w:sz w:val="22"/>
          <w:szCs w:val="22"/>
        </w:rPr>
        <w:t xml:space="preserve"> </w:t>
      </w:r>
      <w:r w:rsidRPr="00CF58BF">
        <w:rPr>
          <w:rFonts w:ascii="Arial" w:hAnsi="Arial" w:cs="Arial"/>
          <w:sz w:val="22"/>
          <w:szCs w:val="22"/>
        </w:rPr>
        <w:t>Nacional, regional (CAR/Unidad de Parques Nacionales/Departamentos) y local</w:t>
      </w:r>
      <w:r>
        <w:rPr>
          <w:rFonts w:ascii="Arial" w:hAnsi="Arial" w:cs="Arial"/>
          <w:sz w:val="22"/>
          <w:szCs w:val="22"/>
        </w:rPr>
        <w:t xml:space="preserve"> </w:t>
      </w:r>
      <w:r w:rsidRPr="00CF58BF">
        <w:rPr>
          <w:rFonts w:ascii="Arial" w:hAnsi="Arial" w:cs="Arial"/>
          <w:sz w:val="22"/>
          <w:szCs w:val="22"/>
        </w:rPr>
        <w:t>(Municipios/Comunidades organizadas). Este se formula cada cuatro años en su</w:t>
      </w:r>
      <w:r>
        <w:rPr>
          <w:rFonts w:ascii="Arial" w:hAnsi="Arial" w:cs="Arial"/>
          <w:sz w:val="22"/>
          <w:szCs w:val="22"/>
        </w:rPr>
        <w:t xml:space="preserve"> </w:t>
      </w:r>
      <w:r w:rsidRPr="00CF58BF">
        <w:rPr>
          <w:rFonts w:ascii="Arial" w:hAnsi="Arial" w:cs="Arial"/>
          <w:sz w:val="22"/>
          <w:szCs w:val="22"/>
        </w:rPr>
        <w:t>contenido se definen las metas y objetivos a cumplir en los distintos frentes de</w:t>
      </w:r>
      <w:r>
        <w:rPr>
          <w:rFonts w:ascii="Arial" w:hAnsi="Arial" w:cs="Arial"/>
          <w:sz w:val="22"/>
          <w:szCs w:val="22"/>
        </w:rPr>
        <w:t xml:space="preserve"> </w:t>
      </w:r>
      <w:r w:rsidRPr="00CF58BF">
        <w:rPr>
          <w:rFonts w:ascii="Arial" w:hAnsi="Arial" w:cs="Arial"/>
          <w:sz w:val="22"/>
          <w:szCs w:val="22"/>
        </w:rPr>
        <w:t>desarrollo del país, incluido la protección y conservación del medio ambiente.</w:t>
      </w:r>
    </w:p>
    <w:p w:rsidR="00CF58BF" w:rsidRPr="00CF58BF" w:rsidRDefault="00CF58BF" w:rsidP="00CF58BF">
      <w:pPr>
        <w:jc w:val="both"/>
        <w:rPr>
          <w:rFonts w:ascii="Arial" w:hAnsi="Arial" w:cs="Arial"/>
          <w:sz w:val="22"/>
          <w:szCs w:val="22"/>
        </w:rPr>
      </w:pPr>
    </w:p>
    <w:p w:rsidR="00CF58BF" w:rsidRPr="00CF58BF" w:rsidRDefault="00CF58BF" w:rsidP="00CF58BF">
      <w:pPr>
        <w:autoSpaceDE w:val="0"/>
        <w:autoSpaceDN w:val="0"/>
        <w:adjustRightInd w:val="0"/>
        <w:jc w:val="both"/>
        <w:rPr>
          <w:rFonts w:ascii="Arial" w:hAnsi="Arial" w:cs="Arial"/>
          <w:b/>
          <w:bCs/>
          <w:sz w:val="22"/>
          <w:szCs w:val="22"/>
        </w:rPr>
      </w:pPr>
      <w:r w:rsidRPr="00CF58BF">
        <w:rPr>
          <w:rFonts w:ascii="Arial" w:hAnsi="Arial" w:cs="Arial"/>
          <w:b/>
          <w:bCs/>
          <w:sz w:val="22"/>
          <w:szCs w:val="22"/>
        </w:rPr>
        <w:t>Instrumentos de planificación de las CAR:</w:t>
      </w:r>
    </w:p>
    <w:p w:rsidR="00CF58BF" w:rsidRDefault="00CF58BF" w:rsidP="00CF58BF">
      <w:pPr>
        <w:autoSpaceDE w:val="0"/>
        <w:autoSpaceDN w:val="0"/>
        <w:adjustRightInd w:val="0"/>
        <w:jc w:val="both"/>
        <w:rPr>
          <w:rFonts w:ascii="Arial" w:hAnsi="Arial" w:cs="Arial"/>
          <w:i/>
          <w:iCs/>
          <w:sz w:val="22"/>
          <w:szCs w:val="22"/>
        </w:rPr>
      </w:pPr>
    </w:p>
    <w:p w:rsidR="00CF58BF" w:rsidRPr="00CF58BF" w:rsidRDefault="00CF58BF" w:rsidP="00CF58BF">
      <w:pPr>
        <w:autoSpaceDE w:val="0"/>
        <w:autoSpaceDN w:val="0"/>
        <w:adjustRightInd w:val="0"/>
        <w:jc w:val="both"/>
        <w:rPr>
          <w:rFonts w:ascii="Arial" w:hAnsi="Arial" w:cs="Arial"/>
          <w:i/>
          <w:iCs/>
          <w:sz w:val="22"/>
          <w:szCs w:val="22"/>
        </w:rPr>
      </w:pPr>
      <w:r w:rsidRPr="00CF58BF">
        <w:rPr>
          <w:rFonts w:ascii="Arial" w:hAnsi="Arial" w:cs="Arial"/>
          <w:i/>
          <w:iCs/>
          <w:sz w:val="22"/>
          <w:szCs w:val="22"/>
        </w:rPr>
        <w:t>1) Plan de Gestión Ambiental Regional (PGAR)</w:t>
      </w:r>
    </w:p>
    <w:p w:rsidR="00CF58BF" w:rsidRDefault="00CF58BF" w:rsidP="00CF58BF">
      <w:pPr>
        <w:autoSpaceDE w:val="0"/>
        <w:autoSpaceDN w:val="0"/>
        <w:adjustRightInd w:val="0"/>
        <w:jc w:val="both"/>
        <w:rPr>
          <w:rFonts w:ascii="Arial" w:hAnsi="Arial" w:cs="Arial"/>
          <w:sz w:val="22"/>
          <w:szCs w:val="22"/>
        </w:rPr>
      </w:pPr>
      <w:r w:rsidRPr="00CF58BF">
        <w:rPr>
          <w:rFonts w:ascii="Arial" w:hAnsi="Arial" w:cs="Arial"/>
          <w:sz w:val="22"/>
          <w:szCs w:val="22"/>
        </w:rPr>
        <w:t>Este instrumento de planificación estratégico de largo plazo, con una proyección</w:t>
      </w:r>
      <w:r>
        <w:rPr>
          <w:rFonts w:ascii="Arial" w:hAnsi="Arial" w:cs="Arial"/>
          <w:sz w:val="22"/>
          <w:szCs w:val="22"/>
        </w:rPr>
        <w:t xml:space="preserve"> </w:t>
      </w:r>
      <w:r w:rsidRPr="00CF58BF">
        <w:rPr>
          <w:rFonts w:ascii="Arial" w:hAnsi="Arial" w:cs="Arial"/>
          <w:sz w:val="22"/>
          <w:szCs w:val="22"/>
        </w:rPr>
        <w:t>de 9 años, sirve para orientar la gestión de las corporaciones y actúa como eje</w:t>
      </w:r>
      <w:r>
        <w:rPr>
          <w:rFonts w:ascii="Arial" w:hAnsi="Arial" w:cs="Arial"/>
          <w:sz w:val="22"/>
          <w:szCs w:val="22"/>
        </w:rPr>
        <w:t xml:space="preserve"> </w:t>
      </w:r>
      <w:r w:rsidRPr="00CF58BF">
        <w:rPr>
          <w:rFonts w:ascii="Arial" w:hAnsi="Arial" w:cs="Arial"/>
          <w:sz w:val="22"/>
          <w:szCs w:val="22"/>
        </w:rPr>
        <w:t>estratégico de los procesos regionales a partir de la identificación de su situación</w:t>
      </w:r>
      <w:r>
        <w:rPr>
          <w:rFonts w:ascii="Arial" w:hAnsi="Arial" w:cs="Arial"/>
          <w:sz w:val="22"/>
          <w:szCs w:val="22"/>
        </w:rPr>
        <w:t xml:space="preserve"> </w:t>
      </w:r>
      <w:r w:rsidRPr="00CF58BF">
        <w:rPr>
          <w:rFonts w:ascii="Arial" w:hAnsi="Arial" w:cs="Arial"/>
          <w:sz w:val="22"/>
          <w:szCs w:val="22"/>
        </w:rPr>
        <w:t>ambiental.</w:t>
      </w:r>
    </w:p>
    <w:p w:rsidR="00CF58BF" w:rsidRPr="00CF58BF" w:rsidRDefault="00CF58BF" w:rsidP="00CF58BF">
      <w:pPr>
        <w:autoSpaceDE w:val="0"/>
        <w:autoSpaceDN w:val="0"/>
        <w:adjustRightInd w:val="0"/>
        <w:jc w:val="both"/>
        <w:rPr>
          <w:rFonts w:ascii="Arial" w:hAnsi="Arial" w:cs="Arial"/>
          <w:sz w:val="22"/>
          <w:szCs w:val="22"/>
        </w:rPr>
      </w:pPr>
      <w:r w:rsidRPr="00CF58BF">
        <w:rPr>
          <w:rFonts w:ascii="Arial" w:hAnsi="Arial" w:cs="Arial"/>
          <w:sz w:val="22"/>
          <w:szCs w:val="22"/>
        </w:rPr>
        <w:t>El PGAR se construye colectivamente con la participación de diferentes actores y</w:t>
      </w:r>
      <w:r>
        <w:rPr>
          <w:rFonts w:ascii="Arial" w:hAnsi="Arial" w:cs="Arial"/>
          <w:sz w:val="22"/>
          <w:szCs w:val="22"/>
        </w:rPr>
        <w:t xml:space="preserve"> </w:t>
      </w:r>
      <w:r w:rsidRPr="00CF58BF">
        <w:rPr>
          <w:rFonts w:ascii="Arial" w:hAnsi="Arial" w:cs="Arial"/>
          <w:sz w:val="22"/>
          <w:szCs w:val="22"/>
        </w:rPr>
        <w:t>de él se derivan compromisos y responsabilidades para cada uno de ellos. Es</w:t>
      </w:r>
      <w:r>
        <w:rPr>
          <w:rFonts w:ascii="Arial" w:hAnsi="Arial" w:cs="Arial"/>
          <w:sz w:val="22"/>
          <w:szCs w:val="22"/>
        </w:rPr>
        <w:t xml:space="preserve"> </w:t>
      </w:r>
      <w:r w:rsidRPr="00CF58BF">
        <w:rPr>
          <w:rFonts w:ascii="Arial" w:hAnsi="Arial" w:cs="Arial"/>
          <w:sz w:val="22"/>
          <w:szCs w:val="22"/>
        </w:rPr>
        <w:t xml:space="preserve">aprobado por el Consejo Directivo y asumido por </w:t>
      </w:r>
      <w:smartTag w:uri="urn:schemas-microsoft-com:office:smarttags" w:element="PersonName">
        <w:smartTagPr>
          <w:attr w:name="ProductID" w:val="韐$ᭀ৛"/>
        </w:smartTagPr>
        <w:r w:rsidRPr="00CF58BF">
          <w:rPr>
            <w:rFonts w:ascii="Arial" w:hAnsi="Arial" w:cs="Arial"/>
            <w:sz w:val="22"/>
            <w:szCs w:val="22"/>
          </w:rPr>
          <w:t>la Corporación Autónoma</w:t>
        </w:r>
      </w:smartTag>
      <w:r>
        <w:rPr>
          <w:rFonts w:ascii="Arial" w:hAnsi="Arial" w:cs="Arial"/>
          <w:sz w:val="22"/>
          <w:szCs w:val="22"/>
        </w:rPr>
        <w:t xml:space="preserve"> </w:t>
      </w:r>
      <w:r w:rsidRPr="00CF58BF">
        <w:rPr>
          <w:rFonts w:ascii="Arial" w:hAnsi="Arial" w:cs="Arial"/>
          <w:sz w:val="22"/>
          <w:szCs w:val="22"/>
        </w:rPr>
        <w:t>Regional como su carta de navegación. Las Entidades Territoriales considerarán</w:t>
      </w:r>
      <w:r>
        <w:rPr>
          <w:rFonts w:ascii="Arial" w:hAnsi="Arial" w:cs="Arial"/>
          <w:sz w:val="22"/>
          <w:szCs w:val="22"/>
        </w:rPr>
        <w:t xml:space="preserve"> </w:t>
      </w:r>
      <w:r w:rsidRPr="00CF58BF">
        <w:rPr>
          <w:rFonts w:ascii="Arial" w:hAnsi="Arial" w:cs="Arial"/>
          <w:sz w:val="22"/>
          <w:szCs w:val="22"/>
        </w:rPr>
        <w:t>las líneas estratégicas de este plan en la formulación y ajuste del ordenamiento de</w:t>
      </w:r>
      <w:r>
        <w:rPr>
          <w:rFonts w:ascii="Arial" w:hAnsi="Arial" w:cs="Arial"/>
          <w:sz w:val="22"/>
          <w:szCs w:val="22"/>
        </w:rPr>
        <w:t xml:space="preserve"> </w:t>
      </w:r>
      <w:r w:rsidRPr="00CF58BF">
        <w:rPr>
          <w:rFonts w:ascii="Arial" w:hAnsi="Arial" w:cs="Arial"/>
          <w:sz w:val="22"/>
          <w:szCs w:val="22"/>
        </w:rPr>
        <w:t>su territorio (Ley 388 de 1997) así como en los Planes de Desarrollo.</w:t>
      </w:r>
    </w:p>
    <w:p w:rsidR="00CF58BF" w:rsidRDefault="00CF58BF" w:rsidP="00CF58BF">
      <w:pPr>
        <w:autoSpaceDE w:val="0"/>
        <w:autoSpaceDN w:val="0"/>
        <w:adjustRightInd w:val="0"/>
        <w:jc w:val="both"/>
        <w:rPr>
          <w:rFonts w:ascii="Arial" w:hAnsi="Arial" w:cs="Arial"/>
          <w:sz w:val="22"/>
          <w:szCs w:val="22"/>
        </w:rPr>
      </w:pPr>
    </w:p>
    <w:p w:rsidR="00CF58BF" w:rsidRDefault="00CF58BF" w:rsidP="00CF58BF">
      <w:pPr>
        <w:autoSpaceDE w:val="0"/>
        <w:autoSpaceDN w:val="0"/>
        <w:adjustRightInd w:val="0"/>
        <w:jc w:val="both"/>
        <w:rPr>
          <w:rFonts w:ascii="Arial" w:hAnsi="Arial" w:cs="Arial"/>
          <w:sz w:val="22"/>
          <w:szCs w:val="22"/>
        </w:rPr>
      </w:pPr>
      <w:r w:rsidRPr="00CF58BF">
        <w:rPr>
          <w:rFonts w:ascii="Arial" w:hAnsi="Arial" w:cs="Arial"/>
          <w:sz w:val="22"/>
          <w:szCs w:val="22"/>
        </w:rPr>
        <w:t>El PGAR se estructura mediante líneas estratégicas o programas, y se desarrolla</w:t>
      </w:r>
      <w:r>
        <w:rPr>
          <w:rFonts w:ascii="Arial" w:hAnsi="Arial" w:cs="Arial"/>
          <w:sz w:val="22"/>
          <w:szCs w:val="22"/>
        </w:rPr>
        <w:t xml:space="preserve"> </w:t>
      </w:r>
      <w:r w:rsidRPr="00CF58BF">
        <w:rPr>
          <w:rFonts w:ascii="Arial" w:hAnsi="Arial" w:cs="Arial"/>
          <w:sz w:val="22"/>
          <w:szCs w:val="22"/>
        </w:rPr>
        <w:t>mediante subprogramas y proyectos. Los programas del PGAR son las estrategias</w:t>
      </w:r>
      <w:r>
        <w:rPr>
          <w:rFonts w:ascii="Arial" w:hAnsi="Arial" w:cs="Arial"/>
          <w:sz w:val="22"/>
          <w:szCs w:val="22"/>
        </w:rPr>
        <w:t xml:space="preserve"> </w:t>
      </w:r>
      <w:r w:rsidRPr="00CF58BF">
        <w:rPr>
          <w:rFonts w:ascii="Arial" w:hAnsi="Arial" w:cs="Arial"/>
          <w:sz w:val="22"/>
          <w:szCs w:val="22"/>
        </w:rPr>
        <w:t>de acción, cuyas directrices determinan los medios que, articulados</w:t>
      </w:r>
      <w:r>
        <w:rPr>
          <w:rFonts w:ascii="Arial" w:hAnsi="Arial" w:cs="Arial"/>
          <w:sz w:val="22"/>
          <w:szCs w:val="22"/>
        </w:rPr>
        <w:t xml:space="preserve"> </w:t>
      </w:r>
      <w:r w:rsidRPr="00CF58BF">
        <w:rPr>
          <w:rFonts w:ascii="Arial" w:hAnsi="Arial" w:cs="Arial"/>
          <w:sz w:val="22"/>
          <w:szCs w:val="22"/>
        </w:rPr>
        <w:t>gerencialmente, permiten dar una solución integral a los problemas ambientales</w:t>
      </w:r>
      <w:r>
        <w:rPr>
          <w:rFonts w:ascii="Arial" w:hAnsi="Arial" w:cs="Arial"/>
          <w:sz w:val="22"/>
          <w:szCs w:val="22"/>
        </w:rPr>
        <w:t xml:space="preserve"> </w:t>
      </w:r>
      <w:r w:rsidRPr="00CF58BF">
        <w:rPr>
          <w:rFonts w:ascii="Arial" w:hAnsi="Arial" w:cs="Arial"/>
          <w:sz w:val="22"/>
          <w:szCs w:val="22"/>
        </w:rPr>
        <w:t>en la jurisdicción de cada una de las CAR.</w:t>
      </w:r>
      <w:r>
        <w:rPr>
          <w:rFonts w:ascii="Arial" w:hAnsi="Arial" w:cs="Arial"/>
          <w:sz w:val="22"/>
          <w:szCs w:val="22"/>
        </w:rPr>
        <w:t xml:space="preserve"> </w:t>
      </w:r>
      <w:r w:rsidRPr="00CF58BF">
        <w:rPr>
          <w:rFonts w:ascii="Arial" w:hAnsi="Arial" w:cs="Arial"/>
          <w:sz w:val="22"/>
          <w:szCs w:val="22"/>
        </w:rPr>
        <w:t>El PGAR debe considerar tanto la ordenación y priorización de cuencas</w:t>
      </w:r>
      <w:r>
        <w:rPr>
          <w:rFonts w:ascii="Arial" w:hAnsi="Arial" w:cs="Arial"/>
          <w:sz w:val="22"/>
          <w:szCs w:val="22"/>
        </w:rPr>
        <w:t xml:space="preserve"> </w:t>
      </w:r>
      <w:r w:rsidRPr="00CF58BF">
        <w:rPr>
          <w:rFonts w:ascii="Arial" w:hAnsi="Arial" w:cs="Arial"/>
          <w:sz w:val="22"/>
          <w:szCs w:val="22"/>
        </w:rPr>
        <w:t>hidrográficas, como la planificación de la gestión en cada uno de los recursos</w:t>
      </w:r>
      <w:r>
        <w:rPr>
          <w:rFonts w:ascii="Arial" w:hAnsi="Arial" w:cs="Arial"/>
          <w:sz w:val="22"/>
          <w:szCs w:val="22"/>
        </w:rPr>
        <w:t xml:space="preserve"> </w:t>
      </w:r>
      <w:r w:rsidRPr="00CF58BF">
        <w:rPr>
          <w:rFonts w:ascii="Arial" w:hAnsi="Arial" w:cs="Arial"/>
          <w:sz w:val="22"/>
          <w:szCs w:val="22"/>
        </w:rPr>
        <w:t>naturales que la conforman.</w:t>
      </w:r>
    </w:p>
    <w:p w:rsidR="00CF58BF" w:rsidRPr="00CF58BF" w:rsidRDefault="00CF58BF" w:rsidP="00CF58BF">
      <w:pPr>
        <w:autoSpaceDE w:val="0"/>
        <w:autoSpaceDN w:val="0"/>
        <w:adjustRightInd w:val="0"/>
        <w:jc w:val="both"/>
        <w:rPr>
          <w:rFonts w:ascii="Arial" w:hAnsi="Arial" w:cs="Arial"/>
          <w:sz w:val="22"/>
          <w:szCs w:val="22"/>
        </w:rPr>
      </w:pPr>
    </w:p>
    <w:p w:rsidR="00CF58BF" w:rsidRPr="00CF58BF" w:rsidRDefault="00CF58BF" w:rsidP="00CF58BF">
      <w:pPr>
        <w:autoSpaceDE w:val="0"/>
        <w:autoSpaceDN w:val="0"/>
        <w:adjustRightInd w:val="0"/>
        <w:jc w:val="both"/>
        <w:rPr>
          <w:rFonts w:ascii="Arial" w:hAnsi="Arial" w:cs="Arial"/>
          <w:i/>
          <w:iCs/>
          <w:sz w:val="22"/>
          <w:szCs w:val="22"/>
        </w:rPr>
      </w:pPr>
      <w:r w:rsidRPr="00CF58BF">
        <w:rPr>
          <w:rFonts w:ascii="Arial" w:hAnsi="Arial" w:cs="Arial"/>
          <w:i/>
          <w:iCs/>
          <w:sz w:val="22"/>
          <w:szCs w:val="22"/>
        </w:rPr>
        <w:t>2) Plan de Acción Trianual (PAT)</w:t>
      </w:r>
    </w:p>
    <w:p w:rsidR="00CF58BF" w:rsidRPr="00CF58BF" w:rsidRDefault="00CF58BF" w:rsidP="00CF58BF">
      <w:pPr>
        <w:autoSpaceDE w:val="0"/>
        <w:autoSpaceDN w:val="0"/>
        <w:adjustRightInd w:val="0"/>
        <w:jc w:val="both"/>
        <w:rPr>
          <w:rFonts w:ascii="Arial" w:hAnsi="Arial" w:cs="Arial"/>
          <w:sz w:val="22"/>
          <w:szCs w:val="22"/>
        </w:rPr>
      </w:pPr>
      <w:r w:rsidRPr="00CF58BF">
        <w:rPr>
          <w:rFonts w:ascii="Arial" w:hAnsi="Arial" w:cs="Arial"/>
          <w:sz w:val="22"/>
          <w:szCs w:val="22"/>
        </w:rPr>
        <w:t>El Plan de Acción Trianual es un instrumento de planificación a corto plazo que</w:t>
      </w:r>
      <w:r>
        <w:rPr>
          <w:rFonts w:ascii="Arial" w:hAnsi="Arial" w:cs="Arial"/>
          <w:sz w:val="22"/>
          <w:szCs w:val="22"/>
        </w:rPr>
        <w:t xml:space="preserve"> </w:t>
      </w:r>
      <w:r w:rsidRPr="00CF58BF">
        <w:rPr>
          <w:rFonts w:ascii="Arial" w:hAnsi="Arial" w:cs="Arial"/>
          <w:sz w:val="22"/>
          <w:szCs w:val="22"/>
        </w:rPr>
        <w:t>tienen las CAR, el cual va en línea con los períodos administrativos de las</w:t>
      </w:r>
      <w:r>
        <w:rPr>
          <w:rFonts w:ascii="Arial" w:hAnsi="Arial" w:cs="Arial"/>
          <w:sz w:val="22"/>
          <w:szCs w:val="22"/>
        </w:rPr>
        <w:t xml:space="preserve"> </w:t>
      </w:r>
      <w:r w:rsidRPr="00CF58BF">
        <w:rPr>
          <w:rFonts w:ascii="Arial" w:hAnsi="Arial" w:cs="Arial"/>
          <w:sz w:val="22"/>
          <w:szCs w:val="22"/>
        </w:rPr>
        <w:t>Direcciones, los cuales tienen una vigencia de 3 años.</w:t>
      </w:r>
    </w:p>
    <w:p w:rsidR="00CF58BF" w:rsidRDefault="00CF58BF" w:rsidP="00CF58BF">
      <w:pPr>
        <w:autoSpaceDE w:val="0"/>
        <w:autoSpaceDN w:val="0"/>
        <w:adjustRightInd w:val="0"/>
        <w:jc w:val="both"/>
        <w:rPr>
          <w:rFonts w:ascii="Arial" w:hAnsi="Arial" w:cs="Arial"/>
          <w:sz w:val="22"/>
          <w:szCs w:val="22"/>
        </w:rPr>
      </w:pPr>
      <w:r w:rsidRPr="00CF58BF">
        <w:rPr>
          <w:rFonts w:ascii="Arial" w:hAnsi="Arial" w:cs="Arial"/>
          <w:sz w:val="22"/>
          <w:szCs w:val="22"/>
        </w:rPr>
        <w:t>En el PAT se concretan los objetivos y metas del PGAR, articulados con los</w:t>
      </w:r>
      <w:r>
        <w:rPr>
          <w:rFonts w:ascii="Arial" w:hAnsi="Arial" w:cs="Arial"/>
          <w:sz w:val="22"/>
          <w:szCs w:val="22"/>
        </w:rPr>
        <w:t xml:space="preserve"> </w:t>
      </w:r>
      <w:r w:rsidRPr="00CF58BF">
        <w:rPr>
          <w:rFonts w:ascii="Arial" w:hAnsi="Arial" w:cs="Arial"/>
          <w:sz w:val="22"/>
          <w:szCs w:val="22"/>
        </w:rPr>
        <w:t>propósitos de gestión de la administración en curso. El PAT contiene las acciones</w:t>
      </w:r>
      <w:r>
        <w:rPr>
          <w:rFonts w:ascii="Arial" w:hAnsi="Arial" w:cs="Arial"/>
          <w:sz w:val="22"/>
          <w:szCs w:val="22"/>
        </w:rPr>
        <w:t xml:space="preserve"> </w:t>
      </w:r>
      <w:r w:rsidRPr="00CF58BF">
        <w:rPr>
          <w:rFonts w:ascii="Arial" w:hAnsi="Arial" w:cs="Arial"/>
          <w:sz w:val="22"/>
          <w:szCs w:val="22"/>
        </w:rPr>
        <w:t xml:space="preserve">e inversiones que se adelantaran en el territorio de </w:t>
      </w:r>
      <w:smartTag w:uri="urn:schemas-microsoft-com:office:smarttags" w:element="PersonName">
        <w:smartTagPr>
          <w:attr w:name="ProductID" w:val="la CAR."/>
        </w:smartTagPr>
        <w:r w:rsidRPr="00CF58BF">
          <w:rPr>
            <w:rFonts w:ascii="Arial" w:hAnsi="Arial" w:cs="Arial"/>
            <w:sz w:val="22"/>
            <w:szCs w:val="22"/>
          </w:rPr>
          <w:t>la CAR.</w:t>
        </w:r>
      </w:smartTag>
    </w:p>
    <w:p w:rsidR="00CF58BF" w:rsidRPr="00CF58BF" w:rsidRDefault="00CF58BF" w:rsidP="00CF58BF">
      <w:pPr>
        <w:autoSpaceDE w:val="0"/>
        <w:autoSpaceDN w:val="0"/>
        <w:adjustRightInd w:val="0"/>
        <w:jc w:val="both"/>
        <w:rPr>
          <w:rFonts w:ascii="Arial" w:hAnsi="Arial" w:cs="Arial"/>
          <w:sz w:val="22"/>
          <w:szCs w:val="22"/>
        </w:rPr>
      </w:pPr>
    </w:p>
    <w:p w:rsidR="00CF58BF" w:rsidRPr="00CF58BF" w:rsidRDefault="00CF58BF" w:rsidP="00CF58BF">
      <w:pPr>
        <w:autoSpaceDE w:val="0"/>
        <w:autoSpaceDN w:val="0"/>
        <w:adjustRightInd w:val="0"/>
        <w:jc w:val="both"/>
        <w:rPr>
          <w:rFonts w:ascii="Arial" w:hAnsi="Arial" w:cs="Arial"/>
          <w:b/>
          <w:bCs/>
          <w:sz w:val="22"/>
          <w:szCs w:val="22"/>
        </w:rPr>
      </w:pPr>
      <w:r w:rsidRPr="00CF58BF">
        <w:rPr>
          <w:rFonts w:ascii="Arial" w:hAnsi="Arial" w:cs="Arial"/>
          <w:b/>
          <w:bCs/>
          <w:sz w:val="22"/>
          <w:szCs w:val="22"/>
        </w:rPr>
        <w:t>Articulación con el PGAR, el PAT, los POT y los Planes de Desarrollo</w:t>
      </w:r>
    </w:p>
    <w:p w:rsidR="00CF58BF" w:rsidRDefault="00CF58BF" w:rsidP="00CF58BF">
      <w:pPr>
        <w:autoSpaceDE w:val="0"/>
        <w:autoSpaceDN w:val="0"/>
        <w:adjustRightInd w:val="0"/>
        <w:jc w:val="both"/>
        <w:rPr>
          <w:rFonts w:ascii="Arial" w:hAnsi="Arial" w:cs="Arial"/>
          <w:sz w:val="22"/>
          <w:szCs w:val="22"/>
        </w:rPr>
      </w:pPr>
    </w:p>
    <w:p w:rsidR="00CF58BF" w:rsidRPr="00CF58BF" w:rsidRDefault="00CF58BF" w:rsidP="00CF58BF">
      <w:pPr>
        <w:autoSpaceDE w:val="0"/>
        <w:autoSpaceDN w:val="0"/>
        <w:adjustRightInd w:val="0"/>
        <w:jc w:val="both"/>
        <w:rPr>
          <w:rFonts w:ascii="Arial" w:hAnsi="Arial" w:cs="Arial"/>
          <w:sz w:val="22"/>
          <w:szCs w:val="22"/>
        </w:rPr>
      </w:pPr>
      <w:r w:rsidRPr="00CF58BF">
        <w:rPr>
          <w:rFonts w:ascii="Arial" w:hAnsi="Arial" w:cs="Arial"/>
          <w:sz w:val="22"/>
          <w:szCs w:val="22"/>
        </w:rPr>
        <w:t>A nivel regional y para efectos de ordenación de cuencas es fundamental vincular</w:t>
      </w:r>
      <w:r>
        <w:rPr>
          <w:rFonts w:ascii="Arial" w:hAnsi="Arial" w:cs="Arial"/>
          <w:sz w:val="22"/>
          <w:szCs w:val="22"/>
        </w:rPr>
        <w:t xml:space="preserve"> </w:t>
      </w:r>
      <w:r w:rsidRPr="00CF58BF">
        <w:rPr>
          <w:rFonts w:ascii="Arial" w:hAnsi="Arial" w:cs="Arial"/>
          <w:sz w:val="22"/>
          <w:szCs w:val="22"/>
        </w:rPr>
        <w:t>el PGAR, el PAT, con los POT y los Planes de Desarrollo (tanto Municipal como</w:t>
      </w:r>
      <w:r>
        <w:rPr>
          <w:rFonts w:ascii="Arial" w:hAnsi="Arial" w:cs="Arial"/>
          <w:sz w:val="22"/>
          <w:szCs w:val="22"/>
        </w:rPr>
        <w:t xml:space="preserve"> </w:t>
      </w:r>
      <w:r w:rsidRPr="00CF58BF">
        <w:rPr>
          <w:rFonts w:ascii="Arial" w:hAnsi="Arial" w:cs="Arial"/>
          <w:sz w:val="22"/>
          <w:szCs w:val="22"/>
        </w:rPr>
        <w:t>Departamental). Esta articulación interinstitucional a nivel de planeación</w:t>
      </w:r>
      <w:r>
        <w:rPr>
          <w:rFonts w:ascii="Arial" w:hAnsi="Arial" w:cs="Arial"/>
          <w:sz w:val="22"/>
          <w:szCs w:val="22"/>
        </w:rPr>
        <w:t xml:space="preserve"> </w:t>
      </w:r>
      <w:r w:rsidRPr="00CF58BF">
        <w:rPr>
          <w:rFonts w:ascii="Arial" w:hAnsi="Arial" w:cs="Arial"/>
          <w:sz w:val="22"/>
          <w:szCs w:val="22"/>
        </w:rPr>
        <w:t>estratégica, es esencial para lograr metas ambientales a corto, mediano, y largo</w:t>
      </w:r>
      <w:r>
        <w:rPr>
          <w:rFonts w:ascii="Arial" w:hAnsi="Arial" w:cs="Arial"/>
          <w:sz w:val="22"/>
          <w:szCs w:val="22"/>
        </w:rPr>
        <w:t xml:space="preserve"> </w:t>
      </w:r>
      <w:r w:rsidRPr="00CF58BF">
        <w:rPr>
          <w:rFonts w:ascii="Arial" w:hAnsi="Arial" w:cs="Arial"/>
          <w:sz w:val="22"/>
          <w:szCs w:val="22"/>
        </w:rPr>
        <w:t>plazo. De igual forma, es necesario articular los Planes de Gestión y Resultados</w:t>
      </w:r>
      <w:r>
        <w:rPr>
          <w:rFonts w:ascii="Arial" w:hAnsi="Arial" w:cs="Arial"/>
          <w:sz w:val="22"/>
          <w:szCs w:val="22"/>
        </w:rPr>
        <w:t xml:space="preserve"> </w:t>
      </w:r>
      <w:r w:rsidRPr="00CF58BF">
        <w:rPr>
          <w:rFonts w:ascii="Arial" w:hAnsi="Arial" w:cs="Arial"/>
          <w:sz w:val="22"/>
          <w:szCs w:val="22"/>
        </w:rPr>
        <w:t>establecidos en las leyes de servicios públicos y los planes de cumplimiento</w:t>
      </w:r>
      <w:r>
        <w:rPr>
          <w:rFonts w:ascii="Arial" w:hAnsi="Arial" w:cs="Arial"/>
          <w:sz w:val="22"/>
          <w:szCs w:val="22"/>
        </w:rPr>
        <w:t xml:space="preserve"> </w:t>
      </w:r>
      <w:r w:rsidRPr="00CF58BF">
        <w:rPr>
          <w:rFonts w:ascii="Arial" w:hAnsi="Arial" w:cs="Arial"/>
          <w:sz w:val="22"/>
          <w:szCs w:val="22"/>
        </w:rPr>
        <w:t>establecidos por las normas de comando y control.</w:t>
      </w:r>
    </w:p>
    <w:p w:rsidR="00BD69B3" w:rsidRDefault="00BD69B3" w:rsidP="0060329D">
      <w:pPr>
        <w:jc w:val="both"/>
        <w:rPr>
          <w:rFonts w:ascii="Arial" w:hAnsi="Arial" w:cs="Arial"/>
          <w:sz w:val="22"/>
          <w:szCs w:val="22"/>
          <w:highlight w:val="cyan"/>
        </w:rPr>
      </w:pPr>
    </w:p>
    <w:p w:rsidR="00BD69B3" w:rsidRDefault="00BD69B3" w:rsidP="0060329D">
      <w:pPr>
        <w:jc w:val="both"/>
        <w:rPr>
          <w:rFonts w:ascii="Arial" w:hAnsi="Arial" w:cs="Arial"/>
          <w:sz w:val="22"/>
          <w:szCs w:val="22"/>
          <w:highlight w:val="cyan"/>
        </w:rPr>
      </w:pPr>
    </w:p>
    <w:p w:rsidR="00BD69B3" w:rsidRDefault="00BD69B3" w:rsidP="0060329D">
      <w:pPr>
        <w:jc w:val="both"/>
        <w:rPr>
          <w:rFonts w:ascii="Arial" w:hAnsi="Arial" w:cs="Arial"/>
          <w:sz w:val="22"/>
          <w:szCs w:val="22"/>
          <w:highlight w:val="cyan"/>
        </w:rPr>
      </w:pPr>
    </w:p>
    <w:p w:rsidR="00BD69B3" w:rsidRDefault="00BD69B3" w:rsidP="0060329D">
      <w:pPr>
        <w:jc w:val="both"/>
        <w:rPr>
          <w:rFonts w:ascii="Arial" w:hAnsi="Arial" w:cs="Arial"/>
          <w:sz w:val="22"/>
          <w:szCs w:val="22"/>
          <w:highlight w:val="cyan"/>
        </w:rPr>
      </w:pPr>
    </w:p>
    <w:p w:rsidR="00BD69B3" w:rsidRDefault="00BD69B3" w:rsidP="0060329D">
      <w:pPr>
        <w:jc w:val="both"/>
        <w:rPr>
          <w:rFonts w:ascii="Arial" w:hAnsi="Arial" w:cs="Arial"/>
          <w:sz w:val="22"/>
          <w:szCs w:val="22"/>
          <w:highlight w:val="cyan"/>
        </w:rPr>
      </w:pPr>
    </w:p>
    <w:p w:rsidR="00BD69B3" w:rsidRDefault="00CF58BF" w:rsidP="0060329D">
      <w:pPr>
        <w:jc w:val="both"/>
        <w:rPr>
          <w:rFonts w:ascii="Arial" w:hAnsi="Arial" w:cs="Arial"/>
          <w:sz w:val="22"/>
          <w:szCs w:val="22"/>
          <w:highlight w:val="cyan"/>
        </w:rPr>
      </w:pPr>
      <w:r>
        <w:rPr>
          <w:rFonts w:ascii="Arial" w:hAnsi="Arial" w:cs="Arial"/>
          <w:sz w:val="22"/>
          <w:szCs w:val="22"/>
          <w:highlight w:val="cyan"/>
        </w:rPr>
        <w:softHyphen/>
      </w:r>
      <w:r>
        <w:rPr>
          <w:rFonts w:ascii="Arial" w:hAnsi="Arial" w:cs="Arial"/>
          <w:sz w:val="22"/>
          <w:szCs w:val="22"/>
          <w:highlight w:val="cyan"/>
        </w:rPr>
        <w:softHyphen/>
      </w:r>
      <w:r>
        <w:rPr>
          <w:rFonts w:ascii="Arial" w:hAnsi="Arial" w:cs="Arial"/>
          <w:sz w:val="22"/>
          <w:szCs w:val="22"/>
          <w:highlight w:val="cyan"/>
        </w:rPr>
        <w:softHyphen/>
      </w:r>
      <w:r>
        <w:rPr>
          <w:rFonts w:ascii="Arial" w:hAnsi="Arial" w:cs="Arial"/>
          <w:sz w:val="22"/>
          <w:szCs w:val="22"/>
          <w:highlight w:val="cyan"/>
        </w:rPr>
        <w:softHyphen/>
      </w:r>
      <w:r>
        <w:rPr>
          <w:rFonts w:ascii="Arial" w:hAnsi="Arial" w:cs="Arial"/>
          <w:sz w:val="22"/>
          <w:szCs w:val="22"/>
          <w:highlight w:val="cyan"/>
        </w:rPr>
        <w:softHyphen/>
      </w:r>
      <w:r>
        <w:rPr>
          <w:rFonts w:ascii="Arial" w:hAnsi="Arial" w:cs="Arial"/>
          <w:sz w:val="22"/>
          <w:szCs w:val="22"/>
          <w:highlight w:val="cyan"/>
        </w:rPr>
        <w:softHyphen/>
      </w:r>
      <w:r>
        <w:rPr>
          <w:rFonts w:ascii="Arial" w:hAnsi="Arial" w:cs="Arial"/>
          <w:sz w:val="22"/>
          <w:szCs w:val="22"/>
          <w:highlight w:val="cyan"/>
        </w:rPr>
        <w:softHyphen/>
      </w:r>
      <w:r>
        <w:rPr>
          <w:rFonts w:ascii="Arial" w:hAnsi="Arial" w:cs="Arial"/>
          <w:sz w:val="22"/>
          <w:szCs w:val="22"/>
          <w:highlight w:val="cyan"/>
        </w:rPr>
        <w:softHyphen/>
      </w:r>
      <w:r>
        <w:rPr>
          <w:rFonts w:ascii="Arial" w:hAnsi="Arial" w:cs="Arial"/>
          <w:sz w:val="22"/>
          <w:szCs w:val="22"/>
          <w:highlight w:val="cyan"/>
        </w:rPr>
        <w:softHyphen/>
      </w:r>
      <w:r>
        <w:rPr>
          <w:rFonts w:ascii="Arial" w:hAnsi="Arial" w:cs="Arial"/>
          <w:sz w:val="22"/>
          <w:szCs w:val="22"/>
          <w:highlight w:val="cyan"/>
        </w:rPr>
        <w:softHyphen/>
      </w:r>
      <w:r>
        <w:rPr>
          <w:rFonts w:ascii="Arial" w:hAnsi="Arial" w:cs="Arial"/>
          <w:sz w:val="22"/>
          <w:szCs w:val="22"/>
          <w:highlight w:val="cyan"/>
        </w:rPr>
        <w:softHyphen/>
      </w:r>
      <w:r>
        <w:rPr>
          <w:rFonts w:ascii="Arial" w:hAnsi="Arial" w:cs="Arial"/>
          <w:sz w:val="22"/>
          <w:szCs w:val="22"/>
          <w:highlight w:val="cyan"/>
        </w:rPr>
        <w:softHyphen/>
      </w:r>
      <w:r>
        <w:rPr>
          <w:rFonts w:ascii="Arial" w:hAnsi="Arial" w:cs="Arial"/>
          <w:sz w:val="22"/>
          <w:szCs w:val="22"/>
          <w:highlight w:val="cyan"/>
        </w:rPr>
        <w:softHyphen/>
      </w:r>
      <w:r w:rsidRPr="00CF58BF">
        <w:rPr>
          <w:rFonts w:ascii="Arial" w:hAnsi="Arial" w:cs="Arial"/>
          <w:color w:val="808080"/>
          <w:sz w:val="22"/>
          <w:szCs w:val="22"/>
        </w:rPr>
        <w:t>______________</w:t>
      </w:r>
    </w:p>
    <w:p w:rsidR="00BD69B3" w:rsidRDefault="00CF58BF" w:rsidP="0060329D">
      <w:pPr>
        <w:jc w:val="both"/>
        <w:rPr>
          <w:rFonts w:ascii="Arial" w:hAnsi="Arial" w:cs="Arial"/>
          <w:sz w:val="22"/>
          <w:szCs w:val="22"/>
          <w:highlight w:val="cyan"/>
        </w:rPr>
      </w:pPr>
      <w:r>
        <w:t xml:space="preserve"> </w:t>
      </w:r>
      <w:r>
        <w:rPr>
          <w:rFonts w:ascii="Tahoma" w:hAnsi="Tahoma"/>
          <w:sz w:val="18"/>
        </w:rPr>
        <w:t>IDEAM referencia 1</w:t>
      </w:r>
    </w:p>
    <w:p w:rsidR="00F176CF" w:rsidRDefault="00F176CF" w:rsidP="00FB1A57">
      <w:pPr>
        <w:pStyle w:val="Ttulo2"/>
        <w:jc w:val="both"/>
        <w:rPr>
          <w:rFonts w:ascii="Arial" w:hAnsi="Arial" w:cs="Arial"/>
          <w:bCs w:val="0"/>
          <w:sz w:val="22"/>
          <w:szCs w:val="22"/>
        </w:rPr>
        <w:sectPr w:rsidR="00F176CF" w:rsidSect="00553802">
          <w:pgSz w:w="12242" w:h="15842" w:code="1"/>
          <w:pgMar w:top="1701" w:right="1701" w:bottom="1134" w:left="1701" w:header="0" w:footer="0" w:gutter="0"/>
          <w:cols w:space="708"/>
          <w:docGrid w:linePitch="360"/>
        </w:sectPr>
      </w:pPr>
    </w:p>
    <w:p w:rsidR="00FB1A57" w:rsidRPr="00921AB3" w:rsidRDefault="00E912A8" w:rsidP="00FB1A57">
      <w:pPr>
        <w:pStyle w:val="Ttulo2"/>
        <w:jc w:val="both"/>
        <w:rPr>
          <w:rFonts w:ascii="Arial" w:hAnsi="Arial" w:cs="Arial"/>
          <w:bCs w:val="0"/>
          <w:sz w:val="22"/>
          <w:szCs w:val="22"/>
        </w:rPr>
      </w:pPr>
      <w:r>
        <w:rPr>
          <w:rFonts w:ascii="Arial" w:hAnsi="Arial" w:cs="Arial"/>
          <w:bCs w:val="0"/>
          <w:sz w:val="22"/>
          <w:szCs w:val="22"/>
        </w:rPr>
        <w:lastRenderedPageBreak/>
        <w:t>3. 2</w:t>
      </w:r>
      <w:r w:rsidR="00FB1A57" w:rsidRPr="00921AB3">
        <w:rPr>
          <w:rFonts w:ascii="Arial" w:hAnsi="Arial" w:cs="Arial"/>
          <w:bCs w:val="0"/>
          <w:sz w:val="22"/>
          <w:szCs w:val="22"/>
        </w:rPr>
        <w:t xml:space="preserve">  MARCO CONTEXTUAL</w:t>
      </w:r>
    </w:p>
    <w:p w:rsidR="00FB1A57" w:rsidRPr="00921AB3" w:rsidRDefault="00FB1A57" w:rsidP="00FB1A57">
      <w:pPr>
        <w:pStyle w:val="Ttulo2"/>
        <w:jc w:val="center"/>
        <w:rPr>
          <w:rFonts w:ascii="Arial" w:hAnsi="Arial" w:cs="Arial"/>
          <w:b w:val="0"/>
          <w:bCs w:val="0"/>
          <w:sz w:val="22"/>
          <w:szCs w:val="22"/>
        </w:rPr>
      </w:pPr>
    </w:p>
    <w:p w:rsidR="00FB1A57" w:rsidRPr="00921AB3" w:rsidRDefault="00FB1A57" w:rsidP="00FB1A57">
      <w:pPr>
        <w:pStyle w:val="Ttulo2"/>
        <w:jc w:val="center"/>
        <w:rPr>
          <w:rFonts w:ascii="Arial" w:hAnsi="Arial" w:cs="Arial"/>
          <w:b w:val="0"/>
          <w:bCs w:val="0"/>
          <w:sz w:val="22"/>
          <w:szCs w:val="22"/>
        </w:rPr>
      </w:pPr>
    </w:p>
    <w:p w:rsidR="00FB1A57" w:rsidRPr="00921AB3" w:rsidRDefault="00E912A8" w:rsidP="00FB1A57">
      <w:pPr>
        <w:pStyle w:val="Ttulo2"/>
        <w:jc w:val="both"/>
        <w:rPr>
          <w:rFonts w:ascii="Arial" w:hAnsi="Arial" w:cs="Arial"/>
          <w:b w:val="0"/>
          <w:bCs w:val="0"/>
          <w:sz w:val="22"/>
          <w:szCs w:val="22"/>
        </w:rPr>
      </w:pPr>
      <w:r>
        <w:rPr>
          <w:rFonts w:ascii="Arial" w:hAnsi="Arial" w:cs="Arial"/>
          <w:b w:val="0"/>
          <w:bCs w:val="0"/>
          <w:sz w:val="22"/>
          <w:szCs w:val="22"/>
        </w:rPr>
        <w:t>3.2</w:t>
      </w:r>
      <w:r w:rsidR="00FB1A57" w:rsidRPr="00921AB3">
        <w:rPr>
          <w:rFonts w:ascii="Arial" w:hAnsi="Arial" w:cs="Arial"/>
          <w:b w:val="0"/>
          <w:bCs w:val="0"/>
          <w:sz w:val="22"/>
          <w:szCs w:val="22"/>
        </w:rPr>
        <w:t>.1 DESCRIPCION BIOFÍSICA DEL ENTORNO GEOGRAFICO DE MELGAR:</w:t>
      </w:r>
    </w:p>
    <w:p w:rsidR="00FB1A57" w:rsidRPr="00921AB3" w:rsidRDefault="00FB1A57" w:rsidP="00FB1A57">
      <w:pPr>
        <w:pStyle w:val="Textoindependiente"/>
        <w:rPr>
          <w:b/>
          <w:bCs/>
          <w:sz w:val="22"/>
          <w:szCs w:val="22"/>
        </w:rPr>
      </w:pPr>
    </w:p>
    <w:p w:rsidR="00FB1A57" w:rsidRPr="00921AB3" w:rsidRDefault="00FB1A57" w:rsidP="00FB1A57">
      <w:pPr>
        <w:pStyle w:val="Ttulo3"/>
        <w:rPr>
          <w:b/>
          <w:bCs/>
          <w:color w:val="auto"/>
          <w:sz w:val="22"/>
          <w:szCs w:val="22"/>
        </w:rPr>
      </w:pPr>
      <w:r w:rsidRPr="00921AB3">
        <w:rPr>
          <w:b/>
          <w:bCs/>
          <w:color w:val="auto"/>
          <w:sz w:val="22"/>
          <w:szCs w:val="22"/>
        </w:rPr>
        <w:t>Ubicación del municipio.</w:t>
      </w:r>
    </w:p>
    <w:p w:rsidR="00FB1A57" w:rsidRPr="00921AB3" w:rsidRDefault="00FB1A57" w:rsidP="00FB1A57">
      <w:pPr>
        <w:pStyle w:val="Default"/>
        <w:jc w:val="both"/>
        <w:rPr>
          <w:rFonts w:ascii="Arial" w:hAnsi="Arial" w:cs="Arial"/>
          <w:sz w:val="22"/>
          <w:szCs w:val="22"/>
        </w:rPr>
      </w:pPr>
      <w:r w:rsidRPr="00921AB3">
        <w:rPr>
          <w:rFonts w:ascii="Arial" w:hAnsi="Arial" w:cs="Arial"/>
          <w:sz w:val="22"/>
          <w:szCs w:val="22"/>
        </w:rPr>
        <w:t>Respecto al departamento del Tolima, Melgar esta ubicado al extremo oriental, en los límites con el departamento de Cundinamarca, limitando  con los municipios del Carmen de Apicalá, Cunday e Icononzo, al norte con el municipio de Nilo en el departamento de Cundinamarca.</w:t>
      </w:r>
    </w:p>
    <w:p w:rsidR="00FB1A57" w:rsidRPr="00921AB3" w:rsidRDefault="00FB1A57" w:rsidP="00FB1A57">
      <w:pPr>
        <w:pStyle w:val="Default"/>
        <w:jc w:val="both"/>
        <w:rPr>
          <w:rFonts w:ascii="Arial" w:hAnsi="Arial" w:cs="Arial"/>
          <w:sz w:val="22"/>
          <w:szCs w:val="22"/>
        </w:rPr>
      </w:pPr>
    </w:p>
    <w:p w:rsidR="00FB1A57" w:rsidRPr="00921AB3" w:rsidRDefault="00FB1A57" w:rsidP="00FB1A57">
      <w:pPr>
        <w:pStyle w:val="Default"/>
        <w:jc w:val="both"/>
        <w:rPr>
          <w:rFonts w:ascii="Arial" w:hAnsi="Arial" w:cs="Arial"/>
          <w:sz w:val="22"/>
          <w:szCs w:val="22"/>
        </w:rPr>
      </w:pPr>
      <w:r w:rsidRPr="00921AB3">
        <w:rPr>
          <w:rFonts w:ascii="Arial" w:hAnsi="Arial" w:cs="Arial"/>
          <w:sz w:val="22"/>
          <w:szCs w:val="22"/>
        </w:rPr>
        <w:t xml:space="preserve">El área total del  municipio de Melgar está compuesta por el área de la cabecera municipal, </w:t>
      </w:r>
      <w:smartTag w:uri="urn:schemas-microsoft-com:office:smarttags" w:element="metricconverter">
        <w:smartTagPr>
          <w:attr w:name="ProductID" w:val="854.64 ha"/>
        </w:smartTagPr>
        <w:r w:rsidRPr="00921AB3">
          <w:rPr>
            <w:rFonts w:ascii="Arial" w:hAnsi="Arial" w:cs="Arial"/>
            <w:sz w:val="22"/>
            <w:szCs w:val="22"/>
          </w:rPr>
          <w:t>854.64 ha</w:t>
        </w:r>
      </w:smartTag>
      <w:r w:rsidRPr="00921AB3">
        <w:rPr>
          <w:rFonts w:ascii="Arial" w:hAnsi="Arial" w:cs="Arial"/>
          <w:sz w:val="22"/>
          <w:szCs w:val="22"/>
        </w:rPr>
        <w:t xml:space="preserve"> más  20715,96  ha del resto del municipio, en total son </w:t>
      </w:r>
      <w:smartTag w:uri="urn:schemas-microsoft-com:office:smarttags" w:element="metricconverter">
        <w:smartTagPr>
          <w:attr w:name="ProductID" w:val="21570,61 ha"/>
        </w:smartTagPr>
        <w:r w:rsidRPr="00921AB3">
          <w:rPr>
            <w:rFonts w:ascii="Arial" w:hAnsi="Arial" w:cs="Arial"/>
            <w:sz w:val="22"/>
            <w:szCs w:val="22"/>
          </w:rPr>
          <w:t>21570,61 ha</w:t>
        </w:r>
      </w:smartTag>
      <w:r w:rsidRPr="00921AB3">
        <w:rPr>
          <w:rFonts w:ascii="Arial" w:hAnsi="Arial" w:cs="Arial"/>
          <w:sz w:val="22"/>
          <w:szCs w:val="22"/>
        </w:rPr>
        <w:t>.</w:t>
      </w:r>
    </w:p>
    <w:p w:rsidR="00FB1A57" w:rsidRDefault="003A2F65" w:rsidP="00FB1A57">
      <w:pPr>
        <w:pStyle w:val="Default"/>
        <w:rPr>
          <w:rFonts w:ascii="Arial" w:hAnsi="Arial" w:cs="Arial"/>
          <w:sz w:val="22"/>
          <w:szCs w:val="22"/>
        </w:rPr>
      </w:pPr>
      <w:r>
        <w:rPr>
          <w:noProof/>
        </w:rPr>
        <w:drawing>
          <wp:anchor distT="0" distB="0" distL="114300" distR="114300" simplePos="0" relativeHeight="251641856" behindDoc="1" locked="0" layoutInCell="1" allowOverlap="1">
            <wp:simplePos x="0" y="0"/>
            <wp:positionH relativeFrom="column">
              <wp:posOffset>-114300</wp:posOffset>
            </wp:positionH>
            <wp:positionV relativeFrom="paragraph">
              <wp:posOffset>160655</wp:posOffset>
            </wp:positionV>
            <wp:extent cx="5943600" cy="3641090"/>
            <wp:effectExtent l="19050" t="0" r="0" b="0"/>
            <wp:wrapTight wrapText="bothSides">
              <wp:wrapPolygon edited="0">
                <wp:start x="-69" y="0"/>
                <wp:lineTo x="-69" y="21472"/>
                <wp:lineTo x="21600" y="21472"/>
                <wp:lineTo x="21600" y="0"/>
                <wp:lineTo x="-69" y="0"/>
              </wp:wrapPolygon>
            </wp:wrapTight>
            <wp:docPr id="211" name="Imagen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13">
                      <a:lum bright="18000" contrast="30000"/>
                    </a:blip>
                    <a:srcRect/>
                    <a:stretch>
                      <a:fillRect/>
                    </a:stretch>
                  </pic:blipFill>
                  <pic:spPr bwMode="auto">
                    <a:xfrm>
                      <a:off x="0" y="0"/>
                      <a:ext cx="5943600" cy="3641090"/>
                    </a:xfrm>
                    <a:prstGeom prst="rect">
                      <a:avLst/>
                    </a:prstGeom>
                    <a:noFill/>
                    <a:ln w="9525">
                      <a:noFill/>
                      <a:miter lim="800000"/>
                      <a:headEnd/>
                      <a:tailEnd/>
                    </a:ln>
                  </pic:spPr>
                </pic:pic>
              </a:graphicData>
            </a:graphic>
          </wp:anchor>
        </w:drawing>
      </w:r>
    </w:p>
    <w:p w:rsidR="001E6A3E" w:rsidRDefault="001E6A3E" w:rsidP="00FB1A57">
      <w:pPr>
        <w:pStyle w:val="Default"/>
        <w:rPr>
          <w:rFonts w:ascii="Arial" w:hAnsi="Arial" w:cs="Arial"/>
          <w:sz w:val="22"/>
          <w:szCs w:val="22"/>
        </w:rPr>
      </w:pPr>
      <w:r>
        <w:rPr>
          <w:rFonts w:ascii="Arial" w:hAnsi="Arial" w:cs="Arial"/>
          <w:sz w:val="22"/>
          <w:szCs w:val="22"/>
        </w:rPr>
        <w:t>Fotografía satelital del Municipio de Melgar  – Tomada del Google Earth 2009</w:t>
      </w:r>
    </w:p>
    <w:p w:rsidR="001E6A3E" w:rsidRDefault="001E6A3E" w:rsidP="00FB1A57">
      <w:pPr>
        <w:pStyle w:val="Default"/>
        <w:rPr>
          <w:rFonts w:ascii="Arial" w:hAnsi="Arial" w:cs="Arial"/>
          <w:sz w:val="22"/>
          <w:szCs w:val="22"/>
        </w:rPr>
      </w:pPr>
    </w:p>
    <w:p w:rsidR="00F11347" w:rsidRPr="00921AB3" w:rsidRDefault="00F11347" w:rsidP="00F11347">
      <w:pPr>
        <w:numPr>
          <w:ilvl w:val="0"/>
          <w:numId w:val="22"/>
        </w:numPr>
        <w:tabs>
          <w:tab w:val="clear" w:pos="-360"/>
          <w:tab w:val="num" w:pos="0"/>
        </w:tabs>
        <w:ind w:left="0" w:firstLine="0"/>
        <w:rPr>
          <w:rFonts w:ascii="Arial" w:hAnsi="Arial" w:cs="Arial"/>
          <w:b/>
          <w:bCs/>
          <w:sz w:val="22"/>
          <w:szCs w:val="22"/>
        </w:rPr>
      </w:pPr>
      <w:r w:rsidRPr="00921AB3">
        <w:rPr>
          <w:rFonts w:ascii="Arial" w:hAnsi="Arial" w:cs="Arial"/>
          <w:i/>
          <w:iCs/>
          <w:sz w:val="22"/>
          <w:szCs w:val="22"/>
        </w:rPr>
        <w:t>Determinación de los aspectos físicos generales:</w:t>
      </w:r>
    </w:p>
    <w:p w:rsidR="00F11347" w:rsidRPr="00921AB3" w:rsidRDefault="00F11347" w:rsidP="00F11347">
      <w:pPr>
        <w:pStyle w:val="NormalWeb"/>
        <w:spacing w:before="0" w:beforeAutospacing="0" w:after="0" w:afterAutospacing="0"/>
        <w:rPr>
          <w:rFonts w:eastAsia="Times New Roman"/>
          <w:sz w:val="22"/>
          <w:szCs w:val="22"/>
        </w:rPr>
      </w:pPr>
    </w:p>
    <w:p w:rsidR="00F11347" w:rsidRPr="00921AB3" w:rsidRDefault="00F11347" w:rsidP="00F11347">
      <w:pPr>
        <w:rPr>
          <w:rFonts w:ascii="Arial" w:hAnsi="Arial" w:cs="Arial"/>
          <w:sz w:val="22"/>
          <w:szCs w:val="22"/>
          <w:u w:val="single"/>
        </w:rPr>
      </w:pPr>
      <w:r w:rsidRPr="00921AB3">
        <w:rPr>
          <w:rFonts w:ascii="Arial" w:hAnsi="Arial" w:cs="Arial"/>
          <w:sz w:val="22"/>
          <w:szCs w:val="22"/>
          <w:u w:val="single"/>
        </w:rPr>
        <w:t>Elementos climáticos:</w:t>
      </w:r>
    </w:p>
    <w:p w:rsidR="00F11347" w:rsidRPr="00921AB3" w:rsidRDefault="00F11347" w:rsidP="00F11347">
      <w:pPr>
        <w:rPr>
          <w:rFonts w:ascii="Arial" w:hAnsi="Arial" w:cs="Arial"/>
          <w:sz w:val="22"/>
          <w:szCs w:val="22"/>
        </w:rPr>
      </w:pPr>
    </w:p>
    <w:p w:rsidR="00F11347" w:rsidRPr="00921AB3" w:rsidRDefault="00F11347" w:rsidP="00F11347">
      <w:pPr>
        <w:tabs>
          <w:tab w:val="num" w:pos="720"/>
        </w:tabs>
        <w:rPr>
          <w:rFonts w:ascii="Arial" w:hAnsi="Arial" w:cs="Arial"/>
          <w:sz w:val="22"/>
          <w:szCs w:val="22"/>
        </w:rPr>
      </w:pPr>
      <w:r w:rsidRPr="00921AB3">
        <w:rPr>
          <w:rFonts w:ascii="Arial" w:hAnsi="Arial" w:cs="Arial"/>
          <w:sz w:val="22"/>
          <w:szCs w:val="22"/>
        </w:rPr>
        <w:t xml:space="preserve">Temperatura máxima: </w:t>
      </w:r>
      <w:smartTag w:uri="urn:schemas-microsoft-com:office:smarttags" w:element="metricconverter">
        <w:smartTagPr>
          <w:attr w:name="ProductID" w:val="33,5 ﾰC"/>
        </w:smartTagPr>
        <w:r w:rsidRPr="00921AB3">
          <w:rPr>
            <w:rFonts w:ascii="Arial" w:hAnsi="Arial" w:cs="Arial"/>
            <w:sz w:val="22"/>
            <w:szCs w:val="22"/>
          </w:rPr>
          <w:t>33,5 °C</w:t>
        </w:r>
      </w:smartTag>
    </w:p>
    <w:p w:rsidR="00F11347" w:rsidRPr="00921AB3" w:rsidRDefault="00F11347" w:rsidP="00F11347">
      <w:pPr>
        <w:rPr>
          <w:rFonts w:ascii="Arial" w:hAnsi="Arial" w:cs="Arial"/>
          <w:sz w:val="22"/>
          <w:szCs w:val="22"/>
        </w:rPr>
      </w:pPr>
      <w:r w:rsidRPr="00921AB3">
        <w:rPr>
          <w:rFonts w:ascii="Arial" w:hAnsi="Arial" w:cs="Arial"/>
          <w:sz w:val="22"/>
          <w:szCs w:val="22"/>
        </w:rPr>
        <w:t xml:space="preserve">Temperatura media: </w:t>
      </w:r>
      <w:smartTag w:uri="urn:schemas-microsoft-com:office:smarttags" w:element="metricconverter">
        <w:smartTagPr>
          <w:attr w:name="ProductID" w:val="28,5 ﾰC"/>
        </w:smartTagPr>
        <w:r w:rsidRPr="00921AB3">
          <w:rPr>
            <w:rFonts w:ascii="Arial" w:hAnsi="Arial" w:cs="Arial"/>
            <w:sz w:val="22"/>
            <w:szCs w:val="22"/>
          </w:rPr>
          <w:t>28,5 °C</w:t>
        </w:r>
      </w:smartTag>
    </w:p>
    <w:p w:rsidR="007D1DEE" w:rsidRDefault="007D1DEE" w:rsidP="007D1DEE">
      <w:pPr>
        <w:numPr>
          <w:ilvl w:val="0"/>
          <w:numId w:val="22"/>
        </w:numPr>
        <w:rPr>
          <w:rFonts w:ascii="Arial" w:hAnsi="Arial" w:cs="Arial"/>
          <w:b/>
          <w:bCs/>
          <w:sz w:val="22"/>
          <w:szCs w:val="22"/>
        </w:rPr>
        <w:sectPr w:rsidR="007D1DEE" w:rsidSect="00553802">
          <w:pgSz w:w="12242" w:h="15842" w:code="1"/>
          <w:pgMar w:top="2835" w:right="1701" w:bottom="1134" w:left="1701" w:header="0" w:footer="0" w:gutter="0"/>
          <w:cols w:space="708"/>
          <w:docGrid w:linePitch="360"/>
        </w:sectPr>
      </w:pPr>
    </w:p>
    <w:p w:rsidR="00FB1A57" w:rsidRPr="00921AB3" w:rsidRDefault="00FB1A57" w:rsidP="00FB1A57">
      <w:pPr>
        <w:rPr>
          <w:rFonts w:ascii="Arial" w:hAnsi="Arial" w:cs="Arial"/>
          <w:sz w:val="22"/>
          <w:szCs w:val="22"/>
        </w:rPr>
      </w:pPr>
      <w:r w:rsidRPr="00921AB3">
        <w:rPr>
          <w:rFonts w:ascii="Arial" w:hAnsi="Arial" w:cs="Arial"/>
          <w:sz w:val="22"/>
          <w:szCs w:val="22"/>
        </w:rPr>
        <w:lastRenderedPageBreak/>
        <w:t xml:space="preserve">Temperatura mínima: </w:t>
      </w:r>
      <w:smartTag w:uri="urn:schemas-microsoft-com:office:smarttags" w:element="metricconverter">
        <w:smartTagPr>
          <w:attr w:name="ProductID" w:val="14 ﾰC"/>
        </w:smartTagPr>
        <w:r w:rsidRPr="00921AB3">
          <w:rPr>
            <w:rFonts w:ascii="Arial" w:hAnsi="Arial" w:cs="Arial"/>
            <w:sz w:val="22"/>
            <w:szCs w:val="22"/>
          </w:rPr>
          <w:t>14 °C</w:t>
        </w:r>
      </w:smartTag>
    </w:p>
    <w:p w:rsidR="00FB1A57" w:rsidRPr="00921AB3" w:rsidRDefault="00FB1A57" w:rsidP="00FB1A57">
      <w:pPr>
        <w:pStyle w:val="NormalWeb"/>
        <w:spacing w:before="0" w:beforeAutospacing="0" w:after="0" w:afterAutospacing="0"/>
        <w:rPr>
          <w:rFonts w:eastAsia="Times New Roman"/>
          <w:sz w:val="22"/>
          <w:szCs w:val="22"/>
        </w:rPr>
      </w:pPr>
      <w:r w:rsidRPr="00921AB3">
        <w:rPr>
          <w:rFonts w:eastAsia="Times New Roman"/>
          <w:sz w:val="22"/>
          <w:szCs w:val="22"/>
        </w:rPr>
        <w:t xml:space="preserve">Humedad relativa:  </w:t>
      </w:r>
      <w:r w:rsidRPr="00921AB3">
        <w:rPr>
          <w:sz w:val="22"/>
          <w:szCs w:val="22"/>
        </w:rPr>
        <w:t>83.8%</w:t>
      </w:r>
    </w:p>
    <w:p w:rsidR="00FB1A57" w:rsidRPr="00921AB3" w:rsidRDefault="00FB1A57" w:rsidP="00FB1A57">
      <w:pPr>
        <w:rPr>
          <w:rFonts w:ascii="Arial" w:hAnsi="Arial" w:cs="Arial"/>
          <w:sz w:val="22"/>
          <w:szCs w:val="22"/>
        </w:rPr>
      </w:pPr>
      <w:r w:rsidRPr="00921AB3">
        <w:rPr>
          <w:rFonts w:ascii="Arial" w:hAnsi="Arial" w:cs="Arial"/>
          <w:sz w:val="22"/>
          <w:szCs w:val="22"/>
        </w:rPr>
        <w:t xml:space="preserve">Precipitación media mensual: </w:t>
      </w:r>
      <w:smartTag w:uri="urn:schemas-microsoft-com:office:smarttags" w:element="metricconverter">
        <w:smartTagPr>
          <w:attr w:name="ProductID" w:val="115 mm"/>
        </w:smartTagPr>
        <w:r w:rsidRPr="00921AB3">
          <w:rPr>
            <w:rFonts w:ascii="Arial" w:hAnsi="Arial" w:cs="Arial"/>
            <w:sz w:val="22"/>
            <w:szCs w:val="22"/>
          </w:rPr>
          <w:t>115 mm</w:t>
        </w:r>
      </w:smartTag>
    </w:p>
    <w:p w:rsidR="00FB1A57" w:rsidRPr="00921AB3" w:rsidRDefault="00FB1A57" w:rsidP="00FB1A57">
      <w:pPr>
        <w:rPr>
          <w:rFonts w:ascii="Arial" w:hAnsi="Arial" w:cs="Arial"/>
          <w:sz w:val="22"/>
          <w:szCs w:val="22"/>
        </w:rPr>
      </w:pPr>
      <w:r w:rsidRPr="00921AB3">
        <w:rPr>
          <w:rFonts w:ascii="Arial" w:hAnsi="Arial" w:cs="Arial"/>
          <w:sz w:val="22"/>
          <w:szCs w:val="22"/>
        </w:rPr>
        <w:t xml:space="preserve">Precipitación total anual: </w:t>
      </w:r>
      <w:smartTag w:uri="urn:schemas-microsoft-com:office:smarttags" w:element="metricconverter">
        <w:smartTagPr>
          <w:attr w:name="ProductID" w:val="1250 mm"/>
        </w:smartTagPr>
        <w:r w:rsidRPr="00921AB3">
          <w:rPr>
            <w:rFonts w:ascii="Arial" w:hAnsi="Arial" w:cs="Arial"/>
            <w:sz w:val="22"/>
            <w:szCs w:val="22"/>
          </w:rPr>
          <w:t>1250 mm</w:t>
        </w:r>
      </w:smartTag>
    </w:p>
    <w:p w:rsidR="00767D54" w:rsidRDefault="00767D54" w:rsidP="00767D54">
      <w:pPr>
        <w:pStyle w:val="Textoindependiente"/>
        <w:tabs>
          <w:tab w:val="num" w:pos="720"/>
        </w:tabs>
        <w:rPr>
          <w:b/>
          <w:bCs/>
          <w:sz w:val="22"/>
          <w:szCs w:val="22"/>
        </w:rPr>
      </w:pPr>
    </w:p>
    <w:p w:rsidR="003C7769" w:rsidRPr="00921AB3" w:rsidRDefault="003C7769" w:rsidP="00767D54">
      <w:pPr>
        <w:pStyle w:val="Textoindependiente"/>
        <w:tabs>
          <w:tab w:val="num" w:pos="720"/>
        </w:tabs>
        <w:rPr>
          <w:b/>
          <w:bCs/>
          <w:sz w:val="22"/>
          <w:szCs w:val="22"/>
        </w:rPr>
      </w:pPr>
    </w:p>
    <w:p w:rsidR="00921AB3" w:rsidRPr="00921AB3" w:rsidRDefault="003A2F65" w:rsidP="00921AB3">
      <w:pPr>
        <w:pStyle w:val="Textoindependiente"/>
        <w:tabs>
          <w:tab w:val="num" w:pos="720"/>
        </w:tabs>
        <w:rPr>
          <w:sz w:val="22"/>
          <w:szCs w:val="22"/>
        </w:rPr>
      </w:pPr>
      <w:r>
        <w:rPr>
          <w:b/>
          <w:bCs/>
          <w:noProof/>
          <w:sz w:val="22"/>
          <w:szCs w:val="22"/>
          <w:lang w:val="es-ES"/>
        </w:rPr>
        <w:drawing>
          <wp:inline distT="0" distB="0" distL="0" distR="0">
            <wp:extent cx="114300" cy="114300"/>
            <wp:effectExtent l="19050" t="0" r="0" b="0"/>
            <wp:docPr id="14" name="Imagen 14" descr="BD10336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BD10336_"/>
                    <pic:cNvPicPr>
                      <a:picLocks noChangeAspect="1" noChangeArrowheads="1"/>
                    </pic:cNvPicPr>
                  </pic:nvPicPr>
                  <pic:blipFill>
                    <a:blip r:embed="rId14"/>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00921AB3" w:rsidRPr="00921AB3">
        <w:rPr>
          <w:b/>
          <w:bCs/>
          <w:sz w:val="22"/>
          <w:szCs w:val="22"/>
        </w:rPr>
        <w:t xml:space="preserve"> </w:t>
      </w:r>
      <w:r w:rsidR="00921AB3" w:rsidRPr="00921AB3">
        <w:rPr>
          <w:sz w:val="22"/>
          <w:szCs w:val="22"/>
        </w:rPr>
        <w:t xml:space="preserve">DESCRIPCIÓN DEL CUERPO DE AGUA PRINCIPAL Y DE </w:t>
      </w:r>
      <w:smartTag w:uri="urn:schemas-microsoft-com:office:smarttags" w:element="PersonName">
        <w:smartTagPr>
          <w:attr w:name="ProductID" w:val="LA MICROCUENCA LA"/>
        </w:smartTagPr>
        <w:r w:rsidR="00921AB3" w:rsidRPr="00921AB3">
          <w:rPr>
            <w:sz w:val="22"/>
            <w:szCs w:val="22"/>
          </w:rPr>
          <w:t>LA MICROCUENCA LA</w:t>
        </w:r>
      </w:smartTag>
      <w:r w:rsidR="00921AB3" w:rsidRPr="00921AB3">
        <w:rPr>
          <w:sz w:val="22"/>
          <w:szCs w:val="22"/>
        </w:rPr>
        <w:t xml:space="preserve"> PALMARA:</w:t>
      </w:r>
    </w:p>
    <w:p w:rsidR="00921AB3" w:rsidRPr="00921AB3" w:rsidRDefault="00921AB3" w:rsidP="00921AB3">
      <w:pPr>
        <w:jc w:val="both"/>
        <w:rPr>
          <w:rFonts w:ascii="Arial" w:hAnsi="Arial" w:cs="Arial"/>
          <w:sz w:val="22"/>
          <w:szCs w:val="22"/>
        </w:rPr>
      </w:pPr>
      <w:r w:rsidRPr="00921AB3">
        <w:rPr>
          <w:rFonts w:ascii="Arial" w:hAnsi="Arial" w:cs="Arial"/>
          <w:sz w:val="22"/>
          <w:szCs w:val="22"/>
        </w:rPr>
        <w:br/>
        <w:t>El sistema hidrográfico del municipio de Melgar, lo conforma el rio Sumapaz, como</w:t>
      </w:r>
    </w:p>
    <w:p w:rsidR="00921AB3" w:rsidRPr="00921AB3" w:rsidRDefault="00921AB3" w:rsidP="00921AB3">
      <w:pPr>
        <w:jc w:val="both"/>
        <w:rPr>
          <w:rFonts w:ascii="Arial" w:hAnsi="Arial" w:cs="Arial"/>
          <w:sz w:val="22"/>
          <w:szCs w:val="22"/>
        </w:rPr>
      </w:pPr>
      <w:r w:rsidRPr="00921AB3">
        <w:rPr>
          <w:rFonts w:ascii="Arial" w:hAnsi="Arial" w:cs="Arial"/>
          <w:sz w:val="22"/>
          <w:szCs w:val="22"/>
        </w:rPr>
        <w:t xml:space="preserve">principal, el cual le sirve de limite con el departamento de Cundinamarca y como afluentes de este, quebrada </w:t>
      </w:r>
      <w:smartTag w:uri="urn:schemas-microsoft-com:office:smarttags" w:element="PersonName">
        <w:smartTagPr>
          <w:attr w:name="ProductID" w:val="LA PALMARA"/>
        </w:smartTagPr>
        <w:r w:rsidRPr="00921AB3">
          <w:rPr>
            <w:rFonts w:ascii="Arial" w:hAnsi="Arial" w:cs="Arial"/>
            <w:sz w:val="22"/>
            <w:szCs w:val="22"/>
          </w:rPr>
          <w:t>La Palmara</w:t>
        </w:r>
      </w:smartTag>
      <w:r w:rsidRPr="00921AB3">
        <w:rPr>
          <w:rFonts w:ascii="Arial" w:hAnsi="Arial" w:cs="Arial"/>
          <w:sz w:val="22"/>
          <w:szCs w:val="22"/>
        </w:rPr>
        <w:t>, Melgara y Gualanday.</w:t>
      </w:r>
    </w:p>
    <w:p w:rsidR="00921AB3" w:rsidRPr="00921AB3" w:rsidRDefault="00921AB3" w:rsidP="00921AB3">
      <w:pPr>
        <w:pStyle w:val="Textoindependiente"/>
        <w:tabs>
          <w:tab w:val="num" w:pos="720"/>
        </w:tabs>
        <w:rPr>
          <w:sz w:val="22"/>
          <w:szCs w:val="22"/>
        </w:rPr>
      </w:pPr>
    </w:p>
    <w:p w:rsidR="00921AB3" w:rsidRPr="00921AB3" w:rsidRDefault="00921AB3" w:rsidP="00921AB3">
      <w:pPr>
        <w:pStyle w:val="Textoindependiente"/>
        <w:numPr>
          <w:ilvl w:val="12"/>
          <w:numId w:val="0"/>
        </w:numPr>
        <w:rPr>
          <w:sz w:val="22"/>
          <w:szCs w:val="22"/>
          <w:lang w:val="es-ES_tradnl"/>
        </w:rPr>
      </w:pPr>
      <w:r w:rsidRPr="00921AB3">
        <w:rPr>
          <w:sz w:val="22"/>
          <w:szCs w:val="22"/>
          <w:lang w:val="es-ES_tradnl"/>
        </w:rPr>
        <w:t xml:space="preserve">La principal fuente hídrica del Municipio el río Sumapaz, que nace en el páramo de su nombre en el departamento de Cundinamarca a </w:t>
      </w:r>
      <w:smartTag w:uri="urn:schemas-microsoft-com:office:smarttags" w:element="metricconverter">
        <w:smartTagPr>
          <w:attr w:name="ProductID" w:val="4700 metros"/>
        </w:smartTagPr>
        <w:r w:rsidRPr="00921AB3">
          <w:rPr>
            <w:sz w:val="22"/>
            <w:szCs w:val="22"/>
            <w:lang w:val="es-ES_tradnl"/>
          </w:rPr>
          <w:t>4700 metros</w:t>
        </w:r>
      </w:smartTag>
      <w:r w:rsidRPr="00921AB3">
        <w:rPr>
          <w:sz w:val="22"/>
          <w:szCs w:val="22"/>
          <w:lang w:val="es-ES_tradnl"/>
        </w:rPr>
        <w:t xml:space="preserve"> sobre el nivel del mar, parte aguas con el departamento del Huila y entra al territorio Departamental en el municipio de Cabrera. Esta es una cuenca mayor dentro de la cuenca del río Magdalena. El río actúa de límite entre los departamentos de Cundinamarca y Tolima y al bordear el municipio forma el cañón del Sumapaz en el Boquerón. El cañón es uno de los atractivos turísticos más notables en el recorrido de la carretera Panamericana en el sector.</w:t>
      </w:r>
    </w:p>
    <w:p w:rsidR="00921AB3" w:rsidRPr="00921AB3" w:rsidRDefault="00921AB3" w:rsidP="00921AB3">
      <w:pPr>
        <w:numPr>
          <w:ilvl w:val="12"/>
          <w:numId w:val="0"/>
        </w:numPr>
        <w:jc w:val="both"/>
        <w:rPr>
          <w:rFonts w:ascii="Arial" w:hAnsi="Arial" w:cs="Arial"/>
          <w:sz w:val="22"/>
          <w:szCs w:val="22"/>
          <w:lang w:val="es-ES_tradnl"/>
        </w:rPr>
      </w:pPr>
    </w:p>
    <w:p w:rsidR="00921AB3" w:rsidRPr="00921AB3" w:rsidRDefault="00921AB3" w:rsidP="00921AB3">
      <w:pPr>
        <w:numPr>
          <w:ilvl w:val="12"/>
          <w:numId w:val="0"/>
        </w:numPr>
        <w:jc w:val="both"/>
        <w:rPr>
          <w:rFonts w:ascii="Arial" w:hAnsi="Arial" w:cs="Arial"/>
          <w:sz w:val="22"/>
          <w:szCs w:val="22"/>
          <w:lang w:val="es-ES_tradnl"/>
        </w:rPr>
      </w:pPr>
      <w:r w:rsidRPr="00921AB3">
        <w:rPr>
          <w:rFonts w:ascii="Arial" w:hAnsi="Arial" w:cs="Arial"/>
          <w:sz w:val="22"/>
          <w:szCs w:val="22"/>
          <w:lang w:val="es-ES_tradnl"/>
        </w:rPr>
        <w:t xml:space="preserve">El  caudal promedio está cercano a los </w:t>
      </w:r>
      <w:smartTag w:uri="urn:schemas-microsoft-com:office:smarttags" w:element="metricconverter">
        <w:smartTagPr>
          <w:attr w:name="ProductID" w:val="40 metros c￺bicos"/>
        </w:smartTagPr>
        <w:r w:rsidRPr="00921AB3">
          <w:rPr>
            <w:rFonts w:ascii="Arial" w:hAnsi="Arial" w:cs="Arial"/>
            <w:sz w:val="22"/>
            <w:szCs w:val="22"/>
            <w:lang w:val="es-ES_tradnl"/>
          </w:rPr>
          <w:t>40 metros cúbicos</w:t>
        </w:r>
      </w:smartTag>
      <w:r w:rsidRPr="00921AB3">
        <w:rPr>
          <w:rFonts w:ascii="Arial" w:hAnsi="Arial" w:cs="Arial"/>
          <w:sz w:val="22"/>
          <w:szCs w:val="22"/>
          <w:lang w:val="es-ES_tradnl"/>
        </w:rPr>
        <w:t xml:space="preserve"> por segundo y oscila entre los 15 y los </w:t>
      </w:r>
      <w:smartTag w:uri="urn:schemas-microsoft-com:office:smarttags" w:element="metricconverter">
        <w:smartTagPr>
          <w:attr w:name="ProductID" w:val="75 metros c￺bicos"/>
        </w:smartTagPr>
        <w:r w:rsidRPr="00921AB3">
          <w:rPr>
            <w:rFonts w:ascii="Arial" w:hAnsi="Arial" w:cs="Arial"/>
            <w:sz w:val="22"/>
            <w:szCs w:val="22"/>
            <w:lang w:val="es-ES_tradnl"/>
          </w:rPr>
          <w:t>75 metros cúbicos</w:t>
        </w:r>
      </w:smartTag>
      <w:r w:rsidRPr="00921AB3">
        <w:rPr>
          <w:rFonts w:ascii="Arial" w:hAnsi="Arial" w:cs="Arial"/>
          <w:sz w:val="22"/>
          <w:szCs w:val="22"/>
          <w:lang w:val="es-ES_tradnl"/>
        </w:rPr>
        <w:t xml:space="preserve"> a lo largo de los años. </w:t>
      </w:r>
      <w:r w:rsidR="00BB0173" w:rsidRPr="00BB0173">
        <w:rPr>
          <w:rFonts w:ascii="Arial" w:hAnsi="Arial" w:cs="Arial"/>
          <w:sz w:val="22"/>
          <w:szCs w:val="22"/>
          <w:vertAlign w:val="superscript"/>
          <w:lang w:val="es-ES_tradnl"/>
        </w:rPr>
        <w:t>10</w:t>
      </w:r>
      <w:r w:rsidRPr="00BB0173">
        <w:rPr>
          <w:rStyle w:val="Refdenotaalpie"/>
          <w:rFonts w:ascii="Arial" w:hAnsi="Arial" w:cs="Arial"/>
          <w:color w:val="FFFFFF"/>
          <w:sz w:val="22"/>
          <w:szCs w:val="22"/>
          <w:lang w:val="es-ES_tradnl"/>
        </w:rPr>
        <w:footnoteReference w:id="8"/>
      </w:r>
    </w:p>
    <w:p w:rsidR="00921AB3" w:rsidRPr="00921AB3" w:rsidRDefault="00921AB3" w:rsidP="00921AB3">
      <w:pPr>
        <w:numPr>
          <w:ilvl w:val="12"/>
          <w:numId w:val="0"/>
        </w:numPr>
        <w:rPr>
          <w:rFonts w:ascii="Arial" w:hAnsi="Arial" w:cs="Arial"/>
          <w:b/>
          <w:sz w:val="22"/>
          <w:szCs w:val="22"/>
          <w:lang w:val="es-ES_tradnl"/>
        </w:rPr>
      </w:pPr>
    </w:p>
    <w:p w:rsidR="00AA20A7" w:rsidRPr="00153445" w:rsidRDefault="00AA20A7" w:rsidP="00AA20A7">
      <w:pPr>
        <w:pStyle w:val="Ttulo5"/>
        <w:numPr>
          <w:ilvl w:val="12"/>
          <w:numId w:val="0"/>
        </w:numPr>
        <w:rPr>
          <w:rFonts w:eastAsia="Times New Roman"/>
          <w:b/>
          <w:bCs/>
          <w:sz w:val="22"/>
          <w:szCs w:val="22"/>
          <w:lang w:val="es-ES_tradnl"/>
        </w:rPr>
      </w:pPr>
      <w:r w:rsidRPr="00153445">
        <w:rPr>
          <w:rFonts w:eastAsia="Times New Roman"/>
          <w:b/>
          <w:bCs/>
          <w:sz w:val="22"/>
          <w:szCs w:val="22"/>
          <w:lang w:val="es-ES_tradnl"/>
        </w:rPr>
        <w:t>Quebrada Palmara</w:t>
      </w:r>
    </w:p>
    <w:p w:rsidR="00AA20A7" w:rsidRPr="00153445" w:rsidRDefault="00AA20A7" w:rsidP="00AA20A7">
      <w:pPr>
        <w:pStyle w:val="Textoindependiente"/>
        <w:tabs>
          <w:tab w:val="num" w:pos="720"/>
        </w:tabs>
        <w:rPr>
          <w:sz w:val="22"/>
          <w:szCs w:val="22"/>
          <w:lang w:val="es-ES_tradnl"/>
        </w:rPr>
      </w:pPr>
      <w:r w:rsidRPr="00153445">
        <w:rPr>
          <w:sz w:val="22"/>
          <w:szCs w:val="22"/>
          <w:lang w:val="es-ES_tradnl"/>
        </w:rPr>
        <w:t xml:space="preserve">Esta nace en el cerro del Muerto cerca de los </w:t>
      </w:r>
      <w:smartTag w:uri="urn:schemas-microsoft-com:office:smarttags" w:element="metricconverter">
        <w:smartTagPr>
          <w:attr w:name="ProductID" w:val="1400 m"/>
        </w:smartTagPr>
        <w:r w:rsidRPr="00153445">
          <w:rPr>
            <w:sz w:val="22"/>
            <w:szCs w:val="22"/>
            <w:lang w:val="es-ES_tradnl"/>
          </w:rPr>
          <w:t>1400 m</w:t>
        </w:r>
      </w:smartTag>
      <w:r w:rsidRPr="00153445">
        <w:rPr>
          <w:sz w:val="22"/>
          <w:szCs w:val="22"/>
          <w:lang w:val="es-ES_tradnl"/>
        </w:rPr>
        <w:t xml:space="preserve">.s.n.m. en la vereda </w:t>
      </w:r>
      <w:smartTag w:uri="urn:schemas-microsoft-com:office:smarttags" w:element="PersonName">
        <w:smartTagPr>
          <w:attr w:name="ProductID" w:val="La Reforma"/>
        </w:smartTagPr>
        <w:r w:rsidRPr="00153445">
          <w:rPr>
            <w:sz w:val="22"/>
            <w:szCs w:val="22"/>
            <w:lang w:val="es-ES_tradnl"/>
          </w:rPr>
          <w:t>La Reforma</w:t>
        </w:r>
      </w:smartTag>
      <w:r w:rsidRPr="00153445">
        <w:rPr>
          <w:sz w:val="22"/>
          <w:szCs w:val="22"/>
          <w:lang w:val="es-ES_tradnl"/>
        </w:rPr>
        <w:t xml:space="preserve"> y discurre en sentido occidental y vierte sus aguas en el río Sumapaz después de cruzar la vereda </w:t>
      </w:r>
      <w:smartTag w:uri="urn:schemas-microsoft-com:office:smarttags" w:element="PersonName">
        <w:smartTagPr>
          <w:attr w:name="ProductID" w:val="la Cajita"/>
        </w:smartTagPr>
        <w:r w:rsidRPr="00153445">
          <w:rPr>
            <w:sz w:val="22"/>
            <w:szCs w:val="22"/>
            <w:lang w:val="es-ES_tradnl"/>
          </w:rPr>
          <w:t>La Cajita</w:t>
        </w:r>
      </w:smartTag>
      <w:r w:rsidRPr="00153445">
        <w:rPr>
          <w:sz w:val="22"/>
          <w:szCs w:val="22"/>
          <w:lang w:val="es-ES_tradnl"/>
        </w:rPr>
        <w:t xml:space="preserve"> y el perímetro urbano. Tiene como afluentes principales la quebrada </w:t>
      </w:r>
      <w:smartTag w:uri="urn:schemas-microsoft-com:office:smarttags" w:element="PersonName">
        <w:smartTagPr>
          <w:attr w:name="ProductID" w:val="La Calera"/>
        </w:smartTagPr>
        <w:r w:rsidRPr="00153445">
          <w:rPr>
            <w:sz w:val="22"/>
            <w:szCs w:val="22"/>
            <w:lang w:val="es-ES_tradnl"/>
          </w:rPr>
          <w:t>La Calera</w:t>
        </w:r>
      </w:smartTag>
      <w:r w:rsidRPr="00153445">
        <w:rPr>
          <w:sz w:val="22"/>
          <w:szCs w:val="22"/>
          <w:lang w:val="es-ES_tradnl"/>
        </w:rPr>
        <w:t xml:space="preserve"> que nace en la vereda Cálcuta y la quebrada Pan de azúcar que nace en la vereda Alto de </w:t>
      </w:r>
      <w:smartTag w:uri="urn:schemas-microsoft-com:office:smarttags" w:element="PersonName">
        <w:smartTagPr>
          <w:attr w:name="ProductID" w:val="la Palma. Los"/>
        </w:smartTagPr>
        <w:r w:rsidRPr="00153445">
          <w:rPr>
            <w:sz w:val="22"/>
            <w:szCs w:val="22"/>
            <w:lang w:val="es-ES_tradnl"/>
          </w:rPr>
          <w:t>la Palma. Los</w:t>
        </w:r>
      </w:smartTag>
      <w:r w:rsidRPr="00153445">
        <w:rPr>
          <w:sz w:val="22"/>
          <w:szCs w:val="22"/>
          <w:lang w:val="es-ES_tradnl"/>
        </w:rPr>
        <w:t xml:space="preserve"> principales manantiales quedan en esta zona del cerro de </w:t>
      </w:r>
      <w:smartTag w:uri="urn:schemas-microsoft-com:office:smarttags" w:element="PersonName">
        <w:smartTagPr>
          <w:attr w:name="ProductID" w:val="La Antena"/>
        </w:smartTagPr>
        <w:r w:rsidRPr="00153445">
          <w:rPr>
            <w:sz w:val="22"/>
            <w:szCs w:val="22"/>
            <w:lang w:val="es-ES_tradnl"/>
          </w:rPr>
          <w:t>La Antena</w:t>
        </w:r>
      </w:smartTag>
      <w:r w:rsidRPr="00153445">
        <w:rPr>
          <w:sz w:val="22"/>
          <w:szCs w:val="22"/>
          <w:lang w:val="es-ES_tradnl"/>
        </w:rPr>
        <w:t xml:space="preserve"> o El Tablazo, el cerro Pan de azúcar y el cerro de </w:t>
      </w:r>
      <w:smartTag w:uri="urn:schemas-microsoft-com:office:smarttags" w:element="PersonName">
        <w:smartTagPr>
          <w:attr w:name="ProductID" w:val="La Calera. Cerca"/>
        </w:smartTagPr>
        <w:r w:rsidRPr="00153445">
          <w:rPr>
            <w:sz w:val="22"/>
            <w:szCs w:val="22"/>
            <w:lang w:val="es-ES_tradnl"/>
          </w:rPr>
          <w:t>La Calera. Cerca</w:t>
        </w:r>
      </w:smartTag>
      <w:r w:rsidRPr="00153445">
        <w:rPr>
          <w:sz w:val="22"/>
          <w:szCs w:val="22"/>
          <w:lang w:val="es-ES_tradnl"/>
        </w:rPr>
        <w:t xml:space="preserve"> de la cota 400 se capta para el acueducto de Melgar.</w:t>
      </w:r>
    </w:p>
    <w:p w:rsidR="00AA20A7" w:rsidRDefault="003A2F65" w:rsidP="00AA20A7">
      <w:pPr>
        <w:pStyle w:val="Textoindependiente"/>
        <w:tabs>
          <w:tab w:val="num" w:pos="720"/>
        </w:tabs>
      </w:pPr>
      <w:r>
        <w:rPr>
          <w:noProof/>
          <w:lang w:val="es-ES"/>
        </w:rPr>
        <w:drawing>
          <wp:anchor distT="0" distB="0" distL="114300" distR="114300" simplePos="0" relativeHeight="251637760" behindDoc="0" locked="0" layoutInCell="1" allowOverlap="1">
            <wp:simplePos x="0" y="0"/>
            <wp:positionH relativeFrom="column">
              <wp:posOffset>0</wp:posOffset>
            </wp:positionH>
            <wp:positionV relativeFrom="paragraph">
              <wp:posOffset>60325</wp:posOffset>
            </wp:positionV>
            <wp:extent cx="5600700" cy="2595245"/>
            <wp:effectExtent l="19050" t="19050" r="19050" b="14605"/>
            <wp:wrapNone/>
            <wp:docPr id="169" name="Imagen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15"/>
                    <a:srcRect/>
                    <a:stretch>
                      <a:fillRect/>
                    </a:stretch>
                  </pic:blipFill>
                  <pic:spPr bwMode="auto">
                    <a:xfrm>
                      <a:off x="0" y="0"/>
                      <a:ext cx="5600700" cy="2595245"/>
                    </a:xfrm>
                    <a:prstGeom prst="rect">
                      <a:avLst/>
                    </a:prstGeom>
                    <a:noFill/>
                    <a:ln w="9525">
                      <a:solidFill>
                        <a:srgbClr val="333333"/>
                      </a:solidFill>
                      <a:miter lim="800000"/>
                      <a:headEnd/>
                      <a:tailEnd/>
                    </a:ln>
                  </pic:spPr>
                </pic:pic>
              </a:graphicData>
            </a:graphic>
          </wp:anchor>
        </w:drawing>
      </w:r>
    </w:p>
    <w:p w:rsidR="00AA20A7" w:rsidRDefault="00AA20A7" w:rsidP="00AA20A7">
      <w:pPr>
        <w:pStyle w:val="Textoindependiente"/>
        <w:tabs>
          <w:tab w:val="num" w:pos="720"/>
        </w:tabs>
      </w:pPr>
    </w:p>
    <w:p w:rsidR="00AA20A7" w:rsidRDefault="00AA20A7" w:rsidP="00AA20A7">
      <w:pPr>
        <w:pStyle w:val="Textoindependiente"/>
        <w:tabs>
          <w:tab w:val="num" w:pos="720"/>
        </w:tabs>
      </w:pPr>
    </w:p>
    <w:p w:rsidR="00AA20A7" w:rsidRDefault="00AA20A7" w:rsidP="00AA20A7">
      <w:pPr>
        <w:pStyle w:val="Textoindependiente"/>
        <w:tabs>
          <w:tab w:val="num" w:pos="720"/>
        </w:tabs>
      </w:pPr>
    </w:p>
    <w:p w:rsidR="00AA20A7" w:rsidRDefault="00AA20A7" w:rsidP="00AA20A7">
      <w:pPr>
        <w:pStyle w:val="Textoindependiente"/>
        <w:tabs>
          <w:tab w:val="num" w:pos="720"/>
        </w:tabs>
      </w:pPr>
    </w:p>
    <w:p w:rsidR="00AA20A7" w:rsidRDefault="00AA20A7" w:rsidP="00AA20A7">
      <w:pPr>
        <w:pStyle w:val="Textoindependiente"/>
        <w:tabs>
          <w:tab w:val="num" w:pos="720"/>
        </w:tabs>
      </w:pPr>
    </w:p>
    <w:p w:rsidR="00AA20A7" w:rsidRDefault="00AA20A7" w:rsidP="00AA20A7">
      <w:pPr>
        <w:pStyle w:val="Textoindependiente"/>
        <w:tabs>
          <w:tab w:val="num" w:pos="720"/>
        </w:tabs>
      </w:pPr>
    </w:p>
    <w:p w:rsidR="00AA20A7" w:rsidRDefault="00AA20A7" w:rsidP="00AA20A7">
      <w:pPr>
        <w:pStyle w:val="Textoindependiente"/>
        <w:tabs>
          <w:tab w:val="num" w:pos="720"/>
        </w:tabs>
      </w:pPr>
    </w:p>
    <w:p w:rsidR="00AA20A7" w:rsidRDefault="00AA20A7" w:rsidP="00AA20A7">
      <w:pPr>
        <w:pStyle w:val="Textoindependiente"/>
        <w:tabs>
          <w:tab w:val="num" w:pos="720"/>
        </w:tabs>
      </w:pPr>
    </w:p>
    <w:p w:rsidR="00AA20A7" w:rsidRDefault="00AA20A7" w:rsidP="00AA20A7">
      <w:pPr>
        <w:pStyle w:val="Textoindependiente"/>
        <w:tabs>
          <w:tab w:val="num" w:pos="720"/>
        </w:tabs>
      </w:pPr>
    </w:p>
    <w:p w:rsidR="00AA20A7" w:rsidRDefault="00AA20A7" w:rsidP="00AA20A7">
      <w:pPr>
        <w:pStyle w:val="Textoindependiente"/>
        <w:tabs>
          <w:tab w:val="num" w:pos="720"/>
        </w:tabs>
      </w:pPr>
    </w:p>
    <w:p w:rsidR="00AA20A7" w:rsidRDefault="00AA20A7" w:rsidP="00AA20A7">
      <w:pPr>
        <w:pStyle w:val="Textoindependiente"/>
        <w:tabs>
          <w:tab w:val="num" w:pos="720"/>
        </w:tabs>
      </w:pPr>
    </w:p>
    <w:p w:rsidR="00AA20A7" w:rsidRDefault="00AA20A7" w:rsidP="00AA20A7">
      <w:pPr>
        <w:pStyle w:val="Textoindependiente"/>
        <w:tabs>
          <w:tab w:val="num" w:pos="720"/>
        </w:tabs>
      </w:pPr>
    </w:p>
    <w:p w:rsidR="00AA20A7" w:rsidRDefault="00AA20A7" w:rsidP="00AA20A7">
      <w:pPr>
        <w:pStyle w:val="Textoindependiente"/>
        <w:tabs>
          <w:tab w:val="num" w:pos="720"/>
        </w:tabs>
      </w:pPr>
    </w:p>
    <w:p w:rsidR="00AA20A7" w:rsidRPr="00153445" w:rsidRDefault="00AA20A7" w:rsidP="00AA20A7">
      <w:pPr>
        <w:numPr>
          <w:ilvl w:val="12"/>
          <w:numId w:val="0"/>
        </w:numPr>
        <w:rPr>
          <w:rFonts w:ascii="Arial" w:hAnsi="Arial" w:cs="Arial"/>
          <w:sz w:val="22"/>
          <w:szCs w:val="22"/>
          <w:lang w:val="es-ES_tradnl"/>
        </w:rPr>
      </w:pPr>
      <w:r w:rsidRPr="00153445">
        <w:rPr>
          <w:rFonts w:ascii="Arial" w:hAnsi="Arial" w:cs="Arial"/>
          <w:b/>
          <w:sz w:val="22"/>
          <w:szCs w:val="22"/>
          <w:lang w:val="es-ES_tradnl"/>
        </w:rPr>
        <w:t>Quebrada Palmara</w:t>
      </w:r>
    </w:p>
    <w:p w:rsidR="00AA20A7" w:rsidRDefault="00AA20A7" w:rsidP="00AA20A7">
      <w:pPr>
        <w:numPr>
          <w:ilvl w:val="12"/>
          <w:numId w:val="0"/>
        </w:numPr>
        <w:rPr>
          <w:lang w:val="es-ES_tradnl"/>
        </w:rPr>
      </w:pPr>
    </w:p>
    <w:p w:rsidR="00196477" w:rsidRPr="009D503E" w:rsidRDefault="00196477" w:rsidP="00196477">
      <w:pPr>
        <w:numPr>
          <w:ilvl w:val="12"/>
          <w:numId w:val="0"/>
        </w:numPr>
        <w:jc w:val="both"/>
        <w:rPr>
          <w:rFonts w:ascii="Arial" w:hAnsi="Arial" w:cs="Arial"/>
          <w:sz w:val="22"/>
          <w:szCs w:val="22"/>
          <w:lang w:val="es-ES_tradnl"/>
        </w:rPr>
      </w:pPr>
      <w:smartTag w:uri="urn:schemas-microsoft-com:office:smarttags" w:element="PersonName">
        <w:smartTagPr>
          <w:attr w:name="ProductID" w:val="LA MICROCUENCA"/>
        </w:smartTagPr>
        <w:r w:rsidRPr="009D503E">
          <w:rPr>
            <w:rFonts w:ascii="Arial" w:hAnsi="Arial" w:cs="Arial"/>
            <w:sz w:val="22"/>
            <w:szCs w:val="22"/>
            <w:lang w:val="es-ES_tradnl"/>
          </w:rPr>
          <w:t>La</w:t>
        </w:r>
        <w:r>
          <w:rPr>
            <w:rFonts w:ascii="Arial" w:hAnsi="Arial" w:cs="Arial"/>
            <w:sz w:val="22"/>
            <w:szCs w:val="22"/>
            <w:lang w:val="es-ES_tradnl"/>
          </w:rPr>
          <w:t xml:space="preserve"> Microcuenca</w:t>
        </w:r>
      </w:smartTag>
      <w:r>
        <w:rPr>
          <w:rFonts w:ascii="Arial" w:hAnsi="Arial" w:cs="Arial"/>
          <w:sz w:val="22"/>
          <w:szCs w:val="22"/>
          <w:lang w:val="es-ES_tradnl"/>
        </w:rPr>
        <w:t xml:space="preserve"> la Palmara es una de las</w:t>
      </w:r>
      <w:r w:rsidRPr="009D503E">
        <w:rPr>
          <w:rFonts w:ascii="Arial" w:hAnsi="Arial" w:cs="Arial"/>
          <w:sz w:val="22"/>
          <w:szCs w:val="22"/>
          <w:lang w:val="es-ES_tradnl"/>
        </w:rPr>
        <w:t xml:space="preserve"> más importante fuentes hídricas</w:t>
      </w:r>
      <w:r>
        <w:rPr>
          <w:rFonts w:ascii="Arial" w:hAnsi="Arial" w:cs="Arial"/>
          <w:sz w:val="22"/>
          <w:szCs w:val="22"/>
          <w:lang w:val="es-ES_tradnl"/>
        </w:rPr>
        <w:t xml:space="preserve"> del municipio de Melgar. </w:t>
      </w:r>
      <w:r w:rsidRPr="009D503E">
        <w:rPr>
          <w:rFonts w:ascii="Arial" w:hAnsi="Arial" w:cs="Arial"/>
          <w:sz w:val="22"/>
          <w:szCs w:val="22"/>
          <w:lang w:val="es-ES_tradnl"/>
        </w:rPr>
        <w:t xml:space="preserve"> </w:t>
      </w:r>
      <w:r>
        <w:rPr>
          <w:rFonts w:ascii="Arial" w:hAnsi="Arial" w:cs="Arial"/>
          <w:sz w:val="22"/>
          <w:szCs w:val="22"/>
          <w:lang w:val="es-ES_tradnl"/>
        </w:rPr>
        <w:t xml:space="preserve"> </w:t>
      </w:r>
      <w:r w:rsidRPr="009D503E">
        <w:rPr>
          <w:rFonts w:ascii="Arial" w:hAnsi="Arial" w:cs="Arial"/>
          <w:sz w:val="22"/>
          <w:szCs w:val="22"/>
          <w:lang w:val="es-ES_tradnl"/>
        </w:rPr>
        <w:t>Est</w:t>
      </w:r>
      <w:r w:rsidR="00832641">
        <w:rPr>
          <w:rFonts w:ascii="Arial" w:hAnsi="Arial" w:cs="Arial"/>
          <w:sz w:val="22"/>
          <w:szCs w:val="22"/>
          <w:lang w:val="es-ES_tradnl"/>
        </w:rPr>
        <w:t>a nace en el cerro del Muerto cerca de los 12</w:t>
      </w:r>
      <w:r w:rsidRPr="009D503E">
        <w:rPr>
          <w:rFonts w:ascii="Arial" w:hAnsi="Arial" w:cs="Arial"/>
          <w:sz w:val="22"/>
          <w:szCs w:val="22"/>
          <w:lang w:val="es-ES_tradnl"/>
        </w:rPr>
        <w:t xml:space="preserve">00 msnm en la vereda </w:t>
      </w:r>
      <w:smartTag w:uri="urn:schemas-microsoft-com:office:smarttags" w:element="PersonName">
        <w:smartTagPr>
          <w:attr w:name="ProductID" w:val="La Reforma"/>
        </w:smartTagPr>
        <w:r w:rsidRPr="009D503E">
          <w:rPr>
            <w:rFonts w:ascii="Arial" w:hAnsi="Arial" w:cs="Arial"/>
            <w:sz w:val="22"/>
            <w:szCs w:val="22"/>
            <w:lang w:val="es-ES_tradnl"/>
          </w:rPr>
          <w:t>La Reforma</w:t>
        </w:r>
      </w:smartTag>
      <w:r w:rsidRPr="009D503E">
        <w:rPr>
          <w:rFonts w:ascii="Arial" w:hAnsi="Arial" w:cs="Arial"/>
          <w:sz w:val="22"/>
          <w:szCs w:val="22"/>
          <w:lang w:val="es-ES_tradnl"/>
        </w:rPr>
        <w:t xml:space="preserve"> y discurre en sentido occidental y vierte sus aguas en el río Sumapaz después de cruzar la vereda </w:t>
      </w:r>
      <w:smartTag w:uri="urn:schemas-microsoft-com:office:smarttags" w:element="PersonName">
        <w:smartTagPr>
          <w:attr w:name="ProductID" w:val="la Cajita"/>
        </w:smartTagPr>
        <w:r w:rsidRPr="009D503E">
          <w:rPr>
            <w:rFonts w:ascii="Arial" w:hAnsi="Arial" w:cs="Arial"/>
            <w:sz w:val="22"/>
            <w:szCs w:val="22"/>
            <w:lang w:val="es-ES_tradnl"/>
          </w:rPr>
          <w:t>La Cajita</w:t>
        </w:r>
      </w:smartTag>
      <w:r w:rsidRPr="009D503E">
        <w:rPr>
          <w:rFonts w:ascii="Arial" w:hAnsi="Arial" w:cs="Arial"/>
          <w:sz w:val="22"/>
          <w:szCs w:val="22"/>
          <w:lang w:val="es-ES_tradnl"/>
        </w:rPr>
        <w:t xml:space="preserve"> y el perímetro urbano. Tiene como afluentes principales la quebrada </w:t>
      </w:r>
      <w:smartTag w:uri="urn:schemas-microsoft-com:office:smarttags" w:element="PersonName">
        <w:smartTagPr>
          <w:attr w:name="ProductID" w:val="La Calera"/>
        </w:smartTagPr>
        <w:r w:rsidRPr="009D503E">
          <w:rPr>
            <w:rFonts w:ascii="Arial" w:hAnsi="Arial" w:cs="Arial"/>
            <w:sz w:val="22"/>
            <w:szCs w:val="22"/>
            <w:lang w:val="es-ES_tradnl"/>
          </w:rPr>
          <w:t>La Calera</w:t>
        </w:r>
      </w:smartTag>
      <w:r w:rsidRPr="009D503E">
        <w:rPr>
          <w:rFonts w:ascii="Arial" w:hAnsi="Arial" w:cs="Arial"/>
          <w:sz w:val="22"/>
          <w:szCs w:val="22"/>
          <w:lang w:val="es-ES_tradnl"/>
        </w:rPr>
        <w:t xml:space="preserve"> que nace en la vereda Cálcuta y la quebrada Pan de azúcar que nace en la vereda Alto de </w:t>
      </w:r>
      <w:smartTag w:uri="urn:schemas-microsoft-com:office:smarttags" w:element="PersonName">
        <w:smartTagPr>
          <w:attr w:name="ProductID" w:val="la Palma. Los"/>
        </w:smartTagPr>
        <w:r w:rsidRPr="009D503E">
          <w:rPr>
            <w:rFonts w:ascii="Arial" w:hAnsi="Arial" w:cs="Arial"/>
            <w:sz w:val="22"/>
            <w:szCs w:val="22"/>
            <w:lang w:val="es-ES_tradnl"/>
          </w:rPr>
          <w:t>la Palma. Los</w:t>
        </w:r>
      </w:smartTag>
      <w:r w:rsidRPr="009D503E">
        <w:rPr>
          <w:rFonts w:ascii="Arial" w:hAnsi="Arial" w:cs="Arial"/>
          <w:sz w:val="22"/>
          <w:szCs w:val="22"/>
          <w:lang w:val="es-ES_tradnl"/>
        </w:rPr>
        <w:t xml:space="preserve"> principales manantiales quedan en esta zona de el cerro de </w:t>
      </w:r>
      <w:smartTag w:uri="urn:schemas-microsoft-com:office:smarttags" w:element="PersonName">
        <w:smartTagPr>
          <w:attr w:name="ProductID" w:val="La Antena"/>
        </w:smartTagPr>
        <w:r w:rsidRPr="009D503E">
          <w:rPr>
            <w:rFonts w:ascii="Arial" w:hAnsi="Arial" w:cs="Arial"/>
            <w:sz w:val="22"/>
            <w:szCs w:val="22"/>
            <w:lang w:val="es-ES_tradnl"/>
          </w:rPr>
          <w:t>La Antena</w:t>
        </w:r>
      </w:smartTag>
      <w:r w:rsidRPr="009D503E">
        <w:rPr>
          <w:rFonts w:ascii="Arial" w:hAnsi="Arial" w:cs="Arial"/>
          <w:sz w:val="22"/>
          <w:szCs w:val="22"/>
          <w:lang w:val="es-ES_tradnl"/>
        </w:rPr>
        <w:t xml:space="preserve"> o El Tablazo, el cerro Pan de azúcar y el cerro de </w:t>
      </w:r>
      <w:smartTag w:uri="urn:schemas-microsoft-com:office:smarttags" w:element="PersonName">
        <w:smartTagPr>
          <w:attr w:name="ProductID" w:val="La Calera. Cerca"/>
        </w:smartTagPr>
        <w:r w:rsidRPr="009D503E">
          <w:rPr>
            <w:rFonts w:ascii="Arial" w:hAnsi="Arial" w:cs="Arial"/>
            <w:sz w:val="22"/>
            <w:szCs w:val="22"/>
            <w:lang w:val="es-ES_tradnl"/>
          </w:rPr>
          <w:t>La Calera. Cerca</w:t>
        </w:r>
      </w:smartTag>
      <w:r w:rsidRPr="009D503E">
        <w:rPr>
          <w:rFonts w:ascii="Arial" w:hAnsi="Arial" w:cs="Arial"/>
          <w:sz w:val="22"/>
          <w:szCs w:val="22"/>
          <w:lang w:val="es-ES_tradnl"/>
        </w:rPr>
        <w:t xml:space="preserve"> de la cota 400 se capta para el acueducto de Melgar. Esta cuenca suministra aguas al acueducto de la vereda </w:t>
      </w:r>
      <w:smartTag w:uri="urn:schemas-microsoft-com:office:smarttags" w:element="PersonName">
        <w:smartTagPr>
          <w:attr w:name="ProductID" w:val="la Cajita"/>
        </w:smartTagPr>
        <w:r w:rsidRPr="009D503E">
          <w:rPr>
            <w:rFonts w:ascii="Arial" w:hAnsi="Arial" w:cs="Arial"/>
            <w:sz w:val="22"/>
            <w:szCs w:val="22"/>
            <w:lang w:val="es-ES_tradnl"/>
          </w:rPr>
          <w:t>La Cajita</w:t>
        </w:r>
      </w:smartTag>
      <w:r w:rsidRPr="009D503E">
        <w:rPr>
          <w:rFonts w:ascii="Arial" w:hAnsi="Arial" w:cs="Arial"/>
          <w:sz w:val="22"/>
          <w:szCs w:val="22"/>
          <w:lang w:val="es-ES_tradnl"/>
        </w:rPr>
        <w:t>, a los centros de recreación, clubes y condominios que se asientan en su cuenca y también es receptora de sus aguas negras, sin un adecuado tratamiento, con efectos sobre los costos de operación del acueducto municipal. En adición la desprotección de los cortes de la vía sobre los terrenos del terciario producen durante lluvias una intensa erosión con sedimentos rojos que llegan hasta el usuario. La principal problemática está en la transformación de cobertura protectora de la parte alta desde cultivos de café con sombrío hacia cultivos de pancoger sobre suelos desnudos y pastos para a ganadería. La siguiente problemática de la cuenca está en la presión urbanística sobre la cuenca del acueducto que espera transformar zonas con vegetación protectora en área de condominios, y la zona del caserío que está tendiendo a vender lotes excesivamente pequeños incluso par</w:t>
      </w:r>
      <w:r>
        <w:rPr>
          <w:rFonts w:ascii="Arial" w:hAnsi="Arial" w:cs="Arial"/>
          <w:sz w:val="22"/>
          <w:szCs w:val="22"/>
          <w:lang w:val="es-ES_tradnl"/>
        </w:rPr>
        <w:t>a</w:t>
      </w:r>
      <w:r w:rsidRPr="009D503E">
        <w:rPr>
          <w:rFonts w:ascii="Arial" w:hAnsi="Arial" w:cs="Arial"/>
          <w:sz w:val="22"/>
          <w:szCs w:val="22"/>
          <w:lang w:val="es-ES_tradnl"/>
        </w:rPr>
        <w:t xml:space="preserve"> un área urbana. Esto aumenta las superficies desnudas, el consumo de aguas, y el vertido de aguas negras a la captación del acueducto. </w:t>
      </w:r>
    </w:p>
    <w:p w:rsidR="00196477" w:rsidRDefault="00196477" w:rsidP="00196477">
      <w:pPr>
        <w:pStyle w:val="Textoindependiente"/>
        <w:rPr>
          <w:sz w:val="22"/>
          <w:szCs w:val="22"/>
          <w:lang w:val="es-ES_tradnl"/>
        </w:rPr>
      </w:pPr>
    </w:p>
    <w:p w:rsidR="00196477" w:rsidRPr="00196477" w:rsidRDefault="00196477" w:rsidP="00196477">
      <w:pPr>
        <w:pStyle w:val="Textoindependiente"/>
        <w:rPr>
          <w:sz w:val="22"/>
          <w:szCs w:val="22"/>
        </w:rPr>
      </w:pPr>
      <w:r w:rsidRPr="00196477">
        <w:rPr>
          <w:sz w:val="22"/>
          <w:szCs w:val="22"/>
        </w:rPr>
        <w:t xml:space="preserve">En los meses secos el caudal puede ser muy bajo. Las zonas medias y bajas son muy pobres en aguas. La parte alta y media se encuentran debidamente protegida, pero un cambio en uso en la parte media podría generar fuentes complejas de erosión sobre los materiales del terciario y los cambios hacia ganadería y las quemas de la parte alta incidirán en la disponibilidad de aguas a lo largo de la cuenca en los meses secos. </w:t>
      </w:r>
    </w:p>
    <w:p w:rsidR="00196477" w:rsidRPr="00196477" w:rsidRDefault="00196477" w:rsidP="00AA20A7">
      <w:pPr>
        <w:numPr>
          <w:ilvl w:val="12"/>
          <w:numId w:val="0"/>
        </w:numPr>
        <w:rPr>
          <w:lang w:val="es-CO"/>
        </w:rPr>
      </w:pPr>
    </w:p>
    <w:p w:rsidR="00AA20A7" w:rsidRDefault="00AA20A7" w:rsidP="00AA20A7">
      <w:pPr>
        <w:pStyle w:val="Textoindependiente2"/>
        <w:numPr>
          <w:ilvl w:val="12"/>
          <w:numId w:val="0"/>
        </w:numPr>
        <w:tabs>
          <w:tab w:val="left" w:pos="360"/>
        </w:tabs>
        <w:rPr>
          <w:lang w:val="es-ES_tradnl"/>
        </w:rPr>
      </w:pPr>
    </w:p>
    <w:p w:rsidR="00921AB3" w:rsidRPr="00193B8C" w:rsidRDefault="003A2F65" w:rsidP="00921AB3">
      <w:pPr>
        <w:pStyle w:val="Textoindependiente"/>
        <w:tabs>
          <w:tab w:val="num" w:pos="720"/>
        </w:tabs>
        <w:rPr>
          <w:b/>
          <w:i/>
          <w:sz w:val="22"/>
          <w:szCs w:val="22"/>
          <w:lang w:val="es-ES_tradnl"/>
        </w:rPr>
      </w:pPr>
      <w:r>
        <w:rPr>
          <w:b/>
          <w:i/>
          <w:noProof/>
          <w:lang w:val="es-ES"/>
        </w:rPr>
        <w:drawing>
          <wp:anchor distT="0" distB="0" distL="114300" distR="114300" simplePos="0" relativeHeight="251640832" behindDoc="0" locked="0" layoutInCell="1" allowOverlap="1">
            <wp:simplePos x="0" y="0"/>
            <wp:positionH relativeFrom="column">
              <wp:posOffset>2583180</wp:posOffset>
            </wp:positionH>
            <wp:positionV relativeFrom="paragraph">
              <wp:posOffset>166370</wp:posOffset>
            </wp:positionV>
            <wp:extent cx="571500" cy="190500"/>
            <wp:effectExtent l="19050" t="0" r="0" b="0"/>
            <wp:wrapNone/>
            <wp:docPr id="208" name="Imagen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16"/>
                    <a:srcRect/>
                    <a:stretch>
                      <a:fillRect/>
                    </a:stretch>
                  </pic:blipFill>
                  <pic:spPr bwMode="auto">
                    <a:xfrm>
                      <a:off x="0" y="0"/>
                      <a:ext cx="571500" cy="190500"/>
                    </a:xfrm>
                    <a:prstGeom prst="rect">
                      <a:avLst/>
                    </a:prstGeom>
                    <a:noFill/>
                    <a:ln w="9525">
                      <a:noFill/>
                      <a:miter lim="800000"/>
                      <a:headEnd/>
                      <a:tailEnd/>
                    </a:ln>
                  </pic:spPr>
                </pic:pic>
              </a:graphicData>
            </a:graphic>
          </wp:anchor>
        </w:drawing>
      </w:r>
      <w:r w:rsidR="00BB72BE" w:rsidRPr="00193B8C">
        <w:rPr>
          <w:b/>
          <w:i/>
          <w:sz w:val="22"/>
          <w:szCs w:val="22"/>
          <w:lang w:val="es-ES_tradnl"/>
        </w:rPr>
        <w:t xml:space="preserve">En el  Mapa Temático  No. 1  (Hidrografía y Cuencas) se demarca la microcuenca “quebrada </w:t>
      </w:r>
      <w:smartTag w:uri="urn:schemas-microsoft-com:office:smarttags" w:element="PersonName">
        <w:smartTagPr>
          <w:attr w:name="ProductID" w:val="LA PALMARA"/>
        </w:smartTagPr>
        <w:r w:rsidR="00BB72BE" w:rsidRPr="00193B8C">
          <w:rPr>
            <w:b/>
            <w:i/>
            <w:sz w:val="22"/>
            <w:szCs w:val="22"/>
            <w:lang w:val="es-ES_tradnl"/>
          </w:rPr>
          <w:t>la Palmara</w:t>
        </w:r>
      </w:smartTag>
      <w:r w:rsidR="00BB72BE" w:rsidRPr="00193B8C">
        <w:rPr>
          <w:b/>
          <w:i/>
          <w:sz w:val="22"/>
          <w:szCs w:val="22"/>
          <w:lang w:val="es-ES_tradnl"/>
        </w:rPr>
        <w:t xml:space="preserve">” con color azul        </w:t>
      </w:r>
      <w:r w:rsidR="00193B8C" w:rsidRPr="00193B8C">
        <w:rPr>
          <w:b/>
          <w:i/>
          <w:sz w:val="22"/>
          <w:szCs w:val="22"/>
          <w:lang w:val="es-ES_tradnl"/>
        </w:rPr>
        <w:t xml:space="preserve"> </w:t>
      </w:r>
      <w:r w:rsidR="00193B8C">
        <w:rPr>
          <w:b/>
          <w:i/>
          <w:sz w:val="22"/>
          <w:szCs w:val="22"/>
          <w:lang w:val="es-ES_tradnl"/>
        </w:rPr>
        <w:t xml:space="preserve">   </w:t>
      </w:r>
      <w:r w:rsidR="00BB72BE" w:rsidRPr="00193B8C">
        <w:rPr>
          <w:b/>
          <w:i/>
          <w:sz w:val="22"/>
          <w:szCs w:val="22"/>
          <w:lang w:val="es-ES_tradnl"/>
        </w:rPr>
        <w:t xml:space="preserve">  así como sus respectivos afluentes delimitando el recorrido de la misma desde el área de </w:t>
      </w:r>
      <w:r w:rsidR="00193B8C" w:rsidRPr="00193B8C">
        <w:rPr>
          <w:b/>
          <w:i/>
          <w:sz w:val="22"/>
          <w:szCs w:val="22"/>
          <w:lang w:val="es-ES_tradnl"/>
        </w:rPr>
        <w:t>nacimiento hasta su desembocadura en el río Sumapaz.</w:t>
      </w:r>
      <w:r w:rsidR="00BB72BE" w:rsidRPr="00193B8C">
        <w:rPr>
          <w:b/>
          <w:i/>
          <w:sz w:val="22"/>
          <w:szCs w:val="22"/>
          <w:lang w:val="es-ES_tradnl"/>
        </w:rPr>
        <w:t xml:space="preserve">  </w:t>
      </w:r>
    </w:p>
    <w:p w:rsidR="00E912A8" w:rsidRDefault="00E912A8" w:rsidP="00921AB3">
      <w:pPr>
        <w:pStyle w:val="Textoindependiente"/>
        <w:tabs>
          <w:tab w:val="num" w:pos="720"/>
        </w:tabs>
        <w:rPr>
          <w:sz w:val="22"/>
          <w:szCs w:val="22"/>
          <w:lang w:val="es-ES_tradnl"/>
        </w:rPr>
      </w:pPr>
    </w:p>
    <w:p w:rsidR="00E912A8" w:rsidRPr="002D2ADB" w:rsidRDefault="002D2ADB" w:rsidP="00921AB3">
      <w:pPr>
        <w:pStyle w:val="Textoindependiente"/>
        <w:tabs>
          <w:tab w:val="num" w:pos="720"/>
        </w:tabs>
        <w:rPr>
          <w:b/>
          <w:sz w:val="22"/>
          <w:szCs w:val="22"/>
          <w:lang w:val="es-ES_tradnl"/>
        </w:rPr>
      </w:pPr>
      <w:r w:rsidRPr="002D2ADB">
        <w:rPr>
          <w:b/>
          <w:sz w:val="22"/>
          <w:szCs w:val="22"/>
          <w:lang w:val="es-ES_tradnl"/>
        </w:rPr>
        <w:t xml:space="preserve">Adicionalmente se anexa </w:t>
      </w:r>
      <w:r w:rsidR="00FD60A5">
        <w:rPr>
          <w:b/>
          <w:sz w:val="22"/>
          <w:szCs w:val="22"/>
          <w:lang w:val="es-ES_tradnl"/>
        </w:rPr>
        <w:t>la</w:t>
      </w:r>
      <w:r w:rsidRPr="002D2ADB">
        <w:rPr>
          <w:b/>
          <w:sz w:val="22"/>
          <w:szCs w:val="22"/>
          <w:lang w:val="es-ES_tradnl"/>
        </w:rPr>
        <w:t xml:space="preserve"> plancha cartográfica </w:t>
      </w:r>
      <w:r w:rsidR="00203DB7">
        <w:rPr>
          <w:b/>
          <w:sz w:val="22"/>
          <w:szCs w:val="22"/>
          <w:lang w:val="es-ES_tradnl"/>
        </w:rPr>
        <w:t xml:space="preserve">No. 1, </w:t>
      </w:r>
      <w:r w:rsidRPr="002D2ADB">
        <w:rPr>
          <w:b/>
          <w:sz w:val="22"/>
          <w:szCs w:val="22"/>
          <w:lang w:val="es-ES_tradnl"/>
        </w:rPr>
        <w:t>donde se demarca igualmente el recorrido de la microcuenca en toda el área de influencia dentro del municipio de Melgar.</w:t>
      </w:r>
    </w:p>
    <w:p w:rsidR="00BB0173" w:rsidRDefault="00BB0173" w:rsidP="00921AB3">
      <w:pPr>
        <w:pStyle w:val="Textoindependiente"/>
        <w:tabs>
          <w:tab w:val="num" w:pos="720"/>
        </w:tabs>
        <w:rPr>
          <w:sz w:val="22"/>
          <w:szCs w:val="22"/>
          <w:lang w:val="es-ES_tradnl"/>
        </w:rPr>
      </w:pPr>
    </w:p>
    <w:p w:rsidR="00E912A8" w:rsidRPr="00AA20A7" w:rsidRDefault="00E912A8" w:rsidP="00921AB3">
      <w:pPr>
        <w:pStyle w:val="Textoindependiente"/>
        <w:tabs>
          <w:tab w:val="num" w:pos="720"/>
        </w:tabs>
        <w:rPr>
          <w:sz w:val="22"/>
          <w:szCs w:val="22"/>
          <w:lang w:val="es-ES_tradnl"/>
        </w:rPr>
      </w:pPr>
    </w:p>
    <w:p w:rsidR="00921AB3" w:rsidRPr="00921AB3" w:rsidRDefault="00921AB3" w:rsidP="00921AB3">
      <w:pPr>
        <w:pStyle w:val="Textoindependiente"/>
        <w:tabs>
          <w:tab w:val="num" w:pos="720"/>
        </w:tabs>
        <w:rPr>
          <w:sz w:val="22"/>
          <w:szCs w:val="22"/>
        </w:rPr>
      </w:pPr>
      <w:r w:rsidRPr="00921AB3">
        <w:rPr>
          <w:sz w:val="22"/>
          <w:szCs w:val="22"/>
        </w:rPr>
        <w:t>OTRAS FUENTES HIDROGRAFICAS DEL MUNICIPIO:</w:t>
      </w:r>
    </w:p>
    <w:p w:rsidR="00921AB3" w:rsidRPr="00921AB3" w:rsidRDefault="00921AB3" w:rsidP="00921AB3">
      <w:pPr>
        <w:numPr>
          <w:ilvl w:val="12"/>
          <w:numId w:val="0"/>
        </w:numPr>
        <w:jc w:val="both"/>
        <w:rPr>
          <w:rFonts w:ascii="Arial" w:hAnsi="Arial" w:cs="Arial"/>
          <w:bCs/>
          <w:i/>
          <w:iCs/>
          <w:sz w:val="22"/>
          <w:szCs w:val="22"/>
          <w:lang w:val="es-ES_tradnl"/>
        </w:rPr>
      </w:pPr>
    </w:p>
    <w:p w:rsidR="00921AB3" w:rsidRPr="00921AB3" w:rsidRDefault="00921AB3" w:rsidP="00921AB3">
      <w:pPr>
        <w:numPr>
          <w:ilvl w:val="12"/>
          <w:numId w:val="0"/>
        </w:numPr>
        <w:jc w:val="both"/>
        <w:rPr>
          <w:rFonts w:ascii="Arial" w:hAnsi="Arial" w:cs="Arial"/>
          <w:bCs/>
          <w:i/>
          <w:iCs/>
          <w:sz w:val="22"/>
          <w:szCs w:val="22"/>
          <w:lang w:val="es-ES_tradnl"/>
        </w:rPr>
      </w:pPr>
      <w:r w:rsidRPr="00921AB3">
        <w:rPr>
          <w:rFonts w:ascii="Arial" w:hAnsi="Arial" w:cs="Arial"/>
          <w:bCs/>
          <w:i/>
          <w:iCs/>
          <w:sz w:val="22"/>
          <w:szCs w:val="22"/>
          <w:lang w:val="es-ES_tradnl"/>
        </w:rPr>
        <w:t>Quebrada Palmichala</w:t>
      </w:r>
      <w:r w:rsidR="00BA6B7F" w:rsidRPr="00921AB3">
        <w:rPr>
          <w:rFonts w:ascii="Arial" w:hAnsi="Arial" w:cs="Arial"/>
          <w:bCs/>
          <w:i/>
          <w:iCs/>
          <w:sz w:val="22"/>
          <w:szCs w:val="22"/>
          <w:lang w:val="es-ES_tradnl"/>
        </w:rPr>
        <w:fldChar w:fldCharType="begin"/>
      </w:r>
      <w:r w:rsidRPr="00921AB3">
        <w:rPr>
          <w:rFonts w:ascii="Arial" w:hAnsi="Arial" w:cs="Arial"/>
          <w:bCs/>
          <w:i/>
          <w:iCs/>
          <w:sz w:val="22"/>
          <w:szCs w:val="22"/>
        </w:rPr>
        <w:instrText xml:space="preserve"> TC "</w:instrText>
      </w:r>
      <w:r w:rsidRPr="00921AB3">
        <w:rPr>
          <w:rFonts w:ascii="Arial" w:hAnsi="Arial" w:cs="Arial"/>
          <w:bCs/>
          <w:i/>
          <w:iCs/>
          <w:sz w:val="22"/>
          <w:szCs w:val="22"/>
          <w:lang w:val="es-ES_tradnl"/>
        </w:rPr>
        <w:instrText>1.3.2.2.3.  Quebrada Palmichala</w:instrText>
      </w:r>
      <w:r w:rsidRPr="00921AB3">
        <w:rPr>
          <w:rFonts w:ascii="Arial" w:hAnsi="Arial" w:cs="Arial"/>
          <w:bCs/>
          <w:i/>
          <w:iCs/>
          <w:sz w:val="22"/>
          <w:szCs w:val="22"/>
        </w:rPr>
        <w:instrText xml:space="preserve">" \f A \l "1" </w:instrText>
      </w:r>
      <w:r w:rsidR="00BA6B7F" w:rsidRPr="00921AB3">
        <w:rPr>
          <w:rFonts w:ascii="Arial" w:hAnsi="Arial" w:cs="Arial"/>
          <w:bCs/>
          <w:i/>
          <w:iCs/>
          <w:sz w:val="22"/>
          <w:szCs w:val="22"/>
          <w:lang w:val="es-ES_tradnl"/>
        </w:rPr>
        <w:fldChar w:fldCharType="end"/>
      </w:r>
    </w:p>
    <w:p w:rsidR="00921AB3" w:rsidRPr="00921AB3" w:rsidRDefault="00921AB3" w:rsidP="00921AB3">
      <w:pPr>
        <w:numPr>
          <w:ilvl w:val="12"/>
          <w:numId w:val="0"/>
        </w:numPr>
        <w:jc w:val="both"/>
        <w:rPr>
          <w:rFonts w:ascii="Arial" w:hAnsi="Arial" w:cs="Arial"/>
          <w:bCs/>
          <w:i/>
          <w:iCs/>
          <w:sz w:val="22"/>
          <w:szCs w:val="22"/>
          <w:lang w:val="es-ES_tradnl"/>
        </w:rPr>
      </w:pPr>
      <w:r w:rsidRPr="00921AB3">
        <w:rPr>
          <w:rFonts w:ascii="Arial" w:hAnsi="Arial" w:cs="Arial"/>
          <w:bCs/>
          <w:i/>
          <w:iCs/>
          <w:sz w:val="22"/>
          <w:szCs w:val="22"/>
          <w:lang w:val="es-ES_tradnl"/>
        </w:rPr>
        <w:t>Quebrada Golondrinas</w:t>
      </w:r>
      <w:r w:rsidR="00BA6B7F" w:rsidRPr="00921AB3">
        <w:rPr>
          <w:rFonts w:ascii="Arial" w:hAnsi="Arial" w:cs="Arial"/>
          <w:bCs/>
          <w:i/>
          <w:iCs/>
          <w:sz w:val="22"/>
          <w:szCs w:val="22"/>
          <w:lang w:val="es-ES_tradnl"/>
        </w:rPr>
        <w:fldChar w:fldCharType="begin"/>
      </w:r>
      <w:r w:rsidRPr="00921AB3">
        <w:rPr>
          <w:rFonts w:ascii="Arial" w:hAnsi="Arial" w:cs="Arial"/>
          <w:bCs/>
          <w:i/>
          <w:iCs/>
          <w:sz w:val="22"/>
          <w:szCs w:val="22"/>
        </w:rPr>
        <w:instrText xml:space="preserve"> TC "</w:instrText>
      </w:r>
      <w:r w:rsidRPr="00921AB3">
        <w:rPr>
          <w:rFonts w:ascii="Arial" w:hAnsi="Arial" w:cs="Arial"/>
          <w:bCs/>
          <w:i/>
          <w:iCs/>
          <w:sz w:val="22"/>
          <w:szCs w:val="22"/>
          <w:lang w:val="es-ES_tradnl"/>
        </w:rPr>
        <w:instrText>1.3.2.2.4. Quebrada Golondrinas</w:instrText>
      </w:r>
      <w:r w:rsidRPr="00921AB3">
        <w:rPr>
          <w:rFonts w:ascii="Arial" w:hAnsi="Arial" w:cs="Arial"/>
          <w:bCs/>
          <w:i/>
          <w:iCs/>
          <w:sz w:val="22"/>
          <w:szCs w:val="22"/>
        </w:rPr>
        <w:instrText xml:space="preserve">" \f A \l "1" </w:instrText>
      </w:r>
      <w:r w:rsidR="00BA6B7F" w:rsidRPr="00921AB3">
        <w:rPr>
          <w:rFonts w:ascii="Arial" w:hAnsi="Arial" w:cs="Arial"/>
          <w:bCs/>
          <w:i/>
          <w:iCs/>
          <w:sz w:val="22"/>
          <w:szCs w:val="22"/>
          <w:lang w:val="es-ES_tradnl"/>
        </w:rPr>
        <w:fldChar w:fldCharType="end"/>
      </w:r>
    </w:p>
    <w:p w:rsidR="00921AB3" w:rsidRPr="00921AB3" w:rsidRDefault="00921AB3" w:rsidP="00921AB3">
      <w:pPr>
        <w:numPr>
          <w:ilvl w:val="12"/>
          <w:numId w:val="0"/>
        </w:numPr>
        <w:jc w:val="both"/>
        <w:rPr>
          <w:rFonts w:ascii="Arial" w:hAnsi="Arial" w:cs="Arial"/>
          <w:bCs/>
          <w:i/>
          <w:iCs/>
          <w:sz w:val="22"/>
          <w:szCs w:val="22"/>
          <w:lang w:val="es-ES_tradnl"/>
        </w:rPr>
      </w:pPr>
      <w:r w:rsidRPr="00921AB3">
        <w:rPr>
          <w:rFonts w:ascii="Arial" w:hAnsi="Arial" w:cs="Arial"/>
          <w:bCs/>
          <w:i/>
          <w:iCs/>
          <w:sz w:val="22"/>
          <w:szCs w:val="22"/>
          <w:lang w:val="es-ES_tradnl"/>
        </w:rPr>
        <w:t>Quebrada Balcones</w:t>
      </w:r>
      <w:r w:rsidR="00BA6B7F" w:rsidRPr="00921AB3">
        <w:rPr>
          <w:rFonts w:ascii="Arial" w:hAnsi="Arial" w:cs="Arial"/>
          <w:bCs/>
          <w:i/>
          <w:iCs/>
          <w:sz w:val="22"/>
          <w:szCs w:val="22"/>
          <w:lang w:val="es-ES_tradnl"/>
        </w:rPr>
        <w:fldChar w:fldCharType="begin"/>
      </w:r>
      <w:r w:rsidRPr="00921AB3">
        <w:rPr>
          <w:rFonts w:ascii="Arial" w:hAnsi="Arial" w:cs="Arial"/>
          <w:bCs/>
          <w:i/>
          <w:iCs/>
          <w:sz w:val="22"/>
          <w:szCs w:val="22"/>
        </w:rPr>
        <w:instrText xml:space="preserve"> TC "</w:instrText>
      </w:r>
      <w:r w:rsidRPr="00921AB3">
        <w:rPr>
          <w:rFonts w:ascii="Arial" w:hAnsi="Arial" w:cs="Arial"/>
          <w:bCs/>
          <w:i/>
          <w:iCs/>
          <w:sz w:val="22"/>
          <w:szCs w:val="22"/>
          <w:lang w:val="es-ES_tradnl"/>
        </w:rPr>
        <w:instrText>1.3.2.2.5. Quebrada Balcones</w:instrText>
      </w:r>
      <w:r w:rsidRPr="00921AB3">
        <w:rPr>
          <w:rFonts w:ascii="Arial" w:hAnsi="Arial" w:cs="Arial"/>
          <w:bCs/>
          <w:i/>
          <w:iCs/>
          <w:sz w:val="22"/>
          <w:szCs w:val="22"/>
        </w:rPr>
        <w:instrText xml:space="preserve">" \f A \l "1" </w:instrText>
      </w:r>
      <w:r w:rsidR="00BA6B7F" w:rsidRPr="00921AB3">
        <w:rPr>
          <w:rFonts w:ascii="Arial" w:hAnsi="Arial" w:cs="Arial"/>
          <w:bCs/>
          <w:i/>
          <w:iCs/>
          <w:sz w:val="22"/>
          <w:szCs w:val="22"/>
          <w:lang w:val="es-ES_tradnl"/>
        </w:rPr>
        <w:fldChar w:fldCharType="end"/>
      </w:r>
    </w:p>
    <w:p w:rsidR="00921AB3" w:rsidRPr="00921AB3" w:rsidRDefault="00921AB3" w:rsidP="00921AB3">
      <w:pPr>
        <w:numPr>
          <w:ilvl w:val="12"/>
          <w:numId w:val="0"/>
        </w:numPr>
        <w:jc w:val="both"/>
        <w:rPr>
          <w:rFonts w:ascii="Arial" w:hAnsi="Arial" w:cs="Arial"/>
          <w:bCs/>
          <w:i/>
          <w:iCs/>
          <w:sz w:val="22"/>
          <w:szCs w:val="22"/>
          <w:lang w:val="es-ES_tradnl"/>
        </w:rPr>
      </w:pPr>
      <w:r w:rsidRPr="00921AB3">
        <w:rPr>
          <w:rFonts w:ascii="Arial" w:hAnsi="Arial" w:cs="Arial"/>
          <w:bCs/>
          <w:i/>
          <w:iCs/>
          <w:sz w:val="22"/>
          <w:szCs w:val="22"/>
          <w:lang w:val="es-ES_tradnl"/>
        </w:rPr>
        <w:t>Quebrada Palmas (Mechas)</w:t>
      </w:r>
      <w:r w:rsidR="00BA6B7F" w:rsidRPr="00921AB3">
        <w:rPr>
          <w:rFonts w:ascii="Arial" w:hAnsi="Arial" w:cs="Arial"/>
          <w:bCs/>
          <w:i/>
          <w:iCs/>
          <w:sz w:val="22"/>
          <w:szCs w:val="22"/>
          <w:lang w:val="es-ES_tradnl"/>
        </w:rPr>
        <w:fldChar w:fldCharType="begin"/>
      </w:r>
      <w:r w:rsidRPr="00921AB3">
        <w:rPr>
          <w:rFonts w:ascii="Arial" w:hAnsi="Arial" w:cs="Arial"/>
          <w:bCs/>
          <w:i/>
          <w:iCs/>
          <w:sz w:val="22"/>
          <w:szCs w:val="22"/>
        </w:rPr>
        <w:instrText xml:space="preserve"> TC "</w:instrText>
      </w:r>
      <w:r w:rsidRPr="00921AB3">
        <w:rPr>
          <w:rFonts w:ascii="Arial" w:hAnsi="Arial" w:cs="Arial"/>
          <w:bCs/>
          <w:i/>
          <w:iCs/>
          <w:sz w:val="22"/>
          <w:szCs w:val="22"/>
          <w:lang w:val="es-ES_tradnl"/>
        </w:rPr>
        <w:instrText>1.3.2.2.6. Quebrada Palmas (Mechas)</w:instrText>
      </w:r>
      <w:r w:rsidRPr="00921AB3">
        <w:rPr>
          <w:rFonts w:ascii="Arial" w:hAnsi="Arial" w:cs="Arial"/>
          <w:bCs/>
          <w:i/>
          <w:iCs/>
          <w:sz w:val="22"/>
          <w:szCs w:val="22"/>
        </w:rPr>
        <w:instrText xml:space="preserve">" \f A \l "1" </w:instrText>
      </w:r>
      <w:r w:rsidR="00BA6B7F" w:rsidRPr="00921AB3">
        <w:rPr>
          <w:rFonts w:ascii="Arial" w:hAnsi="Arial" w:cs="Arial"/>
          <w:bCs/>
          <w:i/>
          <w:iCs/>
          <w:sz w:val="22"/>
          <w:szCs w:val="22"/>
          <w:lang w:val="es-ES_tradnl"/>
        </w:rPr>
        <w:fldChar w:fldCharType="end"/>
      </w:r>
    </w:p>
    <w:p w:rsidR="00921AB3" w:rsidRPr="00921AB3" w:rsidRDefault="00921AB3" w:rsidP="00921AB3">
      <w:pPr>
        <w:numPr>
          <w:ilvl w:val="12"/>
          <w:numId w:val="0"/>
        </w:numPr>
        <w:jc w:val="both"/>
        <w:rPr>
          <w:rFonts w:ascii="Arial" w:hAnsi="Arial" w:cs="Arial"/>
          <w:bCs/>
          <w:i/>
          <w:iCs/>
          <w:sz w:val="22"/>
          <w:szCs w:val="22"/>
          <w:lang w:val="es-ES_tradnl"/>
        </w:rPr>
      </w:pPr>
      <w:r w:rsidRPr="00921AB3">
        <w:rPr>
          <w:rFonts w:ascii="Arial" w:hAnsi="Arial" w:cs="Arial"/>
          <w:bCs/>
          <w:i/>
          <w:iCs/>
          <w:sz w:val="22"/>
          <w:szCs w:val="22"/>
          <w:lang w:val="es-ES_tradnl"/>
        </w:rPr>
        <w:t>Quebrada Chicha (Cerdita)</w:t>
      </w:r>
      <w:r w:rsidR="00BA6B7F" w:rsidRPr="00921AB3">
        <w:rPr>
          <w:rFonts w:ascii="Arial" w:hAnsi="Arial" w:cs="Arial"/>
          <w:bCs/>
          <w:i/>
          <w:iCs/>
          <w:sz w:val="22"/>
          <w:szCs w:val="22"/>
          <w:lang w:val="es-ES_tradnl"/>
        </w:rPr>
        <w:fldChar w:fldCharType="begin"/>
      </w:r>
      <w:r w:rsidRPr="00921AB3">
        <w:rPr>
          <w:rFonts w:ascii="Arial" w:hAnsi="Arial" w:cs="Arial"/>
          <w:bCs/>
          <w:i/>
          <w:iCs/>
          <w:sz w:val="22"/>
          <w:szCs w:val="22"/>
        </w:rPr>
        <w:instrText xml:space="preserve"> TC "</w:instrText>
      </w:r>
      <w:r w:rsidRPr="00921AB3">
        <w:rPr>
          <w:rFonts w:ascii="Arial" w:hAnsi="Arial" w:cs="Arial"/>
          <w:bCs/>
          <w:i/>
          <w:iCs/>
          <w:sz w:val="22"/>
          <w:szCs w:val="22"/>
          <w:lang w:val="es-ES_tradnl"/>
        </w:rPr>
        <w:instrText>1.3.2.2.7. Quebrada Chicha (Cerdita)</w:instrText>
      </w:r>
      <w:r w:rsidRPr="00921AB3">
        <w:rPr>
          <w:rFonts w:ascii="Arial" w:hAnsi="Arial" w:cs="Arial"/>
          <w:bCs/>
          <w:i/>
          <w:iCs/>
          <w:sz w:val="22"/>
          <w:szCs w:val="22"/>
        </w:rPr>
        <w:instrText xml:space="preserve">" \f A \l "1" </w:instrText>
      </w:r>
      <w:r w:rsidR="00BA6B7F" w:rsidRPr="00921AB3">
        <w:rPr>
          <w:rFonts w:ascii="Arial" w:hAnsi="Arial" w:cs="Arial"/>
          <w:bCs/>
          <w:i/>
          <w:iCs/>
          <w:sz w:val="22"/>
          <w:szCs w:val="22"/>
          <w:lang w:val="es-ES_tradnl"/>
        </w:rPr>
        <w:fldChar w:fldCharType="end"/>
      </w:r>
    </w:p>
    <w:p w:rsidR="00921AB3" w:rsidRPr="00921AB3" w:rsidRDefault="00921AB3" w:rsidP="00921AB3">
      <w:pPr>
        <w:numPr>
          <w:ilvl w:val="12"/>
          <w:numId w:val="0"/>
        </w:numPr>
        <w:jc w:val="both"/>
        <w:rPr>
          <w:rFonts w:ascii="Arial" w:hAnsi="Arial" w:cs="Arial"/>
          <w:bCs/>
          <w:i/>
          <w:iCs/>
          <w:sz w:val="22"/>
          <w:szCs w:val="22"/>
          <w:lang w:val="es-ES_tradnl"/>
        </w:rPr>
      </w:pPr>
      <w:r w:rsidRPr="00921AB3">
        <w:rPr>
          <w:rFonts w:ascii="Arial" w:hAnsi="Arial" w:cs="Arial"/>
          <w:bCs/>
          <w:i/>
          <w:iCs/>
          <w:sz w:val="22"/>
          <w:szCs w:val="22"/>
          <w:lang w:val="es-ES_tradnl"/>
        </w:rPr>
        <w:t>Quebrada Melgara</w:t>
      </w:r>
      <w:r w:rsidR="00BA6B7F" w:rsidRPr="00921AB3">
        <w:rPr>
          <w:rFonts w:ascii="Arial" w:hAnsi="Arial" w:cs="Arial"/>
          <w:bCs/>
          <w:i/>
          <w:iCs/>
          <w:sz w:val="22"/>
          <w:szCs w:val="22"/>
          <w:lang w:val="es-ES_tradnl"/>
        </w:rPr>
        <w:fldChar w:fldCharType="begin"/>
      </w:r>
      <w:r w:rsidRPr="00921AB3">
        <w:rPr>
          <w:rFonts w:ascii="Arial" w:hAnsi="Arial" w:cs="Arial"/>
          <w:bCs/>
          <w:i/>
          <w:iCs/>
          <w:sz w:val="22"/>
          <w:szCs w:val="22"/>
        </w:rPr>
        <w:instrText xml:space="preserve"> TC "</w:instrText>
      </w:r>
      <w:r w:rsidRPr="00921AB3">
        <w:rPr>
          <w:rFonts w:ascii="Arial" w:hAnsi="Arial" w:cs="Arial"/>
          <w:bCs/>
          <w:i/>
          <w:iCs/>
          <w:sz w:val="22"/>
          <w:szCs w:val="22"/>
          <w:lang w:val="es-ES_tradnl"/>
        </w:rPr>
        <w:instrText>1.3.2.2.8. Quebrada Melgara</w:instrText>
      </w:r>
      <w:r w:rsidRPr="00921AB3">
        <w:rPr>
          <w:rFonts w:ascii="Arial" w:hAnsi="Arial" w:cs="Arial"/>
          <w:bCs/>
          <w:i/>
          <w:iCs/>
          <w:sz w:val="22"/>
          <w:szCs w:val="22"/>
        </w:rPr>
        <w:instrText xml:space="preserve">" \f A \l "1" </w:instrText>
      </w:r>
      <w:r w:rsidR="00BA6B7F" w:rsidRPr="00921AB3">
        <w:rPr>
          <w:rFonts w:ascii="Arial" w:hAnsi="Arial" w:cs="Arial"/>
          <w:bCs/>
          <w:i/>
          <w:iCs/>
          <w:sz w:val="22"/>
          <w:szCs w:val="22"/>
          <w:lang w:val="es-ES_tradnl"/>
        </w:rPr>
        <w:fldChar w:fldCharType="end"/>
      </w:r>
    </w:p>
    <w:p w:rsidR="00196477" w:rsidRDefault="00196477" w:rsidP="00921AB3">
      <w:pPr>
        <w:pStyle w:val="Textoindependiente"/>
        <w:tabs>
          <w:tab w:val="num" w:pos="720"/>
        </w:tabs>
        <w:rPr>
          <w:sz w:val="22"/>
          <w:szCs w:val="22"/>
          <w:lang w:val="es-ES_tradnl"/>
        </w:rPr>
      </w:pPr>
    </w:p>
    <w:p w:rsidR="00921AB3" w:rsidRPr="00921AB3" w:rsidRDefault="00921AB3" w:rsidP="00921AB3">
      <w:pPr>
        <w:pStyle w:val="Textoindependiente"/>
        <w:tabs>
          <w:tab w:val="num" w:pos="720"/>
        </w:tabs>
        <w:rPr>
          <w:sz w:val="22"/>
          <w:szCs w:val="22"/>
          <w:lang w:val="es-ES_tradnl"/>
        </w:rPr>
      </w:pPr>
      <w:r w:rsidRPr="00921AB3">
        <w:rPr>
          <w:sz w:val="22"/>
          <w:szCs w:val="22"/>
          <w:lang w:val="es-ES_tradnl"/>
        </w:rPr>
        <w:t xml:space="preserve">Otros afluentes  de menor importancia dentro de la red hidrográfica del municipio son: </w:t>
      </w:r>
    </w:p>
    <w:p w:rsidR="00921AB3" w:rsidRPr="00921AB3" w:rsidRDefault="00921AB3" w:rsidP="00921AB3">
      <w:pPr>
        <w:pStyle w:val="Textoindependiente"/>
        <w:tabs>
          <w:tab w:val="num" w:pos="720"/>
        </w:tabs>
        <w:rPr>
          <w:sz w:val="22"/>
          <w:szCs w:val="22"/>
          <w:lang w:val="es-ES_tradnl"/>
        </w:rPr>
      </w:pPr>
    </w:p>
    <w:p w:rsidR="003C7769" w:rsidRDefault="00921AB3" w:rsidP="00921AB3">
      <w:pPr>
        <w:numPr>
          <w:ilvl w:val="12"/>
          <w:numId w:val="0"/>
        </w:numPr>
        <w:jc w:val="both"/>
        <w:rPr>
          <w:rFonts w:ascii="Arial" w:hAnsi="Arial" w:cs="Arial"/>
          <w:bCs/>
          <w:i/>
          <w:iCs/>
          <w:sz w:val="22"/>
          <w:szCs w:val="22"/>
          <w:lang w:val="es-ES_tradnl"/>
        </w:rPr>
      </w:pPr>
      <w:r w:rsidRPr="00921AB3">
        <w:rPr>
          <w:rFonts w:ascii="Arial" w:hAnsi="Arial" w:cs="Arial"/>
          <w:bCs/>
          <w:i/>
          <w:iCs/>
          <w:sz w:val="22"/>
          <w:szCs w:val="22"/>
          <w:lang w:val="es-ES_tradnl"/>
        </w:rPr>
        <w:lastRenderedPageBreak/>
        <w:t>Quebrada Madroñala</w:t>
      </w:r>
    </w:p>
    <w:p w:rsidR="003C7769" w:rsidRDefault="00BA6B7F" w:rsidP="00921AB3">
      <w:pPr>
        <w:numPr>
          <w:ilvl w:val="12"/>
          <w:numId w:val="0"/>
        </w:numPr>
        <w:jc w:val="both"/>
        <w:rPr>
          <w:rFonts w:ascii="Arial" w:hAnsi="Arial" w:cs="Arial"/>
          <w:bCs/>
          <w:i/>
          <w:iCs/>
          <w:sz w:val="22"/>
          <w:szCs w:val="22"/>
          <w:lang w:val="es-ES_tradnl"/>
        </w:rPr>
      </w:pPr>
      <w:r w:rsidRPr="00921AB3">
        <w:rPr>
          <w:rFonts w:ascii="Arial" w:hAnsi="Arial" w:cs="Arial"/>
          <w:bCs/>
          <w:i/>
          <w:iCs/>
          <w:sz w:val="22"/>
          <w:szCs w:val="22"/>
          <w:lang w:val="es-ES_tradnl"/>
        </w:rPr>
        <w:fldChar w:fldCharType="begin"/>
      </w:r>
      <w:r w:rsidR="00921AB3" w:rsidRPr="00921AB3">
        <w:rPr>
          <w:rFonts w:ascii="Arial" w:hAnsi="Arial" w:cs="Arial"/>
          <w:bCs/>
          <w:i/>
          <w:iCs/>
          <w:sz w:val="22"/>
          <w:szCs w:val="22"/>
        </w:rPr>
        <w:instrText xml:space="preserve"> TC "</w:instrText>
      </w:r>
      <w:r w:rsidR="00921AB3" w:rsidRPr="00921AB3">
        <w:rPr>
          <w:rFonts w:ascii="Arial" w:hAnsi="Arial" w:cs="Arial"/>
          <w:bCs/>
          <w:i/>
          <w:iCs/>
          <w:sz w:val="22"/>
          <w:szCs w:val="22"/>
          <w:lang w:val="es-ES_tradnl"/>
        </w:rPr>
        <w:instrText>1.3.2.2.9. Quebrada Madroñala</w:instrText>
      </w:r>
      <w:r w:rsidR="00921AB3" w:rsidRPr="00921AB3">
        <w:rPr>
          <w:rFonts w:ascii="Arial" w:hAnsi="Arial" w:cs="Arial"/>
          <w:bCs/>
          <w:i/>
          <w:iCs/>
          <w:sz w:val="22"/>
          <w:szCs w:val="22"/>
        </w:rPr>
        <w:instrText xml:space="preserve">" \f A \l "1" </w:instrText>
      </w:r>
      <w:r w:rsidRPr="00921AB3">
        <w:rPr>
          <w:rFonts w:ascii="Arial" w:hAnsi="Arial" w:cs="Arial"/>
          <w:bCs/>
          <w:i/>
          <w:iCs/>
          <w:sz w:val="22"/>
          <w:szCs w:val="22"/>
          <w:lang w:val="es-ES_tradnl"/>
        </w:rPr>
        <w:fldChar w:fldCharType="end"/>
      </w:r>
      <w:r w:rsidR="003C7769">
        <w:rPr>
          <w:rFonts w:ascii="Arial" w:hAnsi="Arial" w:cs="Arial"/>
          <w:bCs/>
          <w:i/>
          <w:iCs/>
          <w:sz w:val="22"/>
          <w:szCs w:val="22"/>
          <w:lang w:val="es-ES_tradnl"/>
        </w:rPr>
        <w:t>Quebrada Guaduala</w:t>
      </w:r>
    </w:p>
    <w:p w:rsidR="003C7769" w:rsidRDefault="00BA6B7F" w:rsidP="00921AB3">
      <w:pPr>
        <w:numPr>
          <w:ilvl w:val="12"/>
          <w:numId w:val="0"/>
        </w:numPr>
        <w:jc w:val="both"/>
        <w:rPr>
          <w:rFonts w:ascii="Arial" w:hAnsi="Arial" w:cs="Arial"/>
          <w:bCs/>
          <w:i/>
          <w:iCs/>
          <w:sz w:val="22"/>
          <w:szCs w:val="22"/>
          <w:lang w:val="es-ES_tradnl"/>
        </w:rPr>
      </w:pPr>
      <w:r w:rsidRPr="00921AB3">
        <w:rPr>
          <w:rFonts w:ascii="Arial" w:hAnsi="Arial" w:cs="Arial"/>
          <w:bCs/>
          <w:i/>
          <w:iCs/>
          <w:sz w:val="22"/>
          <w:szCs w:val="22"/>
          <w:lang w:val="es-ES_tradnl"/>
        </w:rPr>
        <w:fldChar w:fldCharType="begin"/>
      </w:r>
      <w:r w:rsidR="00921AB3" w:rsidRPr="00921AB3">
        <w:rPr>
          <w:rFonts w:ascii="Arial" w:hAnsi="Arial" w:cs="Arial"/>
          <w:bCs/>
          <w:i/>
          <w:iCs/>
          <w:sz w:val="22"/>
          <w:szCs w:val="22"/>
        </w:rPr>
        <w:instrText xml:space="preserve"> TC "</w:instrText>
      </w:r>
      <w:r w:rsidR="00921AB3" w:rsidRPr="00921AB3">
        <w:rPr>
          <w:rFonts w:ascii="Arial" w:hAnsi="Arial" w:cs="Arial"/>
          <w:bCs/>
          <w:i/>
          <w:iCs/>
          <w:sz w:val="22"/>
          <w:szCs w:val="22"/>
          <w:lang w:val="es-ES_tradnl"/>
        </w:rPr>
        <w:instrText>1.3.2.2.10. Quebrada Guaduala</w:instrText>
      </w:r>
      <w:r w:rsidR="00921AB3" w:rsidRPr="00921AB3">
        <w:rPr>
          <w:rFonts w:ascii="Arial" w:hAnsi="Arial" w:cs="Arial"/>
          <w:bCs/>
          <w:i/>
          <w:iCs/>
          <w:sz w:val="22"/>
          <w:szCs w:val="22"/>
        </w:rPr>
        <w:instrText xml:space="preserve">" \f A \l "1" </w:instrText>
      </w:r>
      <w:r w:rsidRPr="00921AB3">
        <w:rPr>
          <w:rFonts w:ascii="Arial" w:hAnsi="Arial" w:cs="Arial"/>
          <w:bCs/>
          <w:i/>
          <w:iCs/>
          <w:sz w:val="22"/>
          <w:szCs w:val="22"/>
          <w:lang w:val="es-ES_tradnl"/>
        </w:rPr>
        <w:fldChar w:fldCharType="end"/>
      </w:r>
      <w:r w:rsidR="003C7769">
        <w:rPr>
          <w:rFonts w:ascii="Arial" w:hAnsi="Arial" w:cs="Arial"/>
          <w:bCs/>
          <w:i/>
          <w:iCs/>
          <w:sz w:val="22"/>
          <w:szCs w:val="22"/>
          <w:lang w:val="es-ES_tradnl"/>
        </w:rPr>
        <w:t>Quebrada Salado</w:t>
      </w:r>
    </w:p>
    <w:p w:rsidR="003C7769" w:rsidRDefault="00BA6B7F" w:rsidP="00921AB3">
      <w:pPr>
        <w:numPr>
          <w:ilvl w:val="12"/>
          <w:numId w:val="0"/>
        </w:numPr>
        <w:jc w:val="both"/>
        <w:rPr>
          <w:rFonts w:ascii="Arial" w:hAnsi="Arial" w:cs="Arial"/>
          <w:bCs/>
          <w:i/>
          <w:iCs/>
          <w:sz w:val="22"/>
          <w:szCs w:val="22"/>
          <w:lang w:val="es-ES_tradnl"/>
        </w:rPr>
      </w:pPr>
      <w:r w:rsidRPr="00921AB3">
        <w:rPr>
          <w:rFonts w:ascii="Arial" w:hAnsi="Arial" w:cs="Arial"/>
          <w:bCs/>
          <w:i/>
          <w:iCs/>
          <w:sz w:val="22"/>
          <w:szCs w:val="22"/>
          <w:lang w:val="es-ES_tradnl"/>
        </w:rPr>
        <w:fldChar w:fldCharType="begin"/>
      </w:r>
      <w:r w:rsidR="00921AB3" w:rsidRPr="00921AB3">
        <w:rPr>
          <w:rFonts w:ascii="Arial" w:hAnsi="Arial" w:cs="Arial"/>
          <w:bCs/>
          <w:i/>
          <w:iCs/>
          <w:sz w:val="22"/>
          <w:szCs w:val="22"/>
        </w:rPr>
        <w:instrText xml:space="preserve"> TC "</w:instrText>
      </w:r>
      <w:r w:rsidR="00921AB3" w:rsidRPr="00921AB3">
        <w:rPr>
          <w:rFonts w:ascii="Arial" w:hAnsi="Arial" w:cs="Arial"/>
          <w:bCs/>
          <w:i/>
          <w:iCs/>
          <w:sz w:val="22"/>
          <w:szCs w:val="22"/>
          <w:lang w:val="es-ES_tradnl"/>
        </w:rPr>
        <w:instrText>1.3.2.2.11. Quebrada Salado</w:instrText>
      </w:r>
      <w:r w:rsidR="00921AB3" w:rsidRPr="00921AB3">
        <w:rPr>
          <w:rFonts w:ascii="Arial" w:hAnsi="Arial" w:cs="Arial"/>
          <w:bCs/>
          <w:i/>
          <w:iCs/>
          <w:sz w:val="22"/>
          <w:szCs w:val="22"/>
        </w:rPr>
        <w:instrText xml:space="preserve">" \f A \l "1" </w:instrText>
      </w:r>
      <w:r w:rsidRPr="00921AB3">
        <w:rPr>
          <w:rFonts w:ascii="Arial" w:hAnsi="Arial" w:cs="Arial"/>
          <w:bCs/>
          <w:i/>
          <w:iCs/>
          <w:sz w:val="22"/>
          <w:szCs w:val="22"/>
          <w:lang w:val="es-ES_tradnl"/>
        </w:rPr>
        <w:fldChar w:fldCharType="end"/>
      </w:r>
      <w:r w:rsidR="003C7769">
        <w:rPr>
          <w:rFonts w:ascii="Arial" w:hAnsi="Arial" w:cs="Arial"/>
          <w:bCs/>
          <w:i/>
          <w:iCs/>
          <w:sz w:val="22"/>
          <w:szCs w:val="22"/>
          <w:lang w:val="es-ES_tradnl"/>
        </w:rPr>
        <w:t>Quebrada Arenosa</w:t>
      </w:r>
      <w:r w:rsidR="00921AB3" w:rsidRPr="00921AB3">
        <w:rPr>
          <w:rFonts w:ascii="Arial" w:hAnsi="Arial" w:cs="Arial"/>
          <w:bCs/>
          <w:i/>
          <w:iCs/>
          <w:sz w:val="22"/>
          <w:szCs w:val="22"/>
          <w:lang w:val="es-ES_tradnl"/>
        </w:rPr>
        <w:t xml:space="preserve"> </w:t>
      </w:r>
    </w:p>
    <w:p w:rsidR="003C7769" w:rsidRDefault="00BA6B7F" w:rsidP="00921AB3">
      <w:pPr>
        <w:numPr>
          <w:ilvl w:val="12"/>
          <w:numId w:val="0"/>
        </w:numPr>
        <w:jc w:val="both"/>
        <w:rPr>
          <w:rFonts w:ascii="Arial" w:hAnsi="Arial" w:cs="Arial"/>
          <w:bCs/>
          <w:i/>
          <w:iCs/>
          <w:sz w:val="22"/>
          <w:szCs w:val="22"/>
          <w:lang w:val="es-ES_tradnl"/>
        </w:rPr>
      </w:pPr>
      <w:r w:rsidRPr="00921AB3">
        <w:rPr>
          <w:rFonts w:ascii="Arial" w:hAnsi="Arial" w:cs="Arial"/>
          <w:bCs/>
          <w:i/>
          <w:iCs/>
          <w:sz w:val="22"/>
          <w:szCs w:val="22"/>
          <w:lang w:val="es-ES_tradnl"/>
        </w:rPr>
        <w:fldChar w:fldCharType="begin"/>
      </w:r>
      <w:r w:rsidR="00921AB3" w:rsidRPr="00921AB3">
        <w:rPr>
          <w:rFonts w:ascii="Arial" w:hAnsi="Arial" w:cs="Arial"/>
          <w:bCs/>
          <w:i/>
          <w:iCs/>
          <w:sz w:val="22"/>
          <w:szCs w:val="22"/>
        </w:rPr>
        <w:instrText xml:space="preserve"> TC "</w:instrText>
      </w:r>
      <w:r w:rsidR="00921AB3" w:rsidRPr="00921AB3">
        <w:rPr>
          <w:rFonts w:ascii="Arial" w:hAnsi="Arial" w:cs="Arial"/>
          <w:bCs/>
          <w:i/>
          <w:iCs/>
          <w:sz w:val="22"/>
          <w:szCs w:val="22"/>
          <w:lang w:val="es-ES_tradnl"/>
        </w:rPr>
        <w:instrText>1.3.2.2.12. Quebrada Arenosa</w:instrText>
      </w:r>
      <w:r w:rsidR="00921AB3" w:rsidRPr="00921AB3">
        <w:rPr>
          <w:rFonts w:ascii="Arial" w:hAnsi="Arial" w:cs="Arial"/>
          <w:bCs/>
          <w:i/>
          <w:iCs/>
          <w:sz w:val="22"/>
          <w:szCs w:val="22"/>
        </w:rPr>
        <w:instrText xml:space="preserve">" \f A \l "1" </w:instrText>
      </w:r>
      <w:r w:rsidRPr="00921AB3">
        <w:rPr>
          <w:rFonts w:ascii="Arial" w:hAnsi="Arial" w:cs="Arial"/>
          <w:bCs/>
          <w:i/>
          <w:iCs/>
          <w:sz w:val="22"/>
          <w:szCs w:val="22"/>
          <w:lang w:val="es-ES_tradnl"/>
        </w:rPr>
        <w:fldChar w:fldCharType="end"/>
      </w:r>
      <w:r w:rsidR="00921AB3" w:rsidRPr="00921AB3">
        <w:rPr>
          <w:rFonts w:ascii="Arial" w:hAnsi="Arial" w:cs="Arial"/>
          <w:bCs/>
          <w:i/>
          <w:iCs/>
          <w:sz w:val="22"/>
          <w:szCs w:val="22"/>
          <w:lang w:val="es-ES_tradnl"/>
        </w:rPr>
        <w:t>Quebrada Ceboruca</w:t>
      </w:r>
    </w:p>
    <w:p w:rsidR="003C7769" w:rsidRDefault="003C7769" w:rsidP="00921AB3">
      <w:pPr>
        <w:numPr>
          <w:ilvl w:val="12"/>
          <w:numId w:val="0"/>
        </w:numPr>
        <w:jc w:val="both"/>
        <w:rPr>
          <w:rFonts w:ascii="Arial" w:hAnsi="Arial" w:cs="Arial"/>
          <w:bCs/>
          <w:i/>
          <w:iCs/>
          <w:sz w:val="22"/>
          <w:szCs w:val="22"/>
          <w:lang w:val="es-ES_tradnl"/>
        </w:rPr>
      </w:pPr>
      <w:r>
        <w:rPr>
          <w:rFonts w:ascii="Arial" w:hAnsi="Arial" w:cs="Arial"/>
          <w:bCs/>
          <w:i/>
          <w:iCs/>
          <w:sz w:val="22"/>
          <w:szCs w:val="22"/>
          <w:lang w:val="es-ES_tradnl"/>
        </w:rPr>
        <w:t>Quebrada Castañuela</w:t>
      </w:r>
      <w:r w:rsidR="00921AB3" w:rsidRPr="00921AB3">
        <w:rPr>
          <w:rFonts w:ascii="Arial" w:hAnsi="Arial" w:cs="Arial"/>
          <w:bCs/>
          <w:i/>
          <w:iCs/>
          <w:sz w:val="22"/>
          <w:szCs w:val="22"/>
          <w:lang w:val="es-ES_tradnl"/>
        </w:rPr>
        <w:t xml:space="preserve"> </w:t>
      </w:r>
    </w:p>
    <w:p w:rsidR="003C7769" w:rsidRDefault="00BA6B7F" w:rsidP="00921AB3">
      <w:pPr>
        <w:numPr>
          <w:ilvl w:val="12"/>
          <w:numId w:val="0"/>
        </w:numPr>
        <w:jc w:val="both"/>
        <w:rPr>
          <w:rFonts w:ascii="Arial" w:hAnsi="Arial" w:cs="Arial"/>
          <w:bCs/>
          <w:i/>
          <w:iCs/>
          <w:sz w:val="22"/>
          <w:szCs w:val="22"/>
          <w:lang w:val="es-ES_tradnl"/>
        </w:rPr>
      </w:pPr>
      <w:r w:rsidRPr="00921AB3">
        <w:rPr>
          <w:rFonts w:ascii="Arial" w:hAnsi="Arial" w:cs="Arial"/>
          <w:bCs/>
          <w:i/>
          <w:iCs/>
          <w:sz w:val="22"/>
          <w:szCs w:val="22"/>
          <w:lang w:val="es-ES_tradnl"/>
        </w:rPr>
        <w:fldChar w:fldCharType="begin"/>
      </w:r>
      <w:r w:rsidR="00921AB3" w:rsidRPr="00921AB3">
        <w:rPr>
          <w:rFonts w:ascii="Arial" w:hAnsi="Arial" w:cs="Arial"/>
          <w:bCs/>
          <w:i/>
          <w:iCs/>
          <w:sz w:val="22"/>
          <w:szCs w:val="22"/>
        </w:rPr>
        <w:instrText xml:space="preserve"> TC "</w:instrText>
      </w:r>
      <w:r w:rsidR="00921AB3" w:rsidRPr="00921AB3">
        <w:rPr>
          <w:rFonts w:ascii="Arial" w:hAnsi="Arial" w:cs="Arial"/>
          <w:bCs/>
          <w:i/>
          <w:iCs/>
          <w:sz w:val="22"/>
          <w:szCs w:val="22"/>
          <w:lang w:val="es-ES_tradnl"/>
        </w:rPr>
        <w:instrText>1.3.2.2.14. Quebrada Castañuela</w:instrText>
      </w:r>
      <w:r w:rsidR="00921AB3" w:rsidRPr="00921AB3">
        <w:rPr>
          <w:rFonts w:ascii="Arial" w:hAnsi="Arial" w:cs="Arial"/>
          <w:bCs/>
          <w:i/>
          <w:iCs/>
          <w:sz w:val="22"/>
          <w:szCs w:val="22"/>
        </w:rPr>
        <w:instrText xml:space="preserve">" \f A \l "1" </w:instrText>
      </w:r>
      <w:r w:rsidRPr="00921AB3">
        <w:rPr>
          <w:rFonts w:ascii="Arial" w:hAnsi="Arial" w:cs="Arial"/>
          <w:bCs/>
          <w:i/>
          <w:iCs/>
          <w:sz w:val="22"/>
          <w:szCs w:val="22"/>
          <w:lang w:val="es-ES_tradnl"/>
        </w:rPr>
        <w:fldChar w:fldCharType="end"/>
      </w:r>
      <w:r w:rsidR="003C7769">
        <w:rPr>
          <w:rFonts w:ascii="Arial" w:hAnsi="Arial" w:cs="Arial"/>
          <w:bCs/>
          <w:i/>
          <w:iCs/>
          <w:sz w:val="22"/>
          <w:szCs w:val="22"/>
          <w:lang w:val="es-ES_tradnl"/>
        </w:rPr>
        <w:t>Quebrada Colorada</w:t>
      </w:r>
    </w:p>
    <w:p w:rsidR="003C7769" w:rsidRDefault="00BA6B7F" w:rsidP="00921AB3">
      <w:pPr>
        <w:numPr>
          <w:ilvl w:val="12"/>
          <w:numId w:val="0"/>
        </w:numPr>
        <w:jc w:val="both"/>
        <w:rPr>
          <w:rFonts w:ascii="Arial" w:hAnsi="Arial" w:cs="Arial"/>
          <w:bCs/>
          <w:i/>
          <w:iCs/>
          <w:sz w:val="22"/>
          <w:szCs w:val="22"/>
          <w:lang w:val="es-ES_tradnl"/>
        </w:rPr>
      </w:pPr>
      <w:r w:rsidRPr="00921AB3">
        <w:rPr>
          <w:rFonts w:ascii="Arial" w:hAnsi="Arial" w:cs="Arial"/>
          <w:bCs/>
          <w:i/>
          <w:iCs/>
          <w:sz w:val="22"/>
          <w:szCs w:val="22"/>
          <w:lang w:val="es-ES_tradnl"/>
        </w:rPr>
        <w:fldChar w:fldCharType="begin"/>
      </w:r>
      <w:r w:rsidR="00921AB3" w:rsidRPr="00921AB3">
        <w:rPr>
          <w:rFonts w:ascii="Arial" w:hAnsi="Arial" w:cs="Arial"/>
          <w:bCs/>
          <w:i/>
          <w:iCs/>
          <w:sz w:val="22"/>
          <w:szCs w:val="22"/>
        </w:rPr>
        <w:instrText xml:space="preserve"> TC "</w:instrText>
      </w:r>
      <w:r w:rsidR="00921AB3" w:rsidRPr="00921AB3">
        <w:rPr>
          <w:rFonts w:ascii="Arial" w:hAnsi="Arial" w:cs="Arial"/>
          <w:bCs/>
          <w:i/>
          <w:iCs/>
          <w:sz w:val="22"/>
          <w:szCs w:val="22"/>
          <w:lang w:val="es-ES_tradnl"/>
        </w:rPr>
        <w:instrText>1.3.2.2.15. Quebrada Colorada</w:instrText>
      </w:r>
      <w:r w:rsidR="00921AB3" w:rsidRPr="00921AB3">
        <w:rPr>
          <w:rFonts w:ascii="Arial" w:hAnsi="Arial" w:cs="Arial"/>
          <w:bCs/>
          <w:i/>
          <w:iCs/>
          <w:sz w:val="22"/>
          <w:szCs w:val="22"/>
        </w:rPr>
        <w:instrText xml:space="preserve">" \f A \l "1" </w:instrText>
      </w:r>
      <w:r w:rsidRPr="00921AB3">
        <w:rPr>
          <w:rFonts w:ascii="Arial" w:hAnsi="Arial" w:cs="Arial"/>
          <w:bCs/>
          <w:i/>
          <w:iCs/>
          <w:sz w:val="22"/>
          <w:szCs w:val="22"/>
          <w:lang w:val="es-ES_tradnl"/>
        </w:rPr>
        <w:fldChar w:fldCharType="end"/>
      </w:r>
      <w:r w:rsidR="003C7769">
        <w:rPr>
          <w:rFonts w:ascii="Arial" w:hAnsi="Arial" w:cs="Arial"/>
          <w:bCs/>
          <w:i/>
          <w:iCs/>
          <w:sz w:val="22"/>
          <w:szCs w:val="22"/>
          <w:lang w:val="es-ES_tradnl"/>
        </w:rPr>
        <w:t>Quebrada Inalí</w:t>
      </w:r>
    </w:p>
    <w:p w:rsidR="003C7769" w:rsidRDefault="00BA6B7F" w:rsidP="00921AB3">
      <w:pPr>
        <w:numPr>
          <w:ilvl w:val="12"/>
          <w:numId w:val="0"/>
        </w:numPr>
        <w:jc w:val="both"/>
        <w:rPr>
          <w:rFonts w:ascii="Arial" w:hAnsi="Arial" w:cs="Arial"/>
          <w:bCs/>
          <w:i/>
          <w:iCs/>
          <w:sz w:val="22"/>
          <w:szCs w:val="22"/>
          <w:lang w:val="es-ES_tradnl"/>
        </w:rPr>
      </w:pPr>
      <w:r w:rsidRPr="00921AB3">
        <w:rPr>
          <w:rFonts w:ascii="Arial" w:hAnsi="Arial" w:cs="Arial"/>
          <w:bCs/>
          <w:i/>
          <w:iCs/>
          <w:sz w:val="22"/>
          <w:szCs w:val="22"/>
          <w:lang w:val="es-ES_tradnl"/>
        </w:rPr>
        <w:fldChar w:fldCharType="begin"/>
      </w:r>
      <w:r w:rsidR="00921AB3" w:rsidRPr="00921AB3">
        <w:rPr>
          <w:rFonts w:ascii="Arial" w:hAnsi="Arial" w:cs="Arial"/>
          <w:bCs/>
          <w:i/>
          <w:iCs/>
          <w:sz w:val="22"/>
          <w:szCs w:val="22"/>
        </w:rPr>
        <w:instrText xml:space="preserve"> TC "</w:instrText>
      </w:r>
      <w:r w:rsidR="00921AB3" w:rsidRPr="00921AB3">
        <w:rPr>
          <w:rFonts w:ascii="Arial" w:hAnsi="Arial" w:cs="Arial"/>
          <w:bCs/>
          <w:i/>
          <w:iCs/>
          <w:sz w:val="22"/>
          <w:szCs w:val="22"/>
          <w:lang w:val="es-ES_tradnl"/>
        </w:rPr>
        <w:instrText>1.3.2.2.16. Quebrada Inalí</w:instrText>
      </w:r>
      <w:r w:rsidR="00921AB3" w:rsidRPr="00921AB3">
        <w:rPr>
          <w:rFonts w:ascii="Arial" w:hAnsi="Arial" w:cs="Arial"/>
          <w:bCs/>
          <w:i/>
          <w:iCs/>
          <w:sz w:val="22"/>
          <w:szCs w:val="22"/>
        </w:rPr>
        <w:instrText xml:space="preserve">" \f A \l "1" </w:instrText>
      </w:r>
      <w:r w:rsidRPr="00921AB3">
        <w:rPr>
          <w:rFonts w:ascii="Arial" w:hAnsi="Arial" w:cs="Arial"/>
          <w:bCs/>
          <w:i/>
          <w:iCs/>
          <w:sz w:val="22"/>
          <w:szCs w:val="22"/>
          <w:lang w:val="es-ES_tradnl"/>
        </w:rPr>
        <w:fldChar w:fldCharType="end"/>
      </w:r>
      <w:r w:rsidR="003C7769">
        <w:rPr>
          <w:rFonts w:ascii="Arial" w:hAnsi="Arial" w:cs="Arial"/>
          <w:bCs/>
          <w:i/>
          <w:iCs/>
          <w:sz w:val="22"/>
          <w:szCs w:val="22"/>
          <w:lang w:val="es-ES_tradnl"/>
        </w:rPr>
        <w:t>Quebrada Veraguas</w:t>
      </w:r>
    </w:p>
    <w:p w:rsidR="00921AB3" w:rsidRPr="00921AB3" w:rsidRDefault="00BA6B7F" w:rsidP="00921AB3">
      <w:pPr>
        <w:numPr>
          <w:ilvl w:val="12"/>
          <w:numId w:val="0"/>
        </w:numPr>
        <w:jc w:val="both"/>
        <w:rPr>
          <w:rFonts w:ascii="Arial" w:hAnsi="Arial" w:cs="Arial"/>
          <w:bCs/>
          <w:i/>
          <w:iCs/>
          <w:sz w:val="22"/>
          <w:szCs w:val="22"/>
          <w:lang w:val="es-ES_tradnl"/>
        </w:rPr>
      </w:pPr>
      <w:r w:rsidRPr="00921AB3">
        <w:rPr>
          <w:rFonts w:ascii="Arial" w:hAnsi="Arial" w:cs="Arial"/>
          <w:bCs/>
          <w:i/>
          <w:iCs/>
          <w:sz w:val="22"/>
          <w:szCs w:val="22"/>
          <w:lang w:val="es-ES_tradnl"/>
        </w:rPr>
        <w:fldChar w:fldCharType="begin"/>
      </w:r>
      <w:r w:rsidR="00921AB3" w:rsidRPr="00921AB3">
        <w:rPr>
          <w:rFonts w:ascii="Arial" w:hAnsi="Arial" w:cs="Arial"/>
          <w:bCs/>
          <w:i/>
          <w:iCs/>
          <w:sz w:val="22"/>
          <w:szCs w:val="22"/>
        </w:rPr>
        <w:instrText xml:space="preserve"> TC "</w:instrText>
      </w:r>
      <w:r w:rsidR="00921AB3" w:rsidRPr="00921AB3">
        <w:rPr>
          <w:rFonts w:ascii="Arial" w:hAnsi="Arial" w:cs="Arial"/>
          <w:bCs/>
          <w:i/>
          <w:iCs/>
          <w:sz w:val="22"/>
          <w:szCs w:val="22"/>
          <w:lang w:val="es-ES_tradnl"/>
        </w:rPr>
        <w:instrText>1.3.2.2.17. Quebrada Veraguas</w:instrText>
      </w:r>
      <w:r w:rsidR="00921AB3" w:rsidRPr="00921AB3">
        <w:rPr>
          <w:rFonts w:ascii="Arial" w:hAnsi="Arial" w:cs="Arial"/>
          <w:bCs/>
          <w:i/>
          <w:iCs/>
          <w:sz w:val="22"/>
          <w:szCs w:val="22"/>
        </w:rPr>
        <w:instrText xml:space="preserve">" \f A \l "1" </w:instrText>
      </w:r>
      <w:r w:rsidRPr="00921AB3">
        <w:rPr>
          <w:rFonts w:ascii="Arial" w:hAnsi="Arial" w:cs="Arial"/>
          <w:bCs/>
          <w:i/>
          <w:iCs/>
          <w:sz w:val="22"/>
          <w:szCs w:val="22"/>
          <w:lang w:val="es-ES_tradnl"/>
        </w:rPr>
        <w:fldChar w:fldCharType="end"/>
      </w:r>
      <w:r w:rsidR="00921AB3" w:rsidRPr="00921AB3">
        <w:rPr>
          <w:rFonts w:ascii="Arial" w:hAnsi="Arial" w:cs="Arial"/>
          <w:bCs/>
          <w:i/>
          <w:iCs/>
          <w:sz w:val="22"/>
          <w:szCs w:val="22"/>
          <w:lang w:val="es-ES_tradnl"/>
        </w:rPr>
        <w:t>Quebrada Grande</w:t>
      </w:r>
    </w:p>
    <w:p w:rsidR="00921AB3" w:rsidRDefault="00921AB3" w:rsidP="00921AB3">
      <w:pPr>
        <w:numPr>
          <w:ilvl w:val="12"/>
          <w:numId w:val="0"/>
        </w:numPr>
        <w:jc w:val="both"/>
        <w:rPr>
          <w:rFonts w:ascii="Arial" w:hAnsi="Arial" w:cs="Arial"/>
          <w:bCs/>
          <w:i/>
          <w:iCs/>
          <w:sz w:val="22"/>
          <w:szCs w:val="22"/>
          <w:lang w:val="es-ES_tradnl"/>
        </w:rPr>
      </w:pPr>
    </w:p>
    <w:p w:rsidR="00FD60A5" w:rsidRDefault="00FD60A5" w:rsidP="00921AB3">
      <w:pPr>
        <w:numPr>
          <w:ilvl w:val="12"/>
          <w:numId w:val="0"/>
        </w:numPr>
        <w:jc w:val="both"/>
        <w:rPr>
          <w:rFonts w:ascii="Arial" w:hAnsi="Arial" w:cs="Arial"/>
          <w:bCs/>
          <w:i/>
          <w:iCs/>
          <w:sz w:val="22"/>
          <w:szCs w:val="22"/>
          <w:lang w:val="es-ES_tradnl"/>
        </w:rPr>
      </w:pPr>
    </w:p>
    <w:p w:rsidR="00921AB3" w:rsidRPr="00921AB3" w:rsidRDefault="008C75AC" w:rsidP="00921AB3">
      <w:pPr>
        <w:numPr>
          <w:ilvl w:val="12"/>
          <w:numId w:val="0"/>
        </w:numPr>
        <w:jc w:val="both"/>
        <w:outlineLvl w:val="0"/>
        <w:rPr>
          <w:rFonts w:ascii="Arial" w:hAnsi="Arial" w:cs="Arial"/>
          <w:sz w:val="22"/>
          <w:szCs w:val="22"/>
          <w:lang w:val="es-ES_tradnl"/>
        </w:rPr>
      </w:pPr>
      <w:r>
        <w:rPr>
          <w:rFonts w:ascii="Arial" w:hAnsi="Arial" w:cs="Arial"/>
          <w:bCs/>
          <w:i/>
          <w:iCs/>
          <w:sz w:val="22"/>
          <w:szCs w:val="22"/>
          <w:lang w:val="es-ES_tradnl"/>
        </w:rPr>
        <w:t xml:space="preserve">TABLA 1 - </w:t>
      </w:r>
      <w:r w:rsidR="00921AB3" w:rsidRPr="00921AB3">
        <w:rPr>
          <w:rFonts w:ascii="Arial" w:hAnsi="Arial" w:cs="Arial"/>
          <w:bCs/>
          <w:i/>
          <w:iCs/>
          <w:sz w:val="22"/>
          <w:szCs w:val="22"/>
          <w:lang w:val="es-ES_tradnl"/>
        </w:rPr>
        <w:t>RED HIDROLOGICA PRESENTE EN EL MUNICIPIO DE MELGAR</w:t>
      </w:r>
      <w:r w:rsidR="00BA6B7F" w:rsidRPr="00921AB3">
        <w:rPr>
          <w:rFonts w:ascii="Arial" w:hAnsi="Arial" w:cs="Arial"/>
          <w:sz w:val="22"/>
          <w:szCs w:val="22"/>
          <w:lang w:val="es-ES_tradnl"/>
        </w:rPr>
        <w:fldChar w:fldCharType="begin"/>
      </w:r>
      <w:r w:rsidR="00921AB3" w:rsidRPr="00921AB3">
        <w:rPr>
          <w:rFonts w:ascii="Arial" w:hAnsi="Arial" w:cs="Arial"/>
          <w:sz w:val="22"/>
          <w:szCs w:val="22"/>
          <w:lang w:val="es-ES_tradnl"/>
        </w:rPr>
        <w:instrText xml:space="preserve"> TC "</w:instrText>
      </w:r>
      <w:bookmarkStart w:id="1" w:name="_Toc493749214"/>
      <w:bookmarkStart w:id="2" w:name="_Toc493749442"/>
      <w:r w:rsidR="00921AB3" w:rsidRPr="00921AB3">
        <w:rPr>
          <w:rFonts w:ascii="Arial" w:hAnsi="Arial" w:cs="Arial"/>
          <w:sz w:val="22"/>
          <w:szCs w:val="22"/>
          <w:lang w:val="es-ES_tradnl"/>
        </w:rPr>
        <w:instrText>Tabla 1.5. RED HIDROLOGICA PRESENTE EN EL MUNICIPIO DE MELGAR</w:instrText>
      </w:r>
      <w:bookmarkEnd w:id="1"/>
      <w:bookmarkEnd w:id="2"/>
      <w:r w:rsidR="00921AB3" w:rsidRPr="00921AB3">
        <w:rPr>
          <w:rFonts w:ascii="Arial" w:hAnsi="Arial" w:cs="Arial"/>
          <w:sz w:val="22"/>
          <w:szCs w:val="22"/>
          <w:lang w:val="es-ES_tradnl"/>
        </w:rPr>
        <w:instrText xml:space="preserve">" \f B \l "1" </w:instrText>
      </w:r>
      <w:r w:rsidR="00BA6B7F" w:rsidRPr="00921AB3">
        <w:rPr>
          <w:rFonts w:ascii="Arial" w:hAnsi="Arial" w:cs="Arial"/>
          <w:sz w:val="22"/>
          <w:szCs w:val="22"/>
          <w:lang w:val="es-ES_tradnl"/>
        </w:rPr>
        <w:fldChar w:fldCharType="end"/>
      </w:r>
    </w:p>
    <w:tbl>
      <w:tblPr>
        <w:tblW w:w="8830" w:type="dxa"/>
        <w:tblInd w:w="70" w:type="dxa"/>
        <w:tblBorders>
          <w:top w:val="single" w:sz="6" w:space="0" w:color="auto"/>
          <w:left w:val="single" w:sz="6" w:space="0" w:color="auto"/>
          <w:bottom w:val="single" w:sz="6" w:space="0" w:color="auto"/>
          <w:right w:val="single" w:sz="6" w:space="0" w:color="auto"/>
          <w:insideV w:val="single" w:sz="6" w:space="0" w:color="auto"/>
        </w:tblBorders>
        <w:tblLayout w:type="fixed"/>
        <w:tblCellMar>
          <w:left w:w="70" w:type="dxa"/>
          <w:right w:w="70" w:type="dxa"/>
        </w:tblCellMar>
        <w:tblLook w:val="0000"/>
      </w:tblPr>
      <w:tblGrid>
        <w:gridCol w:w="1681"/>
        <w:gridCol w:w="1822"/>
        <w:gridCol w:w="2243"/>
        <w:gridCol w:w="3084"/>
      </w:tblGrid>
      <w:tr w:rsidR="00921AB3" w:rsidTr="00F11347">
        <w:trPr>
          <w:trHeight w:val="495"/>
          <w:tblHeader/>
        </w:trPr>
        <w:tc>
          <w:tcPr>
            <w:tcW w:w="1681" w:type="dxa"/>
            <w:tcBorders>
              <w:top w:val="single" w:sz="4" w:space="0" w:color="auto"/>
              <w:left w:val="single" w:sz="4" w:space="0" w:color="auto"/>
              <w:bottom w:val="single" w:sz="4" w:space="0" w:color="auto"/>
            </w:tcBorders>
          </w:tcPr>
          <w:p w:rsidR="00921AB3" w:rsidRPr="00F11347" w:rsidRDefault="00921AB3" w:rsidP="00715B29">
            <w:pPr>
              <w:numPr>
                <w:ilvl w:val="12"/>
                <w:numId w:val="0"/>
              </w:numPr>
              <w:jc w:val="both"/>
              <w:rPr>
                <w:rFonts w:ascii="Arial" w:hAnsi="Arial" w:cs="Arial"/>
                <w:sz w:val="20"/>
                <w:szCs w:val="20"/>
                <w:lang w:val="es-ES_tradnl"/>
              </w:rPr>
            </w:pPr>
          </w:p>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CUENCA</w:t>
            </w:r>
          </w:p>
        </w:tc>
        <w:tc>
          <w:tcPr>
            <w:tcW w:w="1822" w:type="dxa"/>
            <w:tcBorders>
              <w:top w:val="single" w:sz="4" w:space="0" w:color="auto"/>
              <w:left w:val="nil"/>
              <w:bottom w:val="single" w:sz="4" w:space="0" w:color="auto"/>
            </w:tcBorders>
          </w:tcPr>
          <w:p w:rsidR="00921AB3" w:rsidRPr="00F11347" w:rsidRDefault="00921AB3" w:rsidP="00715B29">
            <w:pPr>
              <w:numPr>
                <w:ilvl w:val="12"/>
                <w:numId w:val="0"/>
              </w:numPr>
              <w:jc w:val="both"/>
              <w:rPr>
                <w:rFonts w:ascii="Arial" w:hAnsi="Arial" w:cs="Arial"/>
                <w:sz w:val="20"/>
                <w:szCs w:val="20"/>
                <w:lang w:val="es-ES_tradnl"/>
              </w:rPr>
            </w:pPr>
          </w:p>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SUBCUENCA</w:t>
            </w:r>
          </w:p>
        </w:tc>
        <w:tc>
          <w:tcPr>
            <w:tcW w:w="2243" w:type="dxa"/>
            <w:tcBorders>
              <w:top w:val="single" w:sz="4" w:space="0" w:color="auto"/>
              <w:left w:val="nil"/>
              <w:bottom w:val="single" w:sz="4" w:space="0" w:color="auto"/>
            </w:tcBorders>
          </w:tcPr>
          <w:p w:rsidR="00921AB3" w:rsidRPr="00F11347" w:rsidRDefault="00921AB3" w:rsidP="00715B29">
            <w:pPr>
              <w:numPr>
                <w:ilvl w:val="12"/>
                <w:numId w:val="0"/>
              </w:numPr>
              <w:jc w:val="both"/>
              <w:rPr>
                <w:rFonts w:ascii="Arial" w:hAnsi="Arial" w:cs="Arial"/>
                <w:sz w:val="20"/>
                <w:szCs w:val="20"/>
                <w:lang w:val="es-ES_tradnl"/>
              </w:rPr>
            </w:pPr>
          </w:p>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MICROCUENCA</w:t>
            </w:r>
          </w:p>
        </w:tc>
        <w:tc>
          <w:tcPr>
            <w:tcW w:w="3084" w:type="dxa"/>
            <w:tcBorders>
              <w:top w:val="single" w:sz="4" w:space="0" w:color="auto"/>
              <w:left w:val="nil"/>
              <w:bottom w:val="single" w:sz="4" w:space="0" w:color="auto"/>
              <w:right w:val="single" w:sz="4" w:space="0" w:color="auto"/>
            </w:tcBorders>
          </w:tcPr>
          <w:p w:rsidR="00921AB3" w:rsidRPr="00F11347" w:rsidRDefault="00921AB3" w:rsidP="00715B29">
            <w:pPr>
              <w:numPr>
                <w:ilvl w:val="12"/>
                <w:numId w:val="0"/>
              </w:numPr>
              <w:jc w:val="both"/>
              <w:rPr>
                <w:rFonts w:ascii="Arial" w:hAnsi="Arial" w:cs="Arial"/>
                <w:sz w:val="20"/>
                <w:szCs w:val="20"/>
                <w:lang w:val="es-ES_tradnl"/>
              </w:rPr>
            </w:pPr>
          </w:p>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MICROCUENCAS MENORES</w:t>
            </w:r>
          </w:p>
        </w:tc>
      </w:tr>
      <w:tr w:rsidR="00921AB3" w:rsidTr="00F11347">
        <w:trPr>
          <w:cantSplit/>
          <w:trHeight w:val="495"/>
        </w:trPr>
        <w:tc>
          <w:tcPr>
            <w:tcW w:w="1681" w:type="dxa"/>
            <w:tcBorders>
              <w:top w:val="single" w:sz="4" w:space="0" w:color="auto"/>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Río Sumapaz</w:t>
            </w:r>
          </w:p>
        </w:tc>
        <w:tc>
          <w:tcPr>
            <w:tcW w:w="1822" w:type="dxa"/>
            <w:tcBorders>
              <w:top w:val="single" w:sz="4" w:space="0" w:color="auto"/>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Directo al río Sumapaz</w:t>
            </w:r>
          </w:p>
        </w:tc>
        <w:tc>
          <w:tcPr>
            <w:tcW w:w="2243" w:type="dxa"/>
            <w:tcBorders>
              <w:top w:val="single" w:sz="4" w:space="0" w:color="auto"/>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Palmichala</w:t>
            </w:r>
          </w:p>
        </w:tc>
        <w:tc>
          <w:tcPr>
            <w:tcW w:w="3084" w:type="dxa"/>
            <w:tcBorders>
              <w:top w:val="single" w:sz="4" w:space="0" w:color="auto"/>
              <w:left w:val="nil"/>
            </w:tcBorders>
          </w:tcPr>
          <w:p w:rsidR="00921AB3" w:rsidRPr="00F11347" w:rsidRDefault="00921AB3" w:rsidP="00715B29">
            <w:pPr>
              <w:numPr>
                <w:ilvl w:val="12"/>
                <w:numId w:val="0"/>
              </w:numPr>
              <w:jc w:val="both"/>
              <w:rPr>
                <w:rFonts w:ascii="Arial" w:hAnsi="Arial" w:cs="Arial"/>
                <w:sz w:val="20"/>
                <w:szCs w:val="20"/>
                <w:lang w:val="es-ES_tradnl"/>
              </w:rPr>
            </w:pPr>
          </w:p>
        </w:tc>
      </w:tr>
      <w:tr w:rsidR="00921AB3" w:rsidTr="00F11347">
        <w:trPr>
          <w:cantSplit/>
          <w:trHeight w:val="259"/>
        </w:trPr>
        <w:tc>
          <w:tcPr>
            <w:tcW w:w="1681" w:type="dxa"/>
          </w:tcPr>
          <w:p w:rsidR="00921AB3" w:rsidRPr="00F11347" w:rsidRDefault="00921AB3" w:rsidP="00715B29">
            <w:pPr>
              <w:numPr>
                <w:ilvl w:val="12"/>
                <w:numId w:val="0"/>
              </w:numPr>
              <w:jc w:val="both"/>
              <w:rPr>
                <w:rFonts w:ascii="Arial" w:hAnsi="Arial" w:cs="Arial"/>
                <w:sz w:val="20"/>
                <w:szCs w:val="20"/>
                <w:lang w:val="es-ES_tradnl"/>
              </w:rPr>
            </w:pPr>
          </w:p>
        </w:tc>
        <w:tc>
          <w:tcPr>
            <w:tcW w:w="1822"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c>
          <w:tcPr>
            <w:tcW w:w="2243"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Golondrinas</w:t>
            </w:r>
          </w:p>
        </w:tc>
        <w:tc>
          <w:tcPr>
            <w:tcW w:w="3084"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r>
      <w:tr w:rsidR="00921AB3" w:rsidTr="00F11347">
        <w:trPr>
          <w:cantSplit/>
          <w:trHeight w:val="259"/>
        </w:trPr>
        <w:tc>
          <w:tcPr>
            <w:tcW w:w="1681" w:type="dxa"/>
          </w:tcPr>
          <w:p w:rsidR="00921AB3" w:rsidRPr="00F11347" w:rsidRDefault="00921AB3" w:rsidP="00715B29">
            <w:pPr>
              <w:numPr>
                <w:ilvl w:val="12"/>
                <w:numId w:val="0"/>
              </w:numPr>
              <w:jc w:val="both"/>
              <w:rPr>
                <w:rFonts w:ascii="Arial" w:hAnsi="Arial" w:cs="Arial"/>
                <w:sz w:val="20"/>
                <w:szCs w:val="20"/>
                <w:lang w:val="es-ES_tradnl"/>
              </w:rPr>
            </w:pPr>
          </w:p>
        </w:tc>
        <w:tc>
          <w:tcPr>
            <w:tcW w:w="1822"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c>
          <w:tcPr>
            <w:tcW w:w="2243"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Balcones</w:t>
            </w:r>
          </w:p>
        </w:tc>
        <w:tc>
          <w:tcPr>
            <w:tcW w:w="3084"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r>
      <w:tr w:rsidR="00921AB3" w:rsidTr="00F11347">
        <w:trPr>
          <w:cantSplit/>
          <w:trHeight w:val="259"/>
        </w:trPr>
        <w:tc>
          <w:tcPr>
            <w:tcW w:w="1681" w:type="dxa"/>
          </w:tcPr>
          <w:p w:rsidR="00921AB3" w:rsidRPr="00F11347" w:rsidRDefault="00921AB3" w:rsidP="00715B29">
            <w:pPr>
              <w:numPr>
                <w:ilvl w:val="12"/>
                <w:numId w:val="0"/>
              </w:numPr>
              <w:jc w:val="both"/>
              <w:rPr>
                <w:rFonts w:ascii="Arial" w:hAnsi="Arial" w:cs="Arial"/>
                <w:sz w:val="20"/>
                <w:szCs w:val="20"/>
                <w:lang w:val="es-ES_tradnl"/>
              </w:rPr>
            </w:pPr>
          </w:p>
        </w:tc>
        <w:tc>
          <w:tcPr>
            <w:tcW w:w="1822"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c>
          <w:tcPr>
            <w:tcW w:w="2243"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Palmas (Mechas)</w:t>
            </w:r>
          </w:p>
        </w:tc>
        <w:tc>
          <w:tcPr>
            <w:tcW w:w="3084"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Guadualeja, Pedregosa.</w:t>
            </w:r>
          </w:p>
        </w:tc>
      </w:tr>
      <w:tr w:rsidR="00921AB3" w:rsidTr="00F11347">
        <w:trPr>
          <w:cantSplit/>
          <w:trHeight w:val="237"/>
        </w:trPr>
        <w:tc>
          <w:tcPr>
            <w:tcW w:w="1681" w:type="dxa"/>
          </w:tcPr>
          <w:p w:rsidR="00921AB3" w:rsidRPr="00F11347" w:rsidRDefault="00921AB3" w:rsidP="00715B29">
            <w:pPr>
              <w:numPr>
                <w:ilvl w:val="12"/>
                <w:numId w:val="0"/>
              </w:numPr>
              <w:jc w:val="both"/>
              <w:rPr>
                <w:rFonts w:ascii="Arial" w:hAnsi="Arial" w:cs="Arial"/>
                <w:sz w:val="20"/>
                <w:szCs w:val="20"/>
                <w:lang w:val="es-ES_tradnl"/>
              </w:rPr>
            </w:pPr>
          </w:p>
        </w:tc>
        <w:tc>
          <w:tcPr>
            <w:tcW w:w="1822"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c>
          <w:tcPr>
            <w:tcW w:w="2243"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Palmara</w:t>
            </w:r>
          </w:p>
        </w:tc>
        <w:tc>
          <w:tcPr>
            <w:tcW w:w="3084"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Palmara, Calera, Pandeazúcar.</w:t>
            </w:r>
          </w:p>
        </w:tc>
      </w:tr>
      <w:tr w:rsidR="00921AB3" w:rsidTr="00F11347">
        <w:trPr>
          <w:cantSplit/>
          <w:trHeight w:val="259"/>
        </w:trPr>
        <w:tc>
          <w:tcPr>
            <w:tcW w:w="1681" w:type="dxa"/>
          </w:tcPr>
          <w:p w:rsidR="00921AB3" w:rsidRPr="00F11347" w:rsidRDefault="00921AB3" w:rsidP="00715B29">
            <w:pPr>
              <w:numPr>
                <w:ilvl w:val="12"/>
                <w:numId w:val="0"/>
              </w:numPr>
              <w:jc w:val="both"/>
              <w:rPr>
                <w:rFonts w:ascii="Arial" w:hAnsi="Arial" w:cs="Arial"/>
                <w:sz w:val="20"/>
                <w:szCs w:val="20"/>
                <w:lang w:val="es-ES_tradnl"/>
              </w:rPr>
            </w:pPr>
          </w:p>
        </w:tc>
        <w:tc>
          <w:tcPr>
            <w:tcW w:w="1822"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c>
          <w:tcPr>
            <w:tcW w:w="2243"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Chicha (Cerdita)</w:t>
            </w:r>
          </w:p>
        </w:tc>
        <w:tc>
          <w:tcPr>
            <w:tcW w:w="3084"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r>
      <w:tr w:rsidR="00921AB3" w:rsidTr="00F11347">
        <w:trPr>
          <w:cantSplit/>
          <w:trHeight w:val="776"/>
        </w:trPr>
        <w:tc>
          <w:tcPr>
            <w:tcW w:w="1681" w:type="dxa"/>
          </w:tcPr>
          <w:p w:rsidR="00921AB3" w:rsidRPr="00F11347" w:rsidRDefault="00921AB3" w:rsidP="00715B29">
            <w:pPr>
              <w:numPr>
                <w:ilvl w:val="12"/>
                <w:numId w:val="0"/>
              </w:numPr>
              <w:jc w:val="both"/>
              <w:rPr>
                <w:rFonts w:ascii="Arial" w:hAnsi="Arial" w:cs="Arial"/>
                <w:sz w:val="20"/>
                <w:szCs w:val="20"/>
                <w:lang w:val="es-ES_tradnl"/>
              </w:rPr>
            </w:pPr>
          </w:p>
        </w:tc>
        <w:tc>
          <w:tcPr>
            <w:tcW w:w="1822"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c>
          <w:tcPr>
            <w:tcW w:w="2243"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Melgara</w:t>
            </w:r>
          </w:p>
        </w:tc>
        <w:tc>
          <w:tcPr>
            <w:tcW w:w="3084"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Qdas. Melgara, Mona, Mica, Honda, Curos, Invierno, Lindera, Salitre, Aguafría, Palogrande, Granja.</w:t>
            </w:r>
          </w:p>
        </w:tc>
      </w:tr>
      <w:tr w:rsidR="00921AB3" w:rsidTr="00F11347">
        <w:trPr>
          <w:cantSplit/>
          <w:trHeight w:val="237"/>
        </w:trPr>
        <w:tc>
          <w:tcPr>
            <w:tcW w:w="1681" w:type="dxa"/>
          </w:tcPr>
          <w:p w:rsidR="00921AB3" w:rsidRPr="00F11347" w:rsidRDefault="00921AB3" w:rsidP="00715B29">
            <w:pPr>
              <w:numPr>
                <w:ilvl w:val="12"/>
                <w:numId w:val="0"/>
              </w:numPr>
              <w:jc w:val="both"/>
              <w:rPr>
                <w:rFonts w:ascii="Arial" w:hAnsi="Arial" w:cs="Arial"/>
                <w:sz w:val="20"/>
                <w:szCs w:val="20"/>
                <w:lang w:val="es-ES_tradnl"/>
              </w:rPr>
            </w:pPr>
          </w:p>
        </w:tc>
        <w:tc>
          <w:tcPr>
            <w:tcW w:w="1822"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c>
          <w:tcPr>
            <w:tcW w:w="2243"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Madroñala</w:t>
            </w:r>
          </w:p>
        </w:tc>
        <w:tc>
          <w:tcPr>
            <w:tcW w:w="3084"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r>
      <w:tr w:rsidR="00921AB3" w:rsidTr="00F11347">
        <w:trPr>
          <w:cantSplit/>
          <w:trHeight w:val="776"/>
        </w:trPr>
        <w:tc>
          <w:tcPr>
            <w:tcW w:w="1681" w:type="dxa"/>
          </w:tcPr>
          <w:p w:rsidR="00921AB3" w:rsidRPr="00F11347" w:rsidRDefault="00921AB3" w:rsidP="00715B29">
            <w:pPr>
              <w:numPr>
                <w:ilvl w:val="12"/>
                <w:numId w:val="0"/>
              </w:numPr>
              <w:jc w:val="both"/>
              <w:rPr>
                <w:rFonts w:ascii="Arial" w:hAnsi="Arial" w:cs="Arial"/>
                <w:sz w:val="20"/>
                <w:szCs w:val="20"/>
                <w:lang w:val="es-ES_tradnl"/>
              </w:rPr>
            </w:pPr>
          </w:p>
        </w:tc>
        <w:tc>
          <w:tcPr>
            <w:tcW w:w="1822"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c>
          <w:tcPr>
            <w:tcW w:w="2243"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Guaduala</w:t>
            </w:r>
          </w:p>
        </w:tc>
        <w:tc>
          <w:tcPr>
            <w:tcW w:w="3084"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Qdas. Guaduala, Tambora, Cajón, Mica-Mira, Guacamayas, Piñala, Mica, Felipa, Puerquera.</w:t>
            </w:r>
          </w:p>
        </w:tc>
      </w:tr>
      <w:tr w:rsidR="00921AB3" w:rsidTr="00F11347">
        <w:trPr>
          <w:cantSplit/>
          <w:trHeight w:val="237"/>
        </w:trPr>
        <w:tc>
          <w:tcPr>
            <w:tcW w:w="1681" w:type="dxa"/>
          </w:tcPr>
          <w:p w:rsidR="00921AB3" w:rsidRPr="00F11347" w:rsidRDefault="00921AB3" w:rsidP="00715B29">
            <w:pPr>
              <w:numPr>
                <w:ilvl w:val="12"/>
                <w:numId w:val="0"/>
              </w:numPr>
              <w:jc w:val="both"/>
              <w:rPr>
                <w:rFonts w:ascii="Arial" w:hAnsi="Arial" w:cs="Arial"/>
                <w:sz w:val="20"/>
                <w:szCs w:val="20"/>
                <w:lang w:val="es-ES_tradnl"/>
              </w:rPr>
            </w:pPr>
          </w:p>
        </w:tc>
        <w:tc>
          <w:tcPr>
            <w:tcW w:w="1822"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Río Apicalá</w:t>
            </w:r>
          </w:p>
        </w:tc>
        <w:tc>
          <w:tcPr>
            <w:tcW w:w="2243"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Salado (estacional)</w:t>
            </w:r>
          </w:p>
        </w:tc>
        <w:tc>
          <w:tcPr>
            <w:tcW w:w="3084"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r>
      <w:tr w:rsidR="00921AB3" w:rsidTr="00F11347">
        <w:trPr>
          <w:cantSplit/>
          <w:trHeight w:val="259"/>
        </w:trPr>
        <w:tc>
          <w:tcPr>
            <w:tcW w:w="1681" w:type="dxa"/>
          </w:tcPr>
          <w:p w:rsidR="00921AB3" w:rsidRPr="00F11347" w:rsidRDefault="00921AB3" w:rsidP="00715B29">
            <w:pPr>
              <w:numPr>
                <w:ilvl w:val="12"/>
                <w:numId w:val="0"/>
              </w:numPr>
              <w:jc w:val="both"/>
              <w:rPr>
                <w:rFonts w:ascii="Arial" w:hAnsi="Arial" w:cs="Arial"/>
                <w:sz w:val="20"/>
                <w:szCs w:val="20"/>
                <w:lang w:val="es-ES_tradnl"/>
              </w:rPr>
            </w:pPr>
          </w:p>
        </w:tc>
        <w:tc>
          <w:tcPr>
            <w:tcW w:w="1822"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c>
          <w:tcPr>
            <w:tcW w:w="2243"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Arenosa (estacional)</w:t>
            </w:r>
          </w:p>
        </w:tc>
        <w:tc>
          <w:tcPr>
            <w:tcW w:w="3084"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r>
      <w:tr w:rsidR="00921AB3" w:rsidTr="00F11347">
        <w:trPr>
          <w:cantSplit/>
          <w:trHeight w:val="259"/>
        </w:trPr>
        <w:tc>
          <w:tcPr>
            <w:tcW w:w="1681" w:type="dxa"/>
          </w:tcPr>
          <w:p w:rsidR="00921AB3" w:rsidRPr="00F11347" w:rsidRDefault="00921AB3" w:rsidP="00715B29">
            <w:pPr>
              <w:numPr>
                <w:ilvl w:val="12"/>
                <w:numId w:val="0"/>
              </w:numPr>
              <w:jc w:val="both"/>
              <w:rPr>
                <w:rFonts w:ascii="Arial" w:hAnsi="Arial" w:cs="Arial"/>
                <w:sz w:val="20"/>
                <w:szCs w:val="20"/>
                <w:lang w:val="es-ES_tradnl"/>
              </w:rPr>
            </w:pPr>
          </w:p>
        </w:tc>
        <w:tc>
          <w:tcPr>
            <w:tcW w:w="1822"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c>
          <w:tcPr>
            <w:tcW w:w="2243"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Ceboruca</w:t>
            </w:r>
          </w:p>
        </w:tc>
        <w:tc>
          <w:tcPr>
            <w:tcW w:w="3084"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r>
      <w:tr w:rsidR="00921AB3" w:rsidTr="00F11347">
        <w:trPr>
          <w:cantSplit/>
          <w:trHeight w:val="259"/>
        </w:trPr>
        <w:tc>
          <w:tcPr>
            <w:tcW w:w="1681" w:type="dxa"/>
          </w:tcPr>
          <w:p w:rsidR="00921AB3" w:rsidRPr="00F11347" w:rsidRDefault="00921AB3" w:rsidP="00715B29">
            <w:pPr>
              <w:numPr>
                <w:ilvl w:val="12"/>
                <w:numId w:val="0"/>
              </w:numPr>
              <w:jc w:val="both"/>
              <w:rPr>
                <w:rFonts w:ascii="Arial" w:hAnsi="Arial" w:cs="Arial"/>
                <w:sz w:val="20"/>
                <w:szCs w:val="20"/>
                <w:lang w:val="es-ES_tradnl"/>
              </w:rPr>
            </w:pPr>
          </w:p>
        </w:tc>
        <w:tc>
          <w:tcPr>
            <w:tcW w:w="1822"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c>
          <w:tcPr>
            <w:tcW w:w="2243"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Castañuela</w:t>
            </w:r>
          </w:p>
        </w:tc>
        <w:tc>
          <w:tcPr>
            <w:tcW w:w="3084"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r>
      <w:tr w:rsidR="00921AB3" w:rsidTr="00F11347">
        <w:trPr>
          <w:cantSplit/>
          <w:trHeight w:val="495"/>
        </w:trPr>
        <w:tc>
          <w:tcPr>
            <w:tcW w:w="1681" w:type="dxa"/>
          </w:tcPr>
          <w:p w:rsidR="00921AB3" w:rsidRPr="00F11347" w:rsidRDefault="00921AB3" w:rsidP="00715B29">
            <w:pPr>
              <w:numPr>
                <w:ilvl w:val="12"/>
                <w:numId w:val="0"/>
              </w:numPr>
              <w:jc w:val="both"/>
              <w:rPr>
                <w:rFonts w:ascii="Arial" w:hAnsi="Arial" w:cs="Arial"/>
                <w:sz w:val="20"/>
                <w:szCs w:val="20"/>
                <w:lang w:val="es-ES_tradnl"/>
              </w:rPr>
            </w:pPr>
          </w:p>
        </w:tc>
        <w:tc>
          <w:tcPr>
            <w:tcW w:w="1822"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c>
          <w:tcPr>
            <w:tcW w:w="2243"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Colorada</w:t>
            </w:r>
          </w:p>
        </w:tc>
        <w:tc>
          <w:tcPr>
            <w:tcW w:w="3084"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 xml:space="preserve">Qdas. Bogadora, Aguanegra, Buenavista, y Chipa. </w:t>
            </w:r>
          </w:p>
        </w:tc>
      </w:tr>
      <w:tr w:rsidR="00921AB3" w:rsidTr="00F11347">
        <w:trPr>
          <w:cantSplit/>
          <w:trHeight w:val="516"/>
        </w:trPr>
        <w:tc>
          <w:tcPr>
            <w:tcW w:w="1681" w:type="dxa"/>
          </w:tcPr>
          <w:p w:rsidR="00921AB3" w:rsidRPr="00F11347" w:rsidRDefault="00921AB3" w:rsidP="00715B29">
            <w:pPr>
              <w:numPr>
                <w:ilvl w:val="12"/>
                <w:numId w:val="0"/>
              </w:numPr>
              <w:jc w:val="both"/>
              <w:rPr>
                <w:rFonts w:ascii="Arial" w:hAnsi="Arial" w:cs="Arial"/>
                <w:sz w:val="20"/>
                <w:szCs w:val="20"/>
                <w:lang w:val="es-ES_tradnl"/>
              </w:rPr>
            </w:pPr>
          </w:p>
        </w:tc>
        <w:tc>
          <w:tcPr>
            <w:tcW w:w="1822"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c>
          <w:tcPr>
            <w:tcW w:w="2243"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Inalí</w:t>
            </w:r>
          </w:p>
        </w:tc>
        <w:tc>
          <w:tcPr>
            <w:tcW w:w="3084"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Qdas. Totumita, Volcana, Honda, Leona, Curapal.</w:t>
            </w:r>
          </w:p>
        </w:tc>
      </w:tr>
      <w:tr w:rsidR="00921AB3" w:rsidTr="00F11347">
        <w:trPr>
          <w:cantSplit/>
          <w:trHeight w:val="259"/>
        </w:trPr>
        <w:tc>
          <w:tcPr>
            <w:tcW w:w="1681" w:type="dxa"/>
          </w:tcPr>
          <w:p w:rsidR="00921AB3" w:rsidRPr="00F11347" w:rsidRDefault="00921AB3" w:rsidP="00715B29">
            <w:pPr>
              <w:numPr>
                <w:ilvl w:val="12"/>
                <w:numId w:val="0"/>
              </w:numPr>
              <w:jc w:val="both"/>
              <w:rPr>
                <w:rFonts w:ascii="Arial" w:hAnsi="Arial" w:cs="Arial"/>
                <w:sz w:val="20"/>
                <w:szCs w:val="20"/>
                <w:lang w:val="es-ES_tradnl"/>
              </w:rPr>
            </w:pPr>
          </w:p>
        </w:tc>
        <w:tc>
          <w:tcPr>
            <w:tcW w:w="1822"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c>
          <w:tcPr>
            <w:tcW w:w="2243"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Veraguas</w:t>
            </w:r>
          </w:p>
        </w:tc>
        <w:tc>
          <w:tcPr>
            <w:tcW w:w="3084"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Puentetierra.</w:t>
            </w:r>
          </w:p>
        </w:tc>
      </w:tr>
      <w:tr w:rsidR="00921AB3" w:rsidTr="00F11347">
        <w:trPr>
          <w:cantSplit/>
          <w:trHeight w:val="259"/>
        </w:trPr>
        <w:tc>
          <w:tcPr>
            <w:tcW w:w="1681" w:type="dxa"/>
          </w:tcPr>
          <w:p w:rsidR="00921AB3" w:rsidRPr="00F11347" w:rsidRDefault="00921AB3" w:rsidP="00715B29">
            <w:pPr>
              <w:numPr>
                <w:ilvl w:val="12"/>
                <w:numId w:val="0"/>
              </w:numPr>
              <w:jc w:val="both"/>
              <w:rPr>
                <w:rFonts w:ascii="Arial" w:hAnsi="Arial" w:cs="Arial"/>
                <w:sz w:val="20"/>
                <w:szCs w:val="20"/>
                <w:lang w:val="es-ES_tradnl"/>
              </w:rPr>
            </w:pPr>
          </w:p>
        </w:tc>
        <w:tc>
          <w:tcPr>
            <w:tcW w:w="1822"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c>
          <w:tcPr>
            <w:tcW w:w="2243"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c>
          <w:tcPr>
            <w:tcW w:w="3084"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r>
      <w:tr w:rsidR="00921AB3" w:rsidTr="00F11347">
        <w:trPr>
          <w:cantSplit/>
          <w:trHeight w:val="237"/>
        </w:trPr>
        <w:tc>
          <w:tcPr>
            <w:tcW w:w="1681" w:type="dxa"/>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Río Cunday</w:t>
            </w:r>
          </w:p>
        </w:tc>
        <w:tc>
          <w:tcPr>
            <w:tcW w:w="1822"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c>
          <w:tcPr>
            <w:tcW w:w="2243"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Grande</w:t>
            </w:r>
          </w:p>
        </w:tc>
        <w:tc>
          <w:tcPr>
            <w:tcW w:w="3084"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r>
      <w:tr w:rsidR="00921AB3" w:rsidTr="00F11347">
        <w:trPr>
          <w:cantSplit/>
          <w:trHeight w:val="279"/>
        </w:trPr>
        <w:tc>
          <w:tcPr>
            <w:tcW w:w="1681" w:type="dxa"/>
          </w:tcPr>
          <w:p w:rsidR="00921AB3" w:rsidRPr="00F11347" w:rsidRDefault="00921AB3" w:rsidP="00715B29">
            <w:pPr>
              <w:numPr>
                <w:ilvl w:val="12"/>
                <w:numId w:val="0"/>
              </w:numPr>
              <w:jc w:val="both"/>
              <w:rPr>
                <w:rFonts w:ascii="Arial" w:hAnsi="Arial" w:cs="Arial"/>
                <w:sz w:val="20"/>
                <w:szCs w:val="20"/>
                <w:lang w:val="es-ES_tradnl"/>
              </w:rPr>
            </w:pPr>
          </w:p>
        </w:tc>
        <w:tc>
          <w:tcPr>
            <w:tcW w:w="1822"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c>
          <w:tcPr>
            <w:tcW w:w="2243"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r w:rsidRPr="00F11347">
              <w:rPr>
                <w:rFonts w:ascii="Arial" w:hAnsi="Arial" w:cs="Arial"/>
                <w:sz w:val="20"/>
                <w:szCs w:val="20"/>
                <w:lang w:val="es-ES_tradnl"/>
              </w:rPr>
              <w:t>Qda. Hondita</w:t>
            </w:r>
          </w:p>
        </w:tc>
        <w:tc>
          <w:tcPr>
            <w:tcW w:w="3084" w:type="dxa"/>
            <w:tcBorders>
              <w:left w:val="nil"/>
            </w:tcBorders>
          </w:tcPr>
          <w:p w:rsidR="00921AB3" w:rsidRPr="00F11347" w:rsidRDefault="00921AB3" w:rsidP="00715B29">
            <w:pPr>
              <w:numPr>
                <w:ilvl w:val="12"/>
                <w:numId w:val="0"/>
              </w:numPr>
              <w:jc w:val="both"/>
              <w:rPr>
                <w:rFonts w:ascii="Arial" w:hAnsi="Arial" w:cs="Arial"/>
                <w:sz w:val="20"/>
                <w:szCs w:val="20"/>
                <w:lang w:val="es-ES_tradnl"/>
              </w:rPr>
            </w:pPr>
          </w:p>
        </w:tc>
      </w:tr>
    </w:tbl>
    <w:p w:rsidR="00921AB3" w:rsidRDefault="00921AB3" w:rsidP="00921AB3">
      <w:pPr>
        <w:pStyle w:val="BodyText31"/>
        <w:numPr>
          <w:ilvl w:val="12"/>
          <w:numId w:val="0"/>
        </w:numPr>
        <w:rPr>
          <w:rFonts w:cs="Arial"/>
          <w:sz w:val="22"/>
          <w:szCs w:val="24"/>
        </w:rPr>
      </w:pPr>
      <w:r>
        <w:rPr>
          <w:rFonts w:cs="Arial"/>
          <w:sz w:val="18"/>
          <w:szCs w:val="24"/>
        </w:rPr>
        <w:t>Fuente – PBOT Melgar. Tabla No. 1</w:t>
      </w:r>
    </w:p>
    <w:p w:rsidR="00921AB3" w:rsidRDefault="00921AB3" w:rsidP="00767D54">
      <w:pPr>
        <w:pStyle w:val="Textoindependiente"/>
        <w:tabs>
          <w:tab w:val="num" w:pos="720"/>
        </w:tabs>
      </w:pPr>
    </w:p>
    <w:p w:rsidR="00C119ED" w:rsidRDefault="00C119ED" w:rsidP="00767D54">
      <w:pPr>
        <w:pStyle w:val="Textoindependiente"/>
        <w:tabs>
          <w:tab w:val="num" w:pos="720"/>
        </w:tabs>
      </w:pPr>
    </w:p>
    <w:p w:rsidR="00C119ED" w:rsidRDefault="00C119ED" w:rsidP="00767D54">
      <w:pPr>
        <w:pStyle w:val="Textoindependiente"/>
        <w:tabs>
          <w:tab w:val="num" w:pos="720"/>
        </w:tabs>
      </w:pPr>
    </w:p>
    <w:p w:rsidR="00B15788" w:rsidRDefault="00B15788" w:rsidP="00767D54">
      <w:pPr>
        <w:pStyle w:val="Textoindependiente"/>
        <w:tabs>
          <w:tab w:val="num" w:pos="720"/>
        </w:tabs>
      </w:pPr>
    </w:p>
    <w:p w:rsidR="00B15788" w:rsidRDefault="00B15788" w:rsidP="00767D54">
      <w:pPr>
        <w:pStyle w:val="Textoindependiente"/>
        <w:tabs>
          <w:tab w:val="num" w:pos="720"/>
        </w:tabs>
      </w:pPr>
    </w:p>
    <w:p w:rsidR="00B15788" w:rsidRPr="00F11347" w:rsidRDefault="003A2F65" w:rsidP="00B15788">
      <w:pPr>
        <w:pStyle w:val="Textoindependiente"/>
        <w:tabs>
          <w:tab w:val="num" w:pos="720"/>
        </w:tabs>
        <w:rPr>
          <w:sz w:val="22"/>
          <w:szCs w:val="22"/>
        </w:rPr>
      </w:pPr>
      <w:r>
        <w:rPr>
          <w:noProof/>
          <w:sz w:val="22"/>
          <w:szCs w:val="22"/>
          <w:lang w:val="es-ES"/>
        </w:rPr>
        <w:lastRenderedPageBreak/>
        <w:drawing>
          <wp:inline distT="0" distB="0" distL="0" distR="0">
            <wp:extent cx="114300" cy="114300"/>
            <wp:effectExtent l="19050" t="0" r="0" b="0"/>
            <wp:docPr id="15" name="Imagen 15" descr="BD10267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BD10267_"/>
                    <pic:cNvPicPr>
                      <a:picLocks noChangeAspect="1" noChangeArrowheads="1"/>
                    </pic:cNvPicPr>
                  </pic:nvPicPr>
                  <pic:blipFill>
                    <a:blip r:embed="rId17"/>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00B15788" w:rsidRPr="00F11347">
        <w:rPr>
          <w:sz w:val="22"/>
          <w:szCs w:val="22"/>
        </w:rPr>
        <w:t xml:space="preserve">  </w:t>
      </w:r>
      <w:r w:rsidR="00B15788" w:rsidRPr="00F11347">
        <w:rPr>
          <w:sz w:val="22"/>
          <w:szCs w:val="22"/>
          <w:u w:val="single"/>
        </w:rPr>
        <w:t>FISIOGRAFIA:</w:t>
      </w:r>
    </w:p>
    <w:p w:rsidR="00B15788" w:rsidRPr="00F11347" w:rsidRDefault="00B15788" w:rsidP="00B15788">
      <w:pPr>
        <w:numPr>
          <w:ilvl w:val="12"/>
          <w:numId w:val="0"/>
        </w:numPr>
        <w:rPr>
          <w:rFonts w:ascii="Arial" w:hAnsi="Arial" w:cs="Arial"/>
          <w:b/>
          <w:sz w:val="22"/>
          <w:szCs w:val="22"/>
          <w:lang w:val="es-ES_tradnl"/>
        </w:rPr>
      </w:pPr>
    </w:p>
    <w:p w:rsidR="00B15788" w:rsidRPr="00F11347" w:rsidRDefault="00B15788" w:rsidP="00B15788">
      <w:pPr>
        <w:numPr>
          <w:ilvl w:val="12"/>
          <w:numId w:val="0"/>
        </w:numPr>
        <w:rPr>
          <w:rFonts w:ascii="Arial" w:hAnsi="Arial" w:cs="Arial"/>
          <w:bCs/>
          <w:i/>
          <w:iCs/>
          <w:sz w:val="22"/>
          <w:szCs w:val="22"/>
          <w:u w:val="single"/>
          <w:lang w:val="es-ES_tradnl"/>
        </w:rPr>
      </w:pPr>
      <w:r w:rsidRPr="00F11347">
        <w:rPr>
          <w:rFonts w:ascii="Arial" w:hAnsi="Arial" w:cs="Arial"/>
          <w:bCs/>
          <w:i/>
          <w:iCs/>
          <w:sz w:val="22"/>
          <w:szCs w:val="22"/>
          <w:u w:val="single"/>
          <w:lang w:val="es-ES_tradnl"/>
        </w:rPr>
        <w:t>Descripción Unidades Fisiográficas</w:t>
      </w:r>
      <w:r w:rsidR="00BA6B7F" w:rsidRPr="00F11347">
        <w:rPr>
          <w:rFonts w:ascii="Arial" w:hAnsi="Arial" w:cs="Arial"/>
          <w:bCs/>
          <w:i/>
          <w:iCs/>
          <w:sz w:val="22"/>
          <w:szCs w:val="22"/>
          <w:u w:val="single"/>
          <w:lang w:val="es-ES_tradnl"/>
        </w:rPr>
        <w:fldChar w:fldCharType="begin"/>
      </w:r>
      <w:r w:rsidRPr="00F11347">
        <w:rPr>
          <w:rFonts w:ascii="Arial" w:hAnsi="Arial" w:cs="Arial"/>
          <w:bCs/>
          <w:i/>
          <w:iCs/>
          <w:sz w:val="22"/>
          <w:szCs w:val="22"/>
          <w:u w:val="single"/>
        </w:rPr>
        <w:instrText xml:space="preserve"> TC "</w:instrText>
      </w:r>
      <w:bookmarkStart w:id="3" w:name="_Toc497137226"/>
      <w:bookmarkStart w:id="4" w:name="_Toc502563181"/>
      <w:bookmarkStart w:id="5" w:name="_Toc502563331"/>
      <w:r w:rsidRPr="00F11347">
        <w:rPr>
          <w:rFonts w:ascii="Arial" w:hAnsi="Arial" w:cs="Arial"/>
          <w:bCs/>
          <w:i/>
          <w:iCs/>
          <w:sz w:val="22"/>
          <w:szCs w:val="22"/>
          <w:u w:val="single"/>
          <w:lang w:val="es-ES_tradnl"/>
        </w:rPr>
        <w:instrText>1.1.4.2. Descripción Unidades Fisiográficas</w:instrText>
      </w:r>
      <w:bookmarkEnd w:id="3"/>
      <w:bookmarkEnd w:id="4"/>
      <w:bookmarkEnd w:id="5"/>
      <w:r w:rsidRPr="00F11347">
        <w:rPr>
          <w:rFonts w:ascii="Arial" w:hAnsi="Arial" w:cs="Arial"/>
          <w:bCs/>
          <w:i/>
          <w:iCs/>
          <w:sz w:val="22"/>
          <w:szCs w:val="22"/>
          <w:u w:val="single"/>
        </w:rPr>
        <w:instrText xml:space="preserve">" \f D \l "1" </w:instrText>
      </w:r>
      <w:r w:rsidR="00BA6B7F" w:rsidRPr="00F11347">
        <w:rPr>
          <w:rFonts w:ascii="Arial" w:hAnsi="Arial" w:cs="Arial"/>
          <w:bCs/>
          <w:i/>
          <w:iCs/>
          <w:sz w:val="22"/>
          <w:szCs w:val="22"/>
          <w:u w:val="single"/>
          <w:lang w:val="es-ES_tradnl"/>
        </w:rPr>
        <w:fldChar w:fldCharType="end"/>
      </w:r>
    </w:p>
    <w:p w:rsidR="00B15788" w:rsidRPr="00F11347" w:rsidRDefault="00B15788" w:rsidP="00B15788">
      <w:pPr>
        <w:numPr>
          <w:ilvl w:val="12"/>
          <w:numId w:val="0"/>
        </w:numPr>
        <w:rPr>
          <w:rFonts w:ascii="Arial" w:hAnsi="Arial" w:cs="Arial"/>
          <w:sz w:val="22"/>
          <w:szCs w:val="22"/>
          <w:lang w:val="es-ES_tradnl"/>
        </w:rPr>
      </w:pP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El municipio de Melgar se encuentra ubicada en el flanco occidental de la cordillera oriental, dominada por materiales sedimentarios de edad cretácea que han sufrido procesos de tecnonismo fuerte manifestado en plegamientos, denudación, erosión y socavación vertical. Estos procesos han permitido que varios estratos geológicos plegados en forma anticlinal han sido fallados y degradados conformando homoclinales fuertemente meteorizados y erosionados. Las distintas geoformas originadas y asociadas a estos procesos se han caracterizado y clasificado de acuerdo al sistema propuesto por Villota (1991).</w:t>
      </w:r>
    </w:p>
    <w:p w:rsidR="00B15788" w:rsidRPr="00F11347" w:rsidRDefault="00B15788" w:rsidP="00B15788">
      <w:pPr>
        <w:numPr>
          <w:ilvl w:val="12"/>
          <w:numId w:val="0"/>
        </w:numPr>
        <w:jc w:val="both"/>
        <w:rPr>
          <w:rFonts w:ascii="Arial" w:hAnsi="Arial" w:cs="Arial"/>
          <w:sz w:val="22"/>
          <w:szCs w:val="22"/>
          <w:lang w:val="es-ES_tradnl"/>
        </w:rPr>
      </w:pP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 xml:space="preserve">Las geoformas actuales del área se pueden clasificar de la siguiente forma a) Relieve montañoso estructural erosional dominado por crestones homoclinales abruptos y b) Relieve colinado estructural erosional dominado por colinas y espinazos y c) Valle Aluvial formado por el río Sumapaz. </w:t>
      </w:r>
    </w:p>
    <w:p w:rsidR="00B15788" w:rsidRPr="00F11347" w:rsidRDefault="00B15788" w:rsidP="00B15788">
      <w:pPr>
        <w:numPr>
          <w:ilvl w:val="12"/>
          <w:numId w:val="0"/>
        </w:numPr>
        <w:jc w:val="both"/>
        <w:rPr>
          <w:rFonts w:ascii="Arial" w:hAnsi="Arial" w:cs="Arial"/>
          <w:sz w:val="22"/>
          <w:szCs w:val="22"/>
          <w:lang w:val="es-ES_tradnl"/>
        </w:rPr>
      </w:pPr>
    </w:p>
    <w:p w:rsidR="00B15788" w:rsidRPr="00F11347" w:rsidRDefault="00B15788" w:rsidP="00B15788">
      <w:pPr>
        <w:numPr>
          <w:ilvl w:val="0"/>
          <w:numId w:val="2"/>
        </w:numPr>
        <w:jc w:val="both"/>
        <w:rPr>
          <w:rFonts w:ascii="Arial" w:hAnsi="Arial" w:cs="Arial"/>
          <w:bCs/>
          <w:i/>
          <w:iCs/>
          <w:sz w:val="22"/>
          <w:szCs w:val="22"/>
          <w:lang w:val="es-ES_tradnl"/>
        </w:rPr>
      </w:pPr>
      <w:r w:rsidRPr="00F11347">
        <w:rPr>
          <w:rFonts w:ascii="Arial" w:hAnsi="Arial" w:cs="Arial"/>
          <w:bCs/>
          <w:i/>
          <w:iCs/>
          <w:sz w:val="22"/>
          <w:szCs w:val="22"/>
          <w:lang w:val="es-ES_tradnl"/>
        </w:rPr>
        <w:t>Relieve Montañoso Estructural Erosional</w:t>
      </w:r>
      <w:r w:rsidR="00BA6B7F" w:rsidRPr="00F11347">
        <w:rPr>
          <w:rFonts w:ascii="Arial" w:hAnsi="Arial" w:cs="Arial"/>
          <w:bCs/>
          <w:i/>
          <w:iCs/>
          <w:sz w:val="22"/>
          <w:szCs w:val="22"/>
          <w:lang w:val="es-ES_tradnl"/>
        </w:rPr>
        <w:fldChar w:fldCharType="begin"/>
      </w:r>
      <w:r w:rsidRPr="00F11347">
        <w:rPr>
          <w:rFonts w:ascii="Arial" w:hAnsi="Arial" w:cs="Arial"/>
          <w:bCs/>
          <w:i/>
          <w:iCs/>
          <w:sz w:val="22"/>
          <w:szCs w:val="22"/>
        </w:rPr>
        <w:instrText xml:space="preserve"> TC "</w:instrText>
      </w:r>
      <w:bookmarkStart w:id="6" w:name="_Toc497137227"/>
      <w:bookmarkStart w:id="7" w:name="_Toc502563182"/>
      <w:bookmarkStart w:id="8" w:name="_Toc502563332"/>
      <w:r w:rsidRPr="00F11347">
        <w:rPr>
          <w:rFonts w:ascii="Arial" w:hAnsi="Arial" w:cs="Arial"/>
          <w:bCs/>
          <w:i/>
          <w:iCs/>
          <w:sz w:val="22"/>
          <w:szCs w:val="22"/>
          <w:lang w:val="es-ES_tradnl"/>
        </w:rPr>
        <w:instrText>1.1.4.2.1.  Relieve Montañoso Estructural Erosional</w:instrText>
      </w:r>
      <w:bookmarkEnd w:id="6"/>
      <w:bookmarkEnd w:id="7"/>
      <w:bookmarkEnd w:id="8"/>
      <w:r w:rsidRPr="00F11347">
        <w:rPr>
          <w:rFonts w:ascii="Arial" w:hAnsi="Arial" w:cs="Arial"/>
          <w:bCs/>
          <w:i/>
          <w:iCs/>
          <w:sz w:val="22"/>
          <w:szCs w:val="22"/>
        </w:rPr>
        <w:instrText xml:space="preserve">" \f D \l "1" </w:instrText>
      </w:r>
      <w:r w:rsidR="00BA6B7F" w:rsidRPr="00F11347">
        <w:rPr>
          <w:rFonts w:ascii="Arial" w:hAnsi="Arial" w:cs="Arial"/>
          <w:bCs/>
          <w:i/>
          <w:iCs/>
          <w:sz w:val="22"/>
          <w:szCs w:val="22"/>
          <w:lang w:val="es-ES_tradnl"/>
        </w:rPr>
        <w:fldChar w:fldCharType="end"/>
      </w:r>
      <w:r w:rsidRPr="00F11347">
        <w:rPr>
          <w:rFonts w:ascii="Arial" w:hAnsi="Arial" w:cs="Arial"/>
          <w:bCs/>
          <w:i/>
          <w:iCs/>
          <w:sz w:val="22"/>
          <w:szCs w:val="22"/>
          <w:lang w:val="es-ES_tradnl"/>
        </w:rPr>
        <w:t xml:space="preserve"> </w:t>
      </w: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El cerro del Muerto y la cuchilla de Buenavista son las máximas manifestación de este gran paisaje. Esta conformado por Crestones homoclinales muy escarpados en materiales resistentes como areniscas, arenitas cuarzosas y limolitas silíceas; pedimentos en arcillolitas y limolitas y coluvios de remoción. Los crestones están conformadas de varios subpaisajes: laderas estructurales, laderas erosionales o escarpes y coluvios de remoción.</w:t>
      </w:r>
    </w:p>
    <w:p w:rsidR="00B15788" w:rsidRPr="00F11347" w:rsidRDefault="00B15788" w:rsidP="00B15788">
      <w:pPr>
        <w:numPr>
          <w:ilvl w:val="12"/>
          <w:numId w:val="0"/>
        </w:numPr>
        <w:jc w:val="both"/>
        <w:rPr>
          <w:rFonts w:ascii="Arial" w:hAnsi="Arial" w:cs="Arial"/>
          <w:sz w:val="22"/>
          <w:szCs w:val="22"/>
          <w:lang w:val="es-ES_tradnl"/>
        </w:rPr>
      </w:pPr>
    </w:p>
    <w:p w:rsidR="00B15788" w:rsidRPr="00F11347" w:rsidRDefault="00B15788" w:rsidP="00B15788">
      <w:pPr>
        <w:tabs>
          <w:tab w:val="num" w:pos="720"/>
        </w:tabs>
        <w:jc w:val="both"/>
        <w:rPr>
          <w:rFonts w:ascii="Arial" w:hAnsi="Arial" w:cs="Arial"/>
          <w:sz w:val="22"/>
          <w:szCs w:val="22"/>
          <w:lang w:val="es-ES_tradnl"/>
        </w:rPr>
      </w:pPr>
      <w:r w:rsidRPr="00F11347">
        <w:rPr>
          <w:rFonts w:ascii="Arial" w:hAnsi="Arial" w:cs="Arial"/>
          <w:sz w:val="22"/>
          <w:szCs w:val="22"/>
          <w:lang w:val="es-ES_tradnl"/>
        </w:rPr>
        <w:t xml:space="preserve">Las </w:t>
      </w:r>
      <w:r w:rsidRPr="00F11347">
        <w:rPr>
          <w:rFonts w:ascii="Arial" w:hAnsi="Arial" w:cs="Arial"/>
          <w:bCs/>
          <w:sz w:val="22"/>
          <w:szCs w:val="22"/>
          <w:lang w:val="es-ES_tradnl"/>
        </w:rPr>
        <w:t>l</w:t>
      </w:r>
      <w:r w:rsidRPr="00F11347">
        <w:rPr>
          <w:rFonts w:ascii="Arial" w:hAnsi="Arial" w:cs="Arial"/>
          <w:bCs/>
          <w:i/>
          <w:iCs/>
          <w:sz w:val="22"/>
          <w:szCs w:val="22"/>
          <w:lang w:val="es-ES_tradnl"/>
        </w:rPr>
        <w:t xml:space="preserve">aderas estructurales </w:t>
      </w:r>
      <w:r w:rsidRPr="00F11347">
        <w:rPr>
          <w:rFonts w:ascii="Arial" w:hAnsi="Arial" w:cs="Arial"/>
          <w:sz w:val="22"/>
          <w:szCs w:val="22"/>
          <w:lang w:val="es-ES_tradnl"/>
        </w:rPr>
        <w:t xml:space="preserve">son aquellas que conservan la misma dirección del buzamiento de las capas geológicas. Por su magnitud y relieve constituye un elemento paisajístico excepcional y por su altura ha sido aprovechado para la transmisión de ondas de telecomunicaciones. Estas laderas estructurales están dominadas por areniscas y limolitas de baja meteorización, su relieve es muy escarpado con pendientes superiores al 75% y su altura relativa supera desde su base los </w:t>
      </w:r>
      <w:smartTag w:uri="urn:schemas-microsoft-com:office:smarttags" w:element="metricconverter">
        <w:smartTagPr>
          <w:attr w:name="ProductID" w:val="400 metros"/>
        </w:smartTagPr>
        <w:r w:rsidRPr="00F11347">
          <w:rPr>
            <w:rFonts w:ascii="Arial" w:hAnsi="Arial" w:cs="Arial"/>
            <w:sz w:val="22"/>
            <w:szCs w:val="22"/>
            <w:lang w:val="es-ES_tradnl"/>
          </w:rPr>
          <w:t>400 metros</w:t>
        </w:r>
      </w:smartTag>
      <w:r w:rsidRPr="00F11347">
        <w:rPr>
          <w:rFonts w:ascii="Arial" w:hAnsi="Arial" w:cs="Arial"/>
          <w:sz w:val="22"/>
          <w:szCs w:val="22"/>
          <w:lang w:val="es-ES_tradnl"/>
        </w:rPr>
        <w:t>.</w:t>
      </w:r>
    </w:p>
    <w:p w:rsidR="00B15788" w:rsidRDefault="00B15788" w:rsidP="00B15788">
      <w:pPr>
        <w:tabs>
          <w:tab w:val="num" w:pos="720"/>
        </w:tabs>
        <w:jc w:val="both"/>
        <w:rPr>
          <w:rFonts w:ascii="Arial" w:hAnsi="Arial" w:cs="Arial"/>
          <w:lang w:val="es-ES_tradnl"/>
        </w:rPr>
      </w:pP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 xml:space="preserve">Los </w:t>
      </w:r>
      <w:r w:rsidRPr="00F11347">
        <w:rPr>
          <w:rFonts w:ascii="Arial" w:hAnsi="Arial" w:cs="Arial"/>
          <w:bCs/>
          <w:i/>
          <w:iCs/>
          <w:sz w:val="22"/>
          <w:szCs w:val="22"/>
          <w:lang w:val="es-ES_tradnl"/>
        </w:rPr>
        <w:t>escarpes o laderas erosionales</w:t>
      </w:r>
      <w:r w:rsidRPr="00F11347">
        <w:rPr>
          <w:rFonts w:ascii="Arial" w:hAnsi="Arial" w:cs="Arial"/>
          <w:sz w:val="22"/>
          <w:szCs w:val="22"/>
          <w:lang w:val="es-ES_tradnl"/>
        </w:rPr>
        <w:t xml:space="preserve"> conforman la contrapendiente de las laderas estructurales, manifestándose por la afloración de estratos geológicos truncados y relieve muy abrupto. Los escarpes constituyen la belleza del paisaje dentro del municipio. Las cimas agudas de estos escarpes se han denominado cuchillas ya que comúnmente sobresalen netamente por su altura. Las principales características de los escarpes son la pendiente superior al 200%, afloramiento de estratos truncados y no presencia de suelo y vegetación. </w:t>
      </w: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 xml:space="preserve"> </w:t>
      </w: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 xml:space="preserve">Los </w:t>
      </w:r>
      <w:r w:rsidRPr="00F11347">
        <w:rPr>
          <w:rFonts w:ascii="Arial" w:hAnsi="Arial" w:cs="Arial"/>
          <w:bCs/>
          <w:i/>
          <w:iCs/>
          <w:sz w:val="22"/>
          <w:szCs w:val="22"/>
          <w:lang w:val="es-ES_tradnl"/>
        </w:rPr>
        <w:t>coluvios de remoción</w:t>
      </w:r>
      <w:r w:rsidRPr="00F11347">
        <w:rPr>
          <w:rFonts w:ascii="Arial" w:hAnsi="Arial" w:cs="Arial"/>
          <w:sz w:val="22"/>
          <w:szCs w:val="22"/>
          <w:lang w:val="es-ES_tradnl"/>
        </w:rPr>
        <w:t xml:space="preserve"> aparecen en las partes más bajas de las laderas estructurales, conformando rellenos de depósitos hidrogravitacionales. Estas laderas se caracterizan por presentar menor pendiente (30-50%) con un relieve fuertemente quebrado a escarpado, con sedimentos superficiales gruesos heterométricos y angulosos. </w:t>
      </w:r>
    </w:p>
    <w:p w:rsidR="00B15788" w:rsidRPr="00F11347" w:rsidRDefault="00B15788" w:rsidP="00B15788">
      <w:pPr>
        <w:numPr>
          <w:ilvl w:val="12"/>
          <w:numId w:val="0"/>
        </w:numPr>
        <w:jc w:val="both"/>
        <w:rPr>
          <w:rFonts w:ascii="Arial" w:hAnsi="Arial" w:cs="Arial"/>
          <w:b/>
          <w:sz w:val="22"/>
          <w:szCs w:val="22"/>
          <w:lang w:val="es-ES_tradnl"/>
        </w:rPr>
      </w:pPr>
    </w:p>
    <w:p w:rsidR="00B15788" w:rsidRPr="00F11347" w:rsidRDefault="00B15788" w:rsidP="00B15788">
      <w:pPr>
        <w:numPr>
          <w:ilvl w:val="0"/>
          <w:numId w:val="2"/>
        </w:numPr>
        <w:jc w:val="both"/>
        <w:rPr>
          <w:rFonts w:ascii="Arial" w:hAnsi="Arial" w:cs="Arial"/>
          <w:bCs/>
          <w:i/>
          <w:iCs/>
          <w:sz w:val="22"/>
          <w:szCs w:val="22"/>
          <w:lang w:val="es-ES_tradnl"/>
        </w:rPr>
      </w:pPr>
      <w:r w:rsidRPr="00F11347">
        <w:rPr>
          <w:rFonts w:ascii="Arial" w:hAnsi="Arial" w:cs="Arial"/>
          <w:bCs/>
          <w:i/>
          <w:iCs/>
          <w:sz w:val="22"/>
          <w:szCs w:val="22"/>
          <w:lang w:val="es-ES_tradnl"/>
        </w:rPr>
        <w:t>Relieve Colinado Estructural Erosional</w:t>
      </w:r>
      <w:r w:rsidR="00BA6B7F" w:rsidRPr="00F11347">
        <w:rPr>
          <w:rFonts w:ascii="Arial" w:hAnsi="Arial" w:cs="Arial"/>
          <w:bCs/>
          <w:i/>
          <w:iCs/>
          <w:sz w:val="22"/>
          <w:szCs w:val="22"/>
          <w:lang w:val="es-ES_tradnl"/>
        </w:rPr>
        <w:fldChar w:fldCharType="begin"/>
      </w:r>
      <w:r w:rsidRPr="00F11347">
        <w:rPr>
          <w:rFonts w:ascii="Arial" w:hAnsi="Arial" w:cs="Arial"/>
          <w:bCs/>
          <w:i/>
          <w:iCs/>
          <w:sz w:val="22"/>
          <w:szCs w:val="22"/>
        </w:rPr>
        <w:instrText xml:space="preserve"> TC "</w:instrText>
      </w:r>
      <w:bookmarkStart w:id="9" w:name="_Toc497137228"/>
      <w:bookmarkStart w:id="10" w:name="_Toc502563183"/>
      <w:bookmarkStart w:id="11" w:name="_Toc502563333"/>
      <w:r w:rsidRPr="00F11347">
        <w:rPr>
          <w:rFonts w:ascii="Arial" w:hAnsi="Arial" w:cs="Arial"/>
          <w:bCs/>
          <w:i/>
          <w:iCs/>
          <w:sz w:val="22"/>
          <w:szCs w:val="22"/>
          <w:lang w:val="es-ES_tradnl"/>
        </w:rPr>
        <w:instrText>1.1.4.2.2.  Relieve Colinado Estructural Erosional</w:instrText>
      </w:r>
      <w:bookmarkEnd w:id="9"/>
      <w:bookmarkEnd w:id="10"/>
      <w:bookmarkEnd w:id="11"/>
      <w:r w:rsidRPr="00F11347">
        <w:rPr>
          <w:rFonts w:ascii="Arial" w:hAnsi="Arial" w:cs="Arial"/>
          <w:bCs/>
          <w:i/>
          <w:iCs/>
          <w:sz w:val="22"/>
          <w:szCs w:val="22"/>
        </w:rPr>
        <w:instrText xml:space="preserve">" \f D \l "1" </w:instrText>
      </w:r>
      <w:r w:rsidR="00BA6B7F" w:rsidRPr="00F11347">
        <w:rPr>
          <w:rFonts w:ascii="Arial" w:hAnsi="Arial" w:cs="Arial"/>
          <w:bCs/>
          <w:i/>
          <w:iCs/>
          <w:sz w:val="22"/>
          <w:szCs w:val="22"/>
          <w:lang w:val="es-ES_tradnl"/>
        </w:rPr>
        <w:fldChar w:fldCharType="end"/>
      </w: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 xml:space="preserve">Este gran paisaje esta compuesto por colinas alargadas y conectadas con dirección a los estratos geológicos, espinazos en areniscas, glacis de erosión y vallecitos coluvio-aluviales. Las colinas y espinazos son pequeños accidentes topográficos que no superan los </w:t>
      </w:r>
      <w:smartTag w:uri="urn:schemas-microsoft-com:office:smarttags" w:element="metricconverter">
        <w:smartTagPr>
          <w:attr w:name="ProductID" w:val="300 m"/>
        </w:smartTagPr>
        <w:r w:rsidRPr="00F11347">
          <w:rPr>
            <w:rFonts w:ascii="Arial" w:hAnsi="Arial" w:cs="Arial"/>
            <w:sz w:val="22"/>
            <w:szCs w:val="22"/>
            <w:lang w:val="es-ES_tradnl"/>
          </w:rPr>
          <w:t>300 m</w:t>
        </w:r>
      </w:smartTag>
      <w:r w:rsidRPr="00F11347">
        <w:rPr>
          <w:rFonts w:ascii="Arial" w:hAnsi="Arial" w:cs="Arial"/>
          <w:sz w:val="22"/>
          <w:szCs w:val="22"/>
          <w:lang w:val="es-ES_tradnl"/>
        </w:rPr>
        <w:t xml:space="preserve"> de altura relativa, constituidas por los materiales de la formación geológica del </w:t>
      </w:r>
      <w:r w:rsidRPr="00F11347">
        <w:rPr>
          <w:rFonts w:ascii="Arial" w:hAnsi="Arial" w:cs="Arial"/>
          <w:sz w:val="22"/>
          <w:szCs w:val="22"/>
          <w:lang w:val="es-ES_tradnl"/>
        </w:rPr>
        <w:lastRenderedPageBreak/>
        <w:t>Grupo y Gualanday. El relieve es fuertemente quebrado a moderadamente ondulado, con pendientes entre 15 - 50%, a excepción de los espinazos que superan el 100% de pendiente. Los subpaisajes que conforman estas colinas degradadas son: laderas moderadamente escarpadas, laderas fuertemente quebradas y laderas moderadamente.</w:t>
      </w:r>
    </w:p>
    <w:p w:rsidR="00B15788" w:rsidRPr="00F11347" w:rsidRDefault="00B15788" w:rsidP="00B15788">
      <w:pPr>
        <w:numPr>
          <w:ilvl w:val="12"/>
          <w:numId w:val="0"/>
        </w:numPr>
        <w:jc w:val="both"/>
        <w:rPr>
          <w:rFonts w:ascii="Arial" w:hAnsi="Arial" w:cs="Arial"/>
          <w:sz w:val="22"/>
          <w:szCs w:val="22"/>
          <w:lang w:val="es-ES_tradnl"/>
        </w:rPr>
      </w:pP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 xml:space="preserve">Las </w:t>
      </w:r>
      <w:r w:rsidRPr="00F11347">
        <w:rPr>
          <w:rFonts w:ascii="Arial" w:hAnsi="Arial" w:cs="Arial"/>
          <w:bCs/>
          <w:i/>
          <w:iCs/>
          <w:sz w:val="22"/>
          <w:szCs w:val="22"/>
          <w:lang w:val="es-ES_tradnl"/>
        </w:rPr>
        <w:t>laderas moderadamente escarpadas</w:t>
      </w:r>
      <w:r w:rsidRPr="00F11347">
        <w:rPr>
          <w:rFonts w:ascii="Arial" w:hAnsi="Arial" w:cs="Arial"/>
          <w:sz w:val="22"/>
          <w:szCs w:val="22"/>
          <w:lang w:val="es-ES_tradnl"/>
        </w:rPr>
        <w:t xml:space="preserve"> se encuentran dominadas por materiales como conglomerados, arenitas finas y limolitas. La pendiente varia entre 50-80% y la disección e incisión son moderadas.</w:t>
      </w:r>
    </w:p>
    <w:p w:rsidR="00B15788" w:rsidRPr="00F11347" w:rsidRDefault="00B15788" w:rsidP="00B15788">
      <w:pPr>
        <w:numPr>
          <w:ilvl w:val="12"/>
          <w:numId w:val="0"/>
        </w:numPr>
        <w:jc w:val="both"/>
        <w:rPr>
          <w:rFonts w:ascii="Arial" w:hAnsi="Arial" w:cs="Arial"/>
          <w:sz w:val="22"/>
          <w:szCs w:val="22"/>
          <w:lang w:val="es-ES_tradnl"/>
        </w:rPr>
      </w:pP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 xml:space="preserve">Las </w:t>
      </w:r>
      <w:r w:rsidRPr="00F11347">
        <w:rPr>
          <w:rFonts w:ascii="Arial" w:hAnsi="Arial" w:cs="Arial"/>
          <w:bCs/>
          <w:i/>
          <w:iCs/>
          <w:sz w:val="22"/>
          <w:szCs w:val="22"/>
          <w:lang w:val="es-ES_tradnl"/>
        </w:rPr>
        <w:t>laderas fuertemente quebradas</w:t>
      </w:r>
      <w:r w:rsidRPr="00F11347">
        <w:rPr>
          <w:rFonts w:ascii="Arial" w:hAnsi="Arial" w:cs="Arial"/>
          <w:sz w:val="22"/>
          <w:szCs w:val="22"/>
          <w:lang w:val="es-ES_tradnl"/>
        </w:rPr>
        <w:t xml:space="preserve"> se encuentran dominando por materiales como conglomerados, limolitas e intercalaciones de arcillolitas. La pendiente varia entre 30-50% y la disección es fuerte con moderada incisión.</w:t>
      </w:r>
    </w:p>
    <w:p w:rsidR="00B15788" w:rsidRPr="00F11347" w:rsidRDefault="00B15788" w:rsidP="00B15788">
      <w:pPr>
        <w:numPr>
          <w:ilvl w:val="12"/>
          <w:numId w:val="0"/>
        </w:numPr>
        <w:jc w:val="both"/>
        <w:rPr>
          <w:rFonts w:ascii="Arial" w:hAnsi="Arial" w:cs="Arial"/>
          <w:sz w:val="22"/>
          <w:szCs w:val="22"/>
          <w:lang w:val="es-ES_tradnl"/>
        </w:rPr>
      </w:pP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 xml:space="preserve">Las </w:t>
      </w:r>
      <w:r w:rsidRPr="00F11347">
        <w:rPr>
          <w:rFonts w:ascii="Arial" w:hAnsi="Arial" w:cs="Arial"/>
          <w:bCs/>
          <w:i/>
          <w:iCs/>
          <w:sz w:val="22"/>
          <w:szCs w:val="22"/>
          <w:lang w:val="es-ES_tradnl"/>
        </w:rPr>
        <w:t>laderas moderadamente onduladas</w:t>
      </w:r>
      <w:r w:rsidRPr="00F11347">
        <w:rPr>
          <w:rFonts w:ascii="Arial" w:hAnsi="Arial" w:cs="Arial"/>
          <w:sz w:val="22"/>
          <w:szCs w:val="22"/>
          <w:lang w:val="es-ES_tradnl"/>
        </w:rPr>
        <w:t xml:space="preserve"> presentan materiales que dominan este subpaisaje como conglomerados con intercalaciones de shales y limolitas. El relieve es complejo con pendiente que fluctúa entre 12-25%, la disección es moderada con mediana incisión de sus drenajes.</w:t>
      </w:r>
    </w:p>
    <w:p w:rsidR="00B15788" w:rsidRPr="00F11347" w:rsidRDefault="00B15788" w:rsidP="00B15788">
      <w:pPr>
        <w:numPr>
          <w:ilvl w:val="12"/>
          <w:numId w:val="0"/>
        </w:numPr>
        <w:jc w:val="both"/>
        <w:rPr>
          <w:rFonts w:ascii="Arial" w:hAnsi="Arial" w:cs="Arial"/>
          <w:sz w:val="22"/>
          <w:szCs w:val="22"/>
          <w:lang w:val="es-ES_tradnl"/>
        </w:rPr>
      </w:pP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 xml:space="preserve">Los </w:t>
      </w:r>
      <w:r w:rsidRPr="00F11347">
        <w:rPr>
          <w:rFonts w:ascii="Arial" w:hAnsi="Arial" w:cs="Arial"/>
          <w:bCs/>
          <w:i/>
          <w:iCs/>
          <w:sz w:val="22"/>
          <w:szCs w:val="22"/>
          <w:lang w:val="es-ES_tradnl"/>
        </w:rPr>
        <w:t>vallecitos coluvio aluviales</w:t>
      </w:r>
      <w:r w:rsidRPr="00F11347">
        <w:rPr>
          <w:rFonts w:ascii="Arial" w:hAnsi="Arial" w:cs="Arial"/>
          <w:sz w:val="22"/>
          <w:szCs w:val="22"/>
          <w:lang w:val="es-ES_tradnl"/>
        </w:rPr>
        <w:t xml:space="preserve"> se manifiestan como franjas paralelas a las principales quebradas. Los materiales corresponden a sedimentos aluviales y coluviales gruesos heterométricos y redondeados envueltos en una matriz arenosa. La pendiente ligeramente inclinada no superior al 7%. </w:t>
      </w:r>
    </w:p>
    <w:p w:rsidR="00B15788" w:rsidRPr="00F11347" w:rsidRDefault="00B15788" w:rsidP="00B15788">
      <w:pPr>
        <w:numPr>
          <w:ilvl w:val="12"/>
          <w:numId w:val="0"/>
        </w:numPr>
        <w:jc w:val="both"/>
        <w:rPr>
          <w:rFonts w:ascii="Arial" w:hAnsi="Arial" w:cs="Arial"/>
          <w:sz w:val="22"/>
          <w:szCs w:val="22"/>
          <w:lang w:val="es-ES_tradnl"/>
        </w:rPr>
      </w:pPr>
    </w:p>
    <w:p w:rsidR="00B15788" w:rsidRPr="00F11347" w:rsidRDefault="00B15788" w:rsidP="00B15788">
      <w:pPr>
        <w:pStyle w:val="Textoindependiente"/>
        <w:tabs>
          <w:tab w:val="num" w:pos="720"/>
        </w:tabs>
        <w:rPr>
          <w:sz w:val="22"/>
          <w:szCs w:val="22"/>
          <w:lang w:val="es-ES_tradnl"/>
        </w:rPr>
      </w:pPr>
      <w:r w:rsidRPr="00F11347">
        <w:rPr>
          <w:sz w:val="22"/>
          <w:szCs w:val="22"/>
          <w:lang w:val="es-ES_tradnl"/>
        </w:rPr>
        <w:t>En cuanto a la morfodinámica, los subpaisajes de laderas coluviales y las lomas estructurales presentan materiales inestables ocasionando procesos fuertes de remoción en masa, tales como deslizamientos rotacionales y solifluxión liquida y golpes de cuchara y solifluxión plástica. Por otra parte, en los escarpes y taludes de derrubio son frecuentes los desplomes y desprendimientos de fragmentos gruesos de rocas. La formación Gualanday es la más inestable y susceptible a fenómenos de remoción en masa. La formación Tabla y Arenisca Dura son las más estables, sin embargo por su alta pendiente son fuertemente susceptibles a la erosión hídrica superficial cuando no es protegida por cobertura boscosa. Los procesos específicos de remoción en masa y erosión superficial se describen en cada una de las unidades de suelos.</w:t>
      </w:r>
    </w:p>
    <w:p w:rsidR="00B15788" w:rsidRPr="00F11347" w:rsidRDefault="00B15788" w:rsidP="00767D54">
      <w:pPr>
        <w:pStyle w:val="Textoindependiente"/>
        <w:tabs>
          <w:tab w:val="num" w:pos="720"/>
        </w:tabs>
        <w:rPr>
          <w:sz w:val="22"/>
          <w:szCs w:val="22"/>
          <w:lang w:val="es-ES_tradnl"/>
        </w:rPr>
      </w:pPr>
    </w:p>
    <w:p w:rsidR="00B15788" w:rsidRPr="00F11347" w:rsidRDefault="00B15788" w:rsidP="00767D54">
      <w:pPr>
        <w:pStyle w:val="Textoindependiente"/>
        <w:tabs>
          <w:tab w:val="num" w:pos="720"/>
        </w:tabs>
        <w:rPr>
          <w:sz w:val="22"/>
          <w:szCs w:val="22"/>
        </w:rPr>
      </w:pPr>
    </w:p>
    <w:p w:rsidR="00767D54" w:rsidRPr="00F11347" w:rsidRDefault="00767D54" w:rsidP="00767D54">
      <w:pPr>
        <w:pStyle w:val="Textoindependiente"/>
        <w:tabs>
          <w:tab w:val="num" w:pos="720"/>
        </w:tabs>
        <w:rPr>
          <w:sz w:val="22"/>
          <w:szCs w:val="22"/>
        </w:rPr>
      </w:pPr>
      <w:r w:rsidRPr="00F11347">
        <w:rPr>
          <w:sz w:val="22"/>
          <w:szCs w:val="22"/>
        </w:rPr>
        <w:t>TOPOGRAFÍA (TIPO DE RELIEVE Y PENDIENTE):</w:t>
      </w:r>
    </w:p>
    <w:p w:rsidR="00767D54" w:rsidRPr="00F11347" w:rsidRDefault="00767D54" w:rsidP="00767D54">
      <w:pPr>
        <w:autoSpaceDE w:val="0"/>
        <w:autoSpaceDN w:val="0"/>
        <w:adjustRightInd w:val="0"/>
        <w:jc w:val="both"/>
        <w:rPr>
          <w:rFonts w:ascii="Arial" w:hAnsi="Arial" w:cs="Arial"/>
          <w:sz w:val="22"/>
          <w:szCs w:val="22"/>
        </w:rPr>
      </w:pPr>
    </w:p>
    <w:p w:rsidR="00767D54" w:rsidRPr="00F11347" w:rsidRDefault="00767D54" w:rsidP="00767D54">
      <w:pPr>
        <w:jc w:val="both"/>
        <w:rPr>
          <w:rFonts w:ascii="Arial" w:hAnsi="Arial" w:cs="Arial"/>
          <w:sz w:val="22"/>
          <w:szCs w:val="22"/>
        </w:rPr>
      </w:pPr>
      <w:r w:rsidRPr="00F11347">
        <w:rPr>
          <w:rFonts w:ascii="Arial" w:hAnsi="Arial" w:cs="Arial"/>
          <w:sz w:val="22"/>
          <w:szCs w:val="22"/>
        </w:rPr>
        <w:t xml:space="preserve">La distribución topográfica del Municipio de Melgar se puede conformar en dos zonas: plana y quebrada. </w:t>
      </w:r>
    </w:p>
    <w:p w:rsidR="00767D54" w:rsidRPr="00F11347" w:rsidRDefault="00767D54" w:rsidP="00767D54">
      <w:pPr>
        <w:jc w:val="both"/>
        <w:rPr>
          <w:rFonts w:ascii="Arial" w:hAnsi="Arial" w:cs="Arial"/>
          <w:sz w:val="22"/>
          <w:szCs w:val="22"/>
        </w:rPr>
      </w:pPr>
    </w:p>
    <w:p w:rsidR="00767D54" w:rsidRPr="00F11347" w:rsidRDefault="00767D54" w:rsidP="00767D54">
      <w:pPr>
        <w:jc w:val="both"/>
        <w:rPr>
          <w:rFonts w:ascii="Arial" w:hAnsi="Arial" w:cs="Arial"/>
          <w:sz w:val="22"/>
          <w:szCs w:val="22"/>
        </w:rPr>
      </w:pPr>
      <w:r w:rsidRPr="00F11347">
        <w:rPr>
          <w:rFonts w:ascii="Arial" w:hAnsi="Arial" w:cs="Arial"/>
          <w:sz w:val="22"/>
          <w:szCs w:val="22"/>
          <w:u w:val="single"/>
        </w:rPr>
        <w:t>La zona plana</w:t>
      </w:r>
      <w:r w:rsidRPr="00F11347">
        <w:rPr>
          <w:rFonts w:ascii="Arial" w:hAnsi="Arial" w:cs="Arial"/>
          <w:sz w:val="22"/>
          <w:szCs w:val="22"/>
        </w:rPr>
        <w:t xml:space="preserve"> comprende el valle aluvial del río Sumapaz conformado esencialmente por dos niveles de terrazas y la vega inundable. En las terrazas se encuentra la mayor parte del casco urbano actual, las cuales se caracterizan por un relieve inclinado a ligeramente ondulado en dirección del río, pendiente inferior al 5%, drenaje interno bueno, materiales arenosos con variable contenido de grava y piedra, estabilidad moderada y muy baja coherencia. La vega inundable comprende una franja aledaña al río de poca amplitud y el algunos casos interrumpida por las terrazas; esta vega es susceptible a inundaciones periódicas (1 o 2 veces al año) pero de baja magnitud y duración. Esta vega se encuentra invadida, casi en su totalidad, por edificaciones e infraestructura hotelera y condominios, que han invadido </w:t>
      </w:r>
      <w:r w:rsidR="001F08C3" w:rsidRPr="00F11347">
        <w:rPr>
          <w:rFonts w:ascii="Arial" w:hAnsi="Arial" w:cs="Arial"/>
          <w:sz w:val="22"/>
          <w:szCs w:val="22"/>
        </w:rPr>
        <w:t>la ronda del río y estan expuesta</w:t>
      </w:r>
      <w:r w:rsidRPr="00F11347">
        <w:rPr>
          <w:rFonts w:ascii="Arial" w:hAnsi="Arial" w:cs="Arial"/>
          <w:sz w:val="22"/>
          <w:szCs w:val="22"/>
        </w:rPr>
        <w:t xml:space="preserve"> a inundaciones.</w:t>
      </w:r>
    </w:p>
    <w:p w:rsidR="00767D54" w:rsidRPr="00F11347" w:rsidRDefault="00767D54" w:rsidP="00767D54">
      <w:pPr>
        <w:numPr>
          <w:ilvl w:val="12"/>
          <w:numId w:val="0"/>
        </w:numPr>
        <w:jc w:val="both"/>
        <w:rPr>
          <w:rFonts w:ascii="Arial" w:hAnsi="Arial" w:cs="Arial"/>
          <w:sz w:val="22"/>
          <w:szCs w:val="22"/>
        </w:rPr>
      </w:pPr>
      <w:r w:rsidRPr="00F11347">
        <w:rPr>
          <w:rFonts w:ascii="Arial" w:hAnsi="Arial" w:cs="Arial"/>
          <w:sz w:val="22"/>
          <w:szCs w:val="22"/>
          <w:u w:val="single"/>
        </w:rPr>
        <w:lastRenderedPageBreak/>
        <w:t>La zona quebrada</w:t>
      </w:r>
      <w:r w:rsidRPr="00F11347">
        <w:rPr>
          <w:rFonts w:ascii="Arial" w:hAnsi="Arial" w:cs="Arial"/>
          <w:sz w:val="22"/>
          <w:szCs w:val="22"/>
        </w:rPr>
        <w:t xml:space="preserve"> esta conformada por colinas y espinazos que no superan los </w:t>
      </w:r>
      <w:smartTag w:uri="urn:schemas-microsoft-com:office:smarttags" w:element="metricconverter">
        <w:smartTagPr>
          <w:attr w:name="ProductID" w:val="400 m"/>
        </w:smartTagPr>
        <w:r w:rsidRPr="00F11347">
          <w:rPr>
            <w:rFonts w:ascii="Arial" w:hAnsi="Arial" w:cs="Arial"/>
            <w:sz w:val="22"/>
            <w:szCs w:val="22"/>
          </w:rPr>
          <w:t>400 m</w:t>
        </w:r>
      </w:smartTag>
      <w:r w:rsidRPr="00F11347">
        <w:rPr>
          <w:rFonts w:ascii="Arial" w:hAnsi="Arial" w:cs="Arial"/>
          <w:sz w:val="22"/>
          <w:szCs w:val="22"/>
        </w:rPr>
        <w:t xml:space="preserve"> de altura relativa, constituidas por los materiales de la formación geológica del Grupo Gualanday. El relieve es fuertemente quebrado a moderadamente ondulado, con pendientes entre 15 - 50%, a excepción de los espinazos que superan el 100% de pendiente. Los subpaisajes que conforman estas colinas degradadas son: laderas fuertemente quebradas y laderas moderadamente. Las laderas fuertemente quebradas se encuentran dominando por materiales como conglomerados, limolitas e intercalaciones de arcillolita; la pendiente varia entre 30-50% y la disección es fuerte con moderada incisión. Las laderas moderadamente onduladas presentan materiales que dominan este subpaisaje como conglomerados con intercalaciones de shales y limolitas; el relieve es complejo con pendiente que fluctúa entre 12-25%, la disección es moderada con mediana incisión de sus drenajes.</w:t>
      </w:r>
    </w:p>
    <w:p w:rsidR="00767D54" w:rsidRPr="00F11347" w:rsidRDefault="00767D54" w:rsidP="00767D54">
      <w:pPr>
        <w:numPr>
          <w:ilvl w:val="12"/>
          <w:numId w:val="0"/>
        </w:numPr>
        <w:jc w:val="both"/>
        <w:rPr>
          <w:rFonts w:ascii="Arial" w:hAnsi="Arial" w:cs="Arial"/>
          <w:sz w:val="22"/>
          <w:szCs w:val="22"/>
        </w:rPr>
      </w:pPr>
    </w:p>
    <w:p w:rsidR="00767D54" w:rsidRPr="00F11347" w:rsidRDefault="00767D54" w:rsidP="00767D54">
      <w:pPr>
        <w:numPr>
          <w:ilvl w:val="12"/>
          <w:numId w:val="0"/>
        </w:numPr>
        <w:jc w:val="both"/>
        <w:rPr>
          <w:rFonts w:ascii="Arial" w:hAnsi="Arial" w:cs="Arial"/>
          <w:sz w:val="22"/>
          <w:szCs w:val="22"/>
        </w:rPr>
      </w:pPr>
      <w:r w:rsidRPr="00F11347">
        <w:rPr>
          <w:rFonts w:ascii="Arial" w:hAnsi="Arial" w:cs="Arial"/>
          <w:sz w:val="22"/>
          <w:szCs w:val="22"/>
        </w:rPr>
        <w:t xml:space="preserve">En cuanto a la morfodinámica, los subpaisajes de colinas presentan materiales inestables ocasionando procesos de remoción en masa, tales como deslizamientos, solifluxión liquida y plástica. La formación Gualanday es la más inestable y susceptible a fenómenos de remoción en masa. </w:t>
      </w:r>
    </w:p>
    <w:p w:rsidR="00767D54" w:rsidRPr="00F11347" w:rsidRDefault="00767D54" w:rsidP="00767D54">
      <w:pPr>
        <w:numPr>
          <w:ilvl w:val="12"/>
          <w:numId w:val="0"/>
        </w:numPr>
        <w:jc w:val="both"/>
        <w:rPr>
          <w:rFonts w:ascii="Arial" w:hAnsi="Arial" w:cs="Arial"/>
          <w:sz w:val="22"/>
          <w:szCs w:val="22"/>
        </w:rPr>
      </w:pPr>
    </w:p>
    <w:p w:rsidR="00767D54" w:rsidRPr="00F11347" w:rsidRDefault="00767D54" w:rsidP="00767D54">
      <w:pPr>
        <w:pStyle w:val="Textoindependiente"/>
        <w:numPr>
          <w:ilvl w:val="12"/>
          <w:numId w:val="0"/>
        </w:numPr>
        <w:rPr>
          <w:sz w:val="22"/>
          <w:szCs w:val="22"/>
          <w:lang w:val="es-ES_tradnl"/>
        </w:rPr>
      </w:pPr>
      <w:r w:rsidRPr="00F11347">
        <w:rPr>
          <w:sz w:val="22"/>
          <w:szCs w:val="22"/>
          <w:lang w:val="es-ES_tradnl"/>
        </w:rPr>
        <w:t xml:space="preserve">El municipio de Melgar se encuentra ubicada en el flanco occidental de la cordillera oriental, dominada por materiales sedimentarios de edad cretácea que han sufrido procesos de tecnonismo fuerte manifestado en plegamientos, denudación, erosión y socavación vertical. Estos procesos han permitido que varios estratos geológicos plegados en forma anticlinal han sido fallados y degradados conformando homoclinales fuertemente meteorizados y erosionados. Las distintas geoformas originadas y asociadas a estos procesos se han caracterizado y clasificado de acuerdo al sistema propuesto por Villota (1991). </w:t>
      </w:r>
      <w:r w:rsidRPr="00F11347">
        <w:rPr>
          <w:rStyle w:val="Refdenotaalpie"/>
          <w:sz w:val="22"/>
          <w:szCs w:val="22"/>
          <w:lang w:val="es-ES_tradnl"/>
        </w:rPr>
        <w:footnoteReference w:id="9"/>
      </w:r>
    </w:p>
    <w:p w:rsidR="00767D54" w:rsidRPr="00F11347" w:rsidRDefault="00767D54" w:rsidP="00767D54">
      <w:pPr>
        <w:numPr>
          <w:ilvl w:val="12"/>
          <w:numId w:val="0"/>
        </w:numPr>
        <w:jc w:val="both"/>
        <w:rPr>
          <w:rFonts w:ascii="Arial" w:hAnsi="Arial" w:cs="Arial"/>
          <w:sz w:val="22"/>
          <w:szCs w:val="22"/>
          <w:lang w:val="es-ES_tradnl"/>
        </w:rPr>
      </w:pPr>
    </w:p>
    <w:p w:rsidR="00767D54" w:rsidRPr="00F11347" w:rsidRDefault="00767D54" w:rsidP="00767D54">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Las geoformas actuales del área se pueden clasificar de la siguiente forma (Tabla 10): a)Relieve montañoso estructural erosional dominado por crestones homoclinales abruptos y b)Relieve colinado estructural erosional dominado por colinas y espinazos y c) Valle Aluvial formado por el río Sumapaz. A continuación se realizara la descripción de cada uno de los grandes paisajes, paisajes y subpaisajes.</w:t>
      </w:r>
    </w:p>
    <w:p w:rsidR="00767D54" w:rsidRPr="00F11347" w:rsidRDefault="00767D54" w:rsidP="00767D54">
      <w:pPr>
        <w:numPr>
          <w:ilvl w:val="12"/>
          <w:numId w:val="0"/>
        </w:numPr>
        <w:jc w:val="both"/>
        <w:rPr>
          <w:rFonts w:ascii="Arial" w:hAnsi="Arial" w:cs="Arial"/>
          <w:sz w:val="22"/>
          <w:szCs w:val="22"/>
          <w:lang w:val="es-ES_tradnl"/>
        </w:rPr>
      </w:pPr>
    </w:p>
    <w:p w:rsidR="00B15788" w:rsidRPr="00F11347" w:rsidRDefault="00B15788" w:rsidP="00767D54">
      <w:pPr>
        <w:pStyle w:val="NormalWeb"/>
        <w:tabs>
          <w:tab w:val="num" w:pos="720"/>
        </w:tabs>
        <w:spacing w:before="0" w:beforeAutospacing="0" w:after="0" w:afterAutospacing="0"/>
        <w:rPr>
          <w:b/>
          <w:bCs/>
          <w:sz w:val="22"/>
          <w:szCs w:val="22"/>
          <w:lang w:val="es-CO"/>
        </w:rPr>
      </w:pPr>
    </w:p>
    <w:p w:rsidR="00767D54" w:rsidRPr="00F11347" w:rsidRDefault="003A2F65" w:rsidP="00767D54">
      <w:pPr>
        <w:pStyle w:val="NormalWeb"/>
        <w:tabs>
          <w:tab w:val="num" w:pos="720"/>
        </w:tabs>
        <w:spacing w:before="0" w:beforeAutospacing="0" w:after="0" w:afterAutospacing="0"/>
        <w:rPr>
          <w:sz w:val="22"/>
          <w:szCs w:val="22"/>
        </w:rPr>
      </w:pPr>
      <w:r>
        <w:rPr>
          <w:b/>
          <w:bCs/>
          <w:noProof/>
          <w:sz w:val="22"/>
          <w:szCs w:val="22"/>
        </w:rPr>
        <w:drawing>
          <wp:inline distT="0" distB="0" distL="0" distR="0">
            <wp:extent cx="114300" cy="114300"/>
            <wp:effectExtent l="19050" t="0" r="0" b="0"/>
            <wp:docPr id="16" name="Imagen 16" descr="BD10336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BD10336_"/>
                    <pic:cNvPicPr>
                      <a:picLocks noChangeAspect="1" noChangeArrowheads="1"/>
                    </pic:cNvPicPr>
                  </pic:nvPicPr>
                  <pic:blipFill>
                    <a:blip r:embed="rId14"/>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00767D54" w:rsidRPr="00F11347">
        <w:rPr>
          <w:b/>
          <w:bCs/>
          <w:sz w:val="22"/>
          <w:szCs w:val="22"/>
          <w:lang w:val="es-CO"/>
        </w:rPr>
        <w:t xml:space="preserve"> </w:t>
      </w:r>
      <w:r w:rsidR="00767D54" w:rsidRPr="00F11347">
        <w:rPr>
          <w:b/>
          <w:sz w:val="22"/>
          <w:szCs w:val="22"/>
        </w:rPr>
        <w:t>Agentes modificadores del relieve:</w:t>
      </w:r>
    </w:p>
    <w:p w:rsidR="00767D54" w:rsidRPr="00F11347" w:rsidRDefault="00767D54" w:rsidP="00767D54">
      <w:pPr>
        <w:pStyle w:val="NormalWeb"/>
        <w:spacing w:before="0" w:beforeAutospacing="0" w:after="0" w:afterAutospacing="0"/>
        <w:rPr>
          <w:sz w:val="22"/>
          <w:szCs w:val="22"/>
        </w:rPr>
      </w:pPr>
    </w:p>
    <w:p w:rsidR="00767D54" w:rsidRPr="00F11347" w:rsidRDefault="00767D54" w:rsidP="00767D54">
      <w:pPr>
        <w:pStyle w:val="Normale"/>
        <w:jc w:val="both"/>
        <w:rPr>
          <w:rFonts w:ascii="Arial" w:hAnsi="Arial" w:cs="Arial"/>
          <w:sz w:val="22"/>
          <w:szCs w:val="22"/>
        </w:rPr>
      </w:pPr>
      <w:r w:rsidRPr="00F11347">
        <w:rPr>
          <w:rFonts w:ascii="Arial" w:hAnsi="Arial" w:cs="Arial"/>
          <w:sz w:val="22"/>
          <w:szCs w:val="22"/>
        </w:rPr>
        <w:t xml:space="preserve">Los principales aspectos que han intervenido en la modificación del relieve en el municipio de melgar  </w:t>
      </w:r>
      <w:r w:rsidR="00B15788" w:rsidRPr="00F11347">
        <w:rPr>
          <w:rFonts w:ascii="Arial" w:hAnsi="Arial" w:cs="Arial"/>
          <w:sz w:val="22"/>
          <w:szCs w:val="22"/>
        </w:rPr>
        <w:t>están</w:t>
      </w:r>
      <w:r w:rsidRPr="00F11347">
        <w:rPr>
          <w:rFonts w:ascii="Arial" w:hAnsi="Arial" w:cs="Arial"/>
          <w:sz w:val="22"/>
          <w:szCs w:val="22"/>
        </w:rPr>
        <w:t xml:space="preserve"> determinados por la expansión de construcciones con fines recreativos  de interés turístico,  con lo cual se han modificado  las condiciones naturales del paisaje, incrementando la perdida de cobertura vegetal, la tala, la degradación y erosión progresiva del suelo por la falta de vegetación. Tanto en la zona plana como en la de ladera se han generado grados de erosión altos; causados esencialmente por la transformación del suelo, produciendo un desequilibrio entre el uso potencial y el uso actual, lo que implica pérdida en las condiciones físico-químicas y productivas del suelo.</w:t>
      </w:r>
    </w:p>
    <w:p w:rsidR="00767D54" w:rsidRPr="00F11347" w:rsidRDefault="00767D54" w:rsidP="00767D54">
      <w:pPr>
        <w:spacing w:line="312" w:lineRule="auto"/>
        <w:rPr>
          <w:rFonts w:ascii="Arial" w:hAnsi="Arial" w:cs="Arial"/>
          <w:sz w:val="22"/>
          <w:szCs w:val="22"/>
          <w:lang w:val="es-CO"/>
        </w:rPr>
      </w:pPr>
    </w:p>
    <w:p w:rsidR="00767D54" w:rsidRDefault="00767D54" w:rsidP="00767D54">
      <w:pPr>
        <w:spacing w:line="312" w:lineRule="auto"/>
        <w:rPr>
          <w:rFonts w:ascii="Arial" w:hAnsi="Arial" w:cs="Arial"/>
          <w:sz w:val="22"/>
          <w:szCs w:val="22"/>
          <w:lang w:val="es-CO"/>
        </w:rPr>
      </w:pPr>
    </w:p>
    <w:p w:rsidR="00F11347" w:rsidRDefault="00F11347" w:rsidP="00767D54">
      <w:pPr>
        <w:spacing w:line="312" w:lineRule="auto"/>
        <w:rPr>
          <w:rFonts w:ascii="Arial" w:hAnsi="Arial" w:cs="Arial"/>
          <w:sz w:val="22"/>
          <w:szCs w:val="22"/>
          <w:lang w:val="es-CO"/>
        </w:rPr>
      </w:pPr>
    </w:p>
    <w:p w:rsidR="00F11347" w:rsidRPr="00F11347" w:rsidRDefault="00F11347" w:rsidP="00767D54">
      <w:pPr>
        <w:spacing w:line="312" w:lineRule="auto"/>
        <w:rPr>
          <w:rFonts w:ascii="Arial" w:hAnsi="Arial" w:cs="Arial"/>
          <w:sz w:val="22"/>
          <w:szCs w:val="22"/>
          <w:lang w:val="es-CO"/>
        </w:rPr>
      </w:pPr>
    </w:p>
    <w:p w:rsidR="00767D54" w:rsidRPr="00F11347" w:rsidRDefault="003A2F65" w:rsidP="00767D54">
      <w:pPr>
        <w:tabs>
          <w:tab w:val="num" w:pos="720"/>
        </w:tabs>
        <w:jc w:val="both"/>
        <w:rPr>
          <w:rFonts w:ascii="Arial" w:hAnsi="Arial" w:cs="Arial"/>
          <w:bCs/>
          <w:sz w:val="22"/>
          <w:szCs w:val="22"/>
          <w:lang w:val="es-ES_tradnl"/>
        </w:rPr>
      </w:pPr>
      <w:r>
        <w:rPr>
          <w:rFonts w:ascii="Arial" w:hAnsi="Arial" w:cs="Arial"/>
          <w:b/>
          <w:bCs/>
          <w:noProof/>
          <w:sz w:val="22"/>
          <w:szCs w:val="22"/>
        </w:rPr>
        <w:lastRenderedPageBreak/>
        <w:drawing>
          <wp:inline distT="0" distB="0" distL="0" distR="0">
            <wp:extent cx="114300" cy="114300"/>
            <wp:effectExtent l="19050" t="0" r="0" b="0"/>
            <wp:docPr id="17" name="Imagen 17" descr="BD10336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BD10336_"/>
                    <pic:cNvPicPr>
                      <a:picLocks noChangeAspect="1" noChangeArrowheads="1"/>
                    </pic:cNvPicPr>
                  </pic:nvPicPr>
                  <pic:blipFill>
                    <a:blip r:embed="rId14"/>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00767D54" w:rsidRPr="00F11347">
        <w:rPr>
          <w:rFonts w:ascii="Arial" w:hAnsi="Arial" w:cs="Arial"/>
          <w:b/>
          <w:bCs/>
          <w:sz w:val="22"/>
          <w:szCs w:val="22"/>
        </w:rPr>
        <w:t xml:space="preserve"> </w:t>
      </w:r>
      <w:r w:rsidR="00767D54" w:rsidRPr="00F11347">
        <w:rPr>
          <w:rFonts w:ascii="Arial" w:hAnsi="Arial" w:cs="Arial"/>
          <w:sz w:val="22"/>
          <w:szCs w:val="22"/>
        </w:rPr>
        <w:t xml:space="preserve"> </w:t>
      </w:r>
      <w:r w:rsidR="00767D54" w:rsidRPr="00F11347">
        <w:rPr>
          <w:rFonts w:ascii="Arial" w:hAnsi="Arial" w:cs="Arial"/>
          <w:bCs/>
          <w:sz w:val="22"/>
          <w:szCs w:val="22"/>
          <w:u w:val="single"/>
          <w:lang w:val="es-ES_tradnl"/>
        </w:rPr>
        <w:t>CLIMA:</w:t>
      </w:r>
    </w:p>
    <w:p w:rsidR="00767D54" w:rsidRPr="00F11347" w:rsidRDefault="00767D54" w:rsidP="00767D54">
      <w:pPr>
        <w:tabs>
          <w:tab w:val="num" w:pos="720"/>
        </w:tabs>
        <w:jc w:val="both"/>
        <w:rPr>
          <w:rFonts w:ascii="Arial" w:hAnsi="Arial" w:cs="Arial"/>
          <w:sz w:val="22"/>
          <w:szCs w:val="22"/>
          <w:lang w:val="es-CO"/>
        </w:rPr>
      </w:pPr>
    </w:p>
    <w:p w:rsidR="00767D54" w:rsidRPr="00F11347" w:rsidRDefault="00767D54" w:rsidP="00767D54">
      <w:pPr>
        <w:tabs>
          <w:tab w:val="num" w:pos="720"/>
        </w:tabs>
        <w:jc w:val="both"/>
        <w:rPr>
          <w:rFonts w:ascii="Arial" w:hAnsi="Arial" w:cs="Arial"/>
          <w:sz w:val="22"/>
          <w:szCs w:val="22"/>
          <w:u w:val="single"/>
          <w:lang w:val="es-CO"/>
        </w:rPr>
      </w:pPr>
    </w:p>
    <w:p w:rsidR="00767D54" w:rsidRPr="00F11347" w:rsidRDefault="00767D54" w:rsidP="00767D54">
      <w:pPr>
        <w:numPr>
          <w:ilvl w:val="12"/>
          <w:numId w:val="0"/>
        </w:numPr>
        <w:rPr>
          <w:rFonts w:ascii="Arial" w:hAnsi="Arial" w:cs="Arial"/>
          <w:bCs/>
          <w:i/>
          <w:iCs/>
          <w:sz w:val="22"/>
          <w:szCs w:val="22"/>
          <w:lang w:val="es-ES_tradnl"/>
        </w:rPr>
      </w:pPr>
      <w:r w:rsidRPr="00F11347">
        <w:rPr>
          <w:rFonts w:ascii="Arial" w:hAnsi="Arial" w:cs="Arial"/>
          <w:bCs/>
          <w:i/>
          <w:iCs/>
          <w:sz w:val="22"/>
          <w:szCs w:val="22"/>
          <w:u w:val="single"/>
          <w:lang w:val="es-ES_tradnl"/>
        </w:rPr>
        <w:t>Caracterización Meteorológica:</w:t>
      </w:r>
      <w:r w:rsidR="00BA6B7F" w:rsidRPr="00F11347">
        <w:rPr>
          <w:rFonts w:ascii="Arial" w:hAnsi="Arial" w:cs="Arial"/>
          <w:bCs/>
          <w:i/>
          <w:iCs/>
          <w:sz w:val="22"/>
          <w:szCs w:val="22"/>
          <w:lang w:val="es-ES_tradnl"/>
        </w:rPr>
        <w:fldChar w:fldCharType="begin"/>
      </w:r>
      <w:r w:rsidRPr="00F11347">
        <w:rPr>
          <w:rFonts w:ascii="Arial" w:hAnsi="Arial" w:cs="Arial"/>
          <w:bCs/>
          <w:i/>
          <w:iCs/>
          <w:sz w:val="22"/>
          <w:szCs w:val="22"/>
        </w:rPr>
        <w:instrText xml:space="preserve"> TC "</w:instrText>
      </w:r>
      <w:r w:rsidRPr="00F11347">
        <w:rPr>
          <w:rFonts w:ascii="Arial" w:hAnsi="Arial" w:cs="Arial"/>
          <w:bCs/>
          <w:i/>
          <w:iCs/>
          <w:sz w:val="22"/>
          <w:szCs w:val="22"/>
          <w:lang w:val="es-ES_tradnl"/>
        </w:rPr>
        <w:instrText>1.1.1.2. Caracterización Meteorológica</w:instrText>
      </w:r>
      <w:r w:rsidRPr="00F11347">
        <w:rPr>
          <w:rFonts w:ascii="Arial" w:hAnsi="Arial" w:cs="Arial"/>
          <w:bCs/>
          <w:i/>
          <w:iCs/>
          <w:sz w:val="22"/>
          <w:szCs w:val="22"/>
        </w:rPr>
        <w:instrText xml:space="preserve">" \f D \l "1" </w:instrText>
      </w:r>
      <w:r w:rsidR="00BA6B7F" w:rsidRPr="00F11347">
        <w:rPr>
          <w:rFonts w:ascii="Arial" w:hAnsi="Arial" w:cs="Arial"/>
          <w:bCs/>
          <w:i/>
          <w:iCs/>
          <w:sz w:val="22"/>
          <w:szCs w:val="22"/>
          <w:lang w:val="es-ES_tradnl"/>
        </w:rPr>
        <w:fldChar w:fldCharType="end"/>
      </w:r>
    </w:p>
    <w:p w:rsidR="00767D54" w:rsidRPr="00F11347" w:rsidRDefault="00767D54" w:rsidP="00767D54">
      <w:pPr>
        <w:numPr>
          <w:ilvl w:val="12"/>
          <w:numId w:val="0"/>
        </w:numPr>
        <w:rPr>
          <w:rFonts w:ascii="Arial" w:hAnsi="Arial" w:cs="Arial"/>
          <w:bCs/>
          <w:sz w:val="22"/>
          <w:szCs w:val="22"/>
          <w:lang w:val="es-ES_tradnl"/>
        </w:rPr>
      </w:pPr>
    </w:p>
    <w:p w:rsidR="00767D54" w:rsidRPr="00F11347" w:rsidRDefault="00767D54" w:rsidP="00767D54">
      <w:pPr>
        <w:numPr>
          <w:ilvl w:val="0"/>
          <w:numId w:val="2"/>
        </w:numPr>
        <w:rPr>
          <w:rFonts w:ascii="Arial" w:hAnsi="Arial" w:cs="Arial"/>
          <w:bCs/>
          <w:i/>
          <w:iCs/>
          <w:sz w:val="22"/>
          <w:szCs w:val="22"/>
          <w:lang w:val="es-ES_tradnl"/>
        </w:rPr>
      </w:pPr>
      <w:r w:rsidRPr="00F11347">
        <w:rPr>
          <w:rFonts w:ascii="Arial" w:hAnsi="Arial" w:cs="Arial"/>
          <w:bCs/>
          <w:i/>
          <w:iCs/>
          <w:sz w:val="22"/>
          <w:szCs w:val="22"/>
          <w:lang w:val="es-ES_tradnl"/>
        </w:rPr>
        <w:t>Precipitación</w:t>
      </w:r>
      <w:r w:rsidR="00BA6B7F" w:rsidRPr="00F11347">
        <w:rPr>
          <w:rFonts w:ascii="Arial" w:hAnsi="Arial" w:cs="Arial"/>
          <w:bCs/>
          <w:i/>
          <w:iCs/>
          <w:sz w:val="22"/>
          <w:szCs w:val="22"/>
          <w:lang w:val="es-ES_tradnl"/>
        </w:rPr>
        <w:fldChar w:fldCharType="begin"/>
      </w:r>
      <w:r w:rsidRPr="00F11347">
        <w:rPr>
          <w:rFonts w:ascii="Arial" w:hAnsi="Arial" w:cs="Arial"/>
          <w:bCs/>
          <w:i/>
          <w:iCs/>
          <w:sz w:val="22"/>
          <w:szCs w:val="22"/>
        </w:rPr>
        <w:instrText xml:space="preserve"> TC "</w:instrText>
      </w:r>
      <w:r w:rsidRPr="00F11347">
        <w:rPr>
          <w:rFonts w:ascii="Arial" w:hAnsi="Arial" w:cs="Arial"/>
          <w:bCs/>
          <w:i/>
          <w:iCs/>
          <w:sz w:val="22"/>
          <w:szCs w:val="22"/>
          <w:lang w:val="es-ES_tradnl"/>
        </w:rPr>
        <w:instrText>1.1.1.2.1. Precipitación</w:instrText>
      </w:r>
      <w:r w:rsidRPr="00F11347">
        <w:rPr>
          <w:rFonts w:ascii="Arial" w:hAnsi="Arial" w:cs="Arial"/>
          <w:bCs/>
          <w:i/>
          <w:iCs/>
          <w:sz w:val="22"/>
          <w:szCs w:val="22"/>
        </w:rPr>
        <w:instrText xml:space="preserve">" \f D \l "1" </w:instrText>
      </w:r>
      <w:r w:rsidR="00BA6B7F" w:rsidRPr="00F11347">
        <w:rPr>
          <w:rFonts w:ascii="Arial" w:hAnsi="Arial" w:cs="Arial"/>
          <w:bCs/>
          <w:i/>
          <w:iCs/>
          <w:sz w:val="22"/>
          <w:szCs w:val="22"/>
          <w:lang w:val="es-ES_tradnl"/>
        </w:rPr>
        <w:fldChar w:fldCharType="end"/>
      </w:r>
      <w:r w:rsidRPr="00F11347">
        <w:rPr>
          <w:rFonts w:ascii="Arial" w:hAnsi="Arial" w:cs="Arial"/>
          <w:bCs/>
          <w:i/>
          <w:iCs/>
          <w:sz w:val="22"/>
          <w:szCs w:val="22"/>
          <w:lang w:val="es-ES_tradnl"/>
        </w:rPr>
        <w:t xml:space="preserve"> </w:t>
      </w:r>
    </w:p>
    <w:p w:rsidR="00767D54" w:rsidRPr="00F11347" w:rsidRDefault="00767D54" w:rsidP="00767D54">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La distribución de las lluvias en el municipio se presenta de acuerdo a la conformación orográfica del mismo, considerando que los vientos corren por el fondo de los valles del Magdalena y del Sumapaz cargándose de humedad hasta ascender la cadena montañosa de la cordillera oriental como las cuchillas del Muerto, El Águila, Buenavista e Inalí. En estos sitios conforman un colchón de nubes que descargan las lluvias humedeciendo el ambiente, los suelos y el subsuelo conformando el sistema hidrográfico del municipio.</w:t>
      </w:r>
    </w:p>
    <w:p w:rsidR="00767D54" w:rsidRPr="00F11347" w:rsidRDefault="00767D54" w:rsidP="00767D54">
      <w:pPr>
        <w:numPr>
          <w:ilvl w:val="12"/>
          <w:numId w:val="0"/>
        </w:numPr>
        <w:jc w:val="both"/>
        <w:rPr>
          <w:rFonts w:ascii="Arial" w:hAnsi="Arial" w:cs="Arial"/>
          <w:sz w:val="22"/>
          <w:szCs w:val="22"/>
          <w:lang w:val="es-ES_tradnl"/>
        </w:rPr>
      </w:pPr>
    </w:p>
    <w:p w:rsidR="00767D54" w:rsidRPr="00F11347" w:rsidRDefault="00767D54" w:rsidP="00767D54">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 xml:space="preserve">La zona más lluviosa se encuentra en la parte alta del municipio por encima de los </w:t>
      </w:r>
      <w:smartTag w:uri="urn:schemas-microsoft-com:office:smarttags" w:element="metricconverter">
        <w:smartTagPr>
          <w:attr w:name="ProductID" w:val="800 m"/>
        </w:smartTagPr>
        <w:r w:rsidRPr="00F11347">
          <w:rPr>
            <w:rFonts w:ascii="Arial" w:hAnsi="Arial" w:cs="Arial"/>
            <w:sz w:val="22"/>
            <w:szCs w:val="22"/>
            <w:lang w:val="es-ES_tradnl"/>
          </w:rPr>
          <w:t>800 m</w:t>
        </w:r>
      </w:smartTag>
      <w:r w:rsidRPr="00F11347">
        <w:rPr>
          <w:rFonts w:ascii="Arial" w:hAnsi="Arial" w:cs="Arial"/>
          <w:sz w:val="22"/>
          <w:szCs w:val="22"/>
          <w:lang w:val="es-ES_tradnl"/>
        </w:rPr>
        <w:t xml:space="preserve">; allí la distribución durante el año de las lluvias se realiza de manera bimodal, es decir dos periodos de lluvias y dos periodos de sequía. Los periodos de lluvia corresponden a los meses de marzo a mayo y de septiembre a noviembre y los periodos de sequía comprenden los meses de junio a agosto y enero a febrero. El mes más lluvioso en promedio multianual es noviembre con </w:t>
      </w:r>
      <w:smartTag w:uri="urn:schemas-microsoft-com:office:smarttags" w:element="metricconverter">
        <w:smartTagPr>
          <w:attr w:name="ProductID" w:val="232 mm"/>
        </w:smartTagPr>
        <w:r w:rsidRPr="00F11347">
          <w:rPr>
            <w:rFonts w:ascii="Arial" w:hAnsi="Arial" w:cs="Arial"/>
            <w:sz w:val="22"/>
            <w:szCs w:val="22"/>
            <w:lang w:val="es-ES_tradnl"/>
          </w:rPr>
          <w:t>232 mm</w:t>
        </w:r>
      </w:smartTag>
      <w:r w:rsidRPr="00F11347">
        <w:rPr>
          <w:rFonts w:ascii="Arial" w:hAnsi="Arial" w:cs="Arial"/>
          <w:sz w:val="22"/>
          <w:szCs w:val="22"/>
          <w:lang w:val="es-ES_tradnl"/>
        </w:rPr>
        <w:t xml:space="preserve"> y el mes más seco agosto con </w:t>
      </w:r>
      <w:smartTag w:uri="urn:schemas-microsoft-com:office:smarttags" w:element="metricconverter">
        <w:smartTagPr>
          <w:attr w:name="ProductID" w:val="54 mm"/>
        </w:smartTagPr>
        <w:r w:rsidRPr="00F11347">
          <w:rPr>
            <w:rFonts w:ascii="Arial" w:hAnsi="Arial" w:cs="Arial"/>
            <w:sz w:val="22"/>
            <w:szCs w:val="22"/>
            <w:lang w:val="es-ES_tradnl"/>
          </w:rPr>
          <w:t>54 mm</w:t>
        </w:r>
      </w:smartTag>
      <w:r w:rsidRPr="00F11347">
        <w:rPr>
          <w:rFonts w:ascii="Arial" w:hAnsi="Arial" w:cs="Arial"/>
          <w:sz w:val="22"/>
          <w:szCs w:val="22"/>
          <w:lang w:val="es-ES_tradnl"/>
        </w:rPr>
        <w:t xml:space="preserve">. </w:t>
      </w:r>
      <w:r w:rsidRPr="00F11347">
        <w:rPr>
          <w:rStyle w:val="Refdenotaalpie"/>
          <w:rFonts w:ascii="Arial" w:hAnsi="Arial" w:cs="Arial"/>
          <w:sz w:val="22"/>
          <w:szCs w:val="22"/>
          <w:lang w:val="es-ES_tradnl"/>
        </w:rPr>
        <w:footnoteReference w:id="10"/>
      </w:r>
    </w:p>
    <w:p w:rsidR="00767D54" w:rsidRPr="00F11347" w:rsidRDefault="00767D54" w:rsidP="00767D54">
      <w:pPr>
        <w:numPr>
          <w:ilvl w:val="12"/>
          <w:numId w:val="0"/>
        </w:numPr>
        <w:jc w:val="both"/>
        <w:rPr>
          <w:rFonts w:ascii="Arial" w:hAnsi="Arial" w:cs="Arial"/>
          <w:sz w:val="22"/>
          <w:szCs w:val="22"/>
          <w:lang w:val="es-ES_tradnl"/>
        </w:rPr>
      </w:pPr>
    </w:p>
    <w:p w:rsidR="00767D54" w:rsidRPr="00921AB3" w:rsidRDefault="00767D54" w:rsidP="00767D54">
      <w:pPr>
        <w:pStyle w:val="Textoindependiente"/>
        <w:tabs>
          <w:tab w:val="num" w:pos="720"/>
        </w:tabs>
        <w:rPr>
          <w:sz w:val="22"/>
          <w:szCs w:val="22"/>
          <w:lang w:val="es-ES_tradnl"/>
        </w:rPr>
      </w:pPr>
      <w:r w:rsidRPr="00F11347">
        <w:rPr>
          <w:sz w:val="22"/>
          <w:szCs w:val="22"/>
          <w:lang w:val="es-ES_tradnl"/>
        </w:rPr>
        <w:t>La zona de menos lluvias corresponde al sector más bajo del municipio por debajo de los 500 msnm, comprendiendo el casco urbano de Melgar y las veredas Bombote, Chimbí y Apicalá. La distribución de las lluvias durante el año conserva dos periodos de lluvias y dos sequías. El primero se manifiesta en los periodos de abril - mayo y octubre -</w:t>
      </w:r>
      <w:r w:rsidRPr="00921AB3">
        <w:rPr>
          <w:sz w:val="22"/>
          <w:szCs w:val="22"/>
          <w:lang w:val="es-ES_tradnl"/>
        </w:rPr>
        <w:t xml:space="preserve"> noviembre y los de menor pluviosidad junio - agosto y diciembre - febrero. El mas lluvioso corresponde a octubre con </w:t>
      </w:r>
      <w:smartTag w:uri="urn:schemas-microsoft-com:office:smarttags" w:element="metricconverter">
        <w:smartTagPr>
          <w:attr w:name="ProductID" w:val="197 mm"/>
        </w:smartTagPr>
        <w:r w:rsidRPr="00921AB3">
          <w:rPr>
            <w:sz w:val="22"/>
            <w:szCs w:val="22"/>
            <w:lang w:val="es-ES_tradnl"/>
          </w:rPr>
          <w:t>197 mm</w:t>
        </w:r>
      </w:smartTag>
      <w:r w:rsidRPr="00921AB3">
        <w:rPr>
          <w:sz w:val="22"/>
          <w:szCs w:val="22"/>
          <w:lang w:val="es-ES_tradnl"/>
        </w:rPr>
        <w:t xml:space="preserve"> y el menos lluvioso a agosto con </w:t>
      </w:r>
      <w:smartTag w:uri="urn:schemas-microsoft-com:office:smarttags" w:element="metricconverter">
        <w:smartTagPr>
          <w:attr w:name="ProductID" w:val="42 mm"/>
        </w:smartTagPr>
        <w:r w:rsidRPr="00921AB3">
          <w:rPr>
            <w:sz w:val="22"/>
            <w:szCs w:val="22"/>
            <w:lang w:val="es-ES_tradnl"/>
          </w:rPr>
          <w:t>42 mm</w:t>
        </w:r>
      </w:smartTag>
      <w:r w:rsidRPr="00921AB3">
        <w:rPr>
          <w:sz w:val="22"/>
          <w:szCs w:val="22"/>
          <w:lang w:val="es-ES_tradnl"/>
        </w:rPr>
        <w:t>.</w:t>
      </w:r>
    </w:p>
    <w:p w:rsidR="00767D54" w:rsidRPr="00921AB3" w:rsidRDefault="00767D54" w:rsidP="00767D54">
      <w:pPr>
        <w:pStyle w:val="Textoindependiente"/>
        <w:tabs>
          <w:tab w:val="num" w:pos="720"/>
        </w:tabs>
        <w:rPr>
          <w:sz w:val="22"/>
          <w:szCs w:val="22"/>
          <w:lang w:val="es-ES_tradnl"/>
        </w:rPr>
      </w:pPr>
    </w:p>
    <w:p w:rsidR="00767D54" w:rsidRPr="00921AB3" w:rsidRDefault="00767D54" w:rsidP="00767D54">
      <w:pPr>
        <w:pStyle w:val="Textoindependiente"/>
        <w:tabs>
          <w:tab w:val="num" w:pos="720"/>
        </w:tabs>
        <w:rPr>
          <w:i/>
          <w:iCs/>
          <w:sz w:val="22"/>
          <w:szCs w:val="22"/>
          <w:lang w:val="es-ES_tradnl"/>
        </w:rPr>
      </w:pPr>
      <w:r w:rsidRPr="00921AB3">
        <w:rPr>
          <w:i/>
          <w:iCs/>
          <w:sz w:val="22"/>
          <w:szCs w:val="22"/>
          <w:lang w:val="es-ES_tradnl"/>
        </w:rPr>
        <w:t xml:space="preserve">Grafico  1.  Distribución de la precipitación mensual multianual. </w:t>
      </w:r>
    </w:p>
    <w:p w:rsidR="00767D54" w:rsidRPr="00921AB3" w:rsidRDefault="003A2F65" w:rsidP="00767D54">
      <w:pPr>
        <w:pStyle w:val="Textoindependiente"/>
        <w:tabs>
          <w:tab w:val="num" w:pos="720"/>
        </w:tabs>
        <w:rPr>
          <w:sz w:val="22"/>
          <w:szCs w:val="22"/>
          <w:lang w:val="es-ES_tradnl"/>
        </w:rPr>
      </w:pPr>
      <w:r>
        <w:rPr>
          <w:noProof/>
          <w:sz w:val="22"/>
          <w:szCs w:val="22"/>
          <w:lang w:val="es-ES"/>
        </w:rPr>
        <w:drawing>
          <wp:anchor distT="0" distB="0" distL="114300" distR="114300" simplePos="0" relativeHeight="251636736" behindDoc="0" locked="0" layoutInCell="1" allowOverlap="1">
            <wp:simplePos x="0" y="0"/>
            <wp:positionH relativeFrom="column">
              <wp:posOffset>0</wp:posOffset>
            </wp:positionH>
            <wp:positionV relativeFrom="paragraph">
              <wp:posOffset>53340</wp:posOffset>
            </wp:positionV>
            <wp:extent cx="4686300" cy="1600200"/>
            <wp:effectExtent l="19050" t="19050" r="19050" b="19050"/>
            <wp:wrapNone/>
            <wp:docPr id="149" name="Imagen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8"/>
                    <a:srcRect/>
                    <a:stretch>
                      <a:fillRect/>
                    </a:stretch>
                  </pic:blipFill>
                  <pic:spPr bwMode="auto">
                    <a:xfrm>
                      <a:off x="0" y="0"/>
                      <a:ext cx="4686300" cy="1600200"/>
                    </a:xfrm>
                    <a:prstGeom prst="rect">
                      <a:avLst/>
                    </a:prstGeom>
                    <a:solidFill>
                      <a:srgbClr val="FFFFFF"/>
                    </a:solidFill>
                    <a:ln w="9525">
                      <a:solidFill>
                        <a:srgbClr val="000000"/>
                      </a:solidFill>
                      <a:miter lim="800000"/>
                      <a:headEnd/>
                      <a:tailEnd/>
                    </a:ln>
                    <a:effectLst/>
                  </pic:spPr>
                </pic:pic>
              </a:graphicData>
            </a:graphic>
          </wp:anchor>
        </w:drawing>
      </w:r>
    </w:p>
    <w:p w:rsidR="00767D54" w:rsidRPr="00921AB3" w:rsidRDefault="00767D54" w:rsidP="00767D54">
      <w:pPr>
        <w:jc w:val="both"/>
        <w:rPr>
          <w:rFonts w:ascii="Arial" w:hAnsi="Arial" w:cs="Arial"/>
          <w:sz w:val="22"/>
          <w:szCs w:val="22"/>
          <w:lang w:val="es-CO"/>
        </w:rPr>
      </w:pPr>
    </w:p>
    <w:p w:rsidR="00767D54" w:rsidRPr="00921AB3" w:rsidRDefault="00767D54" w:rsidP="00767D54">
      <w:pPr>
        <w:jc w:val="both"/>
        <w:rPr>
          <w:rFonts w:ascii="Arial" w:hAnsi="Arial" w:cs="Arial"/>
          <w:sz w:val="22"/>
          <w:szCs w:val="22"/>
          <w:lang w:val="es-CO"/>
        </w:rPr>
      </w:pPr>
    </w:p>
    <w:p w:rsidR="00767D54" w:rsidRPr="00921AB3" w:rsidRDefault="00767D54" w:rsidP="00767D54">
      <w:pPr>
        <w:jc w:val="both"/>
        <w:rPr>
          <w:rFonts w:ascii="Arial" w:hAnsi="Arial" w:cs="Arial"/>
          <w:sz w:val="22"/>
          <w:szCs w:val="22"/>
          <w:lang w:val="es-CO"/>
        </w:rPr>
      </w:pPr>
    </w:p>
    <w:p w:rsidR="00767D54" w:rsidRPr="00921AB3" w:rsidRDefault="00767D54" w:rsidP="00767D54">
      <w:pPr>
        <w:pStyle w:val="Textoindependiente"/>
        <w:tabs>
          <w:tab w:val="num" w:pos="720"/>
        </w:tabs>
        <w:rPr>
          <w:sz w:val="22"/>
          <w:szCs w:val="22"/>
        </w:rPr>
      </w:pPr>
    </w:p>
    <w:p w:rsidR="00767D54" w:rsidRPr="00921AB3" w:rsidRDefault="00767D54" w:rsidP="00767D54">
      <w:pPr>
        <w:pStyle w:val="Textoindependiente"/>
        <w:tabs>
          <w:tab w:val="num" w:pos="720"/>
        </w:tabs>
        <w:rPr>
          <w:sz w:val="22"/>
          <w:szCs w:val="22"/>
        </w:rPr>
      </w:pPr>
    </w:p>
    <w:p w:rsidR="00767D54" w:rsidRPr="00921AB3" w:rsidRDefault="00767D54" w:rsidP="00767D54">
      <w:pPr>
        <w:pStyle w:val="Textoindependiente"/>
        <w:tabs>
          <w:tab w:val="num" w:pos="720"/>
        </w:tabs>
        <w:rPr>
          <w:sz w:val="22"/>
          <w:szCs w:val="22"/>
        </w:rPr>
      </w:pPr>
    </w:p>
    <w:p w:rsidR="00767D54" w:rsidRPr="00921AB3" w:rsidRDefault="00767D54" w:rsidP="00767D54">
      <w:pPr>
        <w:pStyle w:val="Textoindependiente"/>
        <w:tabs>
          <w:tab w:val="num" w:pos="720"/>
        </w:tabs>
        <w:rPr>
          <w:sz w:val="22"/>
          <w:szCs w:val="22"/>
        </w:rPr>
      </w:pPr>
    </w:p>
    <w:p w:rsidR="00767D54" w:rsidRPr="00921AB3" w:rsidRDefault="00767D54" w:rsidP="00767D54">
      <w:pPr>
        <w:pStyle w:val="Textoindependiente"/>
        <w:tabs>
          <w:tab w:val="num" w:pos="720"/>
        </w:tabs>
        <w:rPr>
          <w:sz w:val="22"/>
          <w:szCs w:val="22"/>
        </w:rPr>
      </w:pPr>
    </w:p>
    <w:p w:rsidR="00767D54" w:rsidRPr="00921AB3" w:rsidRDefault="00767D54" w:rsidP="00767D54">
      <w:pPr>
        <w:numPr>
          <w:ilvl w:val="12"/>
          <w:numId w:val="0"/>
        </w:numPr>
        <w:rPr>
          <w:rFonts w:ascii="Arial" w:hAnsi="Arial" w:cs="Arial"/>
          <w:sz w:val="22"/>
          <w:szCs w:val="22"/>
          <w:lang w:val="es-CO"/>
        </w:rPr>
      </w:pPr>
    </w:p>
    <w:p w:rsidR="00767D54" w:rsidRPr="00921AB3" w:rsidRDefault="00767D54" w:rsidP="00767D54">
      <w:pPr>
        <w:numPr>
          <w:ilvl w:val="12"/>
          <w:numId w:val="0"/>
        </w:numPr>
        <w:rPr>
          <w:rFonts w:ascii="Arial" w:hAnsi="Arial" w:cs="Arial"/>
          <w:b/>
          <w:sz w:val="22"/>
          <w:szCs w:val="22"/>
          <w:lang w:val="es-ES_tradnl"/>
        </w:rPr>
      </w:pPr>
    </w:p>
    <w:p w:rsidR="00921AB3" w:rsidRPr="00921AB3" w:rsidRDefault="00767D54" w:rsidP="00767D54">
      <w:pPr>
        <w:numPr>
          <w:ilvl w:val="12"/>
          <w:numId w:val="0"/>
        </w:numPr>
        <w:rPr>
          <w:rFonts w:ascii="Arial" w:hAnsi="Arial" w:cs="Arial"/>
          <w:bCs/>
          <w:sz w:val="22"/>
          <w:szCs w:val="22"/>
          <w:lang w:val="es-ES_tradnl"/>
        </w:rPr>
      </w:pPr>
      <w:r w:rsidRPr="00921AB3">
        <w:rPr>
          <w:rFonts w:ascii="Arial" w:hAnsi="Arial" w:cs="Arial"/>
          <w:bCs/>
          <w:sz w:val="22"/>
          <w:szCs w:val="22"/>
          <w:lang w:val="es-ES_tradnl"/>
        </w:rPr>
        <w:t>Fuente - IDEAM –</w:t>
      </w:r>
    </w:p>
    <w:p w:rsidR="00921AB3" w:rsidRPr="00921AB3" w:rsidRDefault="00921AB3" w:rsidP="00767D54">
      <w:pPr>
        <w:numPr>
          <w:ilvl w:val="12"/>
          <w:numId w:val="0"/>
        </w:numPr>
        <w:rPr>
          <w:rFonts w:ascii="Arial" w:hAnsi="Arial" w:cs="Arial"/>
          <w:bCs/>
          <w:sz w:val="22"/>
          <w:szCs w:val="22"/>
          <w:lang w:val="es-ES_tradnl"/>
        </w:rPr>
      </w:pPr>
    </w:p>
    <w:p w:rsidR="00767D54" w:rsidRPr="00921AB3" w:rsidRDefault="00767D54" w:rsidP="00767D54">
      <w:pPr>
        <w:numPr>
          <w:ilvl w:val="0"/>
          <w:numId w:val="2"/>
        </w:numPr>
        <w:rPr>
          <w:rFonts w:ascii="Arial" w:hAnsi="Arial" w:cs="Arial"/>
          <w:bCs/>
          <w:i/>
          <w:iCs/>
          <w:sz w:val="22"/>
          <w:szCs w:val="22"/>
          <w:lang w:val="es-ES_tradnl"/>
        </w:rPr>
      </w:pPr>
      <w:r w:rsidRPr="00921AB3">
        <w:rPr>
          <w:rFonts w:ascii="Arial" w:hAnsi="Arial" w:cs="Arial"/>
          <w:bCs/>
          <w:i/>
          <w:iCs/>
          <w:sz w:val="22"/>
          <w:szCs w:val="22"/>
          <w:lang w:val="es-ES_tradnl"/>
        </w:rPr>
        <w:t>Temperatura</w:t>
      </w:r>
      <w:r w:rsidR="00BA6B7F" w:rsidRPr="00921AB3">
        <w:rPr>
          <w:rFonts w:ascii="Arial" w:hAnsi="Arial" w:cs="Arial"/>
          <w:bCs/>
          <w:i/>
          <w:iCs/>
          <w:sz w:val="22"/>
          <w:szCs w:val="22"/>
          <w:lang w:val="es-ES_tradnl"/>
        </w:rPr>
        <w:fldChar w:fldCharType="begin"/>
      </w:r>
      <w:r w:rsidRPr="00921AB3">
        <w:rPr>
          <w:rFonts w:ascii="Arial" w:hAnsi="Arial" w:cs="Arial"/>
          <w:bCs/>
          <w:i/>
          <w:iCs/>
          <w:sz w:val="22"/>
          <w:szCs w:val="22"/>
        </w:rPr>
        <w:instrText xml:space="preserve"> TC "</w:instrText>
      </w:r>
      <w:r w:rsidRPr="00921AB3">
        <w:rPr>
          <w:rFonts w:ascii="Arial" w:hAnsi="Arial" w:cs="Arial"/>
          <w:bCs/>
          <w:i/>
          <w:iCs/>
          <w:sz w:val="22"/>
          <w:szCs w:val="22"/>
          <w:lang w:val="es-ES_tradnl"/>
        </w:rPr>
        <w:instrText>1.1.1.2.2. Temperatura</w:instrText>
      </w:r>
      <w:r w:rsidRPr="00921AB3">
        <w:rPr>
          <w:rFonts w:ascii="Arial" w:hAnsi="Arial" w:cs="Arial"/>
          <w:bCs/>
          <w:i/>
          <w:iCs/>
          <w:sz w:val="22"/>
          <w:szCs w:val="22"/>
        </w:rPr>
        <w:instrText xml:space="preserve">" \f D \l "1" </w:instrText>
      </w:r>
      <w:r w:rsidR="00BA6B7F" w:rsidRPr="00921AB3">
        <w:rPr>
          <w:rFonts w:ascii="Arial" w:hAnsi="Arial" w:cs="Arial"/>
          <w:bCs/>
          <w:i/>
          <w:iCs/>
          <w:sz w:val="22"/>
          <w:szCs w:val="22"/>
          <w:lang w:val="es-ES_tradnl"/>
        </w:rPr>
        <w:fldChar w:fldCharType="end"/>
      </w:r>
    </w:p>
    <w:p w:rsidR="00767D54" w:rsidRPr="00921AB3" w:rsidRDefault="00767D54" w:rsidP="00767D54">
      <w:pPr>
        <w:pStyle w:val="Textoindependiente"/>
        <w:numPr>
          <w:ilvl w:val="12"/>
          <w:numId w:val="0"/>
        </w:numPr>
        <w:rPr>
          <w:sz w:val="22"/>
          <w:szCs w:val="22"/>
          <w:lang w:val="es-ES_tradnl"/>
        </w:rPr>
      </w:pPr>
      <w:r w:rsidRPr="00921AB3">
        <w:rPr>
          <w:sz w:val="22"/>
          <w:szCs w:val="22"/>
          <w:lang w:val="es-ES_tradnl"/>
        </w:rPr>
        <w:t xml:space="preserve">La distribución de la temperatura se manifiesta de dos formas en el municipio: de acuerdo a la variación altitudinal y a través del tiempo. El municipio de Melgar se encuentra ubicado en la parte baja de la cuenca del río Sumapaz entre 320 y 1400 msnm con picos que ascienden hasta los 1600 msnm. La temperatura ambiental sufre un decrecimiento de </w:t>
      </w:r>
      <w:smartTag w:uri="urn:schemas-microsoft-com:office:smarttags" w:element="metricconverter">
        <w:smartTagPr>
          <w:attr w:name="ProductID" w:val="0.632ﾺC"/>
        </w:smartTagPr>
        <w:r w:rsidRPr="00921AB3">
          <w:rPr>
            <w:sz w:val="22"/>
            <w:szCs w:val="22"/>
            <w:lang w:val="es-ES_tradnl"/>
          </w:rPr>
          <w:t>0.632ºC</w:t>
        </w:r>
      </w:smartTag>
      <w:r w:rsidRPr="00921AB3">
        <w:rPr>
          <w:sz w:val="22"/>
          <w:szCs w:val="22"/>
          <w:lang w:val="es-ES_tradnl"/>
        </w:rPr>
        <w:t xml:space="preserve"> por cada </w:t>
      </w:r>
      <w:smartTag w:uri="urn:schemas-microsoft-com:office:smarttags" w:element="metricconverter">
        <w:smartTagPr>
          <w:attr w:name="ProductID" w:val="100 m"/>
        </w:smartTagPr>
        <w:r w:rsidRPr="00921AB3">
          <w:rPr>
            <w:sz w:val="22"/>
            <w:szCs w:val="22"/>
            <w:lang w:val="es-ES_tradnl"/>
          </w:rPr>
          <w:t>100 m</w:t>
        </w:r>
      </w:smartTag>
      <w:r w:rsidRPr="00921AB3">
        <w:rPr>
          <w:sz w:val="22"/>
          <w:szCs w:val="22"/>
          <w:lang w:val="es-ES_tradnl"/>
        </w:rPr>
        <w:t xml:space="preserve"> de altura, de tal manera que en la estación de </w:t>
      </w:r>
      <w:smartTag w:uri="urn:schemas-microsoft-com:office:smarttags" w:element="PersonName">
        <w:smartTagPr>
          <w:attr w:name="ProductID" w:val="la Base A￩rea"/>
        </w:smartTagPr>
        <w:r w:rsidRPr="00921AB3">
          <w:rPr>
            <w:sz w:val="22"/>
            <w:szCs w:val="22"/>
            <w:lang w:val="es-ES_tradnl"/>
          </w:rPr>
          <w:t>la Base Aérea</w:t>
        </w:r>
      </w:smartTag>
      <w:r w:rsidRPr="00921AB3">
        <w:rPr>
          <w:sz w:val="22"/>
          <w:szCs w:val="22"/>
          <w:lang w:val="es-ES_tradnl"/>
        </w:rPr>
        <w:t xml:space="preserve"> se registra un promedio de </w:t>
      </w:r>
      <w:smartTag w:uri="urn:schemas-microsoft-com:office:smarttags" w:element="metricconverter">
        <w:smartTagPr>
          <w:attr w:name="ProductID" w:val="27.4ﾺC"/>
        </w:smartTagPr>
        <w:r w:rsidRPr="00921AB3">
          <w:rPr>
            <w:sz w:val="22"/>
            <w:szCs w:val="22"/>
            <w:lang w:val="es-ES_tradnl"/>
          </w:rPr>
          <w:t>27.4ºC</w:t>
        </w:r>
      </w:smartTag>
      <w:r w:rsidRPr="00921AB3">
        <w:rPr>
          <w:sz w:val="22"/>
          <w:szCs w:val="22"/>
          <w:lang w:val="es-ES_tradnl"/>
        </w:rPr>
        <w:t xml:space="preserve"> y en la estación Hacienda </w:t>
      </w:r>
      <w:smartTag w:uri="urn:schemas-microsoft-com:office:smarttags" w:element="PersonName">
        <w:smartTagPr>
          <w:attr w:name="ProductID" w:val="La Granja"/>
        </w:smartTagPr>
        <w:r w:rsidRPr="00921AB3">
          <w:rPr>
            <w:sz w:val="22"/>
            <w:szCs w:val="22"/>
            <w:lang w:val="es-ES_tradnl"/>
          </w:rPr>
          <w:t>La Granja</w:t>
        </w:r>
      </w:smartTag>
      <w:r w:rsidRPr="00921AB3">
        <w:rPr>
          <w:sz w:val="22"/>
          <w:szCs w:val="22"/>
          <w:lang w:val="es-ES_tradnl"/>
        </w:rPr>
        <w:t xml:space="preserve"> un promedio de 22.3ºC.</w:t>
      </w:r>
    </w:p>
    <w:p w:rsidR="00767D54" w:rsidRPr="00921AB3" w:rsidRDefault="00767D54" w:rsidP="00767D54">
      <w:pPr>
        <w:pStyle w:val="Textoindependiente"/>
        <w:tabs>
          <w:tab w:val="num" w:pos="720"/>
        </w:tabs>
        <w:rPr>
          <w:sz w:val="22"/>
          <w:szCs w:val="22"/>
          <w:lang w:val="es-ES_tradnl"/>
        </w:rPr>
      </w:pPr>
      <w:r w:rsidRPr="00921AB3">
        <w:rPr>
          <w:sz w:val="22"/>
          <w:szCs w:val="22"/>
          <w:lang w:val="es-ES_tradnl"/>
        </w:rPr>
        <w:lastRenderedPageBreak/>
        <w:t xml:space="preserve">La distribución temporal de la temperatura es muy uniforme, en el sentido de no sufrir variaciones superiores a </w:t>
      </w:r>
      <w:smartTag w:uri="urn:schemas-microsoft-com:office:smarttags" w:element="metricconverter">
        <w:smartTagPr>
          <w:attr w:name="ProductID" w:val="1ﾺC"/>
        </w:smartTagPr>
        <w:r w:rsidRPr="00921AB3">
          <w:rPr>
            <w:sz w:val="22"/>
            <w:szCs w:val="22"/>
            <w:lang w:val="es-ES_tradnl"/>
          </w:rPr>
          <w:t>1ºC</w:t>
        </w:r>
      </w:smartTag>
      <w:r w:rsidRPr="00921AB3">
        <w:rPr>
          <w:sz w:val="22"/>
          <w:szCs w:val="22"/>
          <w:lang w:val="es-ES_tradnl"/>
        </w:rPr>
        <w:t xml:space="preserve"> en promedio entre el mes más cálido y el menos cálido, lo cual lo clasifica como isomegatérmico. El mes con más alta temperatura corresponde a enero y el mes que registra menor temperatura es junio, en ambas estaciones. Sin embargo, la distribución diaria de la temperatura presenta variación que superan los </w:t>
      </w:r>
      <w:smartTag w:uri="urn:schemas-microsoft-com:office:smarttags" w:element="metricconverter">
        <w:smartTagPr>
          <w:attr w:name="ProductID" w:val="8ﾺC"/>
        </w:smartTagPr>
        <w:r w:rsidRPr="00921AB3">
          <w:rPr>
            <w:sz w:val="22"/>
            <w:szCs w:val="22"/>
            <w:lang w:val="es-ES_tradnl"/>
          </w:rPr>
          <w:t>8ºC</w:t>
        </w:r>
      </w:smartTag>
      <w:r w:rsidRPr="00921AB3">
        <w:rPr>
          <w:sz w:val="22"/>
          <w:szCs w:val="22"/>
          <w:lang w:val="es-ES_tradnl"/>
        </w:rPr>
        <w:t>.</w:t>
      </w:r>
    </w:p>
    <w:p w:rsidR="00767D54" w:rsidRPr="00921AB3" w:rsidRDefault="00767D54" w:rsidP="00767D54">
      <w:pPr>
        <w:pStyle w:val="Textoindependiente"/>
        <w:tabs>
          <w:tab w:val="num" w:pos="720"/>
        </w:tabs>
        <w:rPr>
          <w:sz w:val="22"/>
          <w:szCs w:val="22"/>
        </w:rPr>
      </w:pPr>
    </w:p>
    <w:p w:rsidR="00767D54" w:rsidRPr="00921AB3" w:rsidRDefault="00767D54" w:rsidP="00767D54">
      <w:pPr>
        <w:pStyle w:val="Textoindependiente"/>
        <w:tabs>
          <w:tab w:val="num" w:pos="720"/>
        </w:tabs>
        <w:rPr>
          <w:sz w:val="22"/>
          <w:szCs w:val="22"/>
        </w:rPr>
      </w:pPr>
    </w:p>
    <w:p w:rsidR="00767D54" w:rsidRPr="00921AB3" w:rsidRDefault="00767D54" w:rsidP="00767D54">
      <w:pPr>
        <w:pStyle w:val="Ttulo4"/>
        <w:rPr>
          <w:b w:val="0"/>
          <w:sz w:val="22"/>
          <w:szCs w:val="22"/>
          <w:lang w:val="es-ES_tradnl"/>
        </w:rPr>
      </w:pPr>
      <w:r w:rsidRPr="00921AB3">
        <w:rPr>
          <w:sz w:val="22"/>
          <w:szCs w:val="22"/>
        </w:rPr>
        <w:t>Zonificación y Clasificación Climática:</w:t>
      </w:r>
      <w:r w:rsidR="00BA6B7F" w:rsidRPr="00921AB3">
        <w:rPr>
          <w:b w:val="0"/>
          <w:sz w:val="22"/>
          <w:szCs w:val="22"/>
          <w:lang w:val="es-ES_tradnl"/>
        </w:rPr>
        <w:fldChar w:fldCharType="begin"/>
      </w:r>
      <w:r w:rsidRPr="00921AB3">
        <w:rPr>
          <w:sz w:val="22"/>
          <w:szCs w:val="22"/>
        </w:rPr>
        <w:instrText xml:space="preserve"> TC "</w:instrText>
      </w:r>
      <w:r w:rsidRPr="00921AB3">
        <w:rPr>
          <w:b w:val="0"/>
          <w:sz w:val="22"/>
          <w:szCs w:val="22"/>
          <w:lang w:val="es-ES_tradnl"/>
        </w:rPr>
        <w:instrText>1.1.1.3.  Zonificación y Clasificación Climática</w:instrText>
      </w:r>
      <w:r w:rsidRPr="00921AB3">
        <w:rPr>
          <w:sz w:val="22"/>
          <w:szCs w:val="22"/>
        </w:rPr>
        <w:instrText xml:space="preserve">" \f D \l "1" </w:instrText>
      </w:r>
      <w:r w:rsidR="00BA6B7F" w:rsidRPr="00921AB3">
        <w:rPr>
          <w:b w:val="0"/>
          <w:sz w:val="22"/>
          <w:szCs w:val="22"/>
          <w:lang w:val="es-ES_tradnl"/>
        </w:rPr>
        <w:fldChar w:fldCharType="end"/>
      </w:r>
    </w:p>
    <w:p w:rsidR="00767D54" w:rsidRPr="00921AB3" w:rsidRDefault="00767D54" w:rsidP="00767D54">
      <w:pPr>
        <w:numPr>
          <w:ilvl w:val="12"/>
          <w:numId w:val="0"/>
        </w:numPr>
        <w:jc w:val="both"/>
        <w:rPr>
          <w:rFonts w:ascii="Arial" w:hAnsi="Arial" w:cs="Arial"/>
          <w:i/>
          <w:iCs/>
          <w:sz w:val="22"/>
          <w:szCs w:val="22"/>
          <w:lang w:val="es-ES_tradnl"/>
        </w:rPr>
      </w:pPr>
    </w:p>
    <w:p w:rsidR="00767D54" w:rsidRPr="00921AB3" w:rsidRDefault="00767D54" w:rsidP="00767D54">
      <w:pPr>
        <w:numPr>
          <w:ilvl w:val="0"/>
          <w:numId w:val="2"/>
        </w:numPr>
        <w:jc w:val="both"/>
        <w:rPr>
          <w:rFonts w:ascii="Arial" w:hAnsi="Arial" w:cs="Arial"/>
          <w:b/>
          <w:sz w:val="22"/>
          <w:szCs w:val="22"/>
          <w:lang w:val="es-ES_tradnl"/>
        </w:rPr>
      </w:pPr>
      <w:r w:rsidRPr="00921AB3">
        <w:rPr>
          <w:rFonts w:ascii="Arial" w:hAnsi="Arial" w:cs="Arial"/>
          <w:i/>
          <w:iCs/>
          <w:sz w:val="22"/>
          <w:szCs w:val="22"/>
          <w:lang w:val="es-ES_tradnl"/>
        </w:rPr>
        <w:t>Zona Climática Medio ligeramente húmedo (Bosque húmedo premontano)</w:t>
      </w:r>
      <w:r w:rsidR="00BA6B7F" w:rsidRPr="00921AB3">
        <w:rPr>
          <w:rFonts w:ascii="Arial" w:hAnsi="Arial" w:cs="Arial"/>
          <w:i/>
          <w:iCs/>
          <w:sz w:val="22"/>
          <w:szCs w:val="22"/>
          <w:lang w:val="es-ES_tradnl"/>
        </w:rPr>
        <w:fldChar w:fldCharType="begin"/>
      </w:r>
      <w:r w:rsidRPr="00921AB3">
        <w:rPr>
          <w:rFonts w:ascii="Arial" w:hAnsi="Arial" w:cs="Arial"/>
          <w:i/>
          <w:iCs/>
          <w:sz w:val="22"/>
          <w:szCs w:val="22"/>
        </w:rPr>
        <w:instrText xml:space="preserve"> TC "</w:instrText>
      </w:r>
      <w:r w:rsidRPr="00921AB3">
        <w:rPr>
          <w:rFonts w:ascii="Arial" w:hAnsi="Arial" w:cs="Arial"/>
          <w:i/>
          <w:iCs/>
          <w:sz w:val="22"/>
          <w:szCs w:val="22"/>
          <w:lang w:val="es-ES_tradnl"/>
        </w:rPr>
        <w:instrText>1.1.1.3.1. Zona Climática Medio ligeramente húmedo (Bosque húmedo premontano)</w:instrText>
      </w:r>
      <w:r w:rsidRPr="00921AB3">
        <w:rPr>
          <w:rFonts w:ascii="Arial" w:hAnsi="Arial" w:cs="Arial"/>
          <w:i/>
          <w:iCs/>
          <w:sz w:val="22"/>
          <w:szCs w:val="22"/>
        </w:rPr>
        <w:instrText xml:space="preserve">" \f D \l "1" </w:instrText>
      </w:r>
      <w:r w:rsidR="00BA6B7F" w:rsidRPr="00921AB3">
        <w:rPr>
          <w:rFonts w:ascii="Arial" w:hAnsi="Arial" w:cs="Arial"/>
          <w:i/>
          <w:iCs/>
          <w:sz w:val="22"/>
          <w:szCs w:val="22"/>
          <w:lang w:val="es-ES_tradnl"/>
        </w:rPr>
        <w:fldChar w:fldCharType="end"/>
      </w:r>
      <w:r w:rsidRPr="00921AB3">
        <w:rPr>
          <w:rFonts w:ascii="Arial" w:hAnsi="Arial" w:cs="Arial"/>
          <w:i/>
          <w:iCs/>
          <w:sz w:val="22"/>
          <w:szCs w:val="22"/>
          <w:lang w:val="es-ES_tradnl"/>
        </w:rPr>
        <w:t xml:space="preserve"> </w:t>
      </w:r>
    </w:p>
    <w:p w:rsidR="00767D54" w:rsidRPr="00921AB3" w:rsidRDefault="00767D54" w:rsidP="00767D54">
      <w:pPr>
        <w:pStyle w:val="Textoindependiente"/>
        <w:tabs>
          <w:tab w:val="num" w:pos="720"/>
        </w:tabs>
        <w:rPr>
          <w:sz w:val="22"/>
          <w:szCs w:val="22"/>
          <w:lang w:val="es-ES_tradnl"/>
        </w:rPr>
      </w:pPr>
      <w:r w:rsidRPr="00921AB3">
        <w:rPr>
          <w:sz w:val="22"/>
          <w:szCs w:val="22"/>
          <w:lang w:val="es-ES_tradnl"/>
        </w:rPr>
        <w:t xml:space="preserve">Dentro de este clima se ubica aproximadamente el 23.4 % del área del municipio, comprendiendo las veredas Tokio, Calcuta, </w:t>
      </w:r>
      <w:smartTag w:uri="urn:schemas-microsoft-com:office:smarttags" w:element="PersonName">
        <w:smartTagPr>
          <w:attr w:name="ProductID" w:val="La Reforma"/>
        </w:smartTagPr>
        <w:r w:rsidRPr="00921AB3">
          <w:rPr>
            <w:sz w:val="22"/>
            <w:szCs w:val="22"/>
            <w:lang w:val="es-ES_tradnl"/>
          </w:rPr>
          <w:t>La Reforma</w:t>
        </w:r>
      </w:smartTag>
      <w:r w:rsidRPr="00921AB3">
        <w:rPr>
          <w:sz w:val="22"/>
          <w:szCs w:val="22"/>
          <w:lang w:val="es-ES_tradnl"/>
        </w:rPr>
        <w:t xml:space="preserve">, Arabia, Cualamaná, Águila alta y parte de Buenavista e Inalí. Esta zona se presenta entre 900 y 1400 msnm y se caracteriza por una precipitación promedio anual entre 1500 </w:t>
      </w:r>
      <w:smartTag w:uri="urn:schemas-microsoft-com:office:smarttags" w:element="metricconverter">
        <w:smartTagPr>
          <w:attr w:name="ProductID" w:val="-1800 mm"/>
        </w:smartTagPr>
        <w:r w:rsidRPr="00921AB3">
          <w:rPr>
            <w:sz w:val="22"/>
            <w:szCs w:val="22"/>
            <w:lang w:val="es-ES_tradnl"/>
          </w:rPr>
          <w:t>-1800 mm</w:t>
        </w:r>
      </w:smartTag>
      <w:r w:rsidRPr="00921AB3">
        <w:rPr>
          <w:sz w:val="22"/>
          <w:szCs w:val="22"/>
          <w:lang w:val="es-ES_tradnl"/>
        </w:rPr>
        <w:t xml:space="preserve"> distribuidos en dos periodos de abundantes lluvias y dos periodos de sequía. El rango de temperatura promedio se encuentra entre 20-</w:t>
      </w:r>
      <w:smartTag w:uri="urn:schemas-microsoft-com:office:smarttags" w:element="metricconverter">
        <w:smartTagPr>
          <w:attr w:name="ProductID" w:val="24 ﾺC"/>
        </w:smartTagPr>
        <w:r w:rsidRPr="00921AB3">
          <w:rPr>
            <w:sz w:val="22"/>
            <w:szCs w:val="22"/>
            <w:lang w:val="es-ES_tradnl"/>
          </w:rPr>
          <w:t>24 ºC</w:t>
        </w:r>
      </w:smartTag>
      <w:r w:rsidRPr="00921AB3">
        <w:rPr>
          <w:sz w:val="22"/>
          <w:szCs w:val="22"/>
          <w:lang w:val="es-ES_tradnl"/>
        </w:rPr>
        <w:t>, con una distribución uniforme durante el año y una variación amplia durante el día. La humedad relativa, el brillo solar y la nubosidad pueden estimarse de forma cualitativa por no encontrarse registros meteorológicos. La humedad relativa se considera alta, el brillo solar bajo y la nubosidad alta.</w:t>
      </w:r>
    </w:p>
    <w:p w:rsidR="00767D54" w:rsidRPr="00921AB3" w:rsidRDefault="00767D54" w:rsidP="00767D54">
      <w:pPr>
        <w:pStyle w:val="Textoindependiente"/>
        <w:tabs>
          <w:tab w:val="num" w:pos="720"/>
        </w:tabs>
        <w:rPr>
          <w:sz w:val="22"/>
          <w:szCs w:val="22"/>
          <w:lang w:val="es-ES_tradnl"/>
        </w:rPr>
      </w:pPr>
    </w:p>
    <w:p w:rsidR="00767D54" w:rsidRPr="00921AB3" w:rsidRDefault="00767D54" w:rsidP="00767D54">
      <w:pPr>
        <w:numPr>
          <w:ilvl w:val="0"/>
          <w:numId w:val="2"/>
        </w:numPr>
        <w:jc w:val="both"/>
        <w:rPr>
          <w:rFonts w:ascii="Arial" w:hAnsi="Arial" w:cs="Arial"/>
          <w:bCs/>
          <w:i/>
          <w:iCs/>
          <w:sz w:val="22"/>
          <w:szCs w:val="22"/>
          <w:lang w:val="pt-BR"/>
        </w:rPr>
      </w:pPr>
      <w:r w:rsidRPr="00921AB3">
        <w:rPr>
          <w:rFonts w:ascii="Arial" w:hAnsi="Arial" w:cs="Arial"/>
          <w:bCs/>
          <w:i/>
          <w:iCs/>
          <w:sz w:val="22"/>
          <w:szCs w:val="22"/>
          <w:lang w:val="pt-BR"/>
        </w:rPr>
        <w:t>Zona Climática Cálido semihúmedo (Bosque húmedo tropical)</w:t>
      </w:r>
      <w:r w:rsidR="00BA6B7F" w:rsidRPr="00921AB3">
        <w:rPr>
          <w:rFonts w:ascii="Arial" w:hAnsi="Arial" w:cs="Arial"/>
          <w:bCs/>
          <w:i/>
          <w:iCs/>
          <w:sz w:val="22"/>
          <w:szCs w:val="22"/>
          <w:lang w:val="es-ES_tradnl"/>
        </w:rPr>
        <w:fldChar w:fldCharType="begin"/>
      </w:r>
      <w:r w:rsidRPr="00921AB3">
        <w:rPr>
          <w:rFonts w:ascii="Arial" w:hAnsi="Arial" w:cs="Arial"/>
          <w:bCs/>
          <w:i/>
          <w:iCs/>
          <w:sz w:val="22"/>
          <w:szCs w:val="22"/>
          <w:lang w:val="pt-BR"/>
        </w:rPr>
        <w:instrText xml:space="preserve"> TC "1.1.1.3.2. Zona Climática Cálido semihúmedo (Bosque húmedo tropical)" \f D \l "1" </w:instrText>
      </w:r>
      <w:r w:rsidR="00BA6B7F" w:rsidRPr="00921AB3">
        <w:rPr>
          <w:rFonts w:ascii="Arial" w:hAnsi="Arial" w:cs="Arial"/>
          <w:bCs/>
          <w:i/>
          <w:iCs/>
          <w:sz w:val="22"/>
          <w:szCs w:val="22"/>
          <w:lang w:val="es-ES_tradnl"/>
        </w:rPr>
        <w:fldChar w:fldCharType="end"/>
      </w:r>
    </w:p>
    <w:p w:rsidR="00767D54" w:rsidRPr="00921AB3" w:rsidRDefault="00767D54" w:rsidP="00767D54">
      <w:pPr>
        <w:pStyle w:val="Textoindependiente"/>
        <w:numPr>
          <w:ilvl w:val="12"/>
          <w:numId w:val="0"/>
        </w:numPr>
        <w:rPr>
          <w:sz w:val="22"/>
          <w:szCs w:val="22"/>
          <w:lang w:val="es-ES_tradnl"/>
        </w:rPr>
      </w:pPr>
      <w:r w:rsidRPr="00921AB3">
        <w:rPr>
          <w:sz w:val="22"/>
          <w:szCs w:val="22"/>
          <w:lang w:val="es-ES_tradnl"/>
        </w:rPr>
        <w:t xml:space="preserve">Esta zona ocupa cerca del 20.2% del área del municipio y se ubica en la parte intermedia en altura, en las veredas Malachí, El Salero, San José - </w:t>
      </w:r>
      <w:smartTag w:uri="urn:schemas-microsoft-com:office:smarttags" w:element="PersonName">
        <w:smartTagPr>
          <w:attr w:name="ProductID" w:val="La Colorada"/>
        </w:smartTagPr>
        <w:r w:rsidRPr="00921AB3">
          <w:rPr>
            <w:sz w:val="22"/>
            <w:szCs w:val="22"/>
            <w:lang w:val="es-ES_tradnl"/>
          </w:rPr>
          <w:t>La Colorada</w:t>
        </w:r>
      </w:smartTag>
      <w:r w:rsidRPr="00921AB3">
        <w:rPr>
          <w:sz w:val="22"/>
          <w:szCs w:val="22"/>
          <w:lang w:val="es-ES_tradnl"/>
        </w:rPr>
        <w:t xml:space="preserve">, </w:t>
      </w:r>
      <w:smartTag w:uri="urn:schemas-microsoft-com:office:smarttags" w:element="PersonName">
        <w:smartTagPr>
          <w:attr w:name="ProductID" w:val="la Cajita"/>
        </w:smartTagPr>
        <w:r w:rsidRPr="00921AB3">
          <w:rPr>
            <w:sz w:val="22"/>
            <w:szCs w:val="22"/>
            <w:lang w:val="es-ES_tradnl"/>
          </w:rPr>
          <w:t>La Cajita</w:t>
        </w:r>
      </w:smartTag>
      <w:r w:rsidRPr="00921AB3">
        <w:rPr>
          <w:sz w:val="22"/>
          <w:szCs w:val="22"/>
          <w:lang w:val="es-ES_tradnl"/>
        </w:rPr>
        <w:t xml:space="preserve">, Alto de </w:t>
      </w:r>
      <w:smartTag w:uri="urn:schemas-microsoft-com:office:smarttags" w:element="PersonName">
        <w:smartTagPr>
          <w:attr w:name="ProductID" w:val="la Palma"/>
        </w:smartTagPr>
        <w:r w:rsidRPr="00921AB3">
          <w:rPr>
            <w:sz w:val="22"/>
            <w:szCs w:val="22"/>
            <w:lang w:val="es-ES_tradnl"/>
          </w:rPr>
          <w:t>la Palma</w:t>
        </w:r>
      </w:smartTag>
      <w:r w:rsidRPr="00921AB3">
        <w:rPr>
          <w:sz w:val="22"/>
          <w:szCs w:val="22"/>
          <w:lang w:val="es-ES_tradnl"/>
        </w:rPr>
        <w:t xml:space="preserve"> y parte de Buenavista, Guacamayas y Floral. Esta zona climática comprende entre 500 y 900 msnm aproximadamente en relieves quebrados a ondulados. El rango de precipitación promedio anual se encuentra entre 1200-</w:t>
      </w:r>
      <w:smartTag w:uri="urn:schemas-microsoft-com:office:smarttags" w:element="metricconverter">
        <w:smartTagPr>
          <w:attr w:name="ProductID" w:val="1500 mm"/>
        </w:smartTagPr>
        <w:r w:rsidRPr="00921AB3">
          <w:rPr>
            <w:sz w:val="22"/>
            <w:szCs w:val="22"/>
            <w:lang w:val="es-ES_tradnl"/>
          </w:rPr>
          <w:t>1500 mm</w:t>
        </w:r>
      </w:smartTag>
      <w:r w:rsidRPr="00921AB3">
        <w:rPr>
          <w:sz w:val="22"/>
          <w:szCs w:val="22"/>
          <w:lang w:val="es-ES_tradnl"/>
        </w:rPr>
        <w:t xml:space="preserve"> y el rango promedio de temperatura oscila entre 24-</w:t>
      </w:r>
      <w:smartTag w:uri="urn:schemas-microsoft-com:office:smarttags" w:element="metricconverter">
        <w:smartTagPr>
          <w:attr w:name="ProductID" w:val="27ﾺC"/>
        </w:smartTagPr>
        <w:r w:rsidRPr="00921AB3">
          <w:rPr>
            <w:sz w:val="22"/>
            <w:szCs w:val="22"/>
            <w:lang w:val="es-ES_tradnl"/>
          </w:rPr>
          <w:t>27ºC</w:t>
        </w:r>
      </w:smartTag>
      <w:r w:rsidRPr="00921AB3">
        <w:rPr>
          <w:sz w:val="22"/>
          <w:szCs w:val="22"/>
          <w:lang w:val="es-ES_tradnl"/>
        </w:rPr>
        <w:t xml:space="preserve">. La humedad relativa, la nubosidad y el brillo solar son moderadas. </w:t>
      </w:r>
    </w:p>
    <w:p w:rsidR="00767D54" w:rsidRPr="00921AB3" w:rsidRDefault="00767D54" w:rsidP="00767D54">
      <w:pPr>
        <w:numPr>
          <w:ilvl w:val="12"/>
          <w:numId w:val="0"/>
        </w:numPr>
        <w:jc w:val="both"/>
        <w:outlineLvl w:val="0"/>
        <w:rPr>
          <w:rFonts w:ascii="Arial" w:hAnsi="Arial" w:cs="Arial"/>
          <w:sz w:val="22"/>
          <w:szCs w:val="22"/>
          <w:lang w:val="es-ES_tradnl"/>
        </w:rPr>
      </w:pPr>
    </w:p>
    <w:p w:rsidR="00767D54" w:rsidRPr="00921AB3" w:rsidRDefault="00767D54" w:rsidP="00767D54">
      <w:pPr>
        <w:numPr>
          <w:ilvl w:val="0"/>
          <w:numId w:val="2"/>
        </w:numPr>
        <w:jc w:val="both"/>
        <w:rPr>
          <w:rFonts w:ascii="Arial" w:hAnsi="Arial" w:cs="Arial"/>
          <w:bCs/>
          <w:i/>
          <w:iCs/>
          <w:sz w:val="22"/>
          <w:szCs w:val="22"/>
          <w:lang w:val="pt-BR"/>
        </w:rPr>
      </w:pPr>
      <w:r w:rsidRPr="00921AB3">
        <w:rPr>
          <w:rFonts w:ascii="Arial" w:hAnsi="Arial" w:cs="Arial"/>
          <w:bCs/>
          <w:i/>
          <w:iCs/>
          <w:sz w:val="22"/>
          <w:szCs w:val="22"/>
          <w:lang w:val="pt-BR"/>
        </w:rPr>
        <w:t>Zona Climática Cálido semiseco (Bosque seco tropical)</w:t>
      </w:r>
      <w:r w:rsidR="00BA6B7F" w:rsidRPr="00921AB3">
        <w:rPr>
          <w:rFonts w:ascii="Arial" w:hAnsi="Arial" w:cs="Arial"/>
          <w:bCs/>
          <w:i/>
          <w:iCs/>
          <w:sz w:val="22"/>
          <w:szCs w:val="22"/>
          <w:lang w:val="es-ES_tradnl"/>
        </w:rPr>
        <w:fldChar w:fldCharType="begin"/>
      </w:r>
      <w:r w:rsidRPr="00921AB3">
        <w:rPr>
          <w:rFonts w:ascii="Arial" w:hAnsi="Arial" w:cs="Arial"/>
          <w:bCs/>
          <w:i/>
          <w:iCs/>
          <w:sz w:val="22"/>
          <w:szCs w:val="22"/>
          <w:lang w:val="pt-BR"/>
        </w:rPr>
        <w:instrText xml:space="preserve"> TC "1.1.1.3.3.  Zona Climática Cálido semiseco (Bosque seco tropical)" \f D \l "1" </w:instrText>
      </w:r>
      <w:r w:rsidR="00BA6B7F" w:rsidRPr="00921AB3">
        <w:rPr>
          <w:rFonts w:ascii="Arial" w:hAnsi="Arial" w:cs="Arial"/>
          <w:bCs/>
          <w:i/>
          <w:iCs/>
          <w:sz w:val="22"/>
          <w:szCs w:val="22"/>
          <w:lang w:val="es-ES_tradnl"/>
        </w:rPr>
        <w:fldChar w:fldCharType="end"/>
      </w:r>
    </w:p>
    <w:p w:rsidR="00767D54" w:rsidRPr="00921AB3" w:rsidRDefault="00767D54" w:rsidP="00767D54">
      <w:pPr>
        <w:pStyle w:val="Textoindependiente"/>
        <w:tabs>
          <w:tab w:val="num" w:pos="720"/>
        </w:tabs>
        <w:rPr>
          <w:sz w:val="22"/>
          <w:szCs w:val="22"/>
          <w:lang w:val="es-ES_tradnl"/>
        </w:rPr>
      </w:pPr>
      <w:r w:rsidRPr="00921AB3">
        <w:rPr>
          <w:sz w:val="22"/>
          <w:szCs w:val="22"/>
          <w:lang w:val="es-ES_tradnl"/>
        </w:rPr>
        <w:t xml:space="preserve">El sector de clima cálido semiseco es el de mayor amplitud en el municipio, ya que contempla la zona baja del mismo. Las principales veredas que se encuentran bajo estas condiciones son </w:t>
      </w:r>
      <w:smartTag w:uri="urn:schemas-microsoft-com:office:smarttags" w:element="PersonName">
        <w:smartTagPr>
          <w:attr w:name="ProductID" w:val="La Apical￡"/>
        </w:smartTagPr>
        <w:r w:rsidRPr="00921AB3">
          <w:rPr>
            <w:sz w:val="22"/>
            <w:szCs w:val="22"/>
            <w:lang w:val="es-ES_tradnl"/>
          </w:rPr>
          <w:t>La Apicalá</w:t>
        </w:r>
      </w:smartTag>
      <w:r w:rsidRPr="00921AB3">
        <w:rPr>
          <w:sz w:val="22"/>
          <w:szCs w:val="22"/>
          <w:lang w:val="es-ES_tradnl"/>
        </w:rPr>
        <w:t xml:space="preserve">, Chimbí, Bombote, Ceboruco, San Cristóbal y parte de Floral, Inalí, Veraguas y Siberia. Las principales condiciones climáticas que caracterizan esta zona están representadas por un rango de precipitación entre 900- </w:t>
      </w:r>
      <w:smartTag w:uri="urn:schemas-microsoft-com:office:smarttags" w:element="metricconverter">
        <w:smartTagPr>
          <w:attr w:name="ProductID" w:val="1200 mm"/>
        </w:smartTagPr>
        <w:r w:rsidRPr="00921AB3">
          <w:rPr>
            <w:sz w:val="22"/>
            <w:szCs w:val="22"/>
            <w:lang w:val="es-ES_tradnl"/>
          </w:rPr>
          <w:t>1200 mm</w:t>
        </w:r>
      </w:smartTag>
      <w:r w:rsidRPr="00921AB3">
        <w:rPr>
          <w:sz w:val="22"/>
          <w:szCs w:val="22"/>
          <w:lang w:val="es-ES_tradnl"/>
        </w:rPr>
        <w:t>, un rango de temperatura entre 26-</w:t>
      </w:r>
      <w:smartTag w:uri="urn:schemas-microsoft-com:office:smarttags" w:element="metricconverter">
        <w:smartTagPr>
          <w:attr w:name="ProductID" w:val="28ﾺC"/>
        </w:smartTagPr>
        <w:r w:rsidRPr="00921AB3">
          <w:rPr>
            <w:sz w:val="22"/>
            <w:szCs w:val="22"/>
            <w:lang w:val="es-ES_tradnl"/>
          </w:rPr>
          <w:t>28ºC</w:t>
        </w:r>
      </w:smartTag>
      <w:r w:rsidRPr="00921AB3">
        <w:rPr>
          <w:sz w:val="22"/>
          <w:szCs w:val="22"/>
          <w:lang w:val="es-ES_tradnl"/>
        </w:rPr>
        <w:t>, un rango de altura inferior a los 600 msnm; la nubosidad y la humedad relativa son las menores dentro del municipio, consideradas como bajas.</w:t>
      </w:r>
    </w:p>
    <w:p w:rsidR="00767D54" w:rsidRPr="00921AB3" w:rsidRDefault="00767D54" w:rsidP="00767D54">
      <w:pPr>
        <w:rPr>
          <w:rFonts w:ascii="Arial" w:hAnsi="Arial" w:cs="Arial"/>
          <w:sz w:val="22"/>
          <w:szCs w:val="22"/>
          <w:lang w:val="es-CO"/>
        </w:rPr>
      </w:pPr>
    </w:p>
    <w:p w:rsidR="0011130E" w:rsidRPr="00921AB3" w:rsidRDefault="0011130E">
      <w:pPr>
        <w:numPr>
          <w:ilvl w:val="12"/>
          <w:numId w:val="0"/>
        </w:numPr>
        <w:tabs>
          <w:tab w:val="num" w:pos="720"/>
        </w:tabs>
        <w:rPr>
          <w:rFonts w:ascii="Arial" w:hAnsi="Arial" w:cs="Arial"/>
          <w:sz w:val="22"/>
          <w:szCs w:val="22"/>
        </w:rPr>
      </w:pPr>
    </w:p>
    <w:p w:rsidR="00B15788" w:rsidRPr="00F11347" w:rsidRDefault="003A2F65" w:rsidP="00B15788">
      <w:pPr>
        <w:tabs>
          <w:tab w:val="num" w:pos="720"/>
        </w:tabs>
        <w:rPr>
          <w:rFonts w:ascii="Arial" w:hAnsi="Arial" w:cs="Arial"/>
          <w:b/>
          <w:sz w:val="22"/>
          <w:szCs w:val="22"/>
          <w:lang w:val="es-ES_tradnl"/>
        </w:rPr>
      </w:pPr>
      <w:r>
        <w:rPr>
          <w:rFonts w:ascii="Arial" w:hAnsi="Arial" w:cs="Arial"/>
          <w:noProof/>
          <w:sz w:val="22"/>
          <w:szCs w:val="22"/>
        </w:rPr>
        <w:drawing>
          <wp:inline distT="0" distB="0" distL="0" distR="0">
            <wp:extent cx="114300" cy="114300"/>
            <wp:effectExtent l="19050" t="0" r="0" b="0"/>
            <wp:docPr id="18" name="Imagen 18" descr="BD10267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BD10267_"/>
                    <pic:cNvPicPr>
                      <a:picLocks noChangeAspect="1" noChangeArrowheads="1"/>
                    </pic:cNvPicPr>
                  </pic:nvPicPr>
                  <pic:blipFill>
                    <a:blip r:embed="rId17"/>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00B15788" w:rsidRPr="00F11347">
        <w:rPr>
          <w:rFonts w:ascii="Arial" w:hAnsi="Arial" w:cs="Arial"/>
          <w:sz w:val="22"/>
          <w:szCs w:val="22"/>
        </w:rPr>
        <w:t xml:space="preserve"> </w:t>
      </w:r>
      <w:r w:rsidR="00B15788" w:rsidRPr="00F11347">
        <w:rPr>
          <w:rFonts w:ascii="Arial" w:hAnsi="Arial" w:cs="Arial"/>
          <w:bCs/>
          <w:i/>
          <w:iCs/>
          <w:sz w:val="22"/>
          <w:szCs w:val="22"/>
          <w:u w:val="single"/>
          <w:lang w:val="es-ES_tradnl"/>
        </w:rPr>
        <w:t>SUELOS</w:t>
      </w:r>
      <w:r w:rsidR="00BA6B7F" w:rsidRPr="00F11347">
        <w:rPr>
          <w:rFonts w:ascii="Arial" w:hAnsi="Arial" w:cs="Arial"/>
          <w:b/>
          <w:sz w:val="22"/>
          <w:szCs w:val="22"/>
          <w:lang w:val="es-ES_tradnl"/>
        </w:rPr>
        <w:fldChar w:fldCharType="begin"/>
      </w:r>
      <w:r w:rsidR="00B15788" w:rsidRPr="00F11347">
        <w:rPr>
          <w:rFonts w:ascii="Arial" w:hAnsi="Arial" w:cs="Arial"/>
          <w:sz w:val="22"/>
          <w:szCs w:val="22"/>
        </w:rPr>
        <w:instrText xml:space="preserve"> TC "</w:instrText>
      </w:r>
      <w:bookmarkStart w:id="12" w:name="_Toc497137229"/>
      <w:bookmarkStart w:id="13" w:name="_Toc502563184"/>
      <w:bookmarkStart w:id="14" w:name="_Toc502563334"/>
      <w:r w:rsidR="00B15788" w:rsidRPr="00F11347">
        <w:rPr>
          <w:rFonts w:ascii="Arial" w:hAnsi="Arial" w:cs="Arial"/>
          <w:b/>
          <w:sz w:val="22"/>
          <w:szCs w:val="22"/>
          <w:lang w:val="es-ES_tradnl"/>
        </w:rPr>
        <w:instrText>1.1.5.  SUELOS</w:instrText>
      </w:r>
      <w:bookmarkEnd w:id="12"/>
      <w:bookmarkEnd w:id="13"/>
      <w:bookmarkEnd w:id="14"/>
      <w:r w:rsidR="00B15788" w:rsidRPr="00F11347">
        <w:rPr>
          <w:rFonts w:ascii="Arial" w:hAnsi="Arial" w:cs="Arial"/>
          <w:sz w:val="22"/>
          <w:szCs w:val="22"/>
        </w:rPr>
        <w:instrText xml:space="preserve">" \f D \l "1" </w:instrText>
      </w:r>
      <w:r w:rsidR="00BA6B7F" w:rsidRPr="00F11347">
        <w:rPr>
          <w:rFonts w:ascii="Arial" w:hAnsi="Arial" w:cs="Arial"/>
          <w:b/>
          <w:sz w:val="22"/>
          <w:szCs w:val="22"/>
          <w:lang w:val="es-ES_tradnl"/>
        </w:rPr>
        <w:fldChar w:fldCharType="end"/>
      </w:r>
    </w:p>
    <w:p w:rsidR="00B15788" w:rsidRPr="00F11347" w:rsidRDefault="00B15788" w:rsidP="00B15788">
      <w:pPr>
        <w:numPr>
          <w:ilvl w:val="12"/>
          <w:numId w:val="0"/>
        </w:numPr>
        <w:rPr>
          <w:rFonts w:ascii="Arial" w:hAnsi="Arial" w:cs="Arial"/>
          <w:sz w:val="22"/>
          <w:szCs w:val="22"/>
          <w:lang w:val="es-ES_tradnl"/>
        </w:rPr>
      </w:pPr>
    </w:p>
    <w:p w:rsidR="00B15788" w:rsidRPr="00F11347" w:rsidRDefault="00B15788" w:rsidP="00B15788">
      <w:pPr>
        <w:numPr>
          <w:ilvl w:val="12"/>
          <w:numId w:val="0"/>
        </w:numPr>
        <w:rPr>
          <w:rFonts w:ascii="Arial" w:hAnsi="Arial" w:cs="Arial"/>
          <w:b/>
          <w:bCs/>
          <w:i/>
          <w:iCs/>
          <w:sz w:val="22"/>
          <w:szCs w:val="22"/>
          <w:lang w:val="es-ES_tradnl"/>
        </w:rPr>
      </w:pPr>
      <w:r w:rsidRPr="00F11347">
        <w:rPr>
          <w:rFonts w:ascii="Arial" w:hAnsi="Arial" w:cs="Arial"/>
          <w:b/>
          <w:bCs/>
          <w:i/>
          <w:iCs/>
          <w:sz w:val="22"/>
          <w:szCs w:val="22"/>
          <w:lang w:val="es-ES_tradnl"/>
        </w:rPr>
        <w:t>Descripción de Unidades de Suelos:</w:t>
      </w:r>
      <w:r w:rsidR="00BA6B7F" w:rsidRPr="00F11347">
        <w:rPr>
          <w:rFonts w:ascii="Arial" w:hAnsi="Arial" w:cs="Arial"/>
          <w:b/>
          <w:bCs/>
          <w:i/>
          <w:iCs/>
          <w:sz w:val="22"/>
          <w:szCs w:val="22"/>
          <w:lang w:val="es-ES_tradnl"/>
        </w:rPr>
        <w:fldChar w:fldCharType="begin"/>
      </w:r>
      <w:r w:rsidRPr="00F11347">
        <w:rPr>
          <w:rFonts w:ascii="Arial" w:hAnsi="Arial" w:cs="Arial"/>
          <w:b/>
          <w:bCs/>
          <w:i/>
          <w:iCs/>
          <w:sz w:val="22"/>
          <w:szCs w:val="22"/>
        </w:rPr>
        <w:instrText xml:space="preserve"> TC "</w:instrText>
      </w:r>
      <w:bookmarkStart w:id="15" w:name="_Toc497137231"/>
      <w:bookmarkStart w:id="16" w:name="_Toc502563186"/>
      <w:bookmarkStart w:id="17" w:name="_Toc502563336"/>
      <w:r w:rsidRPr="00F11347">
        <w:rPr>
          <w:rFonts w:ascii="Arial" w:hAnsi="Arial" w:cs="Arial"/>
          <w:b/>
          <w:bCs/>
          <w:i/>
          <w:iCs/>
          <w:sz w:val="22"/>
          <w:szCs w:val="22"/>
          <w:lang w:val="es-ES_tradnl"/>
        </w:rPr>
        <w:instrText>1.1.5.2. Descripción de Unidades de Suelos</w:instrText>
      </w:r>
      <w:bookmarkEnd w:id="15"/>
      <w:bookmarkEnd w:id="16"/>
      <w:bookmarkEnd w:id="17"/>
      <w:r w:rsidRPr="00F11347">
        <w:rPr>
          <w:rFonts w:ascii="Arial" w:hAnsi="Arial" w:cs="Arial"/>
          <w:b/>
          <w:bCs/>
          <w:i/>
          <w:iCs/>
          <w:sz w:val="22"/>
          <w:szCs w:val="22"/>
        </w:rPr>
        <w:instrText xml:space="preserve">" \f D \l "1" </w:instrText>
      </w:r>
      <w:r w:rsidR="00BA6B7F" w:rsidRPr="00F11347">
        <w:rPr>
          <w:rFonts w:ascii="Arial" w:hAnsi="Arial" w:cs="Arial"/>
          <w:b/>
          <w:bCs/>
          <w:i/>
          <w:iCs/>
          <w:sz w:val="22"/>
          <w:szCs w:val="22"/>
          <w:lang w:val="es-ES_tradnl"/>
        </w:rPr>
        <w:fldChar w:fldCharType="end"/>
      </w:r>
    </w:p>
    <w:p w:rsidR="00B15788" w:rsidRPr="00F11347" w:rsidRDefault="00B15788" w:rsidP="00B15788">
      <w:pPr>
        <w:numPr>
          <w:ilvl w:val="12"/>
          <w:numId w:val="0"/>
        </w:numPr>
        <w:rPr>
          <w:rFonts w:ascii="Arial" w:hAnsi="Arial" w:cs="Arial"/>
          <w:sz w:val="22"/>
          <w:szCs w:val="22"/>
          <w:lang w:val="es-ES_tradnl"/>
        </w:rPr>
      </w:pP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La distribución de los suelos en el área guarda una estrecha relación con la zonificación climática y la clasificación fisiográfica del terreno debido a que los factores de formación de los suelos suelen ser los mismos que las geoformas más las condiciones climáticas (material parental, relieve, clima, organismos y tiempo); cuando alguno de estos factores cambian los suelos también.</w:t>
      </w:r>
    </w:p>
    <w:p w:rsidR="00B15788" w:rsidRDefault="00B15788" w:rsidP="00B15788">
      <w:pPr>
        <w:numPr>
          <w:ilvl w:val="12"/>
          <w:numId w:val="0"/>
        </w:numPr>
        <w:jc w:val="both"/>
        <w:rPr>
          <w:rFonts w:ascii="Arial" w:hAnsi="Arial" w:cs="Arial"/>
          <w:lang w:val="es-ES_tradnl"/>
        </w:rPr>
      </w:pP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lastRenderedPageBreak/>
        <w:t>En el área del Municipio de Melgar aparecen 24 unidades de suelos divididas en tres unidades climáticas. A continuación se presenta la descripción de cada uno de ellos desde el punto de vista morfológico, físico y químico.</w:t>
      </w:r>
    </w:p>
    <w:p w:rsidR="00B15788" w:rsidRPr="00F11347" w:rsidRDefault="00B15788" w:rsidP="00B15788">
      <w:pPr>
        <w:numPr>
          <w:ilvl w:val="12"/>
          <w:numId w:val="0"/>
        </w:numPr>
        <w:rPr>
          <w:rFonts w:ascii="Arial" w:hAnsi="Arial" w:cs="Arial"/>
          <w:bCs/>
          <w:i/>
          <w:iCs/>
          <w:sz w:val="22"/>
          <w:szCs w:val="22"/>
          <w:lang w:val="es-ES_tradnl"/>
        </w:rPr>
      </w:pPr>
    </w:p>
    <w:p w:rsidR="00B15788" w:rsidRPr="00F11347" w:rsidRDefault="00B15788" w:rsidP="00B15788">
      <w:pPr>
        <w:numPr>
          <w:ilvl w:val="12"/>
          <w:numId w:val="0"/>
        </w:numPr>
        <w:rPr>
          <w:rFonts w:ascii="Arial" w:hAnsi="Arial" w:cs="Arial"/>
          <w:b/>
          <w:sz w:val="22"/>
          <w:szCs w:val="22"/>
          <w:lang w:val="es-ES_tradnl"/>
        </w:rPr>
      </w:pPr>
      <w:r w:rsidRPr="00F11347">
        <w:rPr>
          <w:rFonts w:ascii="Arial" w:hAnsi="Arial" w:cs="Arial"/>
          <w:bCs/>
          <w:i/>
          <w:iCs/>
          <w:sz w:val="22"/>
          <w:szCs w:val="22"/>
          <w:lang w:val="es-ES_tradnl"/>
        </w:rPr>
        <w:t>Suelos de los Escarpes de clima Medio ligeramente húmedo</w:t>
      </w:r>
      <w:r w:rsidRPr="00F11347">
        <w:rPr>
          <w:rFonts w:ascii="Arial" w:hAnsi="Arial" w:cs="Arial"/>
          <w:b/>
          <w:sz w:val="22"/>
          <w:szCs w:val="22"/>
          <w:lang w:val="es-ES_tradnl"/>
        </w:rPr>
        <w:t xml:space="preserve"> </w:t>
      </w:r>
      <w:r w:rsidR="00BA6B7F" w:rsidRPr="00F11347">
        <w:rPr>
          <w:rFonts w:ascii="Arial" w:hAnsi="Arial" w:cs="Arial"/>
          <w:b/>
          <w:sz w:val="22"/>
          <w:szCs w:val="22"/>
          <w:lang w:val="es-ES_tradnl"/>
        </w:rPr>
        <w:fldChar w:fldCharType="begin"/>
      </w:r>
      <w:r w:rsidRPr="00F11347">
        <w:rPr>
          <w:rFonts w:ascii="Arial" w:hAnsi="Arial" w:cs="Arial"/>
          <w:sz w:val="22"/>
          <w:szCs w:val="22"/>
        </w:rPr>
        <w:instrText xml:space="preserve"> TC "</w:instrText>
      </w:r>
      <w:bookmarkStart w:id="18" w:name="_Toc497137232"/>
      <w:bookmarkStart w:id="19" w:name="_Toc502563187"/>
      <w:bookmarkStart w:id="20" w:name="_Toc502563337"/>
      <w:r w:rsidRPr="00F11347">
        <w:rPr>
          <w:rFonts w:ascii="Arial" w:hAnsi="Arial" w:cs="Arial"/>
          <w:b/>
          <w:sz w:val="22"/>
          <w:szCs w:val="22"/>
          <w:lang w:val="es-ES_tradnl"/>
        </w:rPr>
        <w:instrText>1.1.5.2.1 Suelos de los Escarpes de clima Medio ligeramente húmedo (Mh11g)</w:instrText>
      </w:r>
      <w:bookmarkEnd w:id="18"/>
      <w:bookmarkEnd w:id="19"/>
      <w:bookmarkEnd w:id="20"/>
      <w:r w:rsidRPr="00F11347">
        <w:rPr>
          <w:rFonts w:ascii="Arial" w:hAnsi="Arial" w:cs="Arial"/>
          <w:sz w:val="22"/>
          <w:szCs w:val="22"/>
        </w:rPr>
        <w:instrText xml:space="preserve">" \f D \l "1" </w:instrText>
      </w:r>
      <w:r w:rsidR="00BA6B7F" w:rsidRPr="00F11347">
        <w:rPr>
          <w:rFonts w:ascii="Arial" w:hAnsi="Arial" w:cs="Arial"/>
          <w:b/>
          <w:sz w:val="22"/>
          <w:szCs w:val="22"/>
          <w:lang w:val="es-ES_tradnl"/>
        </w:rPr>
        <w:fldChar w:fldCharType="end"/>
      </w:r>
    </w:p>
    <w:p w:rsidR="00B15788" w:rsidRPr="00F11347" w:rsidRDefault="00B15788" w:rsidP="00B15788">
      <w:pPr>
        <w:pStyle w:val="Textoindependiente"/>
        <w:rPr>
          <w:sz w:val="22"/>
          <w:szCs w:val="22"/>
          <w:lang w:val="es-ES_tradnl"/>
        </w:rPr>
      </w:pPr>
      <w:r w:rsidRPr="00F11347">
        <w:rPr>
          <w:sz w:val="22"/>
          <w:szCs w:val="22"/>
          <w:lang w:val="es-ES_tradnl"/>
        </w:rPr>
        <w:t>Esta unidad no presenta suelos bien desarrollados debido a la fuerte pendiente y la dureza de sus materiales; en algunos resaltos y pie de los escarpes aparecen algunos suelos incipientes en su desarrollo. La dominancia de la unidad son afloramientos rocosos de las formaciones Tabla y Arenisca Dura</w:t>
      </w:r>
    </w:p>
    <w:p w:rsidR="00B15788" w:rsidRPr="00F11347" w:rsidRDefault="00B15788" w:rsidP="00B15788">
      <w:pPr>
        <w:jc w:val="both"/>
        <w:rPr>
          <w:rFonts w:ascii="Arial" w:hAnsi="Arial" w:cs="Arial"/>
          <w:sz w:val="22"/>
          <w:szCs w:val="22"/>
          <w:lang w:val="es-CO"/>
        </w:rPr>
      </w:pPr>
    </w:p>
    <w:p w:rsidR="00B15788" w:rsidRPr="00F11347" w:rsidRDefault="00B15788" w:rsidP="00B15788">
      <w:pPr>
        <w:numPr>
          <w:ilvl w:val="12"/>
          <w:numId w:val="0"/>
        </w:numPr>
        <w:rPr>
          <w:rFonts w:ascii="Arial" w:hAnsi="Arial" w:cs="Arial"/>
          <w:bCs/>
          <w:i/>
          <w:iCs/>
          <w:sz w:val="22"/>
          <w:szCs w:val="22"/>
          <w:u w:val="single"/>
        </w:rPr>
      </w:pPr>
      <w:r w:rsidRPr="00F11347">
        <w:rPr>
          <w:rFonts w:ascii="Arial" w:hAnsi="Arial" w:cs="Arial"/>
          <w:bCs/>
          <w:i/>
          <w:iCs/>
          <w:sz w:val="22"/>
          <w:szCs w:val="22"/>
          <w:lang w:val="es-ES_tradnl"/>
        </w:rPr>
        <w:t xml:space="preserve">Suelos de las Laderas Estructurales de clima Medio ligeramente húmedo </w:t>
      </w:r>
      <w:r w:rsidR="00BA6B7F" w:rsidRPr="00F11347">
        <w:rPr>
          <w:rFonts w:ascii="Arial" w:hAnsi="Arial" w:cs="Arial"/>
          <w:bCs/>
          <w:i/>
          <w:iCs/>
          <w:sz w:val="22"/>
          <w:szCs w:val="22"/>
          <w:lang w:val="es-ES_tradnl"/>
        </w:rPr>
        <w:fldChar w:fldCharType="begin"/>
      </w:r>
      <w:r w:rsidRPr="00F11347">
        <w:rPr>
          <w:rFonts w:ascii="Arial" w:hAnsi="Arial" w:cs="Arial"/>
          <w:bCs/>
          <w:i/>
          <w:iCs/>
          <w:sz w:val="22"/>
          <w:szCs w:val="22"/>
        </w:rPr>
        <w:instrText xml:space="preserve"> TC "</w:instrText>
      </w:r>
      <w:bookmarkStart w:id="21" w:name="_Toc497137233"/>
      <w:bookmarkStart w:id="22" w:name="_Toc502563188"/>
      <w:bookmarkStart w:id="23" w:name="_Toc502563338"/>
      <w:r w:rsidRPr="00F11347">
        <w:rPr>
          <w:rFonts w:ascii="Arial" w:hAnsi="Arial" w:cs="Arial"/>
          <w:bCs/>
          <w:i/>
          <w:iCs/>
          <w:sz w:val="22"/>
          <w:szCs w:val="22"/>
          <w:lang w:val="es-ES_tradnl"/>
        </w:rPr>
        <w:instrText>1.1.5.2.2. Suelos de las Laderas Estructurales de clima Medio ligeramente húmedo (Mh12f, Mh13e)</w:instrText>
      </w:r>
      <w:bookmarkEnd w:id="21"/>
      <w:bookmarkEnd w:id="22"/>
      <w:bookmarkEnd w:id="23"/>
      <w:r w:rsidRPr="00F11347">
        <w:rPr>
          <w:rFonts w:ascii="Arial" w:hAnsi="Arial" w:cs="Arial"/>
          <w:bCs/>
          <w:i/>
          <w:iCs/>
          <w:sz w:val="22"/>
          <w:szCs w:val="22"/>
        </w:rPr>
        <w:instrText xml:space="preserve">" \f D \l "1" </w:instrText>
      </w:r>
      <w:r w:rsidR="00BA6B7F" w:rsidRPr="00F11347">
        <w:rPr>
          <w:rFonts w:ascii="Arial" w:hAnsi="Arial" w:cs="Arial"/>
          <w:bCs/>
          <w:i/>
          <w:iCs/>
          <w:sz w:val="22"/>
          <w:szCs w:val="22"/>
          <w:lang w:val="es-ES_tradnl"/>
        </w:rPr>
        <w:fldChar w:fldCharType="end"/>
      </w: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 xml:space="preserve">De acuerdo a su génesis y evolución, la morfología de estos suelos corresponde a varios horizontes A profundos, sobre uno o varios horizontes descansando directamente sobre la roca madre. Por lo cual, estos suelos son moderadamente profundos, bien estructurados, francos a franco arcillosos, consistencia en húmedo friable a muy friable, bien drenados y buena retención de humedad. Desde el punto vista químico, presentan alto contenido de materia orgánica debido a compuestos amorfos y estables; además, son moderadamente ácidos, alta saturación de aluminio, fertilidad media debido a la alta retención de fósforo y a deficiencias en calcio y magnesio. </w:t>
      </w:r>
    </w:p>
    <w:p w:rsidR="00B15788" w:rsidRPr="00F11347" w:rsidRDefault="00B15788" w:rsidP="00B15788">
      <w:pPr>
        <w:numPr>
          <w:ilvl w:val="12"/>
          <w:numId w:val="0"/>
        </w:numPr>
        <w:rPr>
          <w:rFonts w:ascii="Arial" w:hAnsi="Arial" w:cs="Arial"/>
          <w:bCs/>
          <w:i/>
          <w:iCs/>
          <w:sz w:val="22"/>
          <w:szCs w:val="22"/>
          <w:lang w:val="es-ES_tradnl"/>
        </w:rPr>
      </w:pPr>
    </w:p>
    <w:p w:rsidR="00B15788" w:rsidRPr="00F11347" w:rsidRDefault="00B15788" w:rsidP="00B15788">
      <w:pPr>
        <w:numPr>
          <w:ilvl w:val="12"/>
          <w:numId w:val="0"/>
        </w:numPr>
        <w:rPr>
          <w:rFonts w:ascii="Arial" w:hAnsi="Arial" w:cs="Arial"/>
          <w:b/>
          <w:sz w:val="22"/>
          <w:szCs w:val="22"/>
          <w:lang w:val="es-ES_tradnl"/>
        </w:rPr>
      </w:pPr>
      <w:r w:rsidRPr="00F11347">
        <w:rPr>
          <w:rFonts w:ascii="Arial" w:hAnsi="Arial" w:cs="Arial"/>
          <w:bCs/>
          <w:i/>
          <w:iCs/>
          <w:sz w:val="22"/>
          <w:szCs w:val="22"/>
          <w:lang w:val="es-ES_tradnl"/>
        </w:rPr>
        <w:t>Suelos de Coluvios de Remoción de clima Medio ligeramente húmedo</w:t>
      </w:r>
      <w:r w:rsidRPr="00F11347">
        <w:rPr>
          <w:rFonts w:ascii="Arial" w:hAnsi="Arial" w:cs="Arial"/>
          <w:b/>
          <w:sz w:val="22"/>
          <w:szCs w:val="22"/>
          <w:lang w:val="es-ES_tradnl"/>
        </w:rPr>
        <w:t xml:space="preserve"> </w:t>
      </w:r>
      <w:r w:rsidR="00BA6B7F" w:rsidRPr="00F11347">
        <w:rPr>
          <w:rFonts w:ascii="Arial" w:hAnsi="Arial" w:cs="Arial"/>
          <w:b/>
          <w:sz w:val="22"/>
          <w:szCs w:val="22"/>
          <w:lang w:val="es-ES_tradnl"/>
        </w:rPr>
        <w:fldChar w:fldCharType="begin"/>
      </w:r>
      <w:r w:rsidRPr="00F11347">
        <w:rPr>
          <w:rFonts w:ascii="Arial" w:hAnsi="Arial" w:cs="Arial"/>
          <w:sz w:val="22"/>
          <w:szCs w:val="22"/>
        </w:rPr>
        <w:instrText xml:space="preserve"> TC "</w:instrText>
      </w:r>
      <w:bookmarkStart w:id="24" w:name="_Toc497137234"/>
      <w:bookmarkStart w:id="25" w:name="_Toc502563189"/>
      <w:bookmarkStart w:id="26" w:name="_Toc502563339"/>
      <w:r w:rsidRPr="00F11347">
        <w:rPr>
          <w:rFonts w:ascii="Arial" w:hAnsi="Arial" w:cs="Arial"/>
          <w:b/>
          <w:sz w:val="22"/>
          <w:szCs w:val="22"/>
          <w:lang w:val="es-ES_tradnl"/>
        </w:rPr>
        <w:instrText>1.1.5.2.3. Suelos de Coluvios de Remoción de clima Medio ligeramente húmedo (Mh15d</w:instrText>
      </w:r>
      <w:bookmarkEnd w:id="24"/>
      <w:bookmarkEnd w:id="25"/>
      <w:bookmarkEnd w:id="26"/>
      <w:r w:rsidRPr="00F11347">
        <w:rPr>
          <w:rFonts w:ascii="Arial" w:hAnsi="Arial" w:cs="Arial"/>
          <w:sz w:val="22"/>
          <w:szCs w:val="22"/>
        </w:rPr>
        <w:instrText xml:space="preserve">" \f D \l "1" </w:instrText>
      </w:r>
      <w:r w:rsidR="00BA6B7F" w:rsidRPr="00F11347">
        <w:rPr>
          <w:rFonts w:ascii="Arial" w:hAnsi="Arial" w:cs="Arial"/>
          <w:b/>
          <w:sz w:val="22"/>
          <w:szCs w:val="22"/>
          <w:lang w:val="es-ES_tradnl"/>
        </w:rPr>
        <w:fldChar w:fldCharType="end"/>
      </w: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bCs/>
          <w:sz w:val="22"/>
          <w:szCs w:val="22"/>
          <w:lang w:val="es-ES_tradnl"/>
        </w:rPr>
        <w:t>L</w:t>
      </w:r>
      <w:r w:rsidRPr="00F11347">
        <w:rPr>
          <w:rFonts w:ascii="Arial" w:hAnsi="Arial" w:cs="Arial"/>
          <w:sz w:val="22"/>
          <w:szCs w:val="22"/>
          <w:lang w:val="es-ES_tradnl"/>
        </w:rPr>
        <w:t xml:space="preserve">os suelos de esta unidad debido a la naturaleza de sus materiales de origen presentan fuertes fenómenos de remoción en masa como deslizamientos rotaciones y solifluxión liquida, por lo cual son muy susceptibles a la erosión y a la degradación física. </w:t>
      </w:r>
    </w:p>
    <w:p w:rsidR="00B15788" w:rsidRPr="00F11347" w:rsidRDefault="00B15788" w:rsidP="00B15788">
      <w:pPr>
        <w:numPr>
          <w:ilvl w:val="12"/>
          <w:numId w:val="0"/>
        </w:numPr>
        <w:jc w:val="both"/>
        <w:rPr>
          <w:rFonts w:ascii="Arial" w:hAnsi="Arial" w:cs="Arial"/>
          <w:sz w:val="22"/>
          <w:szCs w:val="22"/>
          <w:lang w:val="es-ES_tradnl"/>
        </w:rPr>
      </w:pPr>
    </w:p>
    <w:p w:rsidR="00B15788" w:rsidRPr="00F11347" w:rsidRDefault="00B15788" w:rsidP="00B15788">
      <w:pPr>
        <w:pStyle w:val="Textoindependiente"/>
        <w:numPr>
          <w:ilvl w:val="12"/>
          <w:numId w:val="0"/>
        </w:numPr>
        <w:rPr>
          <w:sz w:val="22"/>
          <w:szCs w:val="22"/>
          <w:lang w:val="es-ES_tradnl"/>
        </w:rPr>
      </w:pPr>
      <w:r w:rsidRPr="00F11347">
        <w:rPr>
          <w:sz w:val="22"/>
          <w:szCs w:val="22"/>
          <w:lang w:val="es-ES_tradnl"/>
        </w:rPr>
        <w:t>Las características de los suelos en conjunto son: moderadamente profundos, bien drenados, textura franco arcillosa, gravilla por sectores diseminados, consistencia friable en húmedo, baja infiltración y moderada retención de humedad. Por otra parte, son moderadamente ácidos, moderada saturación de aluminio y fertilidad mediana con deficiencias en nitrógeno, fósforo y magnesio.</w:t>
      </w:r>
    </w:p>
    <w:p w:rsidR="00B15788" w:rsidRPr="00F11347" w:rsidRDefault="00B15788" w:rsidP="00B15788">
      <w:pPr>
        <w:numPr>
          <w:ilvl w:val="12"/>
          <w:numId w:val="0"/>
        </w:numPr>
        <w:rPr>
          <w:rFonts w:ascii="Arial" w:hAnsi="Arial" w:cs="Arial"/>
          <w:bCs/>
          <w:i/>
          <w:iCs/>
          <w:sz w:val="22"/>
          <w:szCs w:val="22"/>
          <w:lang w:val="es-ES_tradnl"/>
        </w:rPr>
      </w:pPr>
    </w:p>
    <w:p w:rsidR="00B15788" w:rsidRPr="00F11347" w:rsidRDefault="00B15788" w:rsidP="00B15788">
      <w:pPr>
        <w:numPr>
          <w:ilvl w:val="12"/>
          <w:numId w:val="0"/>
        </w:numPr>
        <w:rPr>
          <w:rFonts w:ascii="Arial" w:hAnsi="Arial" w:cs="Arial"/>
          <w:b/>
          <w:sz w:val="22"/>
          <w:szCs w:val="22"/>
          <w:lang w:val="es-ES_tradnl"/>
        </w:rPr>
      </w:pPr>
      <w:r w:rsidRPr="00F11347">
        <w:rPr>
          <w:rFonts w:ascii="Arial" w:hAnsi="Arial" w:cs="Arial"/>
          <w:bCs/>
          <w:i/>
          <w:iCs/>
          <w:sz w:val="22"/>
          <w:szCs w:val="22"/>
          <w:lang w:val="es-ES_tradnl"/>
        </w:rPr>
        <w:t>Suelos de Crestones en Areniscas de clima Cálido semihúmedo</w:t>
      </w:r>
      <w:r w:rsidR="00BA6B7F" w:rsidRPr="00F11347">
        <w:rPr>
          <w:rFonts w:ascii="Arial" w:hAnsi="Arial" w:cs="Arial"/>
          <w:b/>
          <w:sz w:val="22"/>
          <w:szCs w:val="22"/>
          <w:lang w:val="es-ES_tradnl"/>
        </w:rPr>
        <w:fldChar w:fldCharType="begin"/>
      </w:r>
      <w:r w:rsidRPr="00F11347">
        <w:rPr>
          <w:rFonts w:ascii="Arial" w:hAnsi="Arial" w:cs="Arial"/>
          <w:sz w:val="22"/>
          <w:szCs w:val="22"/>
        </w:rPr>
        <w:instrText xml:space="preserve"> TC "</w:instrText>
      </w:r>
      <w:bookmarkStart w:id="27" w:name="_Toc497137235"/>
      <w:bookmarkStart w:id="28" w:name="_Toc502563190"/>
      <w:bookmarkStart w:id="29" w:name="_Toc502563340"/>
      <w:r w:rsidRPr="00F11347">
        <w:rPr>
          <w:rFonts w:ascii="Arial" w:hAnsi="Arial" w:cs="Arial"/>
          <w:b/>
          <w:sz w:val="22"/>
          <w:szCs w:val="22"/>
          <w:lang w:val="es-ES_tradnl"/>
        </w:rPr>
        <w:instrText>1.1.5.2.4. Suelos de Crestones en Areniscas de clima Cálido semihúmedo</w:instrText>
      </w:r>
      <w:bookmarkEnd w:id="27"/>
      <w:bookmarkEnd w:id="28"/>
      <w:bookmarkEnd w:id="29"/>
      <w:r w:rsidRPr="00F11347">
        <w:rPr>
          <w:rFonts w:ascii="Arial" w:hAnsi="Arial" w:cs="Arial"/>
          <w:sz w:val="22"/>
          <w:szCs w:val="22"/>
        </w:rPr>
        <w:instrText xml:space="preserve">" \f D \l "1" </w:instrText>
      </w:r>
      <w:r w:rsidR="00BA6B7F" w:rsidRPr="00F11347">
        <w:rPr>
          <w:rFonts w:ascii="Arial" w:hAnsi="Arial" w:cs="Arial"/>
          <w:b/>
          <w:sz w:val="22"/>
          <w:szCs w:val="22"/>
          <w:lang w:val="es-ES_tradnl"/>
        </w:rPr>
        <w:fldChar w:fldCharType="end"/>
      </w:r>
    </w:p>
    <w:p w:rsidR="00B15788" w:rsidRPr="00F11347" w:rsidRDefault="00BA6B7F" w:rsidP="00B15788">
      <w:pPr>
        <w:numPr>
          <w:ilvl w:val="12"/>
          <w:numId w:val="0"/>
        </w:numPr>
        <w:jc w:val="both"/>
        <w:rPr>
          <w:rFonts w:ascii="Arial" w:hAnsi="Arial" w:cs="Arial"/>
          <w:sz w:val="22"/>
          <w:szCs w:val="22"/>
          <w:lang w:val="es-ES_tradnl"/>
        </w:rPr>
      </w:pPr>
      <w:r w:rsidRPr="00F11347">
        <w:rPr>
          <w:rFonts w:ascii="Arial" w:hAnsi="Arial" w:cs="Arial"/>
          <w:b/>
          <w:sz w:val="22"/>
          <w:szCs w:val="22"/>
          <w:lang w:val="es-ES_tradnl"/>
        </w:rPr>
        <w:fldChar w:fldCharType="begin"/>
      </w:r>
      <w:r w:rsidR="00B15788" w:rsidRPr="00F11347">
        <w:rPr>
          <w:rFonts w:ascii="Arial" w:hAnsi="Arial" w:cs="Arial"/>
          <w:sz w:val="22"/>
          <w:szCs w:val="22"/>
        </w:rPr>
        <w:instrText xml:space="preserve"> TC "</w:instrText>
      </w:r>
      <w:bookmarkStart w:id="30" w:name="_Toc493745542"/>
      <w:bookmarkStart w:id="31" w:name="_Toc493747483"/>
      <w:r w:rsidR="00B15788" w:rsidRPr="00F11347">
        <w:rPr>
          <w:rFonts w:ascii="Arial" w:hAnsi="Arial" w:cs="Arial"/>
          <w:b/>
          <w:sz w:val="22"/>
          <w:szCs w:val="22"/>
          <w:lang w:val="es-ES_tradnl"/>
        </w:rPr>
        <w:instrText>1.3.4.4.1. Complejo de Lithic Udorthents y Typic Dystrudepts (Ch11f,g)</w:instrText>
      </w:r>
      <w:bookmarkEnd w:id="30"/>
      <w:bookmarkEnd w:id="31"/>
      <w:r w:rsidR="00B15788" w:rsidRPr="00F11347">
        <w:rPr>
          <w:rFonts w:ascii="Arial" w:hAnsi="Arial" w:cs="Arial"/>
          <w:sz w:val="22"/>
          <w:szCs w:val="22"/>
        </w:rPr>
        <w:instrText xml:space="preserve">" \f A \l "1" </w:instrText>
      </w:r>
      <w:r w:rsidRPr="00F11347">
        <w:rPr>
          <w:rFonts w:ascii="Arial" w:hAnsi="Arial" w:cs="Arial"/>
          <w:b/>
          <w:sz w:val="22"/>
          <w:szCs w:val="22"/>
          <w:lang w:val="es-ES_tradnl"/>
        </w:rPr>
        <w:fldChar w:fldCharType="end"/>
      </w:r>
      <w:r w:rsidR="00B15788" w:rsidRPr="00F11347">
        <w:rPr>
          <w:rFonts w:ascii="Arial" w:hAnsi="Arial" w:cs="Arial"/>
          <w:sz w:val="22"/>
          <w:szCs w:val="22"/>
          <w:lang w:val="es-ES_tradnl"/>
        </w:rPr>
        <w:t>De acuerdo a sus características, estos suelos presentan serias limitaciones topográficas y edáficas para su utilización en actividades agrícolas y pecuarias; de igual manera los aprovechamientos forestales están condicionados debido a la alta susceptibilidad de los suelos a la erosión. La regeneración natural y protección ecológica serian los usos más recomendados.</w:t>
      </w:r>
    </w:p>
    <w:p w:rsidR="00B15788" w:rsidRPr="00F11347" w:rsidRDefault="00BA6B7F" w:rsidP="00B15788">
      <w:pPr>
        <w:numPr>
          <w:ilvl w:val="12"/>
          <w:numId w:val="0"/>
        </w:numPr>
        <w:rPr>
          <w:rFonts w:ascii="Arial" w:hAnsi="Arial" w:cs="Arial"/>
          <w:b/>
          <w:sz w:val="22"/>
          <w:szCs w:val="22"/>
        </w:rPr>
      </w:pPr>
      <w:r w:rsidRPr="00F11347">
        <w:rPr>
          <w:rFonts w:ascii="Arial" w:hAnsi="Arial" w:cs="Arial"/>
          <w:b/>
          <w:sz w:val="22"/>
          <w:szCs w:val="22"/>
          <w:lang w:val="es-ES_tradnl"/>
        </w:rPr>
        <w:fldChar w:fldCharType="begin"/>
      </w:r>
      <w:r w:rsidR="00B15788" w:rsidRPr="00F11347">
        <w:rPr>
          <w:rFonts w:ascii="Arial" w:hAnsi="Arial" w:cs="Arial"/>
          <w:sz w:val="22"/>
          <w:szCs w:val="22"/>
        </w:rPr>
        <w:instrText xml:space="preserve"> TC "</w:instrText>
      </w:r>
      <w:bookmarkStart w:id="32" w:name="_Toc493745543"/>
      <w:bookmarkStart w:id="33" w:name="_Toc493747484"/>
      <w:r w:rsidR="00B15788" w:rsidRPr="00F11347">
        <w:rPr>
          <w:rFonts w:ascii="Arial" w:hAnsi="Arial" w:cs="Arial"/>
          <w:b/>
          <w:sz w:val="22"/>
          <w:szCs w:val="22"/>
        </w:rPr>
        <w:instrText>1.3.4.4.2. Complejo Typic Dystrudepts y Typic Udorthents (Ch12e)</w:instrText>
      </w:r>
      <w:bookmarkEnd w:id="32"/>
      <w:bookmarkEnd w:id="33"/>
      <w:r w:rsidR="00B15788" w:rsidRPr="00F11347">
        <w:rPr>
          <w:rFonts w:ascii="Arial" w:hAnsi="Arial" w:cs="Arial"/>
          <w:sz w:val="22"/>
          <w:szCs w:val="22"/>
        </w:rPr>
        <w:instrText xml:space="preserve">" \f A \l "1" </w:instrText>
      </w:r>
      <w:r w:rsidRPr="00F11347">
        <w:rPr>
          <w:rFonts w:ascii="Arial" w:hAnsi="Arial" w:cs="Arial"/>
          <w:b/>
          <w:sz w:val="22"/>
          <w:szCs w:val="22"/>
          <w:lang w:val="es-ES_tradnl"/>
        </w:rPr>
        <w:fldChar w:fldCharType="end"/>
      </w:r>
    </w:p>
    <w:p w:rsidR="00B15788" w:rsidRPr="00F11347" w:rsidRDefault="00B15788" w:rsidP="00B15788">
      <w:pPr>
        <w:numPr>
          <w:ilvl w:val="12"/>
          <w:numId w:val="0"/>
        </w:numPr>
        <w:rPr>
          <w:rFonts w:ascii="Arial" w:hAnsi="Arial" w:cs="Arial"/>
          <w:bCs/>
          <w:i/>
          <w:iCs/>
          <w:sz w:val="22"/>
          <w:szCs w:val="22"/>
          <w:lang w:val="es-ES_tradnl"/>
        </w:rPr>
      </w:pPr>
      <w:r w:rsidRPr="00F11347">
        <w:rPr>
          <w:rFonts w:ascii="Arial" w:hAnsi="Arial" w:cs="Arial"/>
          <w:bCs/>
          <w:i/>
          <w:iCs/>
          <w:sz w:val="22"/>
          <w:szCs w:val="22"/>
          <w:lang w:val="es-ES_tradnl"/>
        </w:rPr>
        <w:t>Suelos de Pedimentos en limolitas y arcillolitas de clima Cálido semihúmedo</w:t>
      </w:r>
      <w:r w:rsidR="00BA6B7F" w:rsidRPr="00F11347">
        <w:rPr>
          <w:rFonts w:ascii="Arial" w:hAnsi="Arial" w:cs="Arial"/>
          <w:bCs/>
          <w:i/>
          <w:iCs/>
          <w:sz w:val="22"/>
          <w:szCs w:val="22"/>
          <w:lang w:val="es-ES_tradnl"/>
        </w:rPr>
        <w:fldChar w:fldCharType="begin"/>
      </w:r>
      <w:r w:rsidRPr="00F11347">
        <w:rPr>
          <w:rFonts w:ascii="Arial" w:hAnsi="Arial" w:cs="Arial"/>
          <w:bCs/>
          <w:i/>
          <w:iCs/>
          <w:sz w:val="22"/>
          <w:szCs w:val="22"/>
        </w:rPr>
        <w:instrText xml:space="preserve"> TC "</w:instrText>
      </w:r>
      <w:bookmarkStart w:id="34" w:name="_Toc502563192"/>
      <w:bookmarkStart w:id="35" w:name="_Toc502563342"/>
      <w:r w:rsidRPr="00F11347">
        <w:rPr>
          <w:rFonts w:ascii="Arial" w:hAnsi="Arial" w:cs="Arial"/>
          <w:bCs/>
          <w:i/>
          <w:iCs/>
          <w:sz w:val="22"/>
          <w:szCs w:val="22"/>
          <w:lang w:val="es-ES_tradnl"/>
        </w:rPr>
        <w:instrText>1.1.5.2.6. Suelos de Pedimentos en limolitas y arcillolitas de clima Cálido semihúmedo</w:instrText>
      </w:r>
      <w:bookmarkEnd w:id="34"/>
      <w:bookmarkEnd w:id="35"/>
      <w:r w:rsidRPr="00F11347">
        <w:rPr>
          <w:rFonts w:ascii="Arial" w:hAnsi="Arial" w:cs="Arial"/>
          <w:bCs/>
          <w:i/>
          <w:iCs/>
          <w:sz w:val="22"/>
          <w:szCs w:val="22"/>
        </w:rPr>
        <w:instrText xml:space="preserve">" \f D \l "1" </w:instrText>
      </w:r>
      <w:r w:rsidR="00BA6B7F" w:rsidRPr="00F11347">
        <w:rPr>
          <w:rFonts w:ascii="Arial" w:hAnsi="Arial" w:cs="Arial"/>
          <w:bCs/>
          <w:i/>
          <w:iCs/>
          <w:sz w:val="22"/>
          <w:szCs w:val="22"/>
          <w:lang w:val="es-ES_tradnl"/>
        </w:rPr>
        <w:fldChar w:fldCharType="end"/>
      </w: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 xml:space="preserve">Los suelos son profundos, moderadamente bien drenado, bien estructurado, arcilloso a franco arcilloso con abundante gravilla, friable; químicamente son ligeramente ácidos, moderado contenido de materia orgánica y fertilidad. </w:t>
      </w:r>
    </w:p>
    <w:p w:rsidR="00B15788" w:rsidRPr="00F11347" w:rsidRDefault="00B15788" w:rsidP="00B15788">
      <w:pPr>
        <w:numPr>
          <w:ilvl w:val="12"/>
          <w:numId w:val="0"/>
        </w:numPr>
        <w:jc w:val="both"/>
        <w:rPr>
          <w:rFonts w:ascii="Arial" w:hAnsi="Arial" w:cs="Arial"/>
          <w:sz w:val="22"/>
          <w:szCs w:val="22"/>
          <w:lang w:val="es-ES_tradnl"/>
        </w:rPr>
      </w:pP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Los suelos de esta unidad presentan moderada susceptibilidad a la erosión hídrica y evidencia fenómenos de remoción en masa como golpes de cuchara, pequeños deslizamientos ("volcanes"), solifluxión plástica y reptación. Estas tierras pueden ser utilizadas en actividades agrícolas tradicionales o tecnificadas pero con practicas de conservación de suelos, aunque es aconsejable los usos mixtos agroforestal o silvopastoril con el fin de mitigar los efectos erosivos.</w:t>
      </w:r>
    </w:p>
    <w:p w:rsidR="00B15788" w:rsidRPr="00F11347" w:rsidRDefault="00B15788" w:rsidP="00B15788">
      <w:pPr>
        <w:numPr>
          <w:ilvl w:val="12"/>
          <w:numId w:val="0"/>
        </w:numPr>
        <w:rPr>
          <w:rFonts w:ascii="Arial" w:hAnsi="Arial" w:cs="Arial"/>
          <w:b/>
          <w:sz w:val="22"/>
          <w:szCs w:val="22"/>
          <w:lang w:val="es-ES_tradnl"/>
        </w:rPr>
      </w:pPr>
    </w:p>
    <w:p w:rsidR="00B15788" w:rsidRPr="00F11347" w:rsidRDefault="00B15788" w:rsidP="00B15788">
      <w:pPr>
        <w:numPr>
          <w:ilvl w:val="12"/>
          <w:numId w:val="0"/>
        </w:numPr>
        <w:rPr>
          <w:rFonts w:ascii="Arial" w:hAnsi="Arial" w:cs="Arial"/>
          <w:b/>
          <w:sz w:val="22"/>
          <w:szCs w:val="22"/>
          <w:lang w:val="es-ES_tradnl"/>
        </w:rPr>
      </w:pPr>
    </w:p>
    <w:p w:rsidR="00B15788" w:rsidRPr="00F11347" w:rsidRDefault="00B15788" w:rsidP="00B15788">
      <w:pPr>
        <w:numPr>
          <w:ilvl w:val="12"/>
          <w:numId w:val="0"/>
        </w:numPr>
        <w:rPr>
          <w:rFonts w:ascii="Arial" w:hAnsi="Arial" w:cs="Arial"/>
          <w:bCs/>
          <w:i/>
          <w:iCs/>
          <w:sz w:val="22"/>
          <w:szCs w:val="22"/>
          <w:lang w:val="es-ES_tradnl"/>
        </w:rPr>
      </w:pPr>
      <w:r w:rsidRPr="00F11347">
        <w:rPr>
          <w:rFonts w:ascii="Arial" w:hAnsi="Arial" w:cs="Arial"/>
          <w:bCs/>
          <w:i/>
          <w:iCs/>
          <w:sz w:val="22"/>
          <w:szCs w:val="22"/>
          <w:lang w:val="es-ES_tradnl"/>
        </w:rPr>
        <w:lastRenderedPageBreak/>
        <w:t>Suelos de Colinas en conglomerados en clima Cálido semihúmedo</w:t>
      </w:r>
      <w:r w:rsidR="00BA6B7F" w:rsidRPr="00F11347">
        <w:rPr>
          <w:rFonts w:ascii="Arial" w:hAnsi="Arial" w:cs="Arial"/>
          <w:bCs/>
          <w:i/>
          <w:iCs/>
          <w:sz w:val="22"/>
          <w:szCs w:val="22"/>
          <w:lang w:val="es-ES_tradnl"/>
        </w:rPr>
        <w:fldChar w:fldCharType="begin"/>
      </w:r>
      <w:r w:rsidRPr="00F11347">
        <w:rPr>
          <w:rFonts w:ascii="Arial" w:hAnsi="Arial" w:cs="Arial"/>
          <w:bCs/>
          <w:i/>
          <w:iCs/>
          <w:sz w:val="22"/>
          <w:szCs w:val="22"/>
        </w:rPr>
        <w:instrText xml:space="preserve"> TC "</w:instrText>
      </w:r>
      <w:bookmarkStart w:id="36" w:name="_Toc502563193"/>
      <w:bookmarkStart w:id="37" w:name="_Toc502563343"/>
      <w:r w:rsidRPr="00F11347">
        <w:rPr>
          <w:rFonts w:ascii="Arial" w:hAnsi="Arial" w:cs="Arial"/>
          <w:bCs/>
          <w:i/>
          <w:iCs/>
          <w:sz w:val="22"/>
          <w:szCs w:val="22"/>
          <w:lang w:val="es-ES_tradnl"/>
        </w:rPr>
        <w:instrText>1.1.5.2.7. Suelos de Colinas en conglomerados en clima Cálido semihúmedo</w:instrText>
      </w:r>
      <w:bookmarkEnd w:id="36"/>
      <w:bookmarkEnd w:id="37"/>
      <w:r w:rsidRPr="00F11347">
        <w:rPr>
          <w:rFonts w:ascii="Arial" w:hAnsi="Arial" w:cs="Arial"/>
          <w:bCs/>
          <w:i/>
          <w:iCs/>
          <w:sz w:val="22"/>
          <w:szCs w:val="22"/>
        </w:rPr>
        <w:instrText xml:space="preserve">" \f D \l "1" </w:instrText>
      </w:r>
      <w:r w:rsidR="00BA6B7F" w:rsidRPr="00F11347">
        <w:rPr>
          <w:rFonts w:ascii="Arial" w:hAnsi="Arial" w:cs="Arial"/>
          <w:bCs/>
          <w:i/>
          <w:iCs/>
          <w:sz w:val="22"/>
          <w:szCs w:val="22"/>
          <w:lang w:val="es-ES_tradnl"/>
        </w:rPr>
        <w:fldChar w:fldCharType="end"/>
      </w: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 xml:space="preserve">Los suelos de esta unidad debido a la naturaleza de sus materiales de origen presentan fuertes fenómenos de remoción en masa como deslizamientos rotaciones y solifluxión liquida, por lo cual son muy susceptibles a la erosión y a la degradación física. </w:t>
      </w:r>
    </w:p>
    <w:p w:rsidR="00B15788" w:rsidRPr="00F11347" w:rsidRDefault="00B15788" w:rsidP="00B15788">
      <w:pPr>
        <w:numPr>
          <w:ilvl w:val="12"/>
          <w:numId w:val="0"/>
        </w:numPr>
        <w:jc w:val="both"/>
        <w:rPr>
          <w:rFonts w:ascii="Arial" w:hAnsi="Arial" w:cs="Arial"/>
          <w:sz w:val="22"/>
          <w:szCs w:val="22"/>
          <w:lang w:val="es-ES_tradnl"/>
        </w:rPr>
      </w:pP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Las características de los suelos en conjunto son: superficiales a moderadamente profundos, bien drenados, pedregosos, textura franco arenosos, , consistencia friable en húmedo, buena infiltración y baja retención de humedad. Por otra parte, son fuertemente ácidos y se estima que contienen moderada saturación de aluminio y baja fertilidad con deficiencias en nitrógeno, fósforo y magnesio.</w:t>
      </w:r>
    </w:p>
    <w:p w:rsidR="00B15788" w:rsidRPr="00F11347" w:rsidRDefault="00B15788" w:rsidP="00B15788">
      <w:pPr>
        <w:numPr>
          <w:ilvl w:val="12"/>
          <w:numId w:val="0"/>
        </w:numPr>
        <w:jc w:val="both"/>
        <w:rPr>
          <w:rFonts w:ascii="Arial" w:hAnsi="Arial" w:cs="Arial"/>
          <w:sz w:val="22"/>
          <w:szCs w:val="22"/>
          <w:lang w:val="es-ES_tradnl"/>
        </w:rPr>
      </w:pPr>
    </w:p>
    <w:p w:rsidR="00B15788" w:rsidRPr="00F11347" w:rsidRDefault="00B15788" w:rsidP="00B15788">
      <w:pPr>
        <w:numPr>
          <w:ilvl w:val="12"/>
          <w:numId w:val="0"/>
        </w:numPr>
        <w:jc w:val="both"/>
        <w:rPr>
          <w:rFonts w:ascii="Arial" w:hAnsi="Arial" w:cs="Arial"/>
          <w:bCs/>
          <w:i/>
          <w:iCs/>
          <w:sz w:val="22"/>
          <w:szCs w:val="22"/>
          <w:lang w:val="es-ES_tradnl"/>
        </w:rPr>
      </w:pPr>
      <w:r w:rsidRPr="00F11347">
        <w:rPr>
          <w:rFonts w:ascii="Arial" w:hAnsi="Arial" w:cs="Arial"/>
          <w:bCs/>
          <w:i/>
          <w:iCs/>
          <w:sz w:val="22"/>
          <w:szCs w:val="22"/>
          <w:lang w:val="es-ES_tradnl"/>
        </w:rPr>
        <w:t xml:space="preserve">Suelos de Coluvios de clima Cálido semihúmedo </w:t>
      </w:r>
      <w:r w:rsidR="00BA6B7F" w:rsidRPr="00F11347">
        <w:rPr>
          <w:rFonts w:ascii="Arial" w:hAnsi="Arial" w:cs="Arial"/>
          <w:bCs/>
          <w:i/>
          <w:iCs/>
          <w:sz w:val="22"/>
          <w:szCs w:val="22"/>
          <w:lang w:val="es-ES_tradnl"/>
        </w:rPr>
        <w:fldChar w:fldCharType="begin"/>
      </w:r>
      <w:r w:rsidRPr="00F11347">
        <w:rPr>
          <w:rFonts w:ascii="Arial" w:hAnsi="Arial" w:cs="Arial"/>
          <w:bCs/>
          <w:i/>
          <w:iCs/>
          <w:sz w:val="22"/>
          <w:szCs w:val="22"/>
          <w:lang w:val="es-ES_tradnl"/>
        </w:rPr>
        <w:instrText xml:space="preserve"> TC "</w:instrText>
      </w:r>
      <w:bookmarkStart w:id="38" w:name="_Toc493745549"/>
      <w:bookmarkStart w:id="39" w:name="_Toc493747490"/>
      <w:r w:rsidRPr="00F11347">
        <w:rPr>
          <w:rFonts w:ascii="Arial" w:hAnsi="Arial" w:cs="Arial"/>
          <w:bCs/>
          <w:i/>
          <w:iCs/>
          <w:sz w:val="22"/>
          <w:szCs w:val="22"/>
          <w:lang w:val="es-ES_tradnl"/>
        </w:rPr>
        <w:instrText>1.3.4.7.1. Complejo Typic Dystrudepts y Typic Eutrudepts</w:instrText>
      </w:r>
      <w:bookmarkEnd w:id="38"/>
      <w:bookmarkEnd w:id="39"/>
      <w:r w:rsidRPr="00F11347">
        <w:rPr>
          <w:rFonts w:ascii="Arial" w:hAnsi="Arial" w:cs="Arial"/>
          <w:bCs/>
          <w:i/>
          <w:iCs/>
          <w:sz w:val="22"/>
          <w:szCs w:val="22"/>
          <w:lang w:val="es-ES_tradnl"/>
        </w:rPr>
        <w:instrText xml:space="preserve">" \f A \l "1" </w:instrText>
      </w:r>
      <w:r w:rsidR="00BA6B7F" w:rsidRPr="00F11347">
        <w:rPr>
          <w:rFonts w:ascii="Arial" w:hAnsi="Arial" w:cs="Arial"/>
          <w:bCs/>
          <w:i/>
          <w:iCs/>
          <w:sz w:val="22"/>
          <w:szCs w:val="22"/>
          <w:lang w:val="es-ES_tradnl"/>
        </w:rPr>
        <w:fldChar w:fldCharType="end"/>
      </w:r>
    </w:p>
    <w:p w:rsidR="00B15788" w:rsidRPr="00F11347" w:rsidRDefault="00B15788" w:rsidP="00B15788">
      <w:pPr>
        <w:pStyle w:val="Textoindependiente"/>
        <w:numPr>
          <w:ilvl w:val="12"/>
          <w:numId w:val="0"/>
        </w:numPr>
        <w:rPr>
          <w:sz w:val="22"/>
          <w:szCs w:val="22"/>
          <w:lang w:val="es-ES_tradnl"/>
        </w:rPr>
      </w:pPr>
      <w:r w:rsidRPr="00F11347">
        <w:rPr>
          <w:sz w:val="22"/>
          <w:szCs w:val="22"/>
          <w:lang w:val="es-ES_tradnl"/>
        </w:rPr>
        <w:t>Las características de los suelos de estos coluvios son: moderadamente profundos, a profundos, moderadamente bien drenados, textura franco arcillosa, gravilla por sectores diseminados, consistencia friable en húmedo y moderada retención de humedad; además, son ligeramente ácidos y se estima baja saturación de aluminio y fertilidad mediana con deficiencias en nitrógeno y fósforo.</w:t>
      </w:r>
    </w:p>
    <w:p w:rsidR="00B15788" w:rsidRPr="00F11347" w:rsidRDefault="00B15788" w:rsidP="00B15788">
      <w:pPr>
        <w:numPr>
          <w:ilvl w:val="12"/>
          <w:numId w:val="0"/>
        </w:numPr>
        <w:jc w:val="both"/>
        <w:rPr>
          <w:rFonts w:ascii="Arial" w:hAnsi="Arial" w:cs="Arial"/>
          <w:sz w:val="22"/>
          <w:szCs w:val="22"/>
          <w:lang w:val="es-ES_tradnl"/>
        </w:rPr>
      </w:pPr>
    </w:p>
    <w:p w:rsidR="00B15788" w:rsidRPr="00F11347" w:rsidRDefault="00B15788" w:rsidP="00B15788">
      <w:pPr>
        <w:numPr>
          <w:ilvl w:val="12"/>
          <w:numId w:val="0"/>
        </w:numPr>
        <w:jc w:val="both"/>
        <w:rPr>
          <w:rFonts w:ascii="Arial" w:hAnsi="Arial" w:cs="Arial"/>
          <w:bCs/>
          <w:i/>
          <w:iCs/>
          <w:sz w:val="22"/>
          <w:szCs w:val="22"/>
          <w:lang w:val="es-ES_tradnl"/>
        </w:rPr>
      </w:pPr>
      <w:r w:rsidRPr="00F11347">
        <w:rPr>
          <w:rFonts w:ascii="Arial" w:hAnsi="Arial" w:cs="Arial"/>
          <w:bCs/>
          <w:i/>
          <w:iCs/>
          <w:sz w:val="22"/>
          <w:szCs w:val="22"/>
          <w:lang w:val="es-ES_tradnl"/>
        </w:rPr>
        <w:t>Suelos de Espinazos en areniscas de clima Cálido Semiseco</w:t>
      </w:r>
      <w:r w:rsidR="00BA6B7F" w:rsidRPr="00F11347">
        <w:rPr>
          <w:rFonts w:ascii="Arial" w:hAnsi="Arial" w:cs="Arial"/>
          <w:bCs/>
          <w:i/>
          <w:iCs/>
          <w:sz w:val="22"/>
          <w:szCs w:val="22"/>
          <w:lang w:val="es-ES_tradnl"/>
        </w:rPr>
        <w:fldChar w:fldCharType="begin"/>
      </w:r>
      <w:r w:rsidRPr="00F11347">
        <w:rPr>
          <w:rFonts w:ascii="Arial" w:hAnsi="Arial" w:cs="Arial"/>
          <w:bCs/>
          <w:i/>
          <w:iCs/>
          <w:sz w:val="22"/>
          <w:szCs w:val="22"/>
        </w:rPr>
        <w:instrText xml:space="preserve"> TC "</w:instrText>
      </w:r>
      <w:bookmarkStart w:id="40" w:name="_Toc502563196"/>
      <w:bookmarkStart w:id="41" w:name="_Toc502563346"/>
      <w:r w:rsidRPr="00F11347">
        <w:rPr>
          <w:rFonts w:ascii="Arial" w:hAnsi="Arial" w:cs="Arial"/>
          <w:bCs/>
          <w:i/>
          <w:iCs/>
          <w:sz w:val="22"/>
          <w:szCs w:val="22"/>
          <w:lang w:val="es-ES_tradnl"/>
        </w:rPr>
        <w:instrText>1.1.5.2.10. Suelos de Espinazos en areniscas de clima Cálido Semiseco (CsC11g, CsC12e)</w:instrText>
      </w:r>
      <w:bookmarkEnd w:id="40"/>
      <w:bookmarkEnd w:id="41"/>
      <w:r w:rsidRPr="00F11347">
        <w:rPr>
          <w:rFonts w:ascii="Arial" w:hAnsi="Arial" w:cs="Arial"/>
          <w:bCs/>
          <w:i/>
          <w:iCs/>
          <w:sz w:val="22"/>
          <w:szCs w:val="22"/>
        </w:rPr>
        <w:instrText xml:space="preserve">" \f D \l "1" </w:instrText>
      </w:r>
      <w:r w:rsidR="00BA6B7F" w:rsidRPr="00F11347">
        <w:rPr>
          <w:rFonts w:ascii="Arial" w:hAnsi="Arial" w:cs="Arial"/>
          <w:bCs/>
          <w:i/>
          <w:iCs/>
          <w:sz w:val="22"/>
          <w:szCs w:val="22"/>
          <w:lang w:val="es-ES_tradnl"/>
        </w:rPr>
        <w:fldChar w:fldCharType="end"/>
      </w:r>
    </w:p>
    <w:p w:rsidR="00B15788" w:rsidRPr="00F11347" w:rsidRDefault="00BA6B7F" w:rsidP="00B15788">
      <w:pPr>
        <w:numPr>
          <w:ilvl w:val="12"/>
          <w:numId w:val="0"/>
        </w:numPr>
        <w:jc w:val="both"/>
        <w:rPr>
          <w:rFonts w:ascii="Arial" w:hAnsi="Arial" w:cs="Arial"/>
          <w:sz w:val="22"/>
          <w:szCs w:val="22"/>
          <w:lang w:val="es-ES_tradnl"/>
        </w:rPr>
      </w:pPr>
      <w:r w:rsidRPr="00F11347">
        <w:rPr>
          <w:rFonts w:ascii="Arial" w:hAnsi="Arial" w:cs="Arial"/>
          <w:b/>
          <w:sz w:val="22"/>
          <w:szCs w:val="22"/>
          <w:lang w:val="es-ES_tradnl"/>
        </w:rPr>
        <w:fldChar w:fldCharType="begin"/>
      </w:r>
      <w:r w:rsidR="00B15788" w:rsidRPr="00F11347">
        <w:rPr>
          <w:rFonts w:ascii="Arial" w:hAnsi="Arial" w:cs="Arial"/>
          <w:sz w:val="22"/>
          <w:szCs w:val="22"/>
        </w:rPr>
        <w:instrText xml:space="preserve"> TC "</w:instrText>
      </w:r>
      <w:bookmarkStart w:id="42" w:name="_Toc493745551"/>
      <w:bookmarkStart w:id="43" w:name="_Toc493747492"/>
      <w:r w:rsidR="00B15788" w:rsidRPr="00F11347">
        <w:rPr>
          <w:rFonts w:ascii="Arial" w:hAnsi="Arial" w:cs="Arial"/>
          <w:b/>
          <w:sz w:val="22"/>
          <w:szCs w:val="22"/>
          <w:lang w:val="es-ES_tradnl"/>
        </w:rPr>
        <w:instrText>1.3.4.8.1. Consociación Lithic Ustorthents y Afloramientos Rocosos</w:instrText>
      </w:r>
      <w:bookmarkEnd w:id="42"/>
      <w:bookmarkEnd w:id="43"/>
      <w:r w:rsidR="00B15788" w:rsidRPr="00F11347">
        <w:rPr>
          <w:rFonts w:ascii="Arial" w:hAnsi="Arial" w:cs="Arial"/>
          <w:sz w:val="22"/>
          <w:szCs w:val="22"/>
        </w:rPr>
        <w:instrText xml:space="preserve">" \f A \l "1" </w:instrText>
      </w:r>
      <w:r w:rsidRPr="00F11347">
        <w:rPr>
          <w:rFonts w:ascii="Arial" w:hAnsi="Arial" w:cs="Arial"/>
          <w:b/>
          <w:sz w:val="22"/>
          <w:szCs w:val="22"/>
          <w:lang w:val="es-ES_tradnl"/>
        </w:rPr>
        <w:fldChar w:fldCharType="end"/>
      </w:r>
      <w:r w:rsidR="00B15788" w:rsidRPr="00F11347">
        <w:rPr>
          <w:rFonts w:ascii="Arial" w:hAnsi="Arial" w:cs="Arial"/>
          <w:sz w:val="22"/>
          <w:szCs w:val="22"/>
          <w:lang w:val="es-ES_tradnl"/>
        </w:rPr>
        <w:t>Las laderas ubicada en las lomas de Ceboruco se caracterizan por presentar suelos muy superficiales a superficiales asociados a afloramientos rocosos de la formación Honda. Los suelos son bien a excesivamente drenados, con bajo contenido de materia orgánica, moderadamente ácidos y baja fertilidad. Además, presentan texturas franco arenosa a franca con gravilla y piedra generalizada.</w:t>
      </w:r>
    </w:p>
    <w:p w:rsidR="00B15788" w:rsidRPr="00F11347" w:rsidRDefault="00B15788" w:rsidP="00B15788">
      <w:pPr>
        <w:numPr>
          <w:ilvl w:val="12"/>
          <w:numId w:val="0"/>
        </w:numPr>
        <w:jc w:val="both"/>
        <w:rPr>
          <w:rFonts w:ascii="Arial" w:hAnsi="Arial" w:cs="Arial"/>
          <w:sz w:val="22"/>
          <w:szCs w:val="22"/>
          <w:lang w:val="es-ES_tradnl"/>
        </w:rPr>
      </w:pPr>
    </w:p>
    <w:p w:rsidR="00B15788" w:rsidRPr="00F11347" w:rsidRDefault="00B15788" w:rsidP="00B15788">
      <w:pPr>
        <w:numPr>
          <w:ilvl w:val="12"/>
          <w:numId w:val="0"/>
        </w:numPr>
        <w:jc w:val="both"/>
        <w:rPr>
          <w:rFonts w:ascii="Arial" w:hAnsi="Arial" w:cs="Arial"/>
          <w:bCs/>
          <w:i/>
          <w:iCs/>
          <w:sz w:val="22"/>
          <w:szCs w:val="22"/>
          <w:lang w:val="es-ES_tradnl"/>
        </w:rPr>
      </w:pPr>
      <w:r w:rsidRPr="00F11347">
        <w:rPr>
          <w:rFonts w:ascii="Arial" w:hAnsi="Arial" w:cs="Arial"/>
          <w:bCs/>
          <w:i/>
          <w:iCs/>
          <w:sz w:val="22"/>
          <w:szCs w:val="22"/>
          <w:lang w:val="es-ES_tradnl"/>
        </w:rPr>
        <w:t>Suelos de Colinas en conglomerados en clima Cálido semiseco</w:t>
      </w:r>
      <w:r w:rsidR="00BA6B7F" w:rsidRPr="00F11347">
        <w:rPr>
          <w:rFonts w:ascii="Arial" w:hAnsi="Arial" w:cs="Arial"/>
          <w:bCs/>
          <w:i/>
          <w:iCs/>
          <w:sz w:val="22"/>
          <w:szCs w:val="22"/>
          <w:lang w:val="es-ES_tradnl"/>
        </w:rPr>
        <w:fldChar w:fldCharType="begin"/>
      </w:r>
      <w:r w:rsidRPr="00F11347">
        <w:rPr>
          <w:rFonts w:ascii="Arial" w:hAnsi="Arial" w:cs="Arial"/>
          <w:bCs/>
          <w:i/>
          <w:iCs/>
          <w:sz w:val="22"/>
          <w:szCs w:val="22"/>
        </w:rPr>
        <w:instrText xml:space="preserve"> TC "</w:instrText>
      </w:r>
      <w:bookmarkStart w:id="44" w:name="_Toc502563197"/>
      <w:bookmarkStart w:id="45" w:name="_Toc502563347"/>
      <w:r w:rsidRPr="00F11347">
        <w:rPr>
          <w:rFonts w:ascii="Arial" w:hAnsi="Arial" w:cs="Arial"/>
          <w:bCs/>
          <w:i/>
          <w:iCs/>
          <w:sz w:val="22"/>
          <w:szCs w:val="22"/>
          <w:lang w:val="es-ES_tradnl"/>
        </w:rPr>
        <w:instrText>1.1.5.2.11. Suelos de Colinas en conglomerados en clima Cálido semiseco</w:instrText>
      </w:r>
      <w:bookmarkEnd w:id="44"/>
      <w:bookmarkEnd w:id="45"/>
      <w:r w:rsidRPr="00F11347">
        <w:rPr>
          <w:rFonts w:ascii="Arial" w:hAnsi="Arial" w:cs="Arial"/>
          <w:bCs/>
          <w:i/>
          <w:iCs/>
          <w:sz w:val="22"/>
          <w:szCs w:val="22"/>
        </w:rPr>
        <w:instrText xml:space="preserve">" \f D \l "1" </w:instrText>
      </w:r>
      <w:r w:rsidR="00BA6B7F" w:rsidRPr="00F11347">
        <w:rPr>
          <w:rFonts w:ascii="Arial" w:hAnsi="Arial" w:cs="Arial"/>
          <w:bCs/>
          <w:i/>
          <w:iCs/>
          <w:sz w:val="22"/>
          <w:szCs w:val="22"/>
          <w:lang w:val="es-ES_tradnl"/>
        </w:rPr>
        <w:fldChar w:fldCharType="end"/>
      </w: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Las características de los suelos son: superficiales a moderadamente profundos, bien drenados, pedregosos, textura franco arenosos, consistencia dura, buena infiltración y baja retención de humedad. Por otra parte, son ligeramente ácidos, bajo contenido de materia orgánica y moderada fertilidad.</w:t>
      </w:r>
    </w:p>
    <w:p w:rsidR="00B15788" w:rsidRPr="00F11347" w:rsidRDefault="00B15788" w:rsidP="00B15788">
      <w:pPr>
        <w:numPr>
          <w:ilvl w:val="12"/>
          <w:numId w:val="0"/>
        </w:numPr>
        <w:jc w:val="both"/>
        <w:rPr>
          <w:rFonts w:ascii="Arial" w:hAnsi="Arial" w:cs="Arial"/>
          <w:sz w:val="22"/>
          <w:szCs w:val="22"/>
          <w:lang w:val="es-ES_tradnl"/>
        </w:rPr>
      </w:pPr>
    </w:p>
    <w:p w:rsidR="00B15788" w:rsidRPr="00F11347" w:rsidRDefault="00B15788" w:rsidP="00B15788">
      <w:pPr>
        <w:numPr>
          <w:ilvl w:val="12"/>
          <w:numId w:val="0"/>
        </w:numPr>
        <w:jc w:val="both"/>
        <w:rPr>
          <w:rFonts w:ascii="Arial" w:hAnsi="Arial" w:cs="Arial"/>
          <w:bCs/>
          <w:i/>
          <w:iCs/>
          <w:sz w:val="22"/>
          <w:szCs w:val="22"/>
          <w:lang w:val="es-ES_tradnl"/>
        </w:rPr>
      </w:pPr>
      <w:r w:rsidRPr="00F11347">
        <w:rPr>
          <w:rFonts w:ascii="Arial" w:hAnsi="Arial" w:cs="Arial"/>
          <w:bCs/>
          <w:i/>
          <w:iCs/>
          <w:sz w:val="22"/>
          <w:szCs w:val="22"/>
          <w:lang w:val="es-ES_tradnl"/>
        </w:rPr>
        <w:t>Suelos de Glacis de erosión de clima Cálido Semiseco</w:t>
      </w:r>
      <w:r w:rsidR="00BA6B7F" w:rsidRPr="00F11347">
        <w:rPr>
          <w:rFonts w:ascii="Arial" w:hAnsi="Arial" w:cs="Arial"/>
          <w:bCs/>
          <w:i/>
          <w:iCs/>
          <w:sz w:val="22"/>
          <w:szCs w:val="22"/>
          <w:lang w:val="es-ES_tradnl"/>
        </w:rPr>
        <w:fldChar w:fldCharType="begin"/>
      </w:r>
      <w:r w:rsidRPr="00F11347">
        <w:rPr>
          <w:rFonts w:ascii="Arial" w:hAnsi="Arial" w:cs="Arial"/>
          <w:bCs/>
          <w:i/>
          <w:iCs/>
          <w:sz w:val="22"/>
          <w:szCs w:val="22"/>
        </w:rPr>
        <w:instrText xml:space="preserve"> TC "</w:instrText>
      </w:r>
      <w:bookmarkStart w:id="46" w:name="_Toc502563198"/>
      <w:bookmarkStart w:id="47" w:name="_Toc502563348"/>
      <w:r w:rsidRPr="00F11347">
        <w:rPr>
          <w:rFonts w:ascii="Arial" w:hAnsi="Arial" w:cs="Arial"/>
          <w:bCs/>
          <w:i/>
          <w:iCs/>
          <w:sz w:val="22"/>
          <w:szCs w:val="22"/>
          <w:lang w:val="es-ES_tradnl"/>
        </w:rPr>
        <w:instrText>1.1.5.2.12. Suelos de Glacis de erosión de clima Cálido Semiseco</w:instrText>
      </w:r>
      <w:bookmarkEnd w:id="46"/>
      <w:bookmarkEnd w:id="47"/>
      <w:r w:rsidRPr="00F11347">
        <w:rPr>
          <w:rFonts w:ascii="Arial" w:hAnsi="Arial" w:cs="Arial"/>
          <w:bCs/>
          <w:i/>
          <w:iCs/>
          <w:sz w:val="22"/>
          <w:szCs w:val="22"/>
        </w:rPr>
        <w:instrText xml:space="preserve">" \f D \l "1" </w:instrText>
      </w:r>
      <w:r w:rsidR="00BA6B7F" w:rsidRPr="00F11347">
        <w:rPr>
          <w:rFonts w:ascii="Arial" w:hAnsi="Arial" w:cs="Arial"/>
          <w:bCs/>
          <w:i/>
          <w:iCs/>
          <w:sz w:val="22"/>
          <w:szCs w:val="22"/>
          <w:lang w:val="es-ES_tradnl"/>
        </w:rPr>
        <w:fldChar w:fldCharType="end"/>
      </w:r>
    </w:p>
    <w:p w:rsidR="00B15788" w:rsidRPr="00F11347" w:rsidRDefault="00BA6B7F" w:rsidP="00B15788">
      <w:pPr>
        <w:numPr>
          <w:ilvl w:val="12"/>
          <w:numId w:val="0"/>
        </w:numPr>
        <w:jc w:val="both"/>
        <w:rPr>
          <w:rFonts w:ascii="Arial" w:hAnsi="Arial" w:cs="Arial"/>
          <w:sz w:val="22"/>
          <w:szCs w:val="22"/>
          <w:lang w:val="es-ES_tradnl"/>
        </w:rPr>
      </w:pPr>
      <w:r w:rsidRPr="00F11347">
        <w:rPr>
          <w:rFonts w:ascii="Arial" w:hAnsi="Arial" w:cs="Arial"/>
          <w:b/>
          <w:sz w:val="22"/>
          <w:szCs w:val="22"/>
          <w:lang w:val="es-ES_tradnl"/>
        </w:rPr>
        <w:fldChar w:fldCharType="begin"/>
      </w:r>
      <w:r w:rsidR="00B15788" w:rsidRPr="00F11347">
        <w:rPr>
          <w:rFonts w:ascii="Arial" w:hAnsi="Arial" w:cs="Arial"/>
          <w:sz w:val="22"/>
          <w:szCs w:val="22"/>
        </w:rPr>
        <w:instrText xml:space="preserve"> TC "</w:instrText>
      </w:r>
      <w:bookmarkStart w:id="48" w:name="_Toc493745555"/>
      <w:bookmarkStart w:id="49" w:name="_Toc493747496"/>
      <w:r w:rsidR="00B15788" w:rsidRPr="00F11347">
        <w:rPr>
          <w:rFonts w:ascii="Arial" w:hAnsi="Arial" w:cs="Arial"/>
          <w:b/>
          <w:sz w:val="22"/>
          <w:szCs w:val="22"/>
          <w:lang w:val="es-ES_tradnl"/>
        </w:rPr>
        <w:instrText>1.3.4.10.1. Consociación Fluventic Haplustepts (Cs15b)</w:instrText>
      </w:r>
      <w:bookmarkEnd w:id="48"/>
      <w:bookmarkEnd w:id="49"/>
      <w:r w:rsidR="00B15788" w:rsidRPr="00F11347">
        <w:rPr>
          <w:rFonts w:ascii="Arial" w:hAnsi="Arial" w:cs="Arial"/>
          <w:sz w:val="22"/>
          <w:szCs w:val="22"/>
        </w:rPr>
        <w:instrText xml:space="preserve">" \f A \l "1" </w:instrText>
      </w:r>
      <w:r w:rsidRPr="00F11347">
        <w:rPr>
          <w:rFonts w:ascii="Arial" w:hAnsi="Arial" w:cs="Arial"/>
          <w:b/>
          <w:sz w:val="22"/>
          <w:szCs w:val="22"/>
          <w:lang w:val="es-ES_tradnl"/>
        </w:rPr>
        <w:fldChar w:fldCharType="end"/>
      </w:r>
      <w:r w:rsidR="00B15788" w:rsidRPr="00F11347">
        <w:rPr>
          <w:rFonts w:ascii="Arial" w:hAnsi="Arial" w:cs="Arial"/>
          <w:sz w:val="22"/>
          <w:szCs w:val="22"/>
          <w:lang w:val="es-ES_tradnl"/>
        </w:rPr>
        <w:t>Estos suelos tienen las siguientes características: moderadamente profundos, moderadamente bien drenados, textura franco a franco arcillosos, estructura en bloques subangulares y consistencia friable en húmedo y ligeramente dura en seco. Químicamente, son ligeramente ácidos y fertilidad.</w:t>
      </w:r>
    </w:p>
    <w:p w:rsidR="00B15788" w:rsidRPr="00F11347" w:rsidRDefault="00B15788" w:rsidP="00B15788">
      <w:pPr>
        <w:numPr>
          <w:ilvl w:val="12"/>
          <w:numId w:val="0"/>
        </w:numPr>
        <w:jc w:val="both"/>
        <w:rPr>
          <w:rFonts w:ascii="Arial" w:hAnsi="Arial" w:cs="Arial"/>
          <w:sz w:val="22"/>
          <w:szCs w:val="22"/>
          <w:lang w:val="es-ES_tradnl"/>
        </w:rPr>
      </w:pPr>
    </w:p>
    <w:p w:rsidR="00B15788" w:rsidRPr="00F11347" w:rsidRDefault="00B15788" w:rsidP="00B15788">
      <w:pPr>
        <w:numPr>
          <w:ilvl w:val="12"/>
          <w:numId w:val="0"/>
        </w:numPr>
        <w:jc w:val="both"/>
        <w:rPr>
          <w:rFonts w:ascii="Arial" w:hAnsi="Arial" w:cs="Arial"/>
          <w:bCs/>
          <w:i/>
          <w:iCs/>
          <w:sz w:val="22"/>
          <w:szCs w:val="22"/>
          <w:lang w:val="es-ES_tradnl"/>
        </w:rPr>
      </w:pPr>
      <w:r w:rsidRPr="00F11347">
        <w:rPr>
          <w:rFonts w:ascii="Arial" w:hAnsi="Arial" w:cs="Arial"/>
          <w:bCs/>
          <w:i/>
          <w:iCs/>
          <w:sz w:val="22"/>
          <w:szCs w:val="22"/>
          <w:lang w:val="es-ES_tradnl"/>
        </w:rPr>
        <w:t xml:space="preserve">Suelos de Vallecitos Coluvio - Aluviales de clima Cálido semiseco </w:t>
      </w:r>
      <w:r w:rsidR="00BA6B7F" w:rsidRPr="00F11347">
        <w:rPr>
          <w:rFonts w:ascii="Arial" w:hAnsi="Arial" w:cs="Arial"/>
          <w:bCs/>
          <w:i/>
          <w:iCs/>
          <w:sz w:val="22"/>
          <w:szCs w:val="22"/>
          <w:lang w:val="es-ES_tradnl"/>
        </w:rPr>
        <w:fldChar w:fldCharType="begin"/>
      </w:r>
      <w:r w:rsidRPr="00F11347">
        <w:rPr>
          <w:rFonts w:ascii="Arial" w:hAnsi="Arial" w:cs="Arial"/>
          <w:bCs/>
          <w:i/>
          <w:iCs/>
          <w:sz w:val="22"/>
          <w:szCs w:val="22"/>
        </w:rPr>
        <w:instrText xml:space="preserve"> TC "</w:instrText>
      </w:r>
      <w:bookmarkStart w:id="50" w:name="_Toc502563199"/>
      <w:bookmarkStart w:id="51" w:name="_Toc502563349"/>
      <w:r w:rsidRPr="00F11347">
        <w:rPr>
          <w:rFonts w:ascii="Arial" w:hAnsi="Arial" w:cs="Arial"/>
          <w:bCs/>
          <w:i/>
          <w:iCs/>
          <w:sz w:val="22"/>
          <w:szCs w:val="22"/>
          <w:lang w:val="es-ES_tradnl"/>
        </w:rPr>
        <w:instrText>1.1.5.2.13. Suelos de Vallecitos Coluvio - Aluviales de clima Cálido semiseco (CsC41a)</w:instrText>
      </w:r>
      <w:bookmarkEnd w:id="50"/>
      <w:bookmarkEnd w:id="51"/>
      <w:r w:rsidRPr="00F11347">
        <w:rPr>
          <w:rFonts w:ascii="Arial" w:hAnsi="Arial" w:cs="Arial"/>
          <w:bCs/>
          <w:i/>
          <w:iCs/>
          <w:sz w:val="22"/>
          <w:szCs w:val="22"/>
        </w:rPr>
        <w:instrText xml:space="preserve">" \f D \l "1" </w:instrText>
      </w:r>
      <w:r w:rsidR="00BA6B7F" w:rsidRPr="00F11347">
        <w:rPr>
          <w:rFonts w:ascii="Arial" w:hAnsi="Arial" w:cs="Arial"/>
          <w:bCs/>
          <w:i/>
          <w:iCs/>
          <w:sz w:val="22"/>
          <w:szCs w:val="22"/>
          <w:lang w:val="es-ES_tradnl"/>
        </w:rPr>
        <w:fldChar w:fldCharType="end"/>
      </w: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Las características de los suelos en conjunto son: profundos a moderadamente profundos, bien drenados, textura franco arenosa con gravilla y piedra, consistencia friable en húmedo y buena infiltración. Por otra parte, son ligeramente ácidos a neutros y fertilidad mediana a alta con deficiencias en nitrógeno, fósforo y magnesio.</w:t>
      </w:r>
    </w:p>
    <w:p w:rsidR="00B15788" w:rsidRPr="00F11347" w:rsidRDefault="00B15788" w:rsidP="00B15788">
      <w:pPr>
        <w:numPr>
          <w:ilvl w:val="12"/>
          <w:numId w:val="0"/>
        </w:numPr>
        <w:jc w:val="both"/>
        <w:rPr>
          <w:rFonts w:ascii="Arial" w:hAnsi="Arial" w:cs="Arial"/>
          <w:sz w:val="22"/>
          <w:szCs w:val="22"/>
          <w:lang w:val="es-ES_tradnl"/>
        </w:rPr>
      </w:pP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bCs/>
          <w:i/>
          <w:iCs/>
          <w:sz w:val="22"/>
          <w:szCs w:val="22"/>
          <w:lang w:val="es-ES_tradnl"/>
        </w:rPr>
        <w:t>Suelos de Planos de Inundación de Valles Aluviales</w:t>
      </w:r>
      <w:r w:rsidRPr="00F11347">
        <w:rPr>
          <w:rFonts w:ascii="Arial" w:hAnsi="Arial" w:cs="Arial"/>
          <w:b/>
          <w:sz w:val="22"/>
          <w:szCs w:val="22"/>
          <w:lang w:val="es-ES_tradnl"/>
        </w:rPr>
        <w:t xml:space="preserve"> </w:t>
      </w:r>
      <w:r w:rsidR="00BA6B7F" w:rsidRPr="00F11347">
        <w:rPr>
          <w:rFonts w:ascii="Arial" w:hAnsi="Arial" w:cs="Arial"/>
          <w:b/>
          <w:sz w:val="22"/>
          <w:szCs w:val="22"/>
          <w:lang w:val="es-ES_tradnl"/>
        </w:rPr>
        <w:fldChar w:fldCharType="begin"/>
      </w:r>
      <w:r w:rsidRPr="00F11347">
        <w:rPr>
          <w:rFonts w:ascii="Arial" w:hAnsi="Arial" w:cs="Arial"/>
          <w:sz w:val="22"/>
          <w:szCs w:val="22"/>
        </w:rPr>
        <w:instrText xml:space="preserve"> TC "</w:instrText>
      </w:r>
      <w:bookmarkStart w:id="52" w:name="_Toc502563200"/>
      <w:bookmarkStart w:id="53" w:name="_Toc502563350"/>
      <w:r w:rsidRPr="00F11347">
        <w:rPr>
          <w:rFonts w:ascii="Arial" w:hAnsi="Arial" w:cs="Arial"/>
          <w:b/>
          <w:sz w:val="22"/>
          <w:szCs w:val="22"/>
          <w:lang w:val="es-ES_tradnl"/>
        </w:rPr>
        <w:instrText>1.1.5.2.14. Suelos de Planos de Inundación de Valles Aluviales (CsV11a)</w:instrText>
      </w:r>
      <w:bookmarkEnd w:id="52"/>
      <w:bookmarkEnd w:id="53"/>
      <w:r w:rsidRPr="00F11347">
        <w:rPr>
          <w:rFonts w:ascii="Arial" w:hAnsi="Arial" w:cs="Arial"/>
          <w:sz w:val="22"/>
          <w:szCs w:val="22"/>
        </w:rPr>
        <w:instrText xml:space="preserve">" \f D \l "1" </w:instrText>
      </w:r>
      <w:r w:rsidR="00BA6B7F" w:rsidRPr="00F11347">
        <w:rPr>
          <w:rFonts w:ascii="Arial" w:hAnsi="Arial" w:cs="Arial"/>
          <w:b/>
          <w:sz w:val="22"/>
          <w:szCs w:val="22"/>
          <w:lang w:val="es-ES_tradnl"/>
        </w:rPr>
        <w:fldChar w:fldCharType="end"/>
      </w:r>
    </w:p>
    <w:p w:rsidR="00B15788" w:rsidRPr="00F11347" w:rsidRDefault="00BA6B7F" w:rsidP="00B15788">
      <w:pPr>
        <w:numPr>
          <w:ilvl w:val="12"/>
          <w:numId w:val="0"/>
        </w:numPr>
        <w:jc w:val="both"/>
        <w:rPr>
          <w:rFonts w:ascii="Arial" w:hAnsi="Arial" w:cs="Arial"/>
          <w:i/>
          <w:iCs/>
          <w:sz w:val="22"/>
          <w:szCs w:val="22"/>
          <w:lang w:val="es-ES_tradnl"/>
        </w:rPr>
      </w:pPr>
      <w:r w:rsidRPr="00F11347">
        <w:rPr>
          <w:rFonts w:ascii="Arial" w:hAnsi="Arial" w:cs="Arial"/>
          <w:b/>
          <w:sz w:val="22"/>
          <w:szCs w:val="22"/>
          <w:lang w:val="es-ES_tradnl"/>
        </w:rPr>
        <w:fldChar w:fldCharType="begin"/>
      </w:r>
      <w:r w:rsidR="00B15788" w:rsidRPr="00F11347">
        <w:rPr>
          <w:rFonts w:ascii="Arial" w:hAnsi="Arial" w:cs="Arial"/>
          <w:sz w:val="22"/>
          <w:szCs w:val="22"/>
        </w:rPr>
        <w:instrText xml:space="preserve"> TC "</w:instrText>
      </w:r>
      <w:r w:rsidR="00B15788" w:rsidRPr="00F11347">
        <w:rPr>
          <w:rFonts w:ascii="Arial" w:hAnsi="Arial" w:cs="Arial"/>
          <w:b/>
          <w:sz w:val="22"/>
          <w:szCs w:val="22"/>
          <w:lang w:val="es-ES_tradnl"/>
        </w:rPr>
        <w:instrText>1.3.4.3.1.  Consociación Typic Dystrudepts</w:instrText>
      </w:r>
      <w:r w:rsidR="00B15788" w:rsidRPr="00F11347">
        <w:rPr>
          <w:rFonts w:ascii="Arial" w:hAnsi="Arial" w:cs="Arial"/>
          <w:sz w:val="22"/>
          <w:szCs w:val="22"/>
        </w:rPr>
        <w:instrText xml:space="preserve">" \f A \l "1" </w:instrText>
      </w:r>
      <w:r w:rsidRPr="00F11347">
        <w:rPr>
          <w:rFonts w:ascii="Arial" w:hAnsi="Arial" w:cs="Arial"/>
          <w:b/>
          <w:sz w:val="22"/>
          <w:szCs w:val="22"/>
          <w:lang w:val="es-ES_tradnl"/>
        </w:rPr>
        <w:fldChar w:fldCharType="end"/>
      </w:r>
      <w:r w:rsidR="00B15788" w:rsidRPr="00F11347">
        <w:rPr>
          <w:rFonts w:ascii="Arial" w:hAnsi="Arial" w:cs="Arial"/>
          <w:sz w:val="22"/>
          <w:szCs w:val="22"/>
          <w:lang w:val="es-ES_tradnl"/>
        </w:rPr>
        <w:t>Las características de los suelos en conjunto son: moderadamente profundos, imperfectamente drenados, textura franco arenosa a franco limiosa, consistencia friable en húmedo y buena retención de humedad. Por otra parte, son ligeramente ácidos y fertilidad alta con deficiencias en nitrógeno y fósforo.</w:t>
      </w:r>
    </w:p>
    <w:p w:rsidR="00B15788" w:rsidRDefault="00B15788" w:rsidP="00B15788">
      <w:pPr>
        <w:numPr>
          <w:ilvl w:val="12"/>
          <w:numId w:val="0"/>
        </w:numPr>
        <w:jc w:val="both"/>
        <w:rPr>
          <w:rFonts w:ascii="Arial" w:hAnsi="Arial" w:cs="Arial"/>
          <w:i/>
          <w:iCs/>
          <w:sz w:val="22"/>
          <w:szCs w:val="22"/>
          <w:lang w:val="es-ES_tradnl"/>
        </w:rPr>
      </w:pPr>
    </w:p>
    <w:p w:rsidR="009F2C16" w:rsidRDefault="009F2C16" w:rsidP="00B15788">
      <w:pPr>
        <w:numPr>
          <w:ilvl w:val="12"/>
          <w:numId w:val="0"/>
        </w:numPr>
        <w:jc w:val="both"/>
        <w:rPr>
          <w:rFonts w:ascii="Arial" w:hAnsi="Arial" w:cs="Arial"/>
          <w:i/>
          <w:iCs/>
          <w:sz w:val="22"/>
          <w:szCs w:val="22"/>
          <w:lang w:val="es-ES_tradnl"/>
        </w:rPr>
      </w:pPr>
    </w:p>
    <w:p w:rsidR="009F2C16" w:rsidRPr="00F11347" w:rsidRDefault="009F2C16" w:rsidP="00B15788">
      <w:pPr>
        <w:numPr>
          <w:ilvl w:val="12"/>
          <w:numId w:val="0"/>
        </w:numPr>
        <w:jc w:val="both"/>
        <w:rPr>
          <w:rFonts w:ascii="Arial" w:hAnsi="Arial" w:cs="Arial"/>
          <w:i/>
          <w:iCs/>
          <w:sz w:val="22"/>
          <w:szCs w:val="22"/>
          <w:lang w:val="es-ES_tradnl"/>
        </w:rPr>
      </w:pPr>
    </w:p>
    <w:p w:rsidR="00B15788" w:rsidRPr="00F11347" w:rsidRDefault="00B15788" w:rsidP="00B15788">
      <w:pPr>
        <w:numPr>
          <w:ilvl w:val="12"/>
          <w:numId w:val="0"/>
        </w:numPr>
        <w:jc w:val="both"/>
        <w:rPr>
          <w:rFonts w:ascii="Arial" w:hAnsi="Arial" w:cs="Arial"/>
          <w:b/>
          <w:sz w:val="22"/>
          <w:szCs w:val="22"/>
          <w:lang w:val="es-ES_tradnl"/>
        </w:rPr>
      </w:pPr>
      <w:r w:rsidRPr="00F11347">
        <w:rPr>
          <w:rFonts w:ascii="Arial" w:hAnsi="Arial" w:cs="Arial"/>
          <w:i/>
          <w:iCs/>
          <w:sz w:val="22"/>
          <w:szCs w:val="22"/>
          <w:lang w:val="es-ES_tradnl"/>
        </w:rPr>
        <w:lastRenderedPageBreak/>
        <w:t>Suelos de Terrazas de Valles Aluviales</w:t>
      </w:r>
      <w:r w:rsidRPr="00F11347">
        <w:rPr>
          <w:rFonts w:ascii="Arial" w:hAnsi="Arial" w:cs="Arial"/>
          <w:b/>
          <w:sz w:val="22"/>
          <w:szCs w:val="22"/>
          <w:lang w:val="es-ES_tradnl"/>
        </w:rPr>
        <w:t xml:space="preserve"> </w:t>
      </w:r>
      <w:r w:rsidR="00BA6B7F" w:rsidRPr="00F11347">
        <w:rPr>
          <w:rFonts w:ascii="Arial" w:hAnsi="Arial" w:cs="Arial"/>
          <w:b/>
          <w:sz w:val="22"/>
          <w:szCs w:val="22"/>
          <w:lang w:val="es-ES_tradnl"/>
        </w:rPr>
        <w:fldChar w:fldCharType="begin"/>
      </w:r>
      <w:r w:rsidRPr="00F11347">
        <w:rPr>
          <w:rFonts w:ascii="Arial" w:hAnsi="Arial" w:cs="Arial"/>
          <w:sz w:val="22"/>
          <w:szCs w:val="22"/>
        </w:rPr>
        <w:instrText xml:space="preserve"> TC "</w:instrText>
      </w:r>
      <w:bookmarkStart w:id="54" w:name="_Toc502563201"/>
      <w:bookmarkStart w:id="55" w:name="_Toc502563351"/>
      <w:r w:rsidRPr="00F11347">
        <w:rPr>
          <w:rFonts w:ascii="Arial" w:hAnsi="Arial" w:cs="Arial"/>
          <w:b/>
          <w:sz w:val="22"/>
          <w:szCs w:val="22"/>
          <w:lang w:val="es-ES_tradnl"/>
        </w:rPr>
        <w:instrText>1.1.5.2.15. Suelos de Terrazas de Valles Aluviales (CsV21a, CsV31b)</w:instrText>
      </w:r>
      <w:bookmarkEnd w:id="54"/>
      <w:bookmarkEnd w:id="55"/>
      <w:r w:rsidRPr="00F11347">
        <w:rPr>
          <w:rFonts w:ascii="Arial" w:hAnsi="Arial" w:cs="Arial"/>
          <w:sz w:val="22"/>
          <w:szCs w:val="22"/>
        </w:rPr>
        <w:instrText xml:space="preserve">" \f D \l "1" </w:instrText>
      </w:r>
      <w:r w:rsidR="00BA6B7F" w:rsidRPr="00F11347">
        <w:rPr>
          <w:rFonts w:ascii="Arial" w:hAnsi="Arial" w:cs="Arial"/>
          <w:b/>
          <w:sz w:val="22"/>
          <w:szCs w:val="22"/>
          <w:lang w:val="es-ES_tradnl"/>
        </w:rPr>
        <w:fldChar w:fldCharType="end"/>
      </w: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 xml:space="preserve"> Los suelos de esta unidad presentan las siguientes características: profundos, bien drenados, textura franca a franco arenosa, consistencia friable en húmedo y firme en seco, moderada retención de humedad. Químicamente, son ligeramente ácidos y fertilidad alta con ligeras deficiencias en nitrógeno, fósforo y magnesio.</w:t>
      </w:r>
    </w:p>
    <w:p w:rsidR="00B15788" w:rsidRPr="00F11347" w:rsidRDefault="00B15788" w:rsidP="00B15788">
      <w:pPr>
        <w:numPr>
          <w:ilvl w:val="12"/>
          <w:numId w:val="0"/>
        </w:numPr>
        <w:jc w:val="both"/>
        <w:rPr>
          <w:rFonts w:ascii="Arial" w:hAnsi="Arial" w:cs="Arial"/>
          <w:sz w:val="22"/>
          <w:szCs w:val="22"/>
          <w:lang w:val="es-ES_tradnl"/>
        </w:rPr>
      </w:pPr>
    </w:p>
    <w:p w:rsidR="00B15788" w:rsidRPr="00F11347" w:rsidRDefault="00B15788" w:rsidP="00B15788">
      <w:pPr>
        <w:numPr>
          <w:ilvl w:val="12"/>
          <w:numId w:val="0"/>
        </w:numPr>
        <w:jc w:val="both"/>
        <w:rPr>
          <w:rFonts w:ascii="Arial" w:hAnsi="Arial" w:cs="Arial"/>
          <w:sz w:val="22"/>
          <w:szCs w:val="22"/>
          <w:u w:val="single"/>
          <w:lang w:val="es-ES_tradnl"/>
        </w:rPr>
      </w:pPr>
      <w:r w:rsidRPr="00F11347">
        <w:rPr>
          <w:rFonts w:ascii="Arial" w:hAnsi="Arial" w:cs="Arial"/>
          <w:i/>
          <w:iCs/>
          <w:sz w:val="22"/>
          <w:szCs w:val="22"/>
          <w:lang w:val="es-ES_tradnl"/>
        </w:rPr>
        <w:t xml:space="preserve">Suelos de Mesas diluviales antiguas de clima cálido semiseco </w:t>
      </w:r>
      <w:r w:rsidR="00BA6B7F" w:rsidRPr="00F11347">
        <w:rPr>
          <w:rFonts w:ascii="Arial" w:hAnsi="Arial" w:cs="Arial"/>
          <w:i/>
          <w:iCs/>
          <w:sz w:val="22"/>
          <w:szCs w:val="22"/>
          <w:lang w:val="es-ES_tradnl"/>
        </w:rPr>
        <w:fldChar w:fldCharType="begin"/>
      </w:r>
      <w:r w:rsidRPr="00F11347">
        <w:rPr>
          <w:rFonts w:ascii="Arial" w:hAnsi="Arial" w:cs="Arial"/>
          <w:i/>
          <w:iCs/>
          <w:sz w:val="22"/>
          <w:szCs w:val="22"/>
        </w:rPr>
        <w:instrText xml:space="preserve"> TC "</w:instrText>
      </w:r>
      <w:bookmarkStart w:id="56" w:name="_Toc502563202"/>
      <w:bookmarkStart w:id="57" w:name="_Toc502563352"/>
      <w:r w:rsidRPr="00F11347">
        <w:rPr>
          <w:rFonts w:ascii="Arial" w:hAnsi="Arial" w:cs="Arial"/>
          <w:i/>
          <w:iCs/>
          <w:sz w:val="22"/>
          <w:szCs w:val="22"/>
          <w:lang w:val="es-ES_tradnl"/>
        </w:rPr>
        <w:instrText>1.1.5.2.16. Suelos de Mesas diluviales antiguas de clima cálido semiseco (CsV41a)</w:instrText>
      </w:r>
      <w:bookmarkEnd w:id="56"/>
      <w:bookmarkEnd w:id="57"/>
      <w:r w:rsidRPr="00F11347">
        <w:rPr>
          <w:rFonts w:ascii="Arial" w:hAnsi="Arial" w:cs="Arial"/>
          <w:i/>
          <w:iCs/>
          <w:sz w:val="22"/>
          <w:szCs w:val="22"/>
        </w:rPr>
        <w:instrText xml:space="preserve">" \f D \l "1" </w:instrText>
      </w:r>
      <w:r w:rsidR="00BA6B7F" w:rsidRPr="00F11347">
        <w:rPr>
          <w:rFonts w:ascii="Arial" w:hAnsi="Arial" w:cs="Arial"/>
          <w:i/>
          <w:iCs/>
          <w:sz w:val="22"/>
          <w:szCs w:val="22"/>
          <w:lang w:val="es-ES_tradnl"/>
        </w:rPr>
        <w:fldChar w:fldCharType="end"/>
      </w:r>
      <w:r w:rsidRPr="00F11347">
        <w:rPr>
          <w:rFonts w:ascii="Arial" w:hAnsi="Arial" w:cs="Arial"/>
          <w:i/>
          <w:iCs/>
          <w:sz w:val="22"/>
          <w:szCs w:val="22"/>
          <w:lang w:val="es-ES_tradnl"/>
        </w:rPr>
        <w:t xml:space="preserve"> </w:t>
      </w:r>
    </w:p>
    <w:p w:rsidR="00B15788" w:rsidRPr="00F11347" w:rsidRDefault="00B15788" w:rsidP="00B15788">
      <w:pPr>
        <w:numPr>
          <w:ilvl w:val="12"/>
          <w:numId w:val="0"/>
        </w:numPr>
        <w:jc w:val="both"/>
        <w:rPr>
          <w:rFonts w:ascii="Arial" w:hAnsi="Arial" w:cs="Arial"/>
          <w:sz w:val="22"/>
          <w:szCs w:val="22"/>
          <w:lang w:val="es-ES_tradnl"/>
        </w:rPr>
      </w:pPr>
      <w:r w:rsidRPr="00F11347">
        <w:rPr>
          <w:rFonts w:ascii="Arial" w:hAnsi="Arial" w:cs="Arial"/>
          <w:sz w:val="22"/>
          <w:szCs w:val="22"/>
          <w:lang w:val="es-ES_tradnl"/>
        </w:rPr>
        <w:t>Las principales características de estos suelos son: moderadamente profundos a superficiales, bien drenados, textura franco arcillosa, pedregosos, consistencia friable en húmedo y firme en seco. También, los suelos presentan moderada a ligera acidez y fertilidad moderada.</w:t>
      </w:r>
    </w:p>
    <w:p w:rsidR="00B15788" w:rsidRPr="00F11347" w:rsidRDefault="00B15788" w:rsidP="00B15788">
      <w:pPr>
        <w:numPr>
          <w:ilvl w:val="12"/>
          <w:numId w:val="0"/>
        </w:numPr>
        <w:rPr>
          <w:rFonts w:ascii="Arial" w:hAnsi="Arial" w:cs="Arial"/>
          <w:sz w:val="22"/>
          <w:szCs w:val="22"/>
          <w:lang w:val="es-ES_tradnl"/>
        </w:rPr>
      </w:pPr>
    </w:p>
    <w:p w:rsidR="00B15788" w:rsidRDefault="00B15788" w:rsidP="00B15788">
      <w:pPr>
        <w:numPr>
          <w:ilvl w:val="12"/>
          <w:numId w:val="0"/>
        </w:numPr>
        <w:rPr>
          <w:rFonts w:ascii="Arial" w:hAnsi="Arial" w:cs="Arial"/>
          <w:b/>
          <w:lang w:val="es-ES_tradnl"/>
        </w:rPr>
      </w:pPr>
    </w:p>
    <w:p w:rsidR="00B15788" w:rsidRDefault="00B15788" w:rsidP="00B15788">
      <w:pPr>
        <w:numPr>
          <w:ilvl w:val="12"/>
          <w:numId w:val="0"/>
        </w:numPr>
        <w:rPr>
          <w:rFonts w:ascii="Arial" w:hAnsi="Arial" w:cs="Arial"/>
          <w:b/>
          <w:lang w:val="es-ES_tradnl"/>
        </w:rPr>
      </w:pPr>
    </w:p>
    <w:p w:rsidR="00B15788" w:rsidRPr="009F2C16" w:rsidRDefault="003A2F65" w:rsidP="00B15788">
      <w:pPr>
        <w:numPr>
          <w:ilvl w:val="12"/>
          <w:numId w:val="0"/>
        </w:numPr>
        <w:tabs>
          <w:tab w:val="num" w:pos="720"/>
        </w:tabs>
        <w:rPr>
          <w:rFonts w:ascii="Arial" w:hAnsi="Arial" w:cs="Arial"/>
          <w:sz w:val="22"/>
          <w:szCs w:val="22"/>
          <w:lang w:val="es-ES_tradnl"/>
        </w:rPr>
      </w:pPr>
      <w:r>
        <w:rPr>
          <w:rFonts w:ascii="Arial" w:hAnsi="Arial" w:cs="Arial"/>
          <w:noProof/>
          <w:sz w:val="22"/>
          <w:szCs w:val="22"/>
        </w:rPr>
        <w:drawing>
          <wp:inline distT="0" distB="0" distL="0" distR="0">
            <wp:extent cx="114300" cy="114300"/>
            <wp:effectExtent l="19050" t="0" r="0" b="0"/>
            <wp:docPr id="19" name="Imagen 19" descr="BD10267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BD10267_"/>
                    <pic:cNvPicPr>
                      <a:picLocks noChangeAspect="1" noChangeArrowheads="1"/>
                    </pic:cNvPicPr>
                  </pic:nvPicPr>
                  <pic:blipFill>
                    <a:blip r:embed="rId17"/>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00B15788" w:rsidRPr="009F2C16">
        <w:rPr>
          <w:rFonts w:ascii="Arial" w:hAnsi="Arial" w:cs="Arial"/>
          <w:sz w:val="22"/>
          <w:szCs w:val="22"/>
        </w:rPr>
        <w:t xml:space="preserve"> </w:t>
      </w:r>
      <w:r w:rsidR="00B15788" w:rsidRPr="009F2C16">
        <w:rPr>
          <w:rFonts w:ascii="Arial" w:hAnsi="Arial" w:cs="Arial"/>
          <w:bCs/>
          <w:i/>
          <w:iCs/>
          <w:sz w:val="22"/>
          <w:szCs w:val="22"/>
          <w:u w:val="single"/>
        </w:rPr>
        <w:t>COBERTURA Y USO DE LAS TIERRAS</w:t>
      </w:r>
      <w:r w:rsidR="00BA6B7F" w:rsidRPr="009F2C16">
        <w:rPr>
          <w:rFonts w:ascii="Arial" w:hAnsi="Arial" w:cs="Arial"/>
          <w:b/>
          <w:sz w:val="22"/>
          <w:szCs w:val="22"/>
        </w:rPr>
        <w:fldChar w:fldCharType="begin"/>
      </w:r>
      <w:r w:rsidR="00B15788" w:rsidRPr="009F2C16">
        <w:rPr>
          <w:rFonts w:ascii="Arial" w:hAnsi="Arial" w:cs="Arial"/>
          <w:sz w:val="22"/>
          <w:szCs w:val="22"/>
        </w:rPr>
        <w:instrText xml:space="preserve"> TC "</w:instrText>
      </w:r>
      <w:r w:rsidR="00B15788" w:rsidRPr="009F2C16">
        <w:rPr>
          <w:rFonts w:ascii="Arial" w:hAnsi="Arial" w:cs="Arial"/>
          <w:b/>
          <w:sz w:val="22"/>
          <w:szCs w:val="22"/>
          <w:lang w:val="es-ES_tradnl"/>
        </w:rPr>
        <w:instrText xml:space="preserve">1.1.6. </w:instrText>
      </w:r>
      <w:r w:rsidR="00B15788" w:rsidRPr="009F2C16">
        <w:rPr>
          <w:rFonts w:ascii="Arial" w:hAnsi="Arial" w:cs="Arial"/>
          <w:b/>
          <w:sz w:val="22"/>
          <w:szCs w:val="22"/>
        </w:rPr>
        <w:instrText>COBERTURA Y USO DE LAS TIERRAS</w:instrText>
      </w:r>
      <w:r w:rsidR="00B15788" w:rsidRPr="009F2C16">
        <w:rPr>
          <w:rFonts w:ascii="Arial" w:hAnsi="Arial" w:cs="Arial"/>
          <w:sz w:val="22"/>
          <w:szCs w:val="22"/>
        </w:rPr>
        <w:instrText xml:space="preserve">" \f D \l "1" </w:instrText>
      </w:r>
      <w:r w:rsidR="00BA6B7F" w:rsidRPr="009F2C16">
        <w:rPr>
          <w:rFonts w:ascii="Arial" w:hAnsi="Arial" w:cs="Arial"/>
          <w:b/>
          <w:sz w:val="22"/>
          <w:szCs w:val="22"/>
        </w:rPr>
        <w:fldChar w:fldCharType="end"/>
      </w:r>
    </w:p>
    <w:p w:rsidR="00B15788" w:rsidRPr="009F2C16" w:rsidRDefault="00B15788" w:rsidP="00B15788">
      <w:pPr>
        <w:numPr>
          <w:ilvl w:val="12"/>
          <w:numId w:val="0"/>
        </w:numPr>
        <w:rPr>
          <w:rFonts w:ascii="Arial" w:hAnsi="Arial" w:cs="Arial"/>
          <w:i/>
          <w:iCs/>
          <w:sz w:val="22"/>
          <w:szCs w:val="22"/>
        </w:rPr>
      </w:pPr>
    </w:p>
    <w:p w:rsidR="00B15788" w:rsidRPr="009F2C16" w:rsidRDefault="00B15788" w:rsidP="00B15788">
      <w:pPr>
        <w:numPr>
          <w:ilvl w:val="12"/>
          <w:numId w:val="0"/>
        </w:numPr>
        <w:rPr>
          <w:rFonts w:ascii="Arial" w:hAnsi="Arial" w:cs="Arial"/>
          <w:b/>
          <w:bCs/>
          <w:sz w:val="22"/>
          <w:szCs w:val="22"/>
        </w:rPr>
      </w:pPr>
      <w:r w:rsidRPr="009F2C16">
        <w:rPr>
          <w:rFonts w:ascii="Arial" w:hAnsi="Arial" w:cs="Arial"/>
          <w:b/>
          <w:bCs/>
          <w:i/>
          <w:iCs/>
          <w:sz w:val="22"/>
          <w:szCs w:val="22"/>
        </w:rPr>
        <w:t xml:space="preserve">Descripción </w:t>
      </w:r>
      <w:r w:rsidR="009F2C16" w:rsidRPr="009F2C16">
        <w:rPr>
          <w:rFonts w:ascii="Arial" w:hAnsi="Arial" w:cs="Arial"/>
          <w:b/>
          <w:bCs/>
          <w:i/>
          <w:iCs/>
          <w:sz w:val="22"/>
          <w:szCs w:val="22"/>
        </w:rPr>
        <w:t>d</w:t>
      </w:r>
      <w:r w:rsidRPr="009F2C16">
        <w:rPr>
          <w:rFonts w:ascii="Arial" w:hAnsi="Arial" w:cs="Arial"/>
          <w:b/>
          <w:bCs/>
          <w:i/>
          <w:iCs/>
          <w:sz w:val="22"/>
          <w:szCs w:val="22"/>
        </w:rPr>
        <w:t xml:space="preserve">e </w:t>
      </w:r>
      <w:r w:rsidR="009F2C16" w:rsidRPr="009F2C16">
        <w:rPr>
          <w:rFonts w:ascii="Arial" w:hAnsi="Arial" w:cs="Arial"/>
          <w:b/>
          <w:bCs/>
          <w:i/>
          <w:iCs/>
          <w:sz w:val="22"/>
          <w:szCs w:val="22"/>
        </w:rPr>
        <w:t>las Unidades d</w:t>
      </w:r>
      <w:r w:rsidRPr="009F2C16">
        <w:rPr>
          <w:rFonts w:ascii="Arial" w:hAnsi="Arial" w:cs="Arial"/>
          <w:b/>
          <w:bCs/>
          <w:i/>
          <w:iCs/>
          <w:sz w:val="22"/>
          <w:szCs w:val="22"/>
        </w:rPr>
        <w:t xml:space="preserve">e Cobertura Vegetal y Uso </w:t>
      </w:r>
      <w:r w:rsidR="009F2C16" w:rsidRPr="009F2C16">
        <w:rPr>
          <w:rFonts w:ascii="Arial" w:hAnsi="Arial" w:cs="Arial"/>
          <w:b/>
          <w:bCs/>
          <w:i/>
          <w:iCs/>
          <w:sz w:val="22"/>
          <w:szCs w:val="22"/>
        </w:rPr>
        <w:t>d</w:t>
      </w:r>
      <w:r w:rsidRPr="009F2C16">
        <w:rPr>
          <w:rFonts w:ascii="Arial" w:hAnsi="Arial" w:cs="Arial"/>
          <w:b/>
          <w:bCs/>
          <w:i/>
          <w:iCs/>
          <w:sz w:val="22"/>
          <w:szCs w:val="22"/>
        </w:rPr>
        <w:t xml:space="preserve">e </w:t>
      </w:r>
      <w:r w:rsidR="009F2C16" w:rsidRPr="009F2C16">
        <w:rPr>
          <w:rFonts w:ascii="Arial" w:hAnsi="Arial" w:cs="Arial"/>
          <w:b/>
          <w:bCs/>
          <w:i/>
          <w:iCs/>
          <w:sz w:val="22"/>
          <w:szCs w:val="22"/>
        </w:rPr>
        <w:t>l</w:t>
      </w:r>
      <w:r w:rsidRPr="009F2C16">
        <w:rPr>
          <w:rFonts w:ascii="Arial" w:hAnsi="Arial" w:cs="Arial"/>
          <w:b/>
          <w:bCs/>
          <w:i/>
          <w:iCs/>
          <w:sz w:val="22"/>
          <w:szCs w:val="22"/>
        </w:rPr>
        <w:t>a Tierra</w:t>
      </w:r>
      <w:r w:rsidR="00BA6B7F" w:rsidRPr="009F2C16">
        <w:rPr>
          <w:rFonts w:ascii="Arial" w:hAnsi="Arial" w:cs="Arial"/>
          <w:b/>
          <w:bCs/>
          <w:i/>
          <w:iCs/>
          <w:sz w:val="22"/>
          <w:szCs w:val="22"/>
        </w:rPr>
        <w:fldChar w:fldCharType="begin"/>
      </w:r>
      <w:r w:rsidRPr="009F2C16">
        <w:rPr>
          <w:rFonts w:ascii="Arial" w:hAnsi="Arial" w:cs="Arial"/>
          <w:b/>
          <w:bCs/>
          <w:i/>
          <w:iCs/>
          <w:sz w:val="22"/>
          <w:szCs w:val="22"/>
        </w:rPr>
        <w:instrText xml:space="preserve"> TC "</w:instrText>
      </w:r>
      <w:bookmarkStart w:id="58" w:name="_Toc497137244"/>
      <w:bookmarkStart w:id="59" w:name="_Toc502563205"/>
      <w:bookmarkStart w:id="60" w:name="_Toc502563355"/>
      <w:r w:rsidRPr="009F2C16">
        <w:rPr>
          <w:rFonts w:ascii="Arial" w:hAnsi="Arial" w:cs="Arial"/>
          <w:b/>
          <w:bCs/>
          <w:i/>
          <w:iCs/>
          <w:sz w:val="22"/>
          <w:szCs w:val="22"/>
        </w:rPr>
        <w:instrText>1.1.6.2. Descripción De Las Unidades De Cobertura Vegetal y Uso De La Tierra</w:instrText>
      </w:r>
      <w:bookmarkEnd w:id="58"/>
      <w:bookmarkEnd w:id="59"/>
      <w:bookmarkEnd w:id="60"/>
      <w:r w:rsidRPr="009F2C16">
        <w:rPr>
          <w:rFonts w:ascii="Arial" w:hAnsi="Arial" w:cs="Arial"/>
          <w:b/>
          <w:bCs/>
          <w:i/>
          <w:iCs/>
          <w:sz w:val="22"/>
          <w:szCs w:val="22"/>
        </w:rPr>
        <w:instrText xml:space="preserve">" \f D \l "1" </w:instrText>
      </w:r>
      <w:r w:rsidR="00BA6B7F" w:rsidRPr="009F2C16">
        <w:rPr>
          <w:rFonts w:ascii="Arial" w:hAnsi="Arial" w:cs="Arial"/>
          <w:b/>
          <w:bCs/>
          <w:i/>
          <w:iCs/>
          <w:sz w:val="22"/>
          <w:szCs w:val="22"/>
        </w:rPr>
        <w:fldChar w:fldCharType="end"/>
      </w:r>
      <w:r w:rsidRPr="009F2C16">
        <w:rPr>
          <w:rFonts w:ascii="Arial" w:hAnsi="Arial" w:cs="Arial"/>
          <w:b/>
          <w:bCs/>
          <w:i/>
          <w:iCs/>
          <w:sz w:val="22"/>
          <w:szCs w:val="22"/>
        </w:rPr>
        <w:t>.</w:t>
      </w:r>
    </w:p>
    <w:p w:rsidR="00B15788" w:rsidRPr="009F2C16" w:rsidRDefault="00B15788" w:rsidP="00B15788">
      <w:pPr>
        <w:numPr>
          <w:ilvl w:val="12"/>
          <w:numId w:val="0"/>
        </w:numPr>
        <w:rPr>
          <w:rFonts w:ascii="Arial" w:hAnsi="Arial" w:cs="Arial"/>
          <w:sz w:val="22"/>
          <w:szCs w:val="22"/>
        </w:rPr>
      </w:pPr>
    </w:p>
    <w:p w:rsidR="00B15788" w:rsidRPr="009F2C16" w:rsidRDefault="00B15788" w:rsidP="00B15788">
      <w:pPr>
        <w:numPr>
          <w:ilvl w:val="12"/>
          <w:numId w:val="0"/>
        </w:numPr>
        <w:rPr>
          <w:rFonts w:ascii="Arial" w:hAnsi="Arial" w:cs="Arial"/>
          <w:sz w:val="22"/>
          <w:szCs w:val="22"/>
        </w:rPr>
      </w:pPr>
      <w:r w:rsidRPr="009F2C16">
        <w:rPr>
          <w:rFonts w:ascii="Arial" w:hAnsi="Arial" w:cs="Arial"/>
          <w:sz w:val="22"/>
          <w:szCs w:val="22"/>
        </w:rPr>
        <w:t>La información recopilada es una herramienta técnica necesaria para la obtención de unidades ecológicas del paisaje, donde el uso actual frente a otros parámetros ambientales determinan el uso recomendable y el respectivo manejo que se debe hacer de la tierra.</w:t>
      </w:r>
    </w:p>
    <w:p w:rsidR="00B15788" w:rsidRPr="009F2C16" w:rsidRDefault="00B15788" w:rsidP="00B15788">
      <w:pPr>
        <w:numPr>
          <w:ilvl w:val="12"/>
          <w:numId w:val="0"/>
        </w:numPr>
        <w:rPr>
          <w:rFonts w:ascii="Arial" w:hAnsi="Arial" w:cs="Arial"/>
          <w:sz w:val="22"/>
          <w:szCs w:val="22"/>
        </w:rPr>
      </w:pPr>
    </w:p>
    <w:p w:rsidR="00B15788" w:rsidRPr="009F2C16" w:rsidRDefault="00B15788" w:rsidP="00B15788">
      <w:pPr>
        <w:numPr>
          <w:ilvl w:val="12"/>
          <w:numId w:val="0"/>
        </w:numPr>
        <w:jc w:val="both"/>
        <w:rPr>
          <w:rFonts w:ascii="Arial" w:hAnsi="Arial" w:cs="Arial"/>
          <w:sz w:val="22"/>
          <w:szCs w:val="22"/>
        </w:rPr>
      </w:pPr>
      <w:r w:rsidRPr="009F2C16">
        <w:rPr>
          <w:rFonts w:ascii="Arial" w:hAnsi="Arial" w:cs="Arial"/>
          <w:sz w:val="22"/>
          <w:szCs w:val="22"/>
        </w:rPr>
        <w:t>La utilización de la tierra del municipio del Melgar puede enmarcarse dentro de los siguientes patrones de cobertura y uso, donde se presenta la distribución y las relaciones entre cada una de ellas.</w:t>
      </w:r>
    </w:p>
    <w:p w:rsidR="00B15788" w:rsidRPr="009F2C16" w:rsidRDefault="00B15788" w:rsidP="00B15788">
      <w:pPr>
        <w:numPr>
          <w:ilvl w:val="12"/>
          <w:numId w:val="0"/>
        </w:numPr>
        <w:jc w:val="both"/>
        <w:rPr>
          <w:rFonts w:ascii="Arial" w:hAnsi="Arial" w:cs="Arial"/>
          <w:b/>
          <w:sz w:val="22"/>
          <w:szCs w:val="22"/>
        </w:rPr>
      </w:pPr>
    </w:p>
    <w:p w:rsidR="00B15788" w:rsidRPr="009F2C16" w:rsidRDefault="00B15788" w:rsidP="00B15788">
      <w:pPr>
        <w:numPr>
          <w:ilvl w:val="12"/>
          <w:numId w:val="0"/>
        </w:numPr>
        <w:jc w:val="both"/>
        <w:rPr>
          <w:rFonts w:ascii="Arial" w:hAnsi="Arial" w:cs="Arial"/>
          <w:b/>
          <w:sz w:val="22"/>
          <w:szCs w:val="22"/>
        </w:rPr>
      </w:pPr>
    </w:p>
    <w:p w:rsidR="00B15788" w:rsidRPr="009F2C16" w:rsidRDefault="00B15788" w:rsidP="00B15788">
      <w:pPr>
        <w:numPr>
          <w:ilvl w:val="12"/>
          <w:numId w:val="0"/>
        </w:numPr>
        <w:jc w:val="both"/>
        <w:rPr>
          <w:rFonts w:ascii="Arial" w:hAnsi="Arial" w:cs="Arial"/>
          <w:b/>
          <w:bCs/>
          <w:i/>
          <w:iCs/>
          <w:sz w:val="22"/>
          <w:szCs w:val="22"/>
        </w:rPr>
      </w:pPr>
      <w:r w:rsidRPr="009F2C16">
        <w:rPr>
          <w:rFonts w:ascii="Arial" w:hAnsi="Arial" w:cs="Arial"/>
          <w:b/>
          <w:bCs/>
          <w:i/>
          <w:iCs/>
          <w:sz w:val="22"/>
          <w:szCs w:val="22"/>
        </w:rPr>
        <w:t>Vegetación Boscosa natural</w:t>
      </w:r>
      <w:r w:rsidR="00BA6B7F" w:rsidRPr="009F2C16">
        <w:rPr>
          <w:rFonts w:ascii="Arial" w:hAnsi="Arial" w:cs="Arial"/>
          <w:b/>
          <w:bCs/>
          <w:i/>
          <w:iCs/>
          <w:sz w:val="22"/>
          <w:szCs w:val="22"/>
        </w:rPr>
        <w:fldChar w:fldCharType="begin"/>
      </w:r>
      <w:r w:rsidRPr="009F2C16">
        <w:rPr>
          <w:rFonts w:ascii="Arial" w:hAnsi="Arial" w:cs="Arial"/>
          <w:b/>
          <w:bCs/>
          <w:i/>
          <w:iCs/>
          <w:sz w:val="22"/>
          <w:szCs w:val="22"/>
        </w:rPr>
        <w:instrText xml:space="preserve"> TC "1.1.6.2.1 Vegetación Boscosa natural" \f D \l "1" </w:instrText>
      </w:r>
      <w:r w:rsidR="00BA6B7F" w:rsidRPr="009F2C16">
        <w:rPr>
          <w:rFonts w:ascii="Arial" w:hAnsi="Arial" w:cs="Arial"/>
          <w:b/>
          <w:bCs/>
          <w:i/>
          <w:iCs/>
          <w:sz w:val="22"/>
          <w:szCs w:val="22"/>
        </w:rPr>
        <w:fldChar w:fldCharType="end"/>
      </w:r>
      <w:r w:rsidRPr="009F2C16">
        <w:rPr>
          <w:rFonts w:ascii="Arial" w:hAnsi="Arial" w:cs="Arial"/>
          <w:b/>
          <w:bCs/>
          <w:i/>
          <w:iCs/>
          <w:sz w:val="22"/>
          <w:szCs w:val="22"/>
        </w:rPr>
        <w:t xml:space="preserve"> </w:t>
      </w:r>
    </w:p>
    <w:p w:rsidR="00B15788" w:rsidRPr="009F2C16" w:rsidRDefault="00B15788" w:rsidP="00B15788">
      <w:pPr>
        <w:pStyle w:val="Textoindependiente"/>
        <w:numPr>
          <w:ilvl w:val="12"/>
          <w:numId w:val="0"/>
        </w:numPr>
        <w:rPr>
          <w:sz w:val="22"/>
          <w:szCs w:val="22"/>
          <w:lang w:val="es-ES"/>
        </w:rPr>
      </w:pPr>
      <w:r w:rsidRPr="009F2C16">
        <w:rPr>
          <w:sz w:val="22"/>
          <w:szCs w:val="22"/>
          <w:lang w:val="es-ES"/>
        </w:rPr>
        <w:t>Los bosques son tipos de cobertura vegetal caracterizados por la homogeneidad de sus elementos, los cuales son producto de la dinámica ecológica y evolucionan hacia estadios sucesionales climáticos. Encontrándose en el municipio de Melgar los siguientes:</w:t>
      </w:r>
    </w:p>
    <w:p w:rsidR="00B15788" w:rsidRPr="009F2C16" w:rsidRDefault="00B15788" w:rsidP="00B15788">
      <w:pPr>
        <w:numPr>
          <w:ilvl w:val="12"/>
          <w:numId w:val="0"/>
        </w:numPr>
        <w:jc w:val="both"/>
        <w:rPr>
          <w:rFonts w:ascii="Arial" w:hAnsi="Arial" w:cs="Arial"/>
          <w:sz w:val="22"/>
          <w:szCs w:val="22"/>
        </w:rPr>
      </w:pPr>
    </w:p>
    <w:p w:rsidR="00B15788" w:rsidRPr="009F2C16" w:rsidRDefault="00B15788" w:rsidP="00B15788">
      <w:pPr>
        <w:numPr>
          <w:ilvl w:val="12"/>
          <w:numId w:val="0"/>
        </w:numPr>
        <w:tabs>
          <w:tab w:val="left" w:pos="360"/>
        </w:tabs>
        <w:jc w:val="both"/>
        <w:rPr>
          <w:rFonts w:ascii="Arial" w:hAnsi="Arial" w:cs="Arial"/>
          <w:sz w:val="22"/>
          <w:szCs w:val="22"/>
        </w:rPr>
      </w:pPr>
      <w:r w:rsidRPr="009F2C16">
        <w:rPr>
          <w:rFonts w:ascii="Arial" w:hAnsi="Arial" w:cs="Arial"/>
          <w:bCs/>
          <w:i/>
          <w:iCs/>
          <w:sz w:val="22"/>
          <w:szCs w:val="22"/>
        </w:rPr>
        <w:t>Bosque Medio Andino Altura media Cobertura densa:</w:t>
      </w:r>
      <w:r w:rsidRPr="009F2C16">
        <w:rPr>
          <w:rFonts w:ascii="Arial" w:hAnsi="Arial" w:cs="Arial"/>
          <w:b/>
          <w:sz w:val="22"/>
          <w:szCs w:val="22"/>
        </w:rPr>
        <w:t xml:space="preserve"> </w:t>
      </w:r>
      <w:r w:rsidRPr="009F2C16">
        <w:rPr>
          <w:rFonts w:ascii="Arial" w:hAnsi="Arial" w:cs="Arial"/>
          <w:sz w:val="22"/>
          <w:szCs w:val="22"/>
        </w:rPr>
        <w:t xml:space="preserve">Es un bosque natural, cuya densidad de copa es alta y amplia. Estas áreas son destinadas para proteger los recursos que dependen en parte de su composición tales como el agua, el suelo, flora y fauna. En el municipio del Melgar, se encuentran en las partes más altas dentro de las veredas Calculta, </w:t>
      </w:r>
      <w:smartTag w:uri="urn:schemas-microsoft-com:office:smarttags" w:element="PersonName">
        <w:smartTagPr>
          <w:attr w:name="ProductID" w:val="La Reforma"/>
        </w:smartTagPr>
        <w:r w:rsidRPr="009F2C16">
          <w:rPr>
            <w:rFonts w:ascii="Arial" w:hAnsi="Arial" w:cs="Arial"/>
            <w:sz w:val="22"/>
            <w:szCs w:val="22"/>
          </w:rPr>
          <w:t>La Reforma</w:t>
        </w:r>
      </w:smartTag>
      <w:r w:rsidRPr="009F2C16">
        <w:rPr>
          <w:rFonts w:ascii="Arial" w:hAnsi="Arial" w:cs="Arial"/>
          <w:sz w:val="22"/>
          <w:szCs w:val="22"/>
        </w:rPr>
        <w:t xml:space="preserve">, Cualamana, </w:t>
      </w:r>
      <w:smartTag w:uri="urn:schemas-microsoft-com:office:smarttags" w:element="PersonName">
        <w:smartTagPr>
          <w:attr w:name="ProductID" w:val="La Arabia"/>
        </w:smartTagPr>
        <w:r w:rsidRPr="009F2C16">
          <w:rPr>
            <w:rFonts w:ascii="Arial" w:hAnsi="Arial" w:cs="Arial"/>
            <w:sz w:val="22"/>
            <w:szCs w:val="22"/>
          </w:rPr>
          <w:t>La Arabia</w:t>
        </w:r>
      </w:smartTag>
      <w:r w:rsidRPr="009F2C16">
        <w:rPr>
          <w:rFonts w:ascii="Arial" w:hAnsi="Arial" w:cs="Arial"/>
          <w:sz w:val="22"/>
          <w:szCs w:val="22"/>
        </w:rPr>
        <w:t>, Aguila Alta y Buenavista, predominando los estados de crecimiento secundario algunos posiblemente en condiciones de disclimax debido a las actividades humanas intensas, En estos bosques hay predominancia de especies nativas, y ofrecen una buena protección al suelo.</w:t>
      </w:r>
    </w:p>
    <w:p w:rsidR="00B15788" w:rsidRPr="009F2C16" w:rsidRDefault="00B15788" w:rsidP="00B15788">
      <w:pPr>
        <w:numPr>
          <w:ilvl w:val="12"/>
          <w:numId w:val="0"/>
        </w:numPr>
        <w:tabs>
          <w:tab w:val="left" w:pos="360"/>
        </w:tabs>
        <w:rPr>
          <w:rFonts w:ascii="Arial" w:hAnsi="Arial" w:cs="Arial"/>
          <w:sz w:val="22"/>
          <w:szCs w:val="22"/>
        </w:rPr>
      </w:pPr>
    </w:p>
    <w:p w:rsidR="00B15788" w:rsidRPr="009F2C16" w:rsidRDefault="00B15788" w:rsidP="00B15788">
      <w:pPr>
        <w:numPr>
          <w:ilvl w:val="12"/>
          <w:numId w:val="0"/>
        </w:numPr>
        <w:tabs>
          <w:tab w:val="left" w:pos="360"/>
        </w:tabs>
        <w:rPr>
          <w:rFonts w:ascii="Arial" w:hAnsi="Arial" w:cs="Arial"/>
          <w:sz w:val="22"/>
          <w:szCs w:val="22"/>
        </w:rPr>
      </w:pPr>
      <w:r w:rsidRPr="009F2C16">
        <w:rPr>
          <w:rFonts w:ascii="Arial" w:hAnsi="Arial" w:cs="Arial"/>
          <w:bCs/>
          <w:i/>
          <w:iCs/>
          <w:sz w:val="22"/>
          <w:szCs w:val="22"/>
        </w:rPr>
        <w:t>Bosque Bajo Andino Altura Baja Cobertura rala:</w:t>
      </w:r>
      <w:r w:rsidRPr="009F2C16">
        <w:rPr>
          <w:rFonts w:ascii="Arial" w:hAnsi="Arial" w:cs="Arial"/>
          <w:sz w:val="22"/>
          <w:szCs w:val="22"/>
        </w:rPr>
        <w:t xml:space="preserve">  Es un bosque natural, cuya densidad de copa es relativamente baja y dispersa. Están ubicados en las veredas Alto del Palmar, Aguila Baja, Guacamayas y Ceboruco. Esta vegetación es de segundo crecimiento, y con predominancia de especies nativas, con un uso protector.</w:t>
      </w:r>
    </w:p>
    <w:p w:rsidR="00B15788" w:rsidRPr="009F2C16" w:rsidRDefault="00B15788" w:rsidP="00B15788">
      <w:pPr>
        <w:numPr>
          <w:ilvl w:val="12"/>
          <w:numId w:val="0"/>
        </w:numPr>
        <w:tabs>
          <w:tab w:val="left" w:pos="360"/>
        </w:tabs>
        <w:rPr>
          <w:rFonts w:ascii="Arial" w:hAnsi="Arial" w:cs="Arial"/>
          <w:b/>
          <w:sz w:val="22"/>
          <w:szCs w:val="22"/>
        </w:rPr>
      </w:pPr>
    </w:p>
    <w:p w:rsidR="00B15788" w:rsidRDefault="00B15788" w:rsidP="00B15788">
      <w:pPr>
        <w:numPr>
          <w:ilvl w:val="12"/>
          <w:numId w:val="0"/>
        </w:numPr>
        <w:tabs>
          <w:tab w:val="left" w:pos="360"/>
        </w:tabs>
        <w:rPr>
          <w:rFonts w:ascii="Arial" w:hAnsi="Arial" w:cs="Arial"/>
          <w:b/>
          <w:sz w:val="22"/>
          <w:szCs w:val="22"/>
        </w:rPr>
      </w:pPr>
    </w:p>
    <w:p w:rsidR="009F2C16" w:rsidRDefault="009F2C16" w:rsidP="00B15788">
      <w:pPr>
        <w:numPr>
          <w:ilvl w:val="12"/>
          <w:numId w:val="0"/>
        </w:numPr>
        <w:tabs>
          <w:tab w:val="left" w:pos="360"/>
        </w:tabs>
        <w:rPr>
          <w:rFonts w:ascii="Arial" w:hAnsi="Arial" w:cs="Arial"/>
          <w:b/>
          <w:sz w:val="22"/>
          <w:szCs w:val="22"/>
        </w:rPr>
      </w:pPr>
    </w:p>
    <w:p w:rsidR="009F2C16" w:rsidRDefault="009F2C16" w:rsidP="00B15788">
      <w:pPr>
        <w:numPr>
          <w:ilvl w:val="12"/>
          <w:numId w:val="0"/>
        </w:numPr>
        <w:tabs>
          <w:tab w:val="left" w:pos="360"/>
        </w:tabs>
        <w:rPr>
          <w:rFonts w:ascii="Arial" w:hAnsi="Arial" w:cs="Arial"/>
          <w:b/>
          <w:sz w:val="22"/>
          <w:szCs w:val="22"/>
        </w:rPr>
      </w:pPr>
    </w:p>
    <w:p w:rsidR="009F2C16" w:rsidRPr="009F2C16" w:rsidRDefault="009F2C16" w:rsidP="00B15788">
      <w:pPr>
        <w:numPr>
          <w:ilvl w:val="12"/>
          <w:numId w:val="0"/>
        </w:numPr>
        <w:tabs>
          <w:tab w:val="left" w:pos="360"/>
        </w:tabs>
        <w:rPr>
          <w:rFonts w:ascii="Arial" w:hAnsi="Arial" w:cs="Arial"/>
          <w:b/>
          <w:sz w:val="22"/>
          <w:szCs w:val="22"/>
        </w:rPr>
      </w:pPr>
    </w:p>
    <w:p w:rsidR="00B15788" w:rsidRPr="009F2C16" w:rsidRDefault="00B15788" w:rsidP="00B15788">
      <w:pPr>
        <w:numPr>
          <w:ilvl w:val="12"/>
          <w:numId w:val="0"/>
        </w:numPr>
        <w:tabs>
          <w:tab w:val="left" w:pos="360"/>
        </w:tabs>
        <w:rPr>
          <w:rFonts w:ascii="Arial" w:hAnsi="Arial" w:cs="Arial"/>
          <w:bCs/>
          <w:i/>
          <w:iCs/>
          <w:sz w:val="22"/>
          <w:szCs w:val="22"/>
          <w:u w:val="single"/>
        </w:rPr>
      </w:pPr>
      <w:r w:rsidRPr="009F2C16">
        <w:rPr>
          <w:rFonts w:ascii="Arial" w:hAnsi="Arial" w:cs="Arial"/>
          <w:bCs/>
          <w:i/>
          <w:iCs/>
          <w:sz w:val="22"/>
          <w:szCs w:val="22"/>
          <w:u w:val="single"/>
        </w:rPr>
        <w:lastRenderedPageBreak/>
        <w:t xml:space="preserve">Composición Florística </w:t>
      </w:r>
      <w:r w:rsidR="009F2C16">
        <w:rPr>
          <w:rFonts w:ascii="Arial" w:hAnsi="Arial" w:cs="Arial"/>
          <w:bCs/>
          <w:i/>
          <w:iCs/>
          <w:sz w:val="22"/>
          <w:szCs w:val="22"/>
          <w:u w:val="single"/>
        </w:rPr>
        <w:t>y Fisionomía d</w:t>
      </w:r>
      <w:r w:rsidRPr="009F2C16">
        <w:rPr>
          <w:rFonts w:ascii="Arial" w:hAnsi="Arial" w:cs="Arial"/>
          <w:bCs/>
          <w:i/>
          <w:iCs/>
          <w:sz w:val="22"/>
          <w:szCs w:val="22"/>
          <w:u w:val="single"/>
        </w:rPr>
        <w:t xml:space="preserve">e </w:t>
      </w:r>
      <w:smartTag w:uri="urn:schemas-microsoft-com:office:smarttags" w:element="PersonName">
        <w:smartTagPr>
          <w:attr w:name="ProductID" w:val="la Vegetaci￳n Boscosa"/>
        </w:smartTagPr>
        <w:r w:rsidR="009F2C16">
          <w:rPr>
            <w:rFonts w:ascii="Arial" w:hAnsi="Arial" w:cs="Arial"/>
            <w:bCs/>
            <w:i/>
            <w:iCs/>
            <w:sz w:val="22"/>
            <w:szCs w:val="22"/>
            <w:u w:val="single"/>
          </w:rPr>
          <w:t>l</w:t>
        </w:r>
        <w:r w:rsidRPr="009F2C16">
          <w:rPr>
            <w:rFonts w:ascii="Arial" w:hAnsi="Arial" w:cs="Arial"/>
            <w:bCs/>
            <w:i/>
            <w:iCs/>
            <w:sz w:val="22"/>
            <w:szCs w:val="22"/>
            <w:u w:val="single"/>
          </w:rPr>
          <w:t>a Vegetación Boscosa</w:t>
        </w:r>
      </w:smartTag>
      <w:r w:rsidRPr="009F2C16">
        <w:rPr>
          <w:rFonts w:ascii="Arial" w:hAnsi="Arial" w:cs="Arial"/>
          <w:bCs/>
          <w:i/>
          <w:iCs/>
          <w:sz w:val="22"/>
          <w:szCs w:val="22"/>
          <w:u w:val="single"/>
        </w:rPr>
        <w:t xml:space="preserve"> Natural</w:t>
      </w:r>
      <w:r w:rsidR="00BA6B7F" w:rsidRPr="009F2C16">
        <w:rPr>
          <w:rFonts w:ascii="Arial" w:hAnsi="Arial" w:cs="Arial"/>
          <w:bCs/>
          <w:i/>
          <w:iCs/>
          <w:sz w:val="22"/>
          <w:szCs w:val="22"/>
          <w:u w:val="single"/>
        </w:rPr>
        <w:fldChar w:fldCharType="begin"/>
      </w:r>
      <w:r w:rsidRPr="009F2C16">
        <w:rPr>
          <w:rFonts w:ascii="Arial" w:hAnsi="Arial" w:cs="Arial"/>
          <w:bCs/>
          <w:i/>
          <w:iCs/>
          <w:sz w:val="22"/>
          <w:szCs w:val="22"/>
          <w:u w:val="single"/>
        </w:rPr>
        <w:instrText xml:space="preserve"> TC "</w:instrText>
      </w:r>
      <w:bookmarkStart w:id="61" w:name="_Toc493745580"/>
      <w:bookmarkStart w:id="62" w:name="_Toc493747523"/>
      <w:r w:rsidRPr="009F2C16">
        <w:rPr>
          <w:rFonts w:ascii="Arial" w:hAnsi="Arial" w:cs="Arial"/>
          <w:bCs/>
          <w:i/>
          <w:iCs/>
          <w:sz w:val="22"/>
          <w:szCs w:val="22"/>
          <w:u w:val="single"/>
        </w:rPr>
        <w:instrText>1.3.7.1.2. Composición Florística Y Fisionomía De La Vegetación Boscosa Natural</w:instrText>
      </w:r>
      <w:bookmarkEnd w:id="61"/>
      <w:bookmarkEnd w:id="62"/>
      <w:r w:rsidRPr="009F2C16">
        <w:rPr>
          <w:rFonts w:ascii="Arial" w:hAnsi="Arial" w:cs="Arial"/>
          <w:bCs/>
          <w:i/>
          <w:iCs/>
          <w:sz w:val="22"/>
          <w:szCs w:val="22"/>
          <w:u w:val="single"/>
        </w:rPr>
        <w:instrText xml:space="preserve">" \f A \l "1" </w:instrText>
      </w:r>
      <w:r w:rsidR="00BA6B7F" w:rsidRPr="009F2C16">
        <w:rPr>
          <w:rFonts w:ascii="Arial" w:hAnsi="Arial" w:cs="Arial"/>
          <w:bCs/>
          <w:i/>
          <w:iCs/>
          <w:sz w:val="22"/>
          <w:szCs w:val="22"/>
          <w:u w:val="single"/>
        </w:rPr>
        <w:fldChar w:fldCharType="end"/>
      </w:r>
    </w:p>
    <w:p w:rsidR="00B15788" w:rsidRPr="009F2C16" w:rsidRDefault="00B15788" w:rsidP="00B15788">
      <w:pPr>
        <w:numPr>
          <w:ilvl w:val="12"/>
          <w:numId w:val="0"/>
        </w:numPr>
        <w:tabs>
          <w:tab w:val="left" w:pos="360"/>
        </w:tabs>
        <w:rPr>
          <w:rFonts w:ascii="Arial" w:hAnsi="Arial" w:cs="Arial"/>
          <w:sz w:val="22"/>
          <w:szCs w:val="22"/>
        </w:rPr>
      </w:pPr>
    </w:p>
    <w:p w:rsidR="00B15788" w:rsidRPr="009F2C16" w:rsidRDefault="00B15788" w:rsidP="00B15788">
      <w:pPr>
        <w:numPr>
          <w:ilvl w:val="12"/>
          <w:numId w:val="0"/>
        </w:numPr>
        <w:tabs>
          <w:tab w:val="left" w:pos="360"/>
        </w:tabs>
        <w:rPr>
          <w:rFonts w:ascii="Arial" w:hAnsi="Arial" w:cs="Arial"/>
          <w:sz w:val="22"/>
          <w:szCs w:val="22"/>
        </w:rPr>
      </w:pPr>
      <w:r w:rsidRPr="009F2C16">
        <w:rPr>
          <w:rFonts w:ascii="Arial" w:hAnsi="Arial" w:cs="Arial"/>
          <w:sz w:val="22"/>
          <w:szCs w:val="22"/>
        </w:rPr>
        <w:t>Desde el punto de vista botánico estos bosque se pueden considerar tres formaciones generales:</w:t>
      </w:r>
    </w:p>
    <w:p w:rsidR="00B15788" w:rsidRPr="009F2C16" w:rsidRDefault="00B15788" w:rsidP="00B15788">
      <w:pPr>
        <w:numPr>
          <w:ilvl w:val="12"/>
          <w:numId w:val="0"/>
        </w:numPr>
        <w:tabs>
          <w:tab w:val="left" w:pos="360"/>
        </w:tabs>
        <w:rPr>
          <w:rFonts w:ascii="Arial" w:hAnsi="Arial" w:cs="Arial"/>
          <w:sz w:val="22"/>
          <w:szCs w:val="22"/>
        </w:rPr>
      </w:pPr>
    </w:p>
    <w:p w:rsidR="00B15788" w:rsidRPr="009F2C16" w:rsidRDefault="00B15788" w:rsidP="009F2C16">
      <w:pPr>
        <w:numPr>
          <w:ilvl w:val="12"/>
          <w:numId w:val="0"/>
        </w:numPr>
        <w:tabs>
          <w:tab w:val="left" w:pos="360"/>
        </w:tabs>
        <w:jc w:val="both"/>
        <w:rPr>
          <w:rFonts w:ascii="Arial" w:hAnsi="Arial" w:cs="Arial"/>
          <w:sz w:val="22"/>
          <w:szCs w:val="22"/>
        </w:rPr>
      </w:pPr>
      <w:r w:rsidRPr="009F2C16">
        <w:rPr>
          <w:rFonts w:ascii="Arial" w:hAnsi="Arial" w:cs="Arial"/>
          <w:bCs/>
          <w:i/>
          <w:iCs/>
          <w:sz w:val="22"/>
          <w:szCs w:val="22"/>
        </w:rPr>
        <w:t xml:space="preserve">Bosques higrófilos a subhigrófilos (sensu Dugand 1973) de </w:t>
      </w:r>
      <w:smartTag w:uri="urn:schemas-microsoft-com:office:smarttags" w:element="PersonName">
        <w:smartTagPr>
          <w:attr w:name="ProductID" w:val="la Selva Subandina"/>
        </w:smartTagPr>
        <w:r w:rsidRPr="009F2C16">
          <w:rPr>
            <w:rFonts w:ascii="Arial" w:hAnsi="Arial" w:cs="Arial"/>
            <w:bCs/>
            <w:i/>
            <w:iCs/>
            <w:sz w:val="22"/>
            <w:szCs w:val="22"/>
          </w:rPr>
          <w:t>la Selva Subandina</w:t>
        </w:r>
      </w:smartTag>
      <w:r w:rsidRPr="009F2C16">
        <w:rPr>
          <w:rFonts w:ascii="Arial" w:hAnsi="Arial" w:cs="Arial"/>
          <w:bCs/>
          <w:i/>
          <w:iCs/>
          <w:sz w:val="22"/>
          <w:szCs w:val="22"/>
        </w:rPr>
        <w:t xml:space="preserve"> (sensu Cuatrecasas 1989)</w:t>
      </w:r>
      <w:r w:rsidRPr="009F2C16">
        <w:rPr>
          <w:rFonts w:ascii="Arial" w:hAnsi="Arial" w:cs="Arial"/>
          <w:sz w:val="22"/>
          <w:szCs w:val="22"/>
        </w:rPr>
        <w:t xml:space="preserve"> en condiciones de zona de vida del Bósque Húmedo Premontano en la clasificación bioclimática de Holdridge. Las formaciones más importantes corresponden a los bosques que forman una estrecha franja al pié del escarpe de la cuchilla o cerro del muerto, donde hacen un quiebre los juegos dependientes y se inician los suelos sobre los coluvios..  </w:t>
      </w:r>
    </w:p>
    <w:p w:rsidR="00B15788" w:rsidRPr="009F2C16" w:rsidRDefault="00B15788" w:rsidP="00B15788">
      <w:pPr>
        <w:numPr>
          <w:ilvl w:val="12"/>
          <w:numId w:val="0"/>
        </w:numPr>
        <w:tabs>
          <w:tab w:val="left" w:pos="360"/>
        </w:tabs>
        <w:rPr>
          <w:rFonts w:ascii="Arial" w:hAnsi="Arial" w:cs="Arial"/>
          <w:sz w:val="22"/>
          <w:szCs w:val="22"/>
        </w:rPr>
      </w:pPr>
    </w:p>
    <w:p w:rsidR="00B15788" w:rsidRPr="009F2C16" w:rsidRDefault="00B15788" w:rsidP="00B15788">
      <w:pPr>
        <w:numPr>
          <w:ilvl w:val="12"/>
          <w:numId w:val="0"/>
        </w:numPr>
        <w:tabs>
          <w:tab w:val="left" w:pos="360"/>
        </w:tabs>
        <w:rPr>
          <w:rFonts w:ascii="Arial" w:hAnsi="Arial" w:cs="Arial"/>
          <w:sz w:val="22"/>
          <w:szCs w:val="22"/>
        </w:rPr>
      </w:pPr>
      <w:r w:rsidRPr="009F2C16">
        <w:rPr>
          <w:rFonts w:ascii="Arial" w:hAnsi="Arial" w:cs="Arial"/>
          <w:bCs/>
          <w:i/>
          <w:iCs/>
          <w:sz w:val="22"/>
          <w:szCs w:val="22"/>
        </w:rPr>
        <w:t xml:space="preserve">Bosques subhigrófilos a subxerofíticos (sensu Dugand 1973) de </w:t>
      </w:r>
      <w:smartTag w:uri="urn:schemas-microsoft-com:office:smarttags" w:element="PersonName">
        <w:smartTagPr>
          <w:attr w:name="ProductID" w:val="la Selva"/>
        </w:smartTagPr>
        <w:r w:rsidRPr="009F2C16">
          <w:rPr>
            <w:rFonts w:ascii="Arial" w:hAnsi="Arial" w:cs="Arial"/>
            <w:bCs/>
            <w:i/>
            <w:iCs/>
            <w:sz w:val="22"/>
            <w:szCs w:val="22"/>
          </w:rPr>
          <w:t>la Selva</w:t>
        </w:r>
      </w:smartTag>
      <w:r w:rsidRPr="009F2C16">
        <w:rPr>
          <w:rFonts w:ascii="Arial" w:hAnsi="Arial" w:cs="Arial"/>
          <w:bCs/>
          <w:i/>
          <w:iCs/>
          <w:sz w:val="22"/>
          <w:szCs w:val="22"/>
        </w:rPr>
        <w:t xml:space="preserve"> neotropical inferior o basal (sensu Cuatrecasas 1989)</w:t>
      </w:r>
      <w:r w:rsidRPr="009F2C16">
        <w:rPr>
          <w:rFonts w:ascii="Arial" w:hAnsi="Arial" w:cs="Arial"/>
          <w:sz w:val="22"/>
          <w:szCs w:val="22"/>
        </w:rPr>
        <w:t>.</w:t>
      </w:r>
    </w:p>
    <w:p w:rsidR="00B15788" w:rsidRPr="009F2C16" w:rsidRDefault="00B15788" w:rsidP="00B15788">
      <w:pPr>
        <w:pStyle w:val="Textoindependiente"/>
        <w:numPr>
          <w:ilvl w:val="12"/>
          <w:numId w:val="0"/>
        </w:numPr>
        <w:tabs>
          <w:tab w:val="left" w:pos="360"/>
        </w:tabs>
        <w:rPr>
          <w:sz w:val="22"/>
          <w:szCs w:val="22"/>
          <w:lang w:val="es-ES"/>
        </w:rPr>
      </w:pPr>
      <w:r w:rsidRPr="009F2C16">
        <w:rPr>
          <w:sz w:val="22"/>
          <w:szCs w:val="22"/>
          <w:lang w:val="es-ES"/>
        </w:rPr>
        <w:t xml:space="preserve">Hacia la zona norte se presenta una transición muy fragmentada y los bosquetes visibles desde la vía fueron inaccesibles para una revisión de las especies. Sin embargo, en las aerofotografías se aprecian grupos regulares de bosques aparentemente naturales en adecuado estado de conservación en las laderas y cañadas del cerro de El tablazo, Pandeazucar y </w:t>
      </w:r>
      <w:smartTag w:uri="urn:schemas-microsoft-com:office:smarttags" w:element="PersonName">
        <w:smartTagPr>
          <w:attr w:name="ProductID" w:val="La Calera"/>
        </w:smartTagPr>
        <w:r w:rsidRPr="009F2C16">
          <w:rPr>
            <w:sz w:val="22"/>
            <w:szCs w:val="22"/>
            <w:lang w:val="es-ES"/>
          </w:rPr>
          <w:t>la Calera</w:t>
        </w:r>
      </w:smartTag>
      <w:r w:rsidRPr="009F2C16">
        <w:rPr>
          <w:sz w:val="22"/>
          <w:szCs w:val="22"/>
          <w:lang w:val="es-ES"/>
        </w:rPr>
        <w:t xml:space="preserve">, sobre la cuenca de </w:t>
      </w:r>
      <w:smartTag w:uri="urn:schemas-microsoft-com:office:smarttags" w:element="PersonName">
        <w:smartTagPr>
          <w:attr w:name="ProductID" w:val="la Palmara. Estos"/>
        </w:smartTagPr>
        <w:r w:rsidRPr="009F2C16">
          <w:rPr>
            <w:sz w:val="22"/>
            <w:szCs w:val="22"/>
            <w:lang w:val="es-ES"/>
          </w:rPr>
          <w:t>la Palmara. Estos</w:t>
        </w:r>
      </w:smartTag>
      <w:r w:rsidRPr="009F2C16">
        <w:rPr>
          <w:sz w:val="22"/>
          <w:szCs w:val="22"/>
          <w:lang w:val="es-ES"/>
        </w:rPr>
        <w:t xml:space="preserve"> bosques forman un contínuo en l parte baja con formaciones muy transformadas de bosques secos en regeneraciópn.</w:t>
      </w:r>
    </w:p>
    <w:p w:rsidR="00B15788" w:rsidRPr="009F2C16" w:rsidRDefault="00B15788" w:rsidP="00B15788">
      <w:pPr>
        <w:numPr>
          <w:ilvl w:val="12"/>
          <w:numId w:val="0"/>
        </w:numPr>
        <w:tabs>
          <w:tab w:val="left" w:pos="360"/>
        </w:tabs>
        <w:rPr>
          <w:rFonts w:ascii="Arial" w:hAnsi="Arial" w:cs="Arial"/>
          <w:sz w:val="22"/>
          <w:szCs w:val="22"/>
        </w:rPr>
      </w:pPr>
    </w:p>
    <w:p w:rsidR="00B15788" w:rsidRPr="009F2C16" w:rsidRDefault="00B15788" w:rsidP="00B15788">
      <w:pPr>
        <w:numPr>
          <w:ilvl w:val="12"/>
          <w:numId w:val="0"/>
        </w:numPr>
        <w:tabs>
          <w:tab w:val="left" w:pos="360"/>
        </w:tabs>
        <w:jc w:val="both"/>
        <w:rPr>
          <w:rFonts w:ascii="Arial" w:hAnsi="Arial" w:cs="Arial"/>
          <w:sz w:val="22"/>
          <w:szCs w:val="22"/>
        </w:rPr>
      </w:pPr>
      <w:r w:rsidRPr="009F2C16">
        <w:rPr>
          <w:rFonts w:ascii="Arial" w:hAnsi="Arial" w:cs="Arial"/>
          <w:bCs/>
          <w:i/>
          <w:iCs/>
          <w:sz w:val="22"/>
          <w:szCs w:val="22"/>
        </w:rPr>
        <w:t>Bosque subxerofítico estacional.</w:t>
      </w:r>
      <w:r w:rsidRPr="009F2C16">
        <w:rPr>
          <w:rFonts w:ascii="Arial" w:hAnsi="Arial" w:cs="Arial"/>
          <w:b/>
          <w:sz w:val="22"/>
          <w:szCs w:val="22"/>
        </w:rPr>
        <w:t xml:space="preserve"> </w:t>
      </w:r>
      <w:r w:rsidRPr="009F2C16">
        <w:rPr>
          <w:rFonts w:ascii="Arial" w:hAnsi="Arial" w:cs="Arial"/>
          <w:sz w:val="22"/>
          <w:szCs w:val="22"/>
        </w:rPr>
        <w:t xml:space="preserve">En la zona limítrofe entre las veredas de Ceboruco y Buenavista, se conserva una zona de vegetación natural donde predomina el Chaparro </w:t>
      </w:r>
      <w:r w:rsidRPr="009F2C16">
        <w:rPr>
          <w:rFonts w:ascii="Arial" w:hAnsi="Arial" w:cs="Arial"/>
          <w:i/>
          <w:sz w:val="22"/>
          <w:szCs w:val="22"/>
          <w:u w:val="single"/>
        </w:rPr>
        <w:t>Curatella</w:t>
      </w:r>
      <w:r w:rsidRPr="009F2C16">
        <w:rPr>
          <w:rFonts w:ascii="Arial" w:hAnsi="Arial" w:cs="Arial"/>
          <w:sz w:val="22"/>
          <w:szCs w:val="22"/>
        </w:rPr>
        <w:t xml:space="preserve"> </w:t>
      </w:r>
      <w:r w:rsidRPr="009F2C16">
        <w:rPr>
          <w:rFonts w:ascii="Arial" w:hAnsi="Arial" w:cs="Arial"/>
          <w:i/>
          <w:sz w:val="22"/>
          <w:szCs w:val="22"/>
          <w:u w:val="single"/>
        </w:rPr>
        <w:t>americana</w:t>
      </w:r>
      <w:r w:rsidRPr="009F2C16">
        <w:rPr>
          <w:rFonts w:ascii="Arial" w:hAnsi="Arial" w:cs="Arial"/>
          <w:sz w:val="22"/>
          <w:szCs w:val="22"/>
        </w:rPr>
        <w:t xml:space="preserve">, que en las cañadas se convierte en bosques secos tropicales con predominio de varias especies de leguminosas, tachuelos y floramarillos. </w:t>
      </w:r>
    </w:p>
    <w:p w:rsidR="00B15788" w:rsidRPr="009F2C16" w:rsidRDefault="00B15788" w:rsidP="00B15788">
      <w:pPr>
        <w:numPr>
          <w:ilvl w:val="12"/>
          <w:numId w:val="0"/>
        </w:numPr>
        <w:tabs>
          <w:tab w:val="left" w:pos="360"/>
        </w:tabs>
        <w:rPr>
          <w:rFonts w:ascii="Arial" w:hAnsi="Arial" w:cs="Arial"/>
          <w:sz w:val="16"/>
          <w:szCs w:val="16"/>
        </w:rPr>
      </w:pPr>
    </w:p>
    <w:p w:rsidR="00B15788" w:rsidRPr="009F2C16" w:rsidRDefault="00B15788" w:rsidP="00B15788">
      <w:pPr>
        <w:numPr>
          <w:ilvl w:val="12"/>
          <w:numId w:val="0"/>
        </w:numPr>
        <w:tabs>
          <w:tab w:val="left" w:pos="360"/>
        </w:tabs>
        <w:rPr>
          <w:rFonts w:ascii="Arial" w:hAnsi="Arial" w:cs="Arial"/>
          <w:b/>
          <w:sz w:val="22"/>
          <w:szCs w:val="22"/>
        </w:rPr>
      </w:pPr>
    </w:p>
    <w:p w:rsidR="00B15788" w:rsidRPr="009F2C16" w:rsidRDefault="00B15788" w:rsidP="00B15788">
      <w:pPr>
        <w:numPr>
          <w:ilvl w:val="12"/>
          <w:numId w:val="0"/>
        </w:numPr>
        <w:tabs>
          <w:tab w:val="left" w:pos="360"/>
        </w:tabs>
        <w:rPr>
          <w:rFonts w:ascii="Arial" w:hAnsi="Arial" w:cs="Arial"/>
          <w:b/>
          <w:bCs/>
          <w:i/>
          <w:iCs/>
          <w:sz w:val="22"/>
          <w:szCs w:val="22"/>
        </w:rPr>
      </w:pPr>
      <w:r w:rsidRPr="009F2C16">
        <w:rPr>
          <w:rFonts w:ascii="Arial" w:hAnsi="Arial" w:cs="Arial"/>
          <w:b/>
          <w:bCs/>
          <w:i/>
          <w:iCs/>
          <w:sz w:val="22"/>
          <w:szCs w:val="22"/>
        </w:rPr>
        <w:t>Vegetación Arbustiva Natural</w:t>
      </w:r>
      <w:r w:rsidR="00BA6B7F" w:rsidRPr="009F2C16">
        <w:rPr>
          <w:rFonts w:ascii="Arial" w:hAnsi="Arial" w:cs="Arial"/>
          <w:b/>
          <w:bCs/>
          <w:i/>
          <w:iCs/>
          <w:sz w:val="22"/>
          <w:szCs w:val="22"/>
        </w:rPr>
        <w:fldChar w:fldCharType="begin"/>
      </w:r>
      <w:r w:rsidRPr="009F2C16">
        <w:rPr>
          <w:rFonts w:ascii="Arial" w:hAnsi="Arial" w:cs="Arial"/>
          <w:b/>
          <w:bCs/>
          <w:i/>
          <w:iCs/>
          <w:sz w:val="22"/>
          <w:szCs w:val="22"/>
        </w:rPr>
        <w:instrText xml:space="preserve"> TC "</w:instrText>
      </w:r>
      <w:bookmarkStart w:id="63" w:name="_Toc497137246"/>
      <w:bookmarkStart w:id="64" w:name="_Toc502563207"/>
      <w:bookmarkStart w:id="65" w:name="_Toc502563357"/>
      <w:r w:rsidRPr="009F2C16">
        <w:rPr>
          <w:rFonts w:ascii="Arial" w:hAnsi="Arial" w:cs="Arial"/>
          <w:b/>
          <w:bCs/>
          <w:i/>
          <w:iCs/>
          <w:sz w:val="22"/>
          <w:szCs w:val="22"/>
        </w:rPr>
        <w:instrText>1.1.6.2.2. Vegetación Arbustiva Natural</w:instrText>
      </w:r>
      <w:bookmarkEnd w:id="63"/>
      <w:bookmarkEnd w:id="64"/>
      <w:bookmarkEnd w:id="65"/>
      <w:r w:rsidRPr="009F2C16">
        <w:rPr>
          <w:rFonts w:ascii="Arial" w:hAnsi="Arial" w:cs="Arial"/>
          <w:b/>
          <w:bCs/>
          <w:i/>
          <w:iCs/>
          <w:sz w:val="22"/>
          <w:szCs w:val="22"/>
        </w:rPr>
        <w:instrText xml:space="preserve">" \f D \l "1" </w:instrText>
      </w:r>
      <w:r w:rsidR="00BA6B7F" w:rsidRPr="009F2C16">
        <w:rPr>
          <w:rFonts w:ascii="Arial" w:hAnsi="Arial" w:cs="Arial"/>
          <w:b/>
          <w:bCs/>
          <w:i/>
          <w:iCs/>
          <w:sz w:val="22"/>
          <w:szCs w:val="22"/>
        </w:rPr>
        <w:fldChar w:fldCharType="end"/>
      </w:r>
    </w:p>
    <w:p w:rsidR="00B15788" w:rsidRPr="009F2C16" w:rsidRDefault="00B15788" w:rsidP="00B15788">
      <w:pPr>
        <w:numPr>
          <w:ilvl w:val="12"/>
          <w:numId w:val="0"/>
        </w:numPr>
        <w:tabs>
          <w:tab w:val="left" w:pos="360"/>
        </w:tabs>
        <w:rPr>
          <w:rFonts w:ascii="Arial" w:hAnsi="Arial" w:cs="Arial"/>
          <w:sz w:val="22"/>
          <w:szCs w:val="22"/>
        </w:rPr>
      </w:pPr>
    </w:p>
    <w:p w:rsidR="00B15788" w:rsidRPr="009F2C16" w:rsidRDefault="00B15788" w:rsidP="00B15788">
      <w:pPr>
        <w:numPr>
          <w:ilvl w:val="12"/>
          <w:numId w:val="0"/>
        </w:numPr>
        <w:tabs>
          <w:tab w:val="left" w:pos="360"/>
        </w:tabs>
        <w:jc w:val="both"/>
        <w:rPr>
          <w:rFonts w:ascii="Arial" w:hAnsi="Arial" w:cs="Arial"/>
          <w:sz w:val="22"/>
          <w:szCs w:val="22"/>
        </w:rPr>
      </w:pPr>
      <w:r w:rsidRPr="009F2C16">
        <w:rPr>
          <w:rFonts w:ascii="Arial" w:hAnsi="Arial" w:cs="Arial"/>
          <w:bCs/>
          <w:i/>
          <w:iCs/>
          <w:sz w:val="22"/>
          <w:szCs w:val="22"/>
        </w:rPr>
        <w:t>Rastrojo Medio y Bajo Andino Altura baja Cobertura semidensa</w:t>
      </w:r>
      <w:r w:rsidRPr="009F2C16">
        <w:rPr>
          <w:rFonts w:ascii="Arial" w:hAnsi="Arial" w:cs="Arial"/>
          <w:b/>
          <w:sz w:val="22"/>
          <w:szCs w:val="22"/>
        </w:rPr>
        <w:t xml:space="preserve"> </w:t>
      </w:r>
      <w:r w:rsidRPr="009F2C16">
        <w:rPr>
          <w:rFonts w:ascii="Arial" w:hAnsi="Arial" w:cs="Arial"/>
          <w:sz w:val="22"/>
          <w:szCs w:val="22"/>
        </w:rPr>
        <w:t>Esta cubierta natural la podemos observar en la veredas de la parte alta e intermedia del municipio, donde muestra un misceláneo de vegetación arbustiva con vegetación herbácea, normalmente de regeneración natural e inducida des pues de abandono de usos agrícolas o pecuarios, agrupada con uso protector por su cercanía a quebradas y drenajes o pendientes muy fuertes o suelos muy pobres.  Por lo general se encuentran diseminados en sectores pequeños y casi ninguna continuidad.</w:t>
      </w:r>
    </w:p>
    <w:p w:rsidR="00B15788" w:rsidRPr="009F2C16" w:rsidRDefault="00B15788" w:rsidP="00B15788">
      <w:pPr>
        <w:numPr>
          <w:ilvl w:val="12"/>
          <w:numId w:val="0"/>
        </w:numPr>
        <w:tabs>
          <w:tab w:val="left" w:pos="360"/>
        </w:tabs>
        <w:jc w:val="both"/>
        <w:rPr>
          <w:rFonts w:ascii="Arial" w:hAnsi="Arial" w:cs="Arial"/>
          <w:sz w:val="22"/>
          <w:szCs w:val="22"/>
        </w:rPr>
      </w:pPr>
    </w:p>
    <w:p w:rsidR="00B15788" w:rsidRPr="009F2C16" w:rsidRDefault="00B15788" w:rsidP="00B15788">
      <w:pPr>
        <w:numPr>
          <w:ilvl w:val="12"/>
          <w:numId w:val="0"/>
        </w:numPr>
        <w:tabs>
          <w:tab w:val="left" w:pos="360"/>
        </w:tabs>
        <w:jc w:val="both"/>
        <w:rPr>
          <w:rFonts w:ascii="Arial" w:hAnsi="Arial" w:cs="Arial"/>
          <w:sz w:val="22"/>
          <w:szCs w:val="22"/>
        </w:rPr>
      </w:pPr>
      <w:r w:rsidRPr="009F2C16">
        <w:rPr>
          <w:rFonts w:ascii="Arial" w:hAnsi="Arial" w:cs="Arial"/>
          <w:bCs/>
          <w:i/>
          <w:iCs/>
          <w:sz w:val="22"/>
          <w:szCs w:val="22"/>
        </w:rPr>
        <w:t>Rastrojo Bajo Andino Altura baja Cobertura rala</w:t>
      </w:r>
      <w:r w:rsidRPr="009F2C16">
        <w:rPr>
          <w:rFonts w:ascii="Arial" w:hAnsi="Arial" w:cs="Arial"/>
          <w:b/>
          <w:sz w:val="22"/>
          <w:szCs w:val="22"/>
        </w:rPr>
        <w:t xml:space="preserve"> </w:t>
      </w:r>
      <w:r w:rsidRPr="009F2C16">
        <w:rPr>
          <w:rFonts w:ascii="Arial" w:hAnsi="Arial" w:cs="Arial"/>
          <w:sz w:val="22"/>
          <w:szCs w:val="22"/>
        </w:rPr>
        <w:t xml:space="preserve">Esta cobertura vegetal de índole natural debido a una incipiente regeneración natural, la podemos observar en la veredas de la parte baja del municipio como Apicala, Chimbi, Bombote, San Cristóbal e Inali, donde muestra un misceláneo de vegetación arbustiva con vegetación herbácea, producto de la segregación de tierras ganaderas improductivas, agrupada con uso mixto protector ganadería extensiva o de ramoneo por su cercanía a quebradas y drenajes o pendientes muy fuertes o suelos muy pobres. </w:t>
      </w:r>
    </w:p>
    <w:p w:rsidR="00B15788" w:rsidRPr="009F2C16" w:rsidRDefault="00B15788" w:rsidP="00B15788">
      <w:pPr>
        <w:numPr>
          <w:ilvl w:val="12"/>
          <w:numId w:val="0"/>
        </w:numPr>
        <w:tabs>
          <w:tab w:val="left" w:pos="360"/>
        </w:tabs>
        <w:rPr>
          <w:rFonts w:ascii="Arial" w:hAnsi="Arial" w:cs="Arial"/>
          <w:b/>
          <w:sz w:val="22"/>
          <w:szCs w:val="22"/>
        </w:rPr>
      </w:pPr>
    </w:p>
    <w:p w:rsidR="00B15788" w:rsidRPr="009F2C16" w:rsidRDefault="00B15788" w:rsidP="00B15788">
      <w:pPr>
        <w:numPr>
          <w:ilvl w:val="12"/>
          <w:numId w:val="0"/>
        </w:numPr>
        <w:tabs>
          <w:tab w:val="left" w:pos="360"/>
        </w:tabs>
        <w:rPr>
          <w:rFonts w:ascii="Arial" w:hAnsi="Arial" w:cs="Arial"/>
          <w:bCs/>
          <w:i/>
          <w:iCs/>
          <w:sz w:val="22"/>
          <w:szCs w:val="22"/>
        </w:rPr>
      </w:pPr>
      <w:r w:rsidRPr="009F2C16">
        <w:rPr>
          <w:rFonts w:ascii="Arial" w:hAnsi="Arial" w:cs="Arial"/>
          <w:b/>
          <w:bCs/>
          <w:i/>
          <w:iCs/>
          <w:sz w:val="22"/>
          <w:szCs w:val="22"/>
        </w:rPr>
        <w:t>Vegetación herbácea</w:t>
      </w:r>
      <w:r w:rsidR="00BA6B7F" w:rsidRPr="009F2C16">
        <w:rPr>
          <w:rFonts w:ascii="Arial" w:hAnsi="Arial" w:cs="Arial"/>
          <w:bCs/>
          <w:i/>
          <w:iCs/>
          <w:sz w:val="22"/>
          <w:szCs w:val="22"/>
        </w:rPr>
        <w:fldChar w:fldCharType="begin"/>
      </w:r>
      <w:r w:rsidRPr="009F2C16">
        <w:rPr>
          <w:rFonts w:ascii="Arial" w:hAnsi="Arial" w:cs="Arial"/>
          <w:bCs/>
          <w:i/>
          <w:iCs/>
          <w:sz w:val="22"/>
          <w:szCs w:val="22"/>
        </w:rPr>
        <w:instrText xml:space="preserve"> TC "</w:instrText>
      </w:r>
      <w:bookmarkStart w:id="66" w:name="_Toc497137247"/>
      <w:bookmarkStart w:id="67" w:name="_Toc502563208"/>
      <w:bookmarkStart w:id="68" w:name="_Toc502563358"/>
      <w:r w:rsidRPr="009F2C16">
        <w:rPr>
          <w:rFonts w:ascii="Arial" w:hAnsi="Arial" w:cs="Arial"/>
          <w:bCs/>
          <w:i/>
          <w:iCs/>
          <w:sz w:val="22"/>
          <w:szCs w:val="22"/>
        </w:rPr>
        <w:instrText>1.1.6.2.3. Vegetación herbácea</w:instrText>
      </w:r>
      <w:bookmarkEnd w:id="66"/>
      <w:bookmarkEnd w:id="67"/>
      <w:bookmarkEnd w:id="68"/>
      <w:r w:rsidRPr="009F2C16">
        <w:rPr>
          <w:rFonts w:ascii="Arial" w:hAnsi="Arial" w:cs="Arial"/>
          <w:bCs/>
          <w:i/>
          <w:iCs/>
          <w:sz w:val="22"/>
          <w:szCs w:val="22"/>
        </w:rPr>
        <w:instrText xml:space="preserve">" \f D \l "1" </w:instrText>
      </w:r>
      <w:r w:rsidR="00BA6B7F" w:rsidRPr="009F2C16">
        <w:rPr>
          <w:rFonts w:ascii="Arial" w:hAnsi="Arial" w:cs="Arial"/>
          <w:bCs/>
          <w:i/>
          <w:iCs/>
          <w:sz w:val="22"/>
          <w:szCs w:val="22"/>
        </w:rPr>
        <w:fldChar w:fldCharType="end"/>
      </w:r>
    </w:p>
    <w:p w:rsidR="00B15788" w:rsidRPr="009F2C16" w:rsidRDefault="00B15788" w:rsidP="00B15788">
      <w:pPr>
        <w:numPr>
          <w:ilvl w:val="12"/>
          <w:numId w:val="0"/>
        </w:numPr>
        <w:tabs>
          <w:tab w:val="left" w:pos="360"/>
        </w:tabs>
        <w:rPr>
          <w:rFonts w:ascii="Arial" w:hAnsi="Arial" w:cs="Arial"/>
          <w:bCs/>
          <w:i/>
          <w:iCs/>
          <w:sz w:val="16"/>
          <w:szCs w:val="16"/>
        </w:rPr>
      </w:pPr>
    </w:p>
    <w:p w:rsidR="00B15788" w:rsidRPr="009F2C16" w:rsidRDefault="00B15788" w:rsidP="00B15788">
      <w:pPr>
        <w:numPr>
          <w:ilvl w:val="12"/>
          <w:numId w:val="0"/>
        </w:numPr>
        <w:tabs>
          <w:tab w:val="left" w:pos="360"/>
        </w:tabs>
        <w:jc w:val="both"/>
        <w:rPr>
          <w:rFonts w:ascii="Arial" w:hAnsi="Arial" w:cs="Arial"/>
          <w:sz w:val="22"/>
          <w:szCs w:val="22"/>
        </w:rPr>
      </w:pPr>
      <w:r w:rsidRPr="009F2C16">
        <w:rPr>
          <w:rFonts w:ascii="Arial" w:hAnsi="Arial" w:cs="Arial"/>
          <w:bCs/>
          <w:i/>
          <w:iCs/>
          <w:sz w:val="22"/>
          <w:szCs w:val="22"/>
        </w:rPr>
        <w:t>Vegetación Herbácea Protectora</w:t>
      </w:r>
      <w:r w:rsidRPr="009F2C16">
        <w:rPr>
          <w:rFonts w:ascii="Arial" w:hAnsi="Arial" w:cs="Arial"/>
          <w:b/>
          <w:sz w:val="22"/>
          <w:szCs w:val="22"/>
        </w:rPr>
        <w:t xml:space="preserve"> </w:t>
      </w:r>
      <w:r w:rsidRPr="009F2C16">
        <w:rPr>
          <w:rFonts w:ascii="Arial" w:hAnsi="Arial" w:cs="Arial"/>
          <w:sz w:val="22"/>
          <w:szCs w:val="22"/>
        </w:rPr>
        <w:t xml:space="preserve">Esta cubierta vegetal se caracteriza por tener rastrojo bajo y pajas de origen natural, ofreciendo buena protección al suelo superficial que se desarrolla en fuertes pendientes con materiales duros (areniscas). Las especies que allí </w:t>
      </w:r>
      <w:r w:rsidRPr="009F2C16">
        <w:rPr>
          <w:rFonts w:ascii="Arial" w:hAnsi="Arial" w:cs="Arial"/>
          <w:sz w:val="22"/>
          <w:szCs w:val="22"/>
        </w:rPr>
        <w:lastRenderedPageBreak/>
        <w:t>se desarrollan no poseen cualidades forrajeras que permitan un uso en ganadería. El uso actual es protector y de conservación ecosistémica. Estas zonas están ubicadas en las partes mas altas de las cuchillas de Buenavista, Aguas claras, Inali y Ceboruco.</w:t>
      </w:r>
    </w:p>
    <w:p w:rsidR="00B15788" w:rsidRPr="009F2C16" w:rsidRDefault="00B15788" w:rsidP="00B15788">
      <w:pPr>
        <w:numPr>
          <w:ilvl w:val="12"/>
          <w:numId w:val="0"/>
        </w:numPr>
        <w:tabs>
          <w:tab w:val="left" w:pos="360"/>
        </w:tabs>
        <w:jc w:val="both"/>
        <w:rPr>
          <w:rFonts w:ascii="Arial" w:hAnsi="Arial" w:cs="Arial"/>
          <w:sz w:val="22"/>
          <w:szCs w:val="22"/>
        </w:rPr>
      </w:pPr>
    </w:p>
    <w:p w:rsidR="00B15788" w:rsidRPr="009F2C16" w:rsidRDefault="00B15788" w:rsidP="00B15788">
      <w:pPr>
        <w:numPr>
          <w:ilvl w:val="12"/>
          <w:numId w:val="0"/>
        </w:numPr>
        <w:tabs>
          <w:tab w:val="left" w:pos="360"/>
        </w:tabs>
        <w:jc w:val="both"/>
        <w:rPr>
          <w:rFonts w:ascii="Arial" w:hAnsi="Arial" w:cs="Arial"/>
          <w:sz w:val="22"/>
          <w:szCs w:val="22"/>
        </w:rPr>
      </w:pPr>
      <w:r w:rsidRPr="009F2C16">
        <w:rPr>
          <w:rFonts w:ascii="Arial" w:hAnsi="Arial" w:cs="Arial"/>
          <w:bCs/>
          <w:i/>
          <w:iCs/>
          <w:sz w:val="22"/>
          <w:szCs w:val="22"/>
        </w:rPr>
        <w:t>Vegetación Herbácea para Ganadería extensiva</w:t>
      </w:r>
      <w:r w:rsidRPr="009F2C16">
        <w:rPr>
          <w:rFonts w:ascii="Arial" w:hAnsi="Arial" w:cs="Arial"/>
          <w:b/>
          <w:sz w:val="22"/>
          <w:szCs w:val="22"/>
        </w:rPr>
        <w:t xml:space="preserve"> </w:t>
      </w:r>
      <w:r w:rsidRPr="009F2C16">
        <w:rPr>
          <w:rFonts w:ascii="Arial" w:hAnsi="Arial" w:cs="Arial"/>
          <w:sz w:val="22"/>
          <w:szCs w:val="22"/>
        </w:rPr>
        <w:t xml:space="preserve">Esta cobertura vegetal de origen inducido se encuentra distribuido a lo largo y ancho de todo el municipio, por lo general diferenciada debido a la presencia de algunas especies representativas de cada una de las unidades climáticas (medio ligeramente húmedo, cálido semihúmedo y semiseco). Estas unidades de cobertura se encuentran usadas en ganadería de pastoreo extensivo con mínimas practicas de manejo en cuanto a rotación de potreros, renovación de pasturas y sanidad vegetal y animal. </w:t>
      </w:r>
    </w:p>
    <w:p w:rsidR="00B15788" w:rsidRPr="009F2C16" w:rsidRDefault="00B15788" w:rsidP="00B15788">
      <w:pPr>
        <w:numPr>
          <w:ilvl w:val="12"/>
          <w:numId w:val="0"/>
        </w:numPr>
        <w:tabs>
          <w:tab w:val="left" w:pos="360"/>
        </w:tabs>
        <w:jc w:val="both"/>
        <w:rPr>
          <w:rFonts w:ascii="Arial" w:hAnsi="Arial" w:cs="Arial"/>
          <w:sz w:val="22"/>
          <w:szCs w:val="22"/>
        </w:rPr>
      </w:pPr>
    </w:p>
    <w:p w:rsidR="00B15788" w:rsidRPr="009F2C16" w:rsidRDefault="00B15788" w:rsidP="00B15788">
      <w:pPr>
        <w:numPr>
          <w:ilvl w:val="12"/>
          <w:numId w:val="0"/>
        </w:numPr>
        <w:tabs>
          <w:tab w:val="left" w:pos="360"/>
        </w:tabs>
        <w:rPr>
          <w:rFonts w:ascii="Arial" w:hAnsi="Arial" w:cs="Arial"/>
          <w:b/>
          <w:sz w:val="22"/>
          <w:szCs w:val="22"/>
        </w:rPr>
      </w:pPr>
    </w:p>
    <w:p w:rsidR="00B15788" w:rsidRPr="009F2C16" w:rsidRDefault="00B15788" w:rsidP="00B15788">
      <w:pPr>
        <w:numPr>
          <w:ilvl w:val="12"/>
          <w:numId w:val="0"/>
        </w:numPr>
        <w:rPr>
          <w:rFonts w:ascii="Arial" w:hAnsi="Arial" w:cs="Arial"/>
          <w:b/>
          <w:bCs/>
          <w:i/>
          <w:iCs/>
          <w:sz w:val="22"/>
          <w:szCs w:val="22"/>
        </w:rPr>
      </w:pPr>
      <w:r w:rsidRPr="009F2C16">
        <w:rPr>
          <w:rFonts w:ascii="Arial" w:hAnsi="Arial" w:cs="Arial"/>
          <w:b/>
          <w:bCs/>
          <w:i/>
          <w:iCs/>
          <w:sz w:val="22"/>
          <w:szCs w:val="22"/>
        </w:rPr>
        <w:t>Áreas Cultivadas</w:t>
      </w:r>
      <w:r w:rsidR="00BA6B7F" w:rsidRPr="009F2C16">
        <w:rPr>
          <w:rFonts w:ascii="Arial" w:hAnsi="Arial" w:cs="Arial"/>
          <w:b/>
          <w:bCs/>
          <w:i/>
          <w:iCs/>
          <w:sz w:val="22"/>
          <w:szCs w:val="22"/>
        </w:rPr>
        <w:fldChar w:fldCharType="begin"/>
      </w:r>
      <w:r w:rsidRPr="009F2C16">
        <w:rPr>
          <w:rFonts w:ascii="Arial" w:hAnsi="Arial" w:cs="Arial"/>
          <w:b/>
          <w:bCs/>
          <w:i/>
          <w:iCs/>
          <w:sz w:val="22"/>
          <w:szCs w:val="22"/>
        </w:rPr>
        <w:instrText xml:space="preserve"> TC "</w:instrText>
      </w:r>
      <w:bookmarkStart w:id="69" w:name="_Toc497137248"/>
      <w:bookmarkStart w:id="70" w:name="_Toc502563209"/>
      <w:bookmarkStart w:id="71" w:name="_Toc502563359"/>
      <w:r w:rsidRPr="009F2C16">
        <w:rPr>
          <w:rFonts w:ascii="Arial" w:hAnsi="Arial" w:cs="Arial"/>
          <w:b/>
          <w:bCs/>
          <w:i/>
          <w:iCs/>
          <w:sz w:val="22"/>
          <w:szCs w:val="22"/>
        </w:rPr>
        <w:instrText>1.1.6.2.4.  Areas Cultivadas</w:instrText>
      </w:r>
      <w:bookmarkEnd w:id="69"/>
      <w:bookmarkEnd w:id="70"/>
      <w:bookmarkEnd w:id="71"/>
      <w:r w:rsidRPr="009F2C16">
        <w:rPr>
          <w:rFonts w:ascii="Arial" w:hAnsi="Arial" w:cs="Arial"/>
          <w:b/>
          <w:bCs/>
          <w:i/>
          <w:iCs/>
          <w:sz w:val="22"/>
          <w:szCs w:val="22"/>
        </w:rPr>
        <w:instrText xml:space="preserve">" \f D \l "1" </w:instrText>
      </w:r>
      <w:r w:rsidR="00BA6B7F" w:rsidRPr="009F2C16">
        <w:rPr>
          <w:rFonts w:ascii="Arial" w:hAnsi="Arial" w:cs="Arial"/>
          <w:b/>
          <w:bCs/>
          <w:i/>
          <w:iCs/>
          <w:sz w:val="22"/>
          <w:szCs w:val="22"/>
        </w:rPr>
        <w:fldChar w:fldCharType="end"/>
      </w:r>
      <w:r w:rsidR="00BA6B7F" w:rsidRPr="009F2C16">
        <w:rPr>
          <w:rFonts w:ascii="Arial" w:hAnsi="Arial" w:cs="Arial"/>
          <w:b/>
          <w:bCs/>
          <w:i/>
          <w:iCs/>
          <w:sz w:val="22"/>
          <w:szCs w:val="22"/>
        </w:rPr>
        <w:fldChar w:fldCharType="begin"/>
      </w:r>
      <w:r w:rsidRPr="009F2C16">
        <w:rPr>
          <w:rFonts w:ascii="Arial" w:hAnsi="Arial" w:cs="Arial"/>
          <w:b/>
          <w:bCs/>
          <w:i/>
          <w:iCs/>
          <w:sz w:val="22"/>
          <w:szCs w:val="22"/>
        </w:rPr>
        <w:instrText xml:space="preserve"> TC "</w:instrText>
      </w:r>
      <w:bookmarkStart w:id="72" w:name="_Toc493745583"/>
      <w:bookmarkStart w:id="73" w:name="_Toc493747526"/>
      <w:r w:rsidRPr="009F2C16">
        <w:rPr>
          <w:rFonts w:ascii="Arial" w:hAnsi="Arial" w:cs="Arial"/>
          <w:b/>
          <w:bCs/>
          <w:i/>
          <w:iCs/>
          <w:sz w:val="22"/>
          <w:szCs w:val="22"/>
        </w:rPr>
        <w:instrText>1.3.7.1.5.  Areas Cultivadas</w:instrText>
      </w:r>
      <w:bookmarkEnd w:id="72"/>
      <w:bookmarkEnd w:id="73"/>
      <w:r w:rsidRPr="009F2C16">
        <w:rPr>
          <w:rFonts w:ascii="Arial" w:hAnsi="Arial" w:cs="Arial"/>
          <w:b/>
          <w:bCs/>
          <w:i/>
          <w:iCs/>
          <w:sz w:val="22"/>
          <w:szCs w:val="22"/>
        </w:rPr>
        <w:instrText xml:space="preserve">" \f A \l "1" </w:instrText>
      </w:r>
      <w:r w:rsidR="00BA6B7F" w:rsidRPr="009F2C16">
        <w:rPr>
          <w:rFonts w:ascii="Arial" w:hAnsi="Arial" w:cs="Arial"/>
          <w:b/>
          <w:bCs/>
          <w:i/>
          <w:iCs/>
          <w:sz w:val="22"/>
          <w:szCs w:val="22"/>
        </w:rPr>
        <w:fldChar w:fldCharType="end"/>
      </w:r>
      <w:r w:rsidRPr="009F2C16">
        <w:rPr>
          <w:rFonts w:ascii="Arial" w:hAnsi="Arial" w:cs="Arial"/>
          <w:b/>
          <w:bCs/>
          <w:i/>
          <w:iCs/>
          <w:sz w:val="22"/>
          <w:szCs w:val="22"/>
        </w:rPr>
        <w:t xml:space="preserve"> </w:t>
      </w:r>
    </w:p>
    <w:p w:rsidR="00B15788" w:rsidRPr="009F2C16" w:rsidRDefault="00B15788" w:rsidP="00B15788">
      <w:pPr>
        <w:numPr>
          <w:ilvl w:val="12"/>
          <w:numId w:val="0"/>
        </w:numPr>
        <w:rPr>
          <w:rFonts w:ascii="Arial" w:hAnsi="Arial" w:cs="Arial"/>
          <w:sz w:val="22"/>
          <w:szCs w:val="22"/>
        </w:rPr>
      </w:pPr>
    </w:p>
    <w:p w:rsidR="00B15788" w:rsidRPr="009F2C16" w:rsidRDefault="00B15788" w:rsidP="00B15788">
      <w:pPr>
        <w:numPr>
          <w:ilvl w:val="12"/>
          <w:numId w:val="0"/>
        </w:numPr>
        <w:jc w:val="both"/>
        <w:rPr>
          <w:rFonts w:ascii="Arial" w:hAnsi="Arial" w:cs="Arial"/>
          <w:sz w:val="22"/>
          <w:szCs w:val="22"/>
        </w:rPr>
      </w:pPr>
      <w:r w:rsidRPr="009F2C16">
        <w:rPr>
          <w:rFonts w:ascii="Arial" w:hAnsi="Arial" w:cs="Arial"/>
          <w:bCs/>
          <w:i/>
          <w:iCs/>
          <w:sz w:val="22"/>
          <w:szCs w:val="22"/>
        </w:rPr>
        <w:t>Agroforestal protector- productor</w:t>
      </w:r>
      <w:r w:rsidRPr="009F2C16">
        <w:rPr>
          <w:rFonts w:ascii="Arial" w:hAnsi="Arial" w:cs="Arial"/>
          <w:b/>
          <w:sz w:val="22"/>
          <w:szCs w:val="22"/>
        </w:rPr>
        <w:t xml:space="preserve"> </w:t>
      </w:r>
      <w:r w:rsidRPr="009F2C16">
        <w:rPr>
          <w:rFonts w:ascii="Arial" w:hAnsi="Arial" w:cs="Arial"/>
          <w:sz w:val="22"/>
          <w:szCs w:val="22"/>
        </w:rPr>
        <w:t>Esta área como cobertura vegetal se percibe como Bosque andino con cobertura semidensa a densa y altura media, en donde se presentan una serie de arreglos productivos manifestados o dominados el sistema cafetero o cacaotero. La distribución de las coberturas vegetales en estratos asimilan este sistema productivo a condiciones seminaturales de los bosques nativos. De tal manera que el café o el cacao se asocia con especies frutales o maderables que sirven de sombrío.</w:t>
      </w:r>
    </w:p>
    <w:p w:rsidR="00B15788" w:rsidRPr="009F2C16" w:rsidRDefault="00B15788" w:rsidP="00B15788">
      <w:pPr>
        <w:numPr>
          <w:ilvl w:val="12"/>
          <w:numId w:val="0"/>
        </w:numPr>
        <w:rPr>
          <w:rFonts w:ascii="Arial" w:hAnsi="Arial" w:cs="Arial"/>
          <w:sz w:val="22"/>
          <w:szCs w:val="22"/>
        </w:rPr>
      </w:pPr>
    </w:p>
    <w:p w:rsidR="00B15788" w:rsidRPr="009F2C16" w:rsidRDefault="00B15788" w:rsidP="00B15788">
      <w:pPr>
        <w:jc w:val="both"/>
        <w:rPr>
          <w:rFonts w:ascii="Arial" w:hAnsi="Arial" w:cs="Arial"/>
          <w:sz w:val="22"/>
          <w:szCs w:val="22"/>
        </w:rPr>
      </w:pPr>
    </w:p>
    <w:p w:rsidR="00B15788" w:rsidRPr="009F2C16" w:rsidRDefault="00B15788" w:rsidP="00B15788">
      <w:pPr>
        <w:numPr>
          <w:ilvl w:val="12"/>
          <w:numId w:val="0"/>
        </w:numPr>
        <w:tabs>
          <w:tab w:val="left" w:pos="360"/>
        </w:tabs>
        <w:rPr>
          <w:rFonts w:ascii="Arial" w:hAnsi="Arial" w:cs="Arial"/>
          <w:bCs/>
          <w:i/>
          <w:iCs/>
          <w:sz w:val="22"/>
          <w:szCs w:val="22"/>
          <w:u w:val="single"/>
        </w:rPr>
      </w:pPr>
      <w:r w:rsidRPr="009F2C16">
        <w:rPr>
          <w:rFonts w:ascii="Arial" w:hAnsi="Arial" w:cs="Arial"/>
          <w:bCs/>
          <w:i/>
          <w:iCs/>
          <w:sz w:val="22"/>
          <w:szCs w:val="22"/>
          <w:u w:val="single"/>
        </w:rPr>
        <w:t>Cuerpos de Agua</w:t>
      </w:r>
      <w:r w:rsidR="00BA6B7F" w:rsidRPr="009F2C16">
        <w:rPr>
          <w:rFonts w:ascii="Arial" w:hAnsi="Arial" w:cs="Arial"/>
          <w:bCs/>
          <w:i/>
          <w:iCs/>
          <w:sz w:val="22"/>
          <w:szCs w:val="22"/>
          <w:u w:val="single"/>
        </w:rPr>
        <w:fldChar w:fldCharType="begin"/>
      </w:r>
      <w:r w:rsidRPr="009F2C16">
        <w:rPr>
          <w:rFonts w:ascii="Arial" w:hAnsi="Arial" w:cs="Arial"/>
          <w:bCs/>
          <w:i/>
          <w:iCs/>
          <w:sz w:val="22"/>
          <w:szCs w:val="22"/>
          <w:u w:val="single"/>
        </w:rPr>
        <w:instrText xml:space="preserve"> TC "</w:instrText>
      </w:r>
      <w:bookmarkStart w:id="74" w:name="_Toc497137249"/>
      <w:bookmarkStart w:id="75" w:name="_Toc502563210"/>
      <w:bookmarkStart w:id="76" w:name="_Toc502563360"/>
      <w:r w:rsidRPr="009F2C16">
        <w:rPr>
          <w:rFonts w:ascii="Arial" w:hAnsi="Arial" w:cs="Arial"/>
          <w:bCs/>
          <w:i/>
          <w:iCs/>
          <w:sz w:val="22"/>
          <w:szCs w:val="22"/>
          <w:u w:val="single"/>
        </w:rPr>
        <w:instrText>1.1.6.2.5. Cuerpos de Agua</w:instrText>
      </w:r>
      <w:bookmarkEnd w:id="74"/>
      <w:bookmarkEnd w:id="75"/>
      <w:bookmarkEnd w:id="76"/>
      <w:r w:rsidRPr="009F2C16">
        <w:rPr>
          <w:rFonts w:ascii="Arial" w:hAnsi="Arial" w:cs="Arial"/>
          <w:bCs/>
          <w:i/>
          <w:iCs/>
          <w:sz w:val="22"/>
          <w:szCs w:val="22"/>
          <w:u w:val="single"/>
        </w:rPr>
        <w:instrText xml:space="preserve">" \f D \l "1" </w:instrText>
      </w:r>
      <w:r w:rsidR="00BA6B7F" w:rsidRPr="009F2C16">
        <w:rPr>
          <w:rFonts w:ascii="Arial" w:hAnsi="Arial" w:cs="Arial"/>
          <w:bCs/>
          <w:i/>
          <w:iCs/>
          <w:sz w:val="22"/>
          <w:szCs w:val="22"/>
          <w:u w:val="single"/>
        </w:rPr>
        <w:fldChar w:fldCharType="end"/>
      </w:r>
      <w:r w:rsidRPr="009F2C16">
        <w:rPr>
          <w:rFonts w:ascii="Arial" w:hAnsi="Arial" w:cs="Arial"/>
          <w:bCs/>
          <w:i/>
          <w:iCs/>
          <w:sz w:val="22"/>
          <w:szCs w:val="22"/>
          <w:u w:val="single"/>
        </w:rPr>
        <w:t xml:space="preserve"> (CA)</w:t>
      </w:r>
    </w:p>
    <w:p w:rsidR="00B15788" w:rsidRPr="009F2C16" w:rsidRDefault="00B15788" w:rsidP="00B15788">
      <w:pPr>
        <w:rPr>
          <w:rFonts w:ascii="Arial" w:hAnsi="Arial" w:cs="Arial"/>
          <w:sz w:val="22"/>
          <w:szCs w:val="22"/>
        </w:rPr>
      </w:pPr>
      <w:r w:rsidRPr="009F2C16">
        <w:rPr>
          <w:rFonts w:ascii="Arial" w:hAnsi="Arial" w:cs="Arial"/>
          <w:sz w:val="22"/>
          <w:szCs w:val="22"/>
        </w:rPr>
        <w:t xml:space="preserve"> </w:t>
      </w:r>
    </w:p>
    <w:p w:rsidR="00B15788" w:rsidRPr="009F2C16" w:rsidRDefault="00B15788" w:rsidP="00B15788">
      <w:pPr>
        <w:jc w:val="both"/>
        <w:rPr>
          <w:rFonts w:ascii="Arial" w:hAnsi="Arial" w:cs="Arial"/>
          <w:sz w:val="22"/>
          <w:szCs w:val="22"/>
        </w:rPr>
      </w:pPr>
      <w:r w:rsidRPr="009F2C16">
        <w:rPr>
          <w:rFonts w:ascii="Arial" w:hAnsi="Arial" w:cs="Arial"/>
          <w:sz w:val="22"/>
          <w:szCs w:val="22"/>
        </w:rPr>
        <w:t>Son volúmenes de agua estática o de movimiento lento, sin vegetación o con vegetación que reposan sobre la superficie terrestre.</w:t>
      </w:r>
    </w:p>
    <w:p w:rsidR="00B15788" w:rsidRPr="009F2C16" w:rsidRDefault="00B15788" w:rsidP="00B15788">
      <w:pPr>
        <w:jc w:val="both"/>
        <w:rPr>
          <w:rFonts w:ascii="Arial" w:hAnsi="Arial" w:cs="Arial"/>
          <w:sz w:val="22"/>
          <w:szCs w:val="22"/>
        </w:rPr>
      </w:pPr>
    </w:p>
    <w:p w:rsidR="00B15788" w:rsidRPr="009F2C16" w:rsidRDefault="00B15788" w:rsidP="00B15788">
      <w:pPr>
        <w:jc w:val="both"/>
        <w:rPr>
          <w:rFonts w:ascii="Arial" w:hAnsi="Arial" w:cs="Arial"/>
          <w:sz w:val="22"/>
          <w:szCs w:val="22"/>
        </w:rPr>
      </w:pPr>
      <w:r w:rsidRPr="009F2C16">
        <w:rPr>
          <w:rFonts w:ascii="Arial" w:hAnsi="Arial" w:cs="Arial"/>
          <w:sz w:val="22"/>
          <w:szCs w:val="22"/>
        </w:rPr>
        <w:t xml:space="preserve">En el municipio del Melgar, se encuentra una serie de estanques dedicados a la piscicultura, los cuales no se tienen en cuenta porque son estanques que se utilizan para el autoconsumo, con un área muy pequeña, con proyección al futuro mediante programas de ampliación de los estanques, para lograr una mayor producción de peces y así comercializar dicho producto. </w:t>
      </w:r>
    </w:p>
    <w:p w:rsidR="00B15788" w:rsidRPr="009F2C16" w:rsidRDefault="00B15788" w:rsidP="00B15788">
      <w:pPr>
        <w:jc w:val="both"/>
        <w:rPr>
          <w:rFonts w:ascii="Arial" w:hAnsi="Arial" w:cs="Arial"/>
          <w:sz w:val="22"/>
          <w:szCs w:val="22"/>
        </w:rPr>
      </w:pPr>
    </w:p>
    <w:p w:rsidR="00B15788" w:rsidRPr="009F2C16" w:rsidRDefault="00B15788" w:rsidP="00B15788">
      <w:pPr>
        <w:jc w:val="both"/>
        <w:rPr>
          <w:rFonts w:ascii="Arial" w:hAnsi="Arial" w:cs="Arial"/>
          <w:sz w:val="22"/>
          <w:szCs w:val="22"/>
        </w:rPr>
      </w:pPr>
      <w:r w:rsidRPr="009F2C16">
        <w:rPr>
          <w:rFonts w:ascii="Arial" w:hAnsi="Arial" w:cs="Arial"/>
          <w:sz w:val="22"/>
          <w:szCs w:val="22"/>
        </w:rPr>
        <w:t xml:space="preserve">Entre los cuerpos de agua, se tienen: </w:t>
      </w:r>
    </w:p>
    <w:p w:rsidR="00B15788" w:rsidRPr="009F2C16" w:rsidRDefault="00B15788" w:rsidP="00B15788">
      <w:pPr>
        <w:jc w:val="both"/>
        <w:rPr>
          <w:rFonts w:ascii="Arial" w:hAnsi="Arial" w:cs="Arial"/>
          <w:sz w:val="22"/>
          <w:szCs w:val="22"/>
        </w:rPr>
      </w:pPr>
      <w:r w:rsidRPr="009F2C16">
        <w:rPr>
          <w:rFonts w:ascii="Arial" w:hAnsi="Arial" w:cs="Arial"/>
          <w:sz w:val="22"/>
          <w:szCs w:val="22"/>
        </w:rPr>
        <w:t xml:space="preserve"> </w:t>
      </w:r>
    </w:p>
    <w:p w:rsidR="00B15788" w:rsidRPr="009F2C16" w:rsidRDefault="00B15788" w:rsidP="00B15788">
      <w:pPr>
        <w:jc w:val="both"/>
        <w:rPr>
          <w:rFonts w:ascii="Arial" w:hAnsi="Arial" w:cs="Arial"/>
          <w:sz w:val="22"/>
          <w:szCs w:val="22"/>
        </w:rPr>
      </w:pPr>
      <w:r w:rsidRPr="009F2C16">
        <w:rPr>
          <w:rFonts w:ascii="Arial" w:hAnsi="Arial" w:cs="Arial"/>
          <w:bCs/>
          <w:i/>
          <w:iCs/>
          <w:sz w:val="22"/>
          <w:szCs w:val="22"/>
        </w:rPr>
        <w:t>Lago turístico</w:t>
      </w:r>
      <w:r w:rsidRPr="009F2C16">
        <w:rPr>
          <w:rFonts w:ascii="Arial" w:hAnsi="Arial" w:cs="Arial"/>
          <w:b/>
          <w:sz w:val="22"/>
          <w:szCs w:val="22"/>
        </w:rPr>
        <w:t>:</w:t>
      </w:r>
      <w:r w:rsidRPr="009F2C16">
        <w:rPr>
          <w:rFonts w:ascii="Arial" w:hAnsi="Arial" w:cs="Arial"/>
          <w:sz w:val="22"/>
          <w:szCs w:val="22"/>
        </w:rPr>
        <w:t xml:space="preserve"> Cuerpo de agua en cuya superficie no se aprecian formaciones vegetales, encontrándose varios lagos Turísticos, en las veredas Bombote, Chimbi, Ceboruco y Perímetro urbano (ej. Cafam, </w:t>
      </w:r>
      <w:smartTag w:uri="urn:schemas-microsoft-com:office:smarttags" w:element="PersonName">
        <w:smartTagPr>
          <w:attr w:name="ProductID" w:val="La Estancia"/>
        </w:smartTagPr>
        <w:r w:rsidRPr="009F2C16">
          <w:rPr>
            <w:rFonts w:ascii="Arial" w:hAnsi="Arial" w:cs="Arial"/>
            <w:sz w:val="22"/>
            <w:szCs w:val="22"/>
          </w:rPr>
          <w:t>La Estancia</w:t>
        </w:r>
      </w:smartTag>
      <w:r w:rsidRPr="009F2C16">
        <w:rPr>
          <w:rFonts w:ascii="Arial" w:hAnsi="Arial" w:cs="Arial"/>
          <w:sz w:val="22"/>
          <w:szCs w:val="22"/>
        </w:rPr>
        <w:t>, Aguila, etc.).</w:t>
      </w:r>
    </w:p>
    <w:p w:rsidR="00B15788" w:rsidRPr="009F2C16" w:rsidRDefault="00B15788" w:rsidP="00B15788">
      <w:pPr>
        <w:jc w:val="both"/>
        <w:rPr>
          <w:rFonts w:ascii="Arial" w:hAnsi="Arial" w:cs="Arial"/>
          <w:sz w:val="22"/>
          <w:szCs w:val="22"/>
        </w:rPr>
      </w:pPr>
      <w:r w:rsidRPr="009F2C16">
        <w:rPr>
          <w:rFonts w:ascii="Arial" w:hAnsi="Arial" w:cs="Arial"/>
          <w:sz w:val="22"/>
          <w:szCs w:val="22"/>
        </w:rPr>
        <w:t xml:space="preserve"> </w:t>
      </w:r>
    </w:p>
    <w:p w:rsidR="00B15788" w:rsidRPr="009F2C16" w:rsidRDefault="00B15788" w:rsidP="00B15788">
      <w:pPr>
        <w:tabs>
          <w:tab w:val="left" w:pos="360"/>
        </w:tabs>
        <w:jc w:val="both"/>
        <w:rPr>
          <w:rFonts w:ascii="Arial" w:hAnsi="Arial" w:cs="Arial"/>
          <w:sz w:val="22"/>
          <w:szCs w:val="22"/>
        </w:rPr>
      </w:pPr>
      <w:r w:rsidRPr="009F2C16">
        <w:rPr>
          <w:rFonts w:ascii="Arial" w:hAnsi="Arial" w:cs="Arial"/>
          <w:bCs/>
          <w:i/>
          <w:iCs/>
          <w:sz w:val="22"/>
          <w:szCs w:val="22"/>
        </w:rPr>
        <w:t>Lago Protector o de reserva hídrica:</w:t>
      </w:r>
      <w:r w:rsidRPr="009F2C16">
        <w:rPr>
          <w:rFonts w:ascii="Arial" w:hAnsi="Arial" w:cs="Arial"/>
          <w:b/>
          <w:sz w:val="22"/>
          <w:szCs w:val="22"/>
        </w:rPr>
        <w:t xml:space="preserve"> </w:t>
      </w:r>
      <w:r w:rsidRPr="009F2C16">
        <w:rPr>
          <w:rFonts w:ascii="Arial" w:hAnsi="Arial" w:cs="Arial"/>
          <w:sz w:val="22"/>
          <w:szCs w:val="22"/>
        </w:rPr>
        <w:t>Cuerpo de agua, que por el hecho de no tener un uso especifico, se dice que es protector, ubicado en las veredas Apicala y Chimbi.</w:t>
      </w:r>
    </w:p>
    <w:p w:rsidR="00B15788" w:rsidRPr="009F2C16" w:rsidRDefault="00B15788" w:rsidP="00B15788">
      <w:pPr>
        <w:tabs>
          <w:tab w:val="left" w:pos="360"/>
        </w:tabs>
        <w:jc w:val="both"/>
        <w:rPr>
          <w:rFonts w:ascii="Arial" w:hAnsi="Arial" w:cs="Arial"/>
          <w:sz w:val="22"/>
          <w:szCs w:val="22"/>
        </w:rPr>
      </w:pPr>
      <w:r w:rsidRPr="009F2C16">
        <w:rPr>
          <w:rFonts w:ascii="Arial" w:hAnsi="Arial" w:cs="Arial"/>
          <w:sz w:val="22"/>
          <w:szCs w:val="22"/>
        </w:rPr>
        <w:t xml:space="preserve"> </w:t>
      </w:r>
    </w:p>
    <w:p w:rsidR="00B15788" w:rsidRPr="009F2C16" w:rsidRDefault="00B15788" w:rsidP="00B15788">
      <w:pPr>
        <w:numPr>
          <w:ilvl w:val="12"/>
          <w:numId w:val="0"/>
        </w:numPr>
        <w:jc w:val="both"/>
        <w:rPr>
          <w:rFonts w:ascii="Arial" w:hAnsi="Arial" w:cs="Arial"/>
          <w:sz w:val="22"/>
          <w:szCs w:val="22"/>
          <w:lang w:val="es-ES_tradnl"/>
        </w:rPr>
      </w:pPr>
      <w:r w:rsidRPr="009F2C16">
        <w:rPr>
          <w:rFonts w:ascii="Arial" w:hAnsi="Arial" w:cs="Arial"/>
          <w:bCs/>
          <w:i/>
          <w:iCs/>
          <w:sz w:val="22"/>
          <w:szCs w:val="22"/>
        </w:rPr>
        <w:t>Pantano o Humedales:</w:t>
      </w:r>
      <w:r w:rsidRPr="009F2C16">
        <w:rPr>
          <w:rFonts w:ascii="Arial" w:hAnsi="Arial" w:cs="Arial"/>
          <w:sz w:val="22"/>
          <w:szCs w:val="22"/>
        </w:rPr>
        <w:t xml:space="preserve"> Cuerpo de agua que se diferencia de la laguna por su profundidad y origen de sus aguas, de carácter permanente porque permanece casi todo el año. Están  ubicados en la veredas Bombote, Apicala y el perímetro urbano.</w:t>
      </w:r>
    </w:p>
    <w:p w:rsidR="00B15788" w:rsidRDefault="00B15788" w:rsidP="00B15788">
      <w:pPr>
        <w:numPr>
          <w:ilvl w:val="12"/>
          <w:numId w:val="0"/>
        </w:numPr>
        <w:jc w:val="both"/>
        <w:rPr>
          <w:rFonts w:ascii="Arial" w:hAnsi="Arial" w:cs="Arial"/>
          <w:lang w:val="es-ES_tradnl"/>
        </w:rPr>
      </w:pPr>
    </w:p>
    <w:p w:rsidR="00B15788" w:rsidRDefault="00B15788" w:rsidP="00B15788">
      <w:pPr>
        <w:numPr>
          <w:ilvl w:val="12"/>
          <w:numId w:val="0"/>
        </w:numPr>
        <w:jc w:val="both"/>
        <w:rPr>
          <w:rFonts w:ascii="Arial" w:hAnsi="Arial" w:cs="Arial"/>
          <w:lang w:val="es-ES_tradnl"/>
        </w:rPr>
      </w:pPr>
    </w:p>
    <w:p w:rsidR="00B15788" w:rsidRDefault="00B15788" w:rsidP="00B15788">
      <w:pPr>
        <w:numPr>
          <w:ilvl w:val="12"/>
          <w:numId w:val="0"/>
        </w:numPr>
        <w:jc w:val="both"/>
        <w:rPr>
          <w:rFonts w:ascii="Arial" w:hAnsi="Arial" w:cs="Arial"/>
          <w:lang w:val="es-ES_tradnl"/>
        </w:rPr>
      </w:pPr>
    </w:p>
    <w:p w:rsidR="00391C37" w:rsidRDefault="00391C37" w:rsidP="00B15788">
      <w:pPr>
        <w:numPr>
          <w:ilvl w:val="12"/>
          <w:numId w:val="0"/>
        </w:numPr>
        <w:jc w:val="both"/>
        <w:rPr>
          <w:rFonts w:ascii="Arial" w:hAnsi="Arial" w:cs="Arial"/>
          <w:lang w:val="es-ES_tradnl"/>
        </w:rPr>
      </w:pPr>
    </w:p>
    <w:p w:rsidR="00C119ED" w:rsidRDefault="00C119ED" w:rsidP="00B15788">
      <w:pPr>
        <w:numPr>
          <w:ilvl w:val="12"/>
          <w:numId w:val="0"/>
        </w:numPr>
        <w:tabs>
          <w:tab w:val="num" w:pos="720"/>
        </w:tabs>
        <w:rPr>
          <w:rFonts w:ascii="Arial" w:hAnsi="Arial" w:cs="Arial"/>
          <w:sz w:val="22"/>
          <w:szCs w:val="22"/>
        </w:rPr>
      </w:pPr>
    </w:p>
    <w:p w:rsidR="00B15788" w:rsidRPr="00391C37" w:rsidRDefault="003A2F65" w:rsidP="00B15788">
      <w:pPr>
        <w:numPr>
          <w:ilvl w:val="12"/>
          <w:numId w:val="0"/>
        </w:numPr>
        <w:tabs>
          <w:tab w:val="num" w:pos="720"/>
        </w:tabs>
        <w:rPr>
          <w:rFonts w:ascii="Arial" w:hAnsi="Arial" w:cs="Arial"/>
          <w:b/>
          <w:sz w:val="22"/>
          <w:szCs w:val="22"/>
          <w:lang w:val="es-ES_tradnl"/>
        </w:rPr>
      </w:pPr>
      <w:r>
        <w:rPr>
          <w:rFonts w:ascii="Arial" w:hAnsi="Arial" w:cs="Arial"/>
          <w:noProof/>
          <w:sz w:val="22"/>
          <w:szCs w:val="22"/>
        </w:rPr>
        <w:lastRenderedPageBreak/>
        <w:drawing>
          <wp:inline distT="0" distB="0" distL="0" distR="0">
            <wp:extent cx="114300" cy="114300"/>
            <wp:effectExtent l="19050" t="0" r="0" b="0"/>
            <wp:docPr id="20" name="Imagen 20" descr="BD10267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BD10267_"/>
                    <pic:cNvPicPr>
                      <a:picLocks noChangeAspect="1" noChangeArrowheads="1"/>
                    </pic:cNvPicPr>
                  </pic:nvPicPr>
                  <pic:blipFill>
                    <a:blip r:embed="rId17"/>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00B15788" w:rsidRPr="00391C37">
        <w:rPr>
          <w:rFonts w:ascii="Arial" w:hAnsi="Arial" w:cs="Arial"/>
          <w:sz w:val="22"/>
          <w:szCs w:val="22"/>
        </w:rPr>
        <w:t xml:space="preserve">  </w:t>
      </w:r>
      <w:r w:rsidR="00B15788" w:rsidRPr="00391C37">
        <w:rPr>
          <w:rFonts w:ascii="Arial" w:hAnsi="Arial" w:cs="Arial"/>
          <w:bCs/>
          <w:sz w:val="22"/>
          <w:szCs w:val="22"/>
          <w:u w:val="single"/>
          <w:lang w:val="es-ES_tradnl"/>
        </w:rPr>
        <w:t>BIODIVERSIDAD</w:t>
      </w:r>
      <w:r w:rsidR="00BA6B7F" w:rsidRPr="00391C37">
        <w:rPr>
          <w:rFonts w:ascii="Arial" w:hAnsi="Arial" w:cs="Arial"/>
          <w:b/>
          <w:sz w:val="22"/>
          <w:szCs w:val="22"/>
          <w:lang w:val="es-ES_tradnl"/>
        </w:rPr>
        <w:fldChar w:fldCharType="begin"/>
      </w:r>
      <w:r w:rsidR="00B15788" w:rsidRPr="00391C37">
        <w:rPr>
          <w:rFonts w:ascii="Arial" w:hAnsi="Arial" w:cs="Arial"/>
          <w:sz w:val="22"/>
          <w:szCs w:val="22"/>
        </w:rPr>
        <w:instrText xml:space="preserve"> TC "</w:instrText>
      </w:r>
      <w:bookmarkStart w:id="77" w:name="_Toc497137251"/>
      <w:bookmarkStart w:id="78" w:name="_Toc502563212"/>
      <w:bookmarkStart w:id="79" w:name="_Toc502563362"/>
      <w:r w:rsidR="00B15788" w:rsidRPr="00391C37">
        <w:rPr>
          <w:rFonts w:ascii="Arial" w:hAnsi="Arial" w:cs="Arial"/>
          <w:b/>
          <w:sz w:val="22"/>
          <w:szCs w:val="22"/>
          <w:lang w:val="es-ES_tradnl"/>
        </w:rPr>
        <w:instrText>1.1.7. ECOTOPOS Y BIODIVERSIDAD</w:instrText>
      </w:r>
      <w:bookmarkEnd w:id="77"/>
      <w:bookmarkEnd w:id="78"/>
      <w:bookmarkEnd w:id="79"/>
      <w:r w:rsidR="00B15788" w:rsidRPr="00391C37">
        <w:rPr>
          <w:rFonts w:ascii="Arial" w:hAnsi="Arial" w:cs="Arial"/>
          <w:sz w:val="22"/>
          <w:szCs w:val="22"/>
        </w:rPr>
        <w:instrText xml:space="preserve">" \f D \l "1" </w:instrText>
      </w:r>
      <w:r w:rsidR="00BA6B7F" w:rsidRPr="00391C37">
        <w:rPr>
          <w:rFonts w:ascii="Arial" w:hAnsi="Arial" w:cs="Arial"/>
          <w:b/>
          <w:sz w:val="22"/>
          <w:szCs w:val="22"/>
          <w:lang w:val="es-ES_tradnl"/>
        </w:rPr>
        <w:fldChar w:fldCharType="end"/>
      </w:r>
    </w:p>
    <w:p w:rsidR="00B15788" w:rsidRPr="00391C37" w:rsidRDefault="00B15788" w:rsidP="00B15788">
      <w:pPr>
        <w:numPr>
          <w:ilvl w:val="12"/>
          <w:numId w:val="0"/>
        </w:numPr>
        <w:rPr>
          <w:rFonts w:ascii="Arial" w:hAnsi="Arial" w:cs="Arial"/>
          <w:b/>
          <w:sz w:val="22"/>
          <w:szCs w:val="22"/>
          <w:lang w:val="es-ES_tradnl"/>
        </w:rPr>
      </w:pPr>
    </w:p>
    <w:p w:rsidR="00B15788" w:rsidRPr="00391C37" w:rsidRDefault="00B15788" w:rsidP="00B15788">
      <w:pPr>
        <w:rPr>
          <w:rFonts w:ascii="Arial" w:hAnsi="Arial" w:cs="Arial"/>
          <w:bCs/>
          <w:sz w:val="22"/>
          <w:szCs w:val="22"/>
          <w:lang w:val="es-ES_tradnl"/>
        </w:rPr>
      </w:pPr>
      <w:r w:rsidRPr="00391C37">
        <w:rPr>
          <w:rFonts w:ascii="Arial" w:hAnsi="Arial" w:cs="Arial"/>
          <w:bCs/>
          <w:sz w:val="22"/>
          <w:szCs w:val="22"/>
          <w:lang w:val="es-ES_tradnl"/>
        </w:rPr>
        <w:t>ECOTOPOS Y FAUNA ASOCIADA PARA EL MUNICIPIO DE MELGAR</w:t>
      </w:r>
      <w:r w:rsidR="00BA6B7F" w:rsidRPr="00391C37">
        <w:rPr>
          <w:rFonts w:ascii="Arial" w:hAnsi="Arial" w:cs="Arial"/>
          <w:bCs/>
          <w:sz w:val="22"/>
          <w:szCs w:val="22"/>
          <w:lang w:val="es-ES_tradnl"/>
        </w:rPr>
        <w:fldChar w:fldCharType="begin"/>
      </w:r>
      <w:r w:rsidRPr="00391C37">
        <w:rPr>
          <w:rFonts w:ascii="Arial" w:hAnsi="Arial" w:cs="Arial"/>
          <w:bCs/>
          <w:sz w:val="22"/>
          <w:szCs w:val="22"/>
        </w:rPr>
        <w:instrText xml:space="preserve"> TC "</w:instrText>
      </w:r>
      <w:bookmarkStart w:id="80" w:name="_Toc502563214"/>
      <w:bookmarkStart w:id="81" w:name="_Toc502563364"/>
      <w:r w:rsidRPr="00391C37">
        <w:rPr>
          <w:rFonts w:ascii="Arial" w:hAnsi="Arial" w:cs="Arial"/>
          <w:bCs/>
          <w:sz w:val="22"/>
          <w:szCs w:val="22"/>
        </w:rPr>
        <w:instrText>1.1</w:instrText>
      </w:r>
      <w:r w:rsidRPr="00391C37">
        <w:rPr>
          <w:rFonts w:ascii="Arial" w:hAnsi="Arial" w:cs="Arial"/>
          <w:bCs/>
          <w:sz w:val="22"/>
          <w:szCs w:val="22"/>
          <w:lang w:val="es-ES_tradnl"/>
        </w:rPr>
        <w:instrText>.7.2. ECOTOPOS Y FAUNA ASOCIADA PARA EL MUNICIPIO DE MELGAR</w:instrText>
      </w:r>
      <w:bookmarkEnd w:id="80"/>
      <w:bookmarkEnd w:id="81"/>
      <w:r w:rsidRPr="00391C37">
        <w:rPr>
          <w:rFonts w:ascii="Arial" w:hAnsi="Arial" w:cs="Arial"/>
          <w:bCs/>
          <w:sz w:val="22"/>
          <w:szCs w:val="22"/>
        </w:rPr>
        <w:instrText xml:space="preserve">" \f D \l "1" </w:instrText>
      </w:r>
      <w:r w:rsidR="00BA6B7F" w:rsidRPr="00391C37">
        <w:rPr>
          <w:rFonts w:ascii="Arial" w:hAnsi="Arial" w:cs="Arial"/>
          <w:bCs/>
          <w:sz w:val="22"/>
          <w:szCs w:val="22"/>
          <w:lang w:val="es-ES_tradnl"/>
        </w:rPr>
        <w:fldChar w:fldCharType="end"/>
      </w:r>
    </w:p>
    <w:p w:rsidR="00B15788" w:rsidRPr="00391C37" w:rsidRDefault="00B15788" w:rsidP="00B15788">
      <w:pPr>
        <w:rPr>
          <w:rFonts w:ascii="Arial" w:hAnsi="Arial" w:cs="Arial"/>
          <w:sz w:val="22"/>
          <w:szCs w:val="22"/>
          <w:lang w:val="es-ES_tradnl"/>
        </w:rPr>
      </w:pPr>
    </w:p>
    <w:p w:rsidR="00B15788" w:rsidRPr="00391C37" w:rsidRDefault="00B15788" w:rsidP="00B15788">
      <w:pPr>
        <w:pStyle w:val="BodyText31"/>
        <w:rPr>
          <w:rFonts w:cs="Arial"/>
          <w:sz w:val="22"/>
          <w:szCs w:val="22"/>
        </w:rPr>
      </w:pPr>
      <w:r w:rsidRPr="00391C37">
        <w:rPr>
          <w:rFonts w:cs="Arial"/>
          <w:sz w:val="22"/>
          <w:szCs w:val="22"/>
        </w:rPr>
        <w:t>La fauna de Melgar se distribuye en 7 ecotopos claramente diferenciables y algunos con varias subdivisiones a su interior. Estos ecotopos se relacionan directamente con el paisaje fisiográfico y con el estado de la cobertura vegetal y las comunidades vegetales y animales que lo dominan. Haciendo a un lado los paisajes netamente culturales, como áreas urbanas, cultivos, pastos mejorados en agricultura intensiva y los sistemas agroforestales, las principales divisiones con su fauna característica, en orden ascendente son:</w:t>
      </w:r>
    </w:p>
    <w:p w:rsidR="00B15788" w:rsidRPr="00391C37" w:rsidRDefault="00B15788" w:rsidP="00B15788">
      <w:pPr>
        <w:jc w:val="both"/>
        <w:rPr>
          <w:rFonts w:ascii="Arial" w:hAnsi="Arial" w:cs="Arial"/>
          <w:sz w:val="22"/>
          <w:szCs w:val="22"/>
          <w:lang w:val="es-ES_tradnl"/>
        </w:rPr>
      </w:pPr>
    </w:p>
    <w:p w:rsidR="00B15788" w:rsidRPr="00391C37" w:rsidRDefault="00B15788" w:rsidP="00B15788">
      <w:pPr>
        <w:jc w:val="both"/>
        <w:rPr>
          <w:rFonts w:ascii="Arial" w:hAnsi="Arial" w:cs="Arial"/>
          <w:sz w:val="22"/>
          <w:szCs w:val="22"/>
          <w:lang w:val="es-ES_tradnl"/>
        </w:rPr>
      </w:pPr>
    </w:p>
    <w:p w:rsidR="00B15788" w:rsidRPr="00391C37" w:rsidRDefault="009F2C16" w:rsidP="00B15788">
      <w:pPr>
        <w:numPr>
          <w:ilvl w:val="0"/>
          <w:numId w:val="2"/>
        </w:numPr>
        <w:jc w:val="both"/>
        <w:rPr>
          <w:rFonts w:ascii="Arial" w:hAnsi="Arial" w:cs="Arial"/>
          <w:bCs/>
          <w:i/>
          <w:iCs/>
          <w:sz w:val="22"/>
          <w:szCs w:val="22"/>
          <w:lang w:val="es-ES_tradnl"/>
        </w:rPr>
      </w:pPr>
      <w:r w:rsidRPr="00391C37">
        <w:rPr>
          <w:rFonts w:ascii="Arial" w:hAnsi="Arial" w:cs="Arial"/>
          <w:bCs/>
          <w:i/>
          <w:iCs/>
          <w:sz w:val="22"/>
          <w:szCs w:val="22"/>
          <w:lang w:val="es-ES_tradnl"/>
        </w:rPr>
        <w:t>Ecotopos d</w:t>
      </w:r>
      <w:r w:rsidR="00B15788" w:rsidRPr="00391C37">
        <w:rPr>
          <w:rFonts w:ascii="Arial" w:hAnsi="Arial" w:cs="Arial"/>
          <w:bCs/>
          <w:i/>
          <w:iCs/>
          <w:sz w:val="22"/>
          <w:szCs w:val="22"/>
          <w:lang w:val="es-ES_tradnl"/>
        </w:rPr>
        <w:t>el Paisaje Colinado</w:t>
      </w:r>
      <w:r w:rsidR="00BA6B7F" w:rsidRPr="00391C37">
        <w:rPr>
          <w:rFonts w:ascii="Arial" w:hAnsi="Arial" w:cs="Arial"/>
          <w:bCs/>
          <w:i/>
          <w:iCs/>
          <w:sz w:val="22"/>
          <w:szCs w:val="22"/>
          <w:lang w:val="es-ES_tradnl"/>
        </w:rPr>
        <w:fldChar w:fldCharType="begin"/>
      </w:r>
      <w:r w:rsidR="00B15788" w:rsidRPr="00391C37">
        <w:rPr>
          <w:rFonts w:ascii="Arial" w:hAnsi="Arial" w:cs="Arial"/>
          <w:bCs/>
          <w:i/>
          <w:iCs/>
          <w:sz w:val="22"/>
          <w:szCs w:val="22"/>
        </w:rPr>
        <w:instrText xml:space="preserve"> TC "</w:instrText>
      </w:r>
      <w:bookmarkStart w:id="82" w:name="_Toc497137254"/>
      <w:bookmarkStart w:id="83" w:name="_Toc502563215"/>
      <w:bookmarkStart w:id="84" w:name="_Toc502563365"/>
      <w:r w:rsidR="00B15788" w:rsidRPr="00391C37">
        <w:rPr>
          <w:rFonts w:ascii="Arial" w:hAnsi="Arial" w:cs="Arial"/>
          <w:bCs/>
          <w:i/>
          <w:iCs/>
          <w:sz w:val="22"/>
          <w:szCs w:val="22"/>
          <w:lang w:val="es-ES_tradnl"/>
        </w:rPr>
        <w:instrText>1.1.7.2.1. Ecotopos Del Paisaje Colinado</w:instrText>
      </w:r>
      <w:bookmarkEnd w:id="82"/>
      <w:bookmarkEnd w:id="83"/>
      <w:bookmarkEnd w:id="84"/>
      <w:r w:rsidR="00B15788" w:rsidRPr="00391C37">
        <w:rPr>
          <w:rFonts w:ascii="Arial" w:hAnsi="Arial" w:cs="Arial"/>
          <w:bCs/>
          <w:i/>
          <w:iCs/>
          <w:sz w:val="22"/>
          <w:szCs w:val="22"/>
        </w:rPr>
        <w:instrText xml:space="preserve">" \f D \l "1" </w:instrText>
      </w:r>
      <w:r w:rsidR="00BA6B7F" w:rsidRPr="00391C37">
        <w:rPr>
          <w:rFonts w:ascii="Arial" w:hAnsi="Arial" w:cs="Arial"/>
          <w:bCs/>
          <w:i/>
          <w:iCs/>
          <w:sz w:val="22"/>
          <w:szCs w:val="22"/>
          <w:lang w:val="es-ES_tradnl"/>
        </w:rPr>
        <w:fldChar w:fldCharType="end"/>
      </w:r>
      <w:r w:rsidR="00BA6B7F" w:rsidRPr="00391C37">
        <w:rPr>
          <w:rFonts w:ascii="Arial" w:hAnsi="Arial" w:cs="Arial"/>
          <w:bCs/>
          <w:i/>
          <w:iCs/>
          <w:sz w:val="22"/>
          <w:szCs w:val="22"/>
          <w:lang w:val="es-ES_tradnl"/>
        </w:rPr>
        <w:fldChar w:fldCharType="begin"/>
      </w:r>
      <w:r w:rsidR="00B15788" w:rsidRPr="00391C37">
        <w:rPr>
          <w:rFonts w:ascii="Arial" w:hAnsi="Arial" w:cs="Arial"/>
          <w:bCs/>
          <w:i/>
          <w:iCs/>
          <w:sz w:val="22"/>
          <w:szCs w:val="22"/>
        </w:rPr>
        <w:instrText xml:space="preserve"> TC "</w:instrText>
      </w:r>
      <w:bookmarkStart w:id="85" w:name="_Toc493745588"/>
      <w:bookmarkStart w:id="86" w:name="_Toc493747531"/>
      <w:r w:rsidR="00B15788" w:rsidRPr="00391C37">
        <w:rPr>
          <w:rFonts w:ascii="Arial" w:hAnsi="Arial" w:cs="Arial"/>
          <w:bCs/>
          <w:i/>
          <w:iCs/>
          <w:sz w:val="22"/>
          <w:szCs w:val="22"/>
          <w:lang w:val="es-ES_tradnl"/>
        </w:rPr>
        <w:instrText>1.3.8.1. Ecotopos Del Paisaje Colinado</w:instrText>
      </w:r>
      <w:bookmarkEnd w:id="85"/>
      <w:bookmarkEnd w:id="86"/>
      <w:r w:rsidR="00B15788" w:rsidRPr="00391C37">
        <w:rPr>
          <w:rFonts w:ascii="Arial" w:hAnsi="Arial" w:cs="Arial"/>
          <w:bCs/>
          <w:i/>
          <w:iCs/>
          <w:sz w:val="22"/>
          <w:szCs w:val="22"/>
        </w:rPr>
        <w:instrText xml:space="preserve">" \f A \l "1" </w:instrText>
      </w:r>
      <w:r w:rsidR="00BA6B7F" w:rsidRPr="00391C37">
        <w:rPr>
          <w:rFonts w:ascii="Arial" w:hAnsi="Arial" w:cs="Arial"/>
          <w:bCs/>
          <w:i/>
          <w:iCs/>
          <w:sz w:val="22"/>
          <w:szCs w:val="22"/>
          <w:lang w:val="es-ES_tradnl"/>
        </w:rPr>
        <w:fldChar w:fldCharType="end"/>
      </w:r>
    </w:p>
    <w:p w:rsidR="00B15788" w:rsidRPr="00391C37" w:rsidRDefault="00B15788" w:rsidP="00B15788">
      <w:pPr>
        <w:jc w:val="both"/>
        <w:rPr>
          <w:rFonts w:ascii="Arial" w:hAnsi="Arial" w:cs="Arial"/>
          <w:sz w:val="22"/>
          <w:szCs w:val="22"/>
          <w:lang w:val="es-ES_tradnl"/>
        </w:rPr>
      </w:pPr>
    </w:p>
    <w:p w:rsidR="00B15788" w:rsidRPr="00391C37" w:rsidRDefault="00B15788" w:rsidP="00B15788">
      <w:pPr>
        <w:jc w:val="both"/>
        <w:rPr>
          <w:rFonts w:ascii="Arial" w:hAnsi="Arial" w:cs="Arial"/>
          <w:sz w:val="22"/>
          <w:szCs w:val="22"/>
          <w:lang w:val="es-ES_tradnl"/>
        </w:rPr>
      </w:pPr>
      <w:r w:rsidRPr="00391C37">
        <w:rPr>
          <w:rFonts w:ascii="Arial" w:hAnsi="Arial" w:cs="Arial"/>
          <w:sz w:val="22"/>
          <w:szCs w:val="22"/>
          <w:lang w:val="es-ES_tradnl"/>
        </w:rPr>
        <w:t>El paisaje colinado de la parte baja del municipio de Melgar en las Veredas de Bombote, Chimbí y Apicalá con comunidades vegetales disclimácicas de vegetación baja abierta, con corredores arbolados, la zona colinada con matorrales y bosques subxerofíticos y la zona riparias y humedales.</w:t>
      </w:r>
    </w:p>
    <w:p w:rsidR="00B15788" w:rsidRPr="00391C37" w:rsidRDefault="00B15788" w:rsidP="00B15788">
      <w:pPr>
        <w:jc w:val="both"/>
        <w:rPr>
          <w:rFonts w:ascii="Arial" w:hAnsi="Arial" w:cs="Arial"/>
          <w:sz w:val="22"/>
          <w:szCs w:val="22"/>
          <w:lang w:val="es-ES_tradnl"/>
        </w:rPr>
      </w:pPr>
    </w:p>
    <w:p w:rsidR="00B15788" w:rsidRPr="00391C37" w:rsidRDefault="00B15788" w:rsidP="00B15788">
      <w:pPr>
        <w:numPr>
          <w:ilvl w:val="0"/>
          <w:numId w:val="20"/>
        </w:numPr>
        <w:jc w:val="both"/>
        <w:rPr>
          <w:rFonts w:ascii="Arial" w:hAnsi="Arial" w:cs="Arial"/>
          <w:sz w:val="22"/>
          <w:szCs w:val="22"/>
          <w:lang w:val="es-ES_tradnl"/>
        </w:rPr>
      </w:pPr>
      <w:r w:rsidRPr="00391C37">
        <w:rPr>
          <w:rFonts w:ascii="Arial" w:hAnsi="Arial" w:cs="Arial"/>
          <w:sz w:val="22"/>
          <w:szCs w:val="22"/>
          <w:lang w:val="es-ES_tradnl"/>
        </w:rPr>
        <w:t xml:space="preserve">En el </w:t>
      </w:r>
      <w:r w:rsidRPr="00391C37">
        <w:rPr>
          <w:rFonts w:ascii="Arial" w:hAnsi="Arial" w:cs="Arial"/>
          <w:b/>
          <w:sz w:val="22"/>
          <w:szCs w:val="22"/>
          <w:lang w:val="es-ES_tradnl"/>
        </w:rPr>
        <w:t>ecotopo de prados abiertos</w:t>
      </w:r>
      <w:r w:rsidRPr="00391C37">
        <w:rPr>
          <w:rFonts w:ascii="Arial" w:hAnsi="Arial" w:cs="Arial"/>
          <w:sz w:val="22"/>
          <w:szCs w:val="22"/>
          <w:lang w:val="es-ES_tradnl"/>
        </w:rPr>
        <w:t xml:space="preserve"> y mejorados para la ganadería con su serie de bajos arbolados y cauces arbolados, se presentan especies de aves típicas como el </w:t>
      </w:r>
      <w:r w:rsidRPr="00391C37">
        <w:rPr>
          <w:rFonts w:ascii="Arial" w:hAnsi="Arial" w:cs="Arial"/>
          <w:i/>
          <w:sz w:val="22"/>
          <w:szCs w:val="22"/>
          <w:u w:val="single"/>
          <w:lang w:val="es-ES_tradnl"/>
        </w:rPr>
        <w:t>Leises</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militaris</w:t>
      </w:r>
      <w:r w:rsidRPr="00391C37">
        <w:rPr>
          <w:rFonts w:ascii="Arial" w:hAnsi="Arial" w:cs="Arial"/>
          <w:sz w:val="22"/>
          <w:szCs w:val="22"/>
          <w:lang w:val="es-ES_tradnl"/>
        </w:rPr>
        <w:t xml:space="preserve">, las </w:t>
      </w:r>
      <w:r w:rsidRPr="00391C37">
        <w:rPr>
          <w:rFonts w:ascii="Arial" w:hAnsi="Arial" w:cs="Arial"/>
          <w:i/>
          <w:sz w:val="22"/>
          <w:szCs w:val="22"/>
          <w:u w:val="single"/>
          <w:lang w:val="es-ES_tradnl"/>
        </w:rPr>
        <w:t>Sporophila</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minuta</w:t>
      </w:r>
      <w:r w:rsidRPr="00391C37">
        <w:rPr>
          <w:rFonts w:ascii="Arial" w:hAnsi="Arial" w:cs="Arial"/>
          <w:sz w:val="22"/>
          <w:szCs w:val="22"/>
          <w:lang w:val="es-ES_tradnl"/>
        </w:rPr>
        <w:t xml:space="preserve"> y </w:t>
      </w:r>
      <w:r w:rsidRPr="00391C37">
        <w:rPr>
          <w:rFonts w:ascii="Arial" w:hAnsi="Arial" w:cs="Arial"/>
          <w:i/>
          <w:sz w:val="22"/>
          <w:szCs w:val="22"/>
          <w:u w:val="single"/>
          <w:lang w:val="es-ES_tradnl"/>
        </w:rPr>
        <w:t>Sporophila</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intermedia</w:t>
      </w:r>
      <w:r w:rsidRPr="00391C37">
        <w:rPr>
          <w:rFonts w:ascii="Arial" w:hAnsi="Arial" w:cs="Arial"/>
          <w:sz w:val="22"/>
          <w:szCs w:val="22"/>
          <w:lang w:val="es-ES_tradnl"/>
        </w:rPr>
        <w:t xml:space="preserve">, el </w:t>
      </w:r>
      <w:r w:rsidRPr="00391C37">
        <w:rPr>
          <w:rFonts w:ascii="Arial" w:hAnsi="Arial" w:cs="Arial"/>
          <w:i/>
          <w:sz w:val="22"/>
          <w:szCs w:val="22"/>
          <w:u w:val="single"/>
          <w:lang w:val="es-ES_tradnl"/>
        </w:rPr>
        <w:t>Tiaris</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bicolor</w:t>
      </w:r>
      <w:r w:rsidRPr="00391C37">
        <w:rPr>
          <w:rFonts w:ascii="Arial" w:hAnsi="Arial" w:cs="Arial"/>
          <w:sz w:val="22"/>
          <w:szCs w:val="22"/>
          <w:lang w:val="es-ES_tradnl"/>
        </w:rPr>
        <w:t xml:space="preserve">, </w:t>
      </w:r>
      <w:smartTag w:uri="urn:schemas-microsoft-com:office:smarttags" w:element="PersonName">
        <w:smartTagPr>
          <w:attr w:name="ProductID" w:val="la Volatinia"/>
        </w:smartTagPr>
        <w:r w:rsidRPr="00391C37">
          <w:rPr>
            <w:rFonts w:ascii="Arial" w:hAnsi="Arial" w:cs="Arial"/>
            <w:sz w:val="22"/>
            <w:szCs w:val="22"/>
            <w:lang w:val="es-ES_tradnl"/>
          </w:rPr>
          <w:t xml:space="preserve">la </w:t>
        </w:r>
        <w:r w:rsidRPr="00391C37">
          <w:rPr>
            <w:rFonts w:ascii="Arial" w:hAnsi="Arial" w:cs="Arial"/>
            <w:i/>
            <w:sz w:val="22"/>
            <w:szCs w:val="22"/>
            <w:u w:val="single"/>
            <w:lang w:val="es-ES_tradnl"/>
          </w:rPr>
          <w:t>Volatinia</w:t>
        </w:r>
      </w:smartTag>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jacarina</w:t>
      </w:r>
      <w:r w:rsidRPr="00391C37">
        <w:rPr>
          <w:rFonts w:ascii="Arial" w:hAnsi="Arial" w:cs="Arial"/>
          <w:sz w:val="22"/>
          <w:szCs w:val="22"/>
          <w:lang w:val="es-ES_tradnl"/>
        </w:rPr>
        <w:t xml:space="preserve">, y el </w:t>
      </w:r>
      <w:r w:rsidRPr="00391C37">
        <w:rPr>
          <w:rFonts w:ascii="Arial" w:hAnsi="Arial" w:cs="Arial"/>
          <w:i/>
          <w:sz w:val="22"/>
          <w:szCs w:val="22"/>
          <w:u w:val="single"/>
          <w:lang w:val="es-ES_tradnl"/>
        </w:rPr>
        <w:t>Ammodramus</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humeralis</w:t>
      </w:r>
      <w:r w:rsidRPr="00391C37">
        <w:rPr>
          <w:rFonts w:ascii="Arial" w:hAnsi="Arial" w:cs="Arial"/>
          <w:sz w:val="22"/>
          <w:szCs w:val="22"/>
          <w:lang w:val="es-ES_tradnl"/>
        </w:rPr>
        <w:t xml:space="preserve">; y en especial una especie muy interesante y poco frecuente el </w:t>
      </w:r>
      <w:r w:rsidRPr="00391C37">
        <w:rPr>
          <w:rFonts w:ascii="Arial" w:hAnsi="Arial" w:cs="Arial"/>
          <w:i/>
          <w:sz w:val="22"/>
          <w:szCs w:val="22"/>
          <w:u w:val="single"/>
          <w:lang w:val="es-ES_tradnl"/>
        </w:rPr>
        <w:t>Speotyto</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Athene</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cunicularia</w:t>
      </w:r>
      <w:r w:rsidRPr="00391C37">
        <w:rPr>
          <w:rFonts w:ascii="Arial" w:hAnsi="Arial" w:cs="Arial"/>
          <w:sz w:val="22"/>
          <w:szCs w:val="22"/>
          <w:lang w:val="es-ES_tradnl"/>
        </w:rPr>
        <w:t xml:space="preserve"> o búho de cuevas o búho del piso o lechuza de madrigueras que tiene una subespecie propia del alto Magdalena. En general gran parte de las especies observadas son de zonas culturales por lo que esta zona no requiere ser protegida para conservar la biodiversidad local, salvo las medidas adecuadas para conservar las poblaciones locales del </w:t>
      </w:r>
      <w:r w:rsidRPr="00391C37">
        <w:rPr>
          <w:rFonts w:ascii="Arial" w:hAnsi="Arial" w:cs="Arial"/>
          <w:i/>
          <w:sz w:val="22"/>
          <w:szCs w:val="22"/>
          <w:u w:val="single"/>
          <w:lang w:val="es-ES_tradnl"/>
        </w:rPr>
        <w:t>Speotyto</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cunicularia</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aterrima</w:t>
      </w:r>
      <w:r w:rsidRPr="00391C37">
        <w:rPr>
          <w:rFonts w:ascii="Arial" w:hAnsi="Arial" w:cs="Arial"/>
          <w:sz w:val="22"/>
          <w:szCs w:val="22"/>
          <w:lang w:val="es-ES_tradnl"/>
        </w:rPr>
        <w:t xml:space="preserve">. Los caracaras o gavilanes polleros </w:t>
      </w:r>
      <w:r w:rsidRPr="00391C37">
        <w:rPr>
          <w:rFonts w:ascii="Arial" w:hAnsi="Arial" w:cs="Arial"/>
          <w:i/>
          <w:sz w:val="22"/>
          <w:szCs w:val="22"/>
          <w:u w:val="single"/>
          <w:lang w:val="es-ES_tradnl"/>
        </w:rPr>
        <w:t>Polyvorus</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plancus</w:t>
      </w:r>
      <w:r w:rsidRPr="00391C37">
        <w:rPr>
          <w:rFonts w:ascii="Arial" w:hAnsi="Arial" w:cs="Arial"/>
          <w:sz w:val="22"/>
          <w:szCs w:val="22"/>
          <w:lang w:val="es-ES_tradnl"/>
        </w:rPr>
        <w:t xml:space="preserve"> se encuentran muy reducidos por la frecuencia con que se les caza y fue una especie característica de la región durante muchos años.</w:t>
      </w:r>
    </w:p>
    <w:p w:rsidR="00B15788" w:rsidRPr="00391C37" w:rsidRDefault="00B15788" w:rsidP="00B15788">
      <w:pPr>
        <w:numPr>
          <w:ilvl w:val="12"/>
          <w:numId w:val="0"/>
        </w:numPr>
        <w:ind w:left="283" w:hanging="283"/>
        <w:rPr>
          <w:rFonts w:ascii="Arial" w:hAnsi="Arial" w:cs="Arial"/>
          <w:sz w:val="22"/>
          <w:szCs w:val="22"/>
          <w:lang w:val="es-ES_tradnl"/>
        </w:rPr>
      </w:pPr>
    </w:p>
    <w:p w:rsidR="00B15788" w:rsidRPr="00391C37" w:rsidRDefault="00B15788" w:rsidP="00B15788">
      <w:pPr>
        <w:numPr>
          <w:ilvl w:val="0"/>
          <w:numId w:val="20"/>
        </w:numPr>
        <w:jc w:val="both"/>
        <w:rPr>
          <w:rFonts w:ascii="Arial" w:hAnsi="Arial" w:cs="Arial"/>
          <w:sz w:val="22"/>
          <w:szCs w:val="22"/>
          <w:lang w:val="es-ES_tradnl"/>
        </w:rPr>
      </w:pPr>
      <w:r w:rsidRPr="00391C37">
        <w:rPr>
          <w:rFonts w:ascii="Arial" w:hAnsi="Arial" w:cs="Arial"/>
          <w:sz w:val="22"/>
          <w:szCs w:val="22"/>
          <w:lang w:val="es-ES_tradnl"/>
        </w:rPr>
        <w:t xml:space="preserve">El </w:t>
      </w:r>
      <w:r w:rsidRPr="00391C37">
        <w:rPr>
          <w:rFonts w:ascii="Arial" w:hAnsi="Arial" w:cs="Arial"/>
          <w:b/>
          <w:sz w:val="22"/>
          <w:szCs w:val="22"/>
          <w:lang w:val="es-ES_tradnl"/>
        </w:rPr>
        <w:t>ecotopo formado por el paisaje ondulado, con terrazas aluviales altas</w:t>
      </w:r>
      <w:r w:rsidRPr="00391C37">
        <w:rPr>
          <w:rFonts w:ascii="Arial" w:hAnsi="Arial" w:cs="Arial"/>
          <w:sz w:val="22"/>
          <w:szCs w:val="22"/>
          <w:lang w:val="es-ES_tradnl"/>
        </w:rPr>
        <w:t xml:space="preserve"> en forma de mesetas cubiertas de vegetación subxerofítica con espacios abiertos, cardos y pelá en algunos puntos, y bosques secos muy diversos con árboles relictuales importantes se encuentran especies interesantes de climas secos, como el yacamar </w:t>
      </w:r>
      <w:r w:rsidRPr="00391C37">
        <w:rPr>
          <w:rFonts w:ascii="Arial" w:hAnsi="Arial" w:cs="Arial"/>
          <w:i/>
          <w:sz w:val="22"/>
          <w:szCs w:val="22"/>
          <w:u w:val="single"/>
          <w:lang w:val="es-ES_tradnl"/>
        </w:rPr>
        <w:t>Galbula</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ruficauda</w:t>
      </w:r>
      <w:r w:rsidRPr="00391C37">
        <w:rPr>
          <w:rFonts w:ascii="Arial" w:hAnsi="Arial" w:cs="Arial"/>
          <w:sz w:val="22"/>
          <w:szCs w:val="22"/>
          <w:lang w:val="es-ES_tradnl"/>
        </w:rPr>
        <w:t xml:space="preserve"> el gualón bobo </w:t>
      </w:r>
      <w:r w:rsidRPr="00391C37">
        <w:rPr>
          <w:rFonts w:ascii="Arial" w:hAnsi="Arial" w:cs="Arial"/>
          <w:i/>
          <w:sz w:val="22"/>
          <w:szCs w:val="22"/>
          <w:u w:val="single"/>
          <w:lang w:val="es-ES_tradnl"/>
        </w:rPr>
        <w:t>Nystalus</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radiatus</w:t>
      </w:r>
      <w:r w:rsidRPr="00391C37">
        <w:rPr>
          <w:rFonts w:ascii="Arial" w:hAnsi="Arial" w:cs="Arial"/>
          <w:sz w:val="22"/>
          <w:szCs w:val="22"/>
          <w:lang w:val="es-ES_tradnl"/>
        </w:rPr>
        <w:t xml:space="preserve">, y en épocas anteriores, la catarnica </w:t>
      </w:r>
      <w:r w:rsidRPr="00391C37">
        <w:rPr>
          <w:rFonts w:ascii="Arial" w:hAnsi="Arial" w:cs="Arial"/>
          <w:i/>
          <w:sz w:val="22"/>
          <w:szCs w:val="22"/>
          <w:u w:val="single"/>
          <w:lang w:val="es-ES_tradnl"/>
        </w:rPr>
        <w:t>Pionopsita</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pirila</w:t>
      </w:r>
      <w:r w:rsidRPr="00391C37">
        <w:rPr>
          <w:rFonts w:ascii="Arial" w:hAnsi="Arial" w:cs="Arial"/>
          <w:sz w:val="22"/>
          <w:szCs w:val="22"/>
          <w:lang w:val="es-ES_tradnl"/>
        </w:rPr>
        <w:t>, y algunos Furnáridos de zonas secas. Este ecotopo presenta uno de los pocos refugios ara la fauna de los bosques originales, y aunque no presente una extensión y cobertura importante, debe ser conservado para mantener la biodiversidad.</w:t>
      </w:r>
    </w:p>
    <w:p w:rsidR="00B15788" w:rsidRPr="00391C37" w:rsidRDefault="00B15788" w:rsidP="00B15788">
      <w:pPr>
        <w:numPr>
          <w:ilvl w:val="12"/>
          <w:numId w:val="0"/>
        </w:numPr>
        <w:jc w:val="both"/>
        <w:rPr>
          <w:rFonts w:ascii="Arial" w:hAnsi="Arial" w:cs="Arial"/>
          <w:sz w:val="22"/>
          <w:szCs w:val="22"/>
          <w:lang w:val="es-ES_tradnl"/>
        </w:rPr>
      </w:pPr>
    </w:p>
    <w:p w:rsidR="00B15788" w:rsidRPr="00391C37" w:rsidRDefault="00B15788" w:rsidP="00B15788">
      <w:pPr>
        <w:numPr>
          <w:ilvl w:val="0"/>
          <w:numId w:val="20"/>
        </w:numPr>
        <w:jc w:val="both"/>
        <w:rPr>
          <w:rFonts w:ascii="Arial" w:hAnsi="Arial" w:cs="Arial"/>
          <w:sz w:val="22"/>
          <w:szCs w:val="22"/>
          <w:lang w:val="es-ES_tradnl"/>
        </w:rPr>
      </w:pPr>
      <w:r w:rsidRPr="00391C37">
        <w:rPr>
          <w:rFonts w:ascii="Arial" w:hAnsi="Arial" w:cs="Arial"/>
          <w:sz w:val="22"/>
          <w:szCs w:val="22"/>
          <w:lang w:val="es-ES_tradnl"/>
        </w:rPr>
        <w:t xml:space="preserve">Los </w:t>
      </w:r>
      <w:r w:rsidRPr="00391C37">
        <w:rPr>
          <w:rFonts w:ascii="Arial" w:hAnsi="Arial" w:cs="Arial"/>
          <w:b/>
          <w:sz w:val="22"/>
          <w:szCs w:val="22"/>
          <w:lang w:val="es-ES_tradnl"/>
        </w:rPr>
        <w:t>ecotopos riparios</w:t>
      </w:r>
      <w:r w:rsidRPr="00391C37">
        <w:rPr>
          <w:rFonts w:ascii="Arial" w:hAnsi="Arial" w:cs="Arial"/>
          <w:sz w:val="22"/>
          <w:szCs w:val="22"/>
          <w:lang w:val="es-ES_tradnl"/>
        </w:rPr>
        <w:t xml:space="preserve"> resultaron bastante interesantes respecto a las especies presentes en los orillales, que en esencia son habitantes del bosquecillo que se ha dejado al lado de los taludes y playones de cantos rodados que dan hacia el río, y los corredores de bosques sobre las principales quebradas. Hay bastantes árboles relictuales sobre los bancos de las orillas y soportan parte de la biodiversidad local. Entre las especies de fauna que emplean directamente el río se encuentran el </w:t>
      </w:r>
      <w:r w:rsidRPr="00391C37">
        <w:rPr>
          <w:rFonts w:ascii="Arial" w:hAnsi="Arial" w:cs="Arial"/>
          <w:i/>
          <w:sz w:val="22"/>
          <w:szCs w:val="22"/>
          <w:u w:val="single"/>
          <w:lang w:val="es-ES_tradnl"/>
        </w:rPr>
        <w:t>Saccopterix</w:t>
      </w:r>
      <w:r w:rsidRPr="00391C37">
        <w:rPr>
          <w:rFonts w:ascii="Arial" w:hAnsi="Arial" w:cs="Arial"/>
          <w:sz w:val="22"/>
          <w:szCs w:val="22"/>
          <w:lang w:val="es-ES_tradnl"/>
        </w:rPr>
        <w:t xml:space="preserve"> </w:t>
      </w:r>
      <w:r w:rsidRPr="00391C37">
        <w:rPr>
          <w:rFonts w:ascii="Arial" w:hAnsi="Arial" w:cs="Arial"/>
          <w:i/>
          <w:sz w:val="22"/>
          <w:szCs w:val="22"/>
          <w:u w:val="single"/>
          <w:lang w:val="es-ES_tradnl"/>
        </w:rPr>
        <w:t>spp</w:t>
      </w:r>
      <w:r w:rsidRPr="00391C37">
        <w:rPr>
          <w:rFonts w:ascii="Arial" w:hAnsi="Arial" w:cs="Arial"/>
          <w:sz w:val="22"/>
          <w:szCs w:val="22"/>
          <w:lang w:val="es-ES_tradnl"/>
        </w:rPr>
        <w:t xml:space="preserve"> que es el murciélago rayado de las quebradas, el </w:t>
      </w:r>
      <w:r w:rsidRPr="00391C37">
        <w:rPr>
          <w:rFonts w:ascii="Arial" w:hAnsi="Arial" w:cs="Arial"/>
          <w:i/>
          <w:sz w:val="22"/>
          <w:szCs w:val="22"/>
          <w:u w:val="single"/>
          <w:lang w:val="es-ES_tradnl"/>
        </w:rPr>
        <w:t>Noctilio</w:t>
      </w:r>
      <w:r w:rsidRPr="00391C37">
        <w:rPr>
          <w:rFonts w:ascii="Arial" w:hAnsi="Arial" w:cs="Arial"/>
          <w:sz w:val="22"/>
          <w:szCs w:val="22"/>
          <w:lang w:val="es-ES_tradnl"/>
        </w:rPr>
        <w:t xml:space="preserve"> </w:t>
      </w:r>
      <w:r w:rsidRPr="00391C37">
        <w:rPr>
          <w:rFonts w:ascii="Arial" w:hAnsi="Arial" w:cs="Arial"/>
          <w:i/>
          <w:sz w:val="22"/>
          <w:szCs w:val="22"/>
          <w:u w:val="single"/>
          <w:lang w:val="es-ES_tradnl"/>
        </w:rPr>
        <w:t>leporinus</w:t>
      </w:r>
      <w:r w:rsidRPr="00391C37">
        <w:rPr>
          <w:rFonts w:ascii="Arial" w:hAnsi="Arial" w:cs="Arial"/>
          <w:sz w:val="22"/>
          <w:szCs w:val="22"/>
          <w:lang w:val="es-ES_tradnl"/>
        </w:rPr>
        <w:t xml:space="preserve"> que es el murciélago pescador grande, de la zona de </w:t>
      </w:r>
      <w:smartTag w:uri="urn:schemas-microsoft-com:office:smarttags" w:element="PersonName">
        <w:smartTagPr>
          <w:attr w:name="ProductID" w:val="La Apical￡"/>
        </w:smartTagPr>
        <w:r w:rsidRPr="00391C37">
          <w:rPr>
            <w:rFonts w:ascii="Arial" w:hAnsi="Arial" w:cs="Arial"/>
            <w:sz w:val="22"/>
            <w:szCs w:val="22"/>
            <w:lang w:val="es-ES_tradnl"/>
          </w:rPr>
          <w:t>la Apicalá</w:t>
        </w:r>
      </w:smartTag>
      <w:r w:rsidRPr="00391C37">
        <w:rPr>
          <w:rFonts w:ascii="Arial" w:hAnsi="Arial" w:cs="Arial"/>
          <w:sz w:val="22"/>
          <w:szCs w:val="22"/>
          <w:lang w:val="es-ES_tradnl"/>
        </w:rPr>
        <w:t xml:space="preserve"> en su confluencia con el Sumapaz, la nutria </w:t>
      </w:r>
      <w:r w:rsidRPr="00391C37">
        <w:rPr>
          <w:rFonts w:ascii="Arial" w:hAnsi="Arial" w:cs="Arial"/>
          <w:i/>
          <w:sz w:val="22"/>
          <w:szCs w:val="22"/>
          <w:u w:val="single"/>
          <w:lang w:val="es-ES_tradnl"/>
        </w:rPr>
        <w:t>Lutra</w:t>
      </w:r>
      <w:r w:rsidRPr="00391C37">
        <w:rPr>
          <w:rFonts w:ascii="Arial" w:hAnsi="Arial" w:cs="Arial"/>
          <w:sz w:val="22"/>
          <w:szCs w:val="22"/>
          <w:lang w:val="es-ES_tradnl"/>
        </w:rPr>
        <w:t xml:space="preserve"> </w:t>
      </w:r>
      <w:r w:rsidRPr="00391C37">
        <w:rPr>
          <w:rFonts w:ascii="Arial" w:hAnsi="Arial" w:cs="Arial"/>
          <w:i/>
          <w:sz w:val="22"/>
          <w:szCs w:val="22"/>
          <w:u w:val="single"/>
          <w:lang w:val="es-ES_tradnl"/>
        </w:rPr>
        <w:t>longicaudis</w:t>
      </w:r>
      <w:r w:rsidRPr="00391C37">
        <w:rPr>
          <w:rFonts w:ascii="Arial" w:hAnsi="Arial" w:cs="Arial"/>
          <w:sz w:val="22"/>
          <w:szCs w:val="22"/>
          <w:lang w:val="es-ES_tradnl"/>
        </w:rPr>
        <w:t xml:space="preserve">, que es un reporte que debe ser confirmado ya </w:t>
      </w:r>
      <w:r w:rsidRPr="00391C37">
        <w:rPr>
          <w:rFonts w:ascii="Arial" w:hAnsi="Arial" w:cs="Arial"/>
          <w:sz w:val="22"/>
          <w:szCs w:val="22"/>
          <w:lang w:val="es-ES_tradnl"/>
        </w:rPr>
        <w:lastRenderedPageBreak/>
        <w:t xml:space="preserve">que no se reporta para el alto Magdalena, la gaviota de río </w:t>
      </w:r>
      <w:r w:rsidRPr="00391C37">
        <w:rPr>
          <w:rFonts w:ascii="Arial" w:hAnsi="Arial" w:cs="Arial"/>
          <w:i/>
          <w:sz w:val="22"/>
          <w:szCs w:val="22"/>
          <w:u w:val="single"/>
          <w:lang w:val="es-ES_tradnl"/>
        </w:rPr>
        <w:t>Phaetusa</w:t>
      </w:r>
      <w:r w:rsidRPr="00391C37">
        <w:rPr>
          <w:rFonts w:ascii="Arial" w:hAnsi="Arial" w:cs="Arial"/>
          <w:sz w:val="22"/>
          <w:szCs w:val="22"/>
          <w:lang w:val="es-ES_tradnl"/>
        </w:rPr>
        <w:t xml:space="preserve"> </w:t>
      </w:r>
      <w:r w:rsidRPr="00391C37">
        <w:rPr>
          <w:rFonts w:ascii="Arial" w:hAnsi="Arial" w:cs="Arial"/>
          <w:i/>
          <w:sz w:val="22"/>
          <w:szCs w:val="22"/>
          <w:u w:val="single"/>
          <w:lang w:val="es-ES_tradnl"/>
        </w:rPr>
        <w:t>simplex</w:t>
      </w:r>
      <w:r w:rsidRPr="00391C37">
        <w:rPr>
          <w:rFonts w:ascii="Arial" w:hAnsi="Arial" w:cs="Arial"/>
          <w:sz w:val="22"/>
          <w:szCs w:val="22"/>
          <w:lang w:val="es-ES_tradnl"/>
        </w:rPr>
        <w:t xml:space="preserve"> observada en la confluencia de </w:t>
      </w:r>
      <w:smartTag w:uri="urn:schemas-microsoft-com:office:smarttags" w:element="PersonName">
        <w:smartTagPr>
          <w:attr w:name="ProductID" w:val="La Apical￡"/>
        </w:smartTagPr>
        <w:r w:rsidRPr="00391C37">
          <w:rPr>
            <w:rFonts w:ascii="Arial" w:hAnsi="Arial" w:cs="Arial"/>
            <w:sz w:val="22"/>
            <w:szCs w:val="22"/>
            <w:lang w:val="es-ES_tradnl"/>
          </w:rPr>
          <w:t>la Apicalá</w:t>
        </w:r>
      </w:smartTag>
      <w:r w:rsidRPr="00391C37">
        <w:rPr>
          <w:rFonts w:ascii="Arial" w:hAnsi="Arial" w:cs="Arial"/>
          <w:sz w:val="22"/>
          <w:szCs w:val="22"/>
          <w:lang w:val="es-ES_tradnl"/>
        </w:rPr>
        <w:t xml:space="preserve"> con el Sumapaz, y curiosamente los tres martines pescadores, el grande </w:t>
      </w:r>
      <w:r w:rsidRPr="00391C37">
        <w:rPr>
          <w:rFonts w:ascii="Arial" w:hAnsi="Arial" w:cs="Arial"/>
          <w:i/>
          <w:sz w:val="22"/>
          <w:szCs w:val="22"/>
          <w:u w:val="single"/>
          <w:lang w:val="es-ES_tradnl"/>
        </w:rPr>
        <w:t>Ceryle</w:t>
      </w:r>
      <w:r w:rsidRPr="00391C37">
        <w:rPr>
          <w:rFonts w:ascii="Arial" w:hAnsi="Arial" w:cs="Arial"/>
          <w:sz w:val="22"/>
          <w:szCs w:val="22"/>
          <w:lang w:val="es-ES_tradnl"/>
        </w:rPr>
        <w:t xml:space="preserve"> </w:t>
      </w:r>
      <w:r w:rsidRPr="00391C37">
        <w:rPr>
          <w:rFonts w:ascii="Arial" w:hAnsi="Arial" w:cs="Arial"/>
          <w:i/>
          <w:sz w:val="22"/>
          <w:szCs w:val="22"/>
          <w:u w:val="single"/>
          <w:lang w:val="es-ES_tradnl"/>
        </w:rPr>
        <w:t>torcuata</w:t>
      </w:r>
      <w:r w:rsidRPr="00391C37">
        <w:rPr>
          <w:rFonts w:ascii="Arial" w:hAnsi="Arial" w:cs="Arial"/>
          <w:sz w:val="22"/>
          <w:szCs w:val="22"/>
          <w:lang w:val="es-ES_tradnl"/>
        </w:rPr>
        <w:t xml:space="preserve"> de pecho rojo ladrillo, observado en el río Sumapaz, el verde </w:t>
      </w:r>
      <w:r w:rsidRPr="00391C37">
        <w:rPr>
          <w:rFonts w:ascii="Arial" w:hAnsi="Arial" w:cs="Arial"/>
          <w:i/>
          <w:sz w:val="22"/>
          <w:szCs w:val="22"/>
          <w:u w:val="single"/>
          <w:lang w:val="es-ES_tradnl"/>
        </w:rPr>
        <w:t>Cloroceryle</w:t>
      </w:r>
      <w:r w:rsidRPr="00391C37">
        <w:rPr>
          <w:rFonts w:ascii="Arial" w:hAnsi="Arial" w:cs="Arial"/>
          <w:sz w:val="22"/>
          <w:szCs w:val="22"/>
          <w:lang w:val="es-ES_tradnl"/>
        </w:rPr>
        <w:t xml:space="preserve"> </w:t>
      </w:r>
      <w:r w:rsidRPr="00391C37">
        <w:rPr>
          <w:rFonts w:ascii="Arial" w:hAnsi="Arial" w:cs="Arial"/>
          <w:i/>
          <w:sz w:val="22"/>
          <w:szCs w:val="22"/>
          <w:u w:val="single"/>
          <w:lang w:val="es-ES_tradnl"/>
        </w:rPr>
        <w:t>americana</w:t>
      </w:r>
      <w:r w:rsidRPr="00391C37">
        <w:rPr>
          <w:rFonts w:ascii="Arial" w:hAnsi="Arial" w:cs="Arial"/>
          <w:sz w:val="22"/>
          <w:szCs w:val="22"/>
          <w:lang w:val="es-ES_tradnl"/>
        </w:rPr>
        <w:t xml:space="preserve"> también para el Sumapaz y </w:t>
      </w:r>
      <w:smartTag w:uri="urn:schemas-microsoft-com:office:smarttags" w:element="PersonName">
        <w:smartTagPr>
          <w:attr w:name="ProductID" w:val="La Apical￡"/>
        </w:smartTagPr>
        <w:r w:rsidRPr="00391C37">
          <w:rPr>
            <w:rFonts w:ascii="Arial" w:hAnsi="Arial" w:cs="Arial"/>
            <w:sz w:val="22"/>
            <w:szCs w:val="22"/>
            <w:lang w:val="es-ES_tradnl"/>
          </w:rPr>
          <w:t>la Apicalá</w:t>
        </w:r>
      </w:smartTag>
      <w:r w:rsidRPr="00391C37">
        <w:rPr>
          <w:rFonts w:ascii="Arial" w:hAnsi="Arial" w:cs="Arial"/>
          <w:sz w:val="22"/>
          <w:szCs w:val="22"/>
          <w:lang w:val="es-ES_tradnl"/>
        </w:rPr>
        <w:t xml:space="preserve"> y el pequeño </w:t>
      </w:r>
      <w:r w:rsidRPr="00391C37">
        <w:rPr>
          <w:rFonts w:ascii="Arial" w:hAnsi="Arial" w:cs="Arial"/>
          <w:i/>
          <w:sz w:val="22"/>
          <w:szCs w:val="22"/>
          <w:u w:val="single"/>
          <w:lang w:val="es-ES_tradnl"/>
        </w:rPr>
        <w:t>Cloroceryle</w:t>
      </w:r>
      <w:r w:rsidRPr="00391C37">
        <w:rPr>
          <w:rFonts w:ascii="Arial" w:hAnsi="Arial" w:cs="Arial"/>
          <w:sz w:val="22"/>
          <w:szCs w:val="22"/>
          <w:lang w:val="es-ES_tradnl"/>
        </w:rPr>
        <w:t xml:space="preserve"> </w:t>
      </w:r>
      <w:r w:rsidRPr="00391C37">
        <w:rPr>
          <w:rFonts w:ascii="Arial" w:hAnsi="Arial" w:cs="Arial"/>
          <w:i/>
          <w:sz w:val="22"/>
          <w:szCs w:val="22"/>
          <w:u w:val="single"/>
          <w:lang w:val="es-ES_tradnl"/>
        </w:rPr>
        <w:t>aenea</w:t>
      </w:r>
      <w:r w:rsidRPr="00391C37">
        <w:rPr>
          <w:rFonts w:ascii="Arial" w:hAnsi="Arial" w:cs="Arial"/>
          <w:sz w:val="22"/>
          <w:szCs w:val="22"/>
          <w:lang w:val="es-ES_tradnl"/>
        </w:rPr>
        <w:t xml:space="preserve"> observado en </w:t>
      </w:r>
      <w:smartTag w:uri="urn:schemas-microsoft-com:office:smarttags" w:element="PersonName">
        <w:smartTagPr>
          <w:attr w:name="ProductID" w:val="La Apical￡"/>
        </w:smartTagPr>
        <w:r w:rsidRPr="00391C37">
          <w:rPr>
            <w:rFonts w:ascii="Arial" w:hAnsi="Arial" w:cs="Arial"/>
            <w:sz w:val="22"/>
            <w:szCs w:val="22"/>
            <w:lang w:val="es-ES_tradnl"/>
          </w:rPr>
          <w:t>la Apicalá</w:t>
        </w:r>
      </w:smartTag>
      <w:r w:rsidRPr="00391C37">
        <w:rPr>
          <w:rFonts w:ascii="Arial" w:hAnsi="Arial" w:cs="Arial"/>
          <w:sz w:val="22"/>
          <w:szCs w:val="22"/>
          <w:lang w:val="es-ES_tradnl"/>
        </w:rPr>
        <w:t xml:space="preserve">, y mencionado para </w:t>
      </w:r>
      <w:smartTag w:uri="urn:schemas-microsoft-com:office:smarttags" w:element="PersonName">
        <w:smartTagPr>
          <w:attr w:name="ProductID" w:val="la Inal￭"/>
        </w:smartTagPr>
        <w:r w:rsidRPr="00391C37">
          <w:rPr>
            <w:rFonts w:ascii="Arial" w:hAnsi="Arial" w:cs="Arial"/>
            <w:sz w:val="22"/>
            <w:szCs w:val="22"/>
            <w:lang w:val="es-ES_tradnl"/>
          </w:rPr>
          <w:t>la Inalí</w:t>
        </w:r>
      </w:smartTag>
      <w:r w:rsidRPr="00391C37">
        <w:rPr>
          <w:rFonts w:ascii="Arial" w:hAnsi="Arial" w:cs="Arial"/>
          <w:sz w:val="22"/>
          <w:szCs w:val="22"/>
          <w:lang w:val="es-ES_tradnl"/>
        </w:rPr>
        <w:t xml:space="preserve"> y </w:t>
      </w:r>
      <w:smartTag w:uri="urn:schemas-microsoft-com:office:smarttags" w:element="PersonName">
        <w:smartTagPr>
          <w:attr w:name="ProductID" w:val="la Guaduala. Esta"/>
        </w:smartTagPr>
        <w:r w:rsidRPr="00391C37">
          <w:rPr>
            <w:rFonts w:ascii="Arial" w:hAnsi="Arial" w:cs="Arial"/>
            <w:sz w:val="22"/>
            <w:szCs w:val="22"/>
            <w:lang w:val="es-ES_tradnl"/>
          </w:rPr>
          <w:t>la Guaduala. Esta</w:t>
        </w:r>
      </w:smartTag>
      <w:r w:rsidRPr="00391C37">
        <w:rPr>
          <w:rFonts w:ascii="Arial" w:hAnsi="Arial" w:cs="Arial"/>
          <w:sz w:val="22"/>
          <w:szCs w:val="22"/>
          <w:lang w:val="es-ES_tradnl"/>
        </w:rPr>
        <w:t xml:space="preserve"> biodiversidad debe ser conservada delimitando en todas las escrituras las servidumbres de rondas de ríos, las limitaciones a su uso, la obligatoriedad de conservar la vegetación natural y haciendo respetar una distancia mínima de ronda en función del tamaño de la corriente.</w:t>
      </w:r>
    </w:p>
    <w:p w:rsidR="00B15788" w:rsidRPr="00391C37" w:rsidRDefault="00B15788" w:rsidP="00B15788">
      <w:pPr>
        <w:numPr>
          <w:ilvl w:val="12"/>
          <w:numId w:val="0"/>
        </w:numPr>
        <w:jc w:val="both"/>
        <w:rPr>
          <w:rFonts w:ascii="Arial" w:hAnsi="Arial" w:cs="Arial"/>
          <w:sz w:val="22"/>
          <w:szCs w:val="22"/>
          <w:lang w:val="es-ES_tradnl"/>
        </w:rPr>
      </w:pPr>
    </w:p>
    <w:p w:rsidR="00B15788" w:rsidRPr="00391C37" w:rsidRDefault="00B15788" w:rsidP="00B15788">
      <w:pPr>
        <w:numPr>
          <w:ilvl w:val="0"/>
          <w:numId w:val="20"/>
        </w:numPr>
        <w:jc w:val="both"/>
        <w:rPr>
          <w:rFonts w:ascii="Arial" w:hAnsi="Arial" w:cs="Arial"/>
          <w:sz w:val="22"/>
          <w:szCs w:val="22"/>
          <w:lang w:val="es-ES_tradnl"/>
        </w:rPr>
      </w:pPr>
      <w:r w:rsidRPr="00391C37">
        <w:rPr>
          <w:rFonts w:ascii="Arial" w:hAnsi="Arial" w:cs="Arial"/>
          <w:sz w:val="22"/>
          <w:szCs w:val="22"/>
          <w:lang w:val="es-ES_tradnl"/>
        </w:rPr>
        <w:t xml:space="preserve">Los </w:t>
      </w:r>
      <w:r w:rsidRPr="00391C37">
        <w:rPr>
          <w:rFonts w:ascii="Arial" w:hAnsi="Arial" w:cs="Arial"/>
          <w:b/>
          <w:sz w:val="22"/>
          <w:szCs w:val="22"/>
          <w:lang w:val="es-ES_tradnl"/>
        </w:rPr>
        <w:t>ecotopos de humedales</w:t>
      </w:r>
      <w:r w:rsidRPr="00391C37">
        <w:rPr>
          <w:rFonts w:ascii="Arial" w:hAnsi="Arial" w:cs="Arial"/>
          <w:sz w:val="22"/>
          <w:szCs w:val="22"/>
          <w:lang w:val="es-ES_tradnl"/>
        </w:rPr>
        <w:t xml:space="preserve"> resultaron más ricas de lo esperado. Las especies de aves de las zonas húmedas de Apicalá, Chimbí y Bombote suman cinco especies de garzas, una de pato zambullidor, una pato migratorio, un águila pescadora migratoria, cinco especies de pollas de agua, el gallito de agua, dos especies de chorlitos, y una especie de murciélago pescador pequeño, para un total de diecisiete especies. La presión de la caza es muy alta en estas lagunas, por lo que se debería limitar. Al igual que en los casos anteriores, los humedales se deberían inventariar, delimitar en cartografía, precisar su ronda con respecto a sus niveles altos y colocar en todas las escrituras las limitaciones y obligaciones de los predios colindantes para su preservación. </w:t>
      </w:r>
    </w:p>
    <w:p w:rsidR="00B15788" w:rsidRPr="00391C37" w:rsidRDefault="00B15788" w:rsidP="00B15788">
      <w:pPr>
        <w:rPr>
          <w:rFonts w:ascii="Arial" w:hAnsi="Arial" w:cs="Arial"/>
          <w:b/>
          <w:bCs/>
          <w:i/>
          <w:iCs/>
          <w:sz w:val="22"/>
          <w:szCs w:val="22"/>
          <w:lang w:val="es-ES_tradnl"/>
        </w:rPr>
      </w:pPr>
    </w:p>
    <w:p w:rsidR="00B15788" w:rsidRPr="00391C37" w:rsidRDefault="00B15788" w:rsidP="00B15788">
      <w:pPr>
        <w:numPr>
          <w:ilvl w:val="0"/>
          <w:numId w:val="2"/>
        </w:numPr>
        <w:jc w:val="both"/>
        <w:rPr>
          <w:rFonts w:ascii="Arial" w:hAnsi="Arial" w:cs="Arial"/>
          <w:sz w:val="22"/>
          <w:szCs w:val="22"/>
          <w:lang w:val="es-ES_tradnl"/>
        </w:rPr>
      </w:pPr>
      <w:r w:rsidRPr="00391C37">
        <w:rPr>
          <w:rFonts w:ascii="Arial" w:hAnsi="Arial" w:cs="Arial"/>
          <w:i/>
          <w:iCs/>
          <w:sz w:val="22"/>
          <w:szCs w:val="22"/>
          <w:lang w:val="es-ES_tradnl"/>
        </w:rPr>
        <w:t>Ecotopos De Paisaje De Relieve Colinado Estructural Denudativo En Clima Cálido Semiseco Estaciona</w:t>
      </w:r>
      <w:r w:rsidR="00BA6B7F" w:rsidRPr="00391C37">
        <w:rPr>
          <w:rFonts w:ascii="Arial" w:hAnsi="Arial" w:cs="Arial"/>
          <w:i/>
          <w:iCs/>
          <w:sz w:val="22"/>
          <w:szCs w:val="22"/>
          <w:lang w:val="es-ES_tradnl"/>
        </w:rPr>
        <w:fldChar w:fldCharType="begin"/>
      </w:r>
      <w:r w:rsidRPr="00391C37">
        <w:rPr>
          <w:rFonts w:ascii="Arial" w:hAnsi="Arial" w:cs="Arial"/>
          <w:i/>
          <w:iCs/>
          <w:sz w:val="22"/>
          <w:szCs w:val="22"/>
        </w:rPr>
        <w:instrText xml:space="preserve"> TC "</w:instrText>
      </w:r>
      <w:bookmarkStart w:id="87" w:name="_Toc497137255"/>
      <w:bookmarkStart w:id="88" w:name="_Toc502563216"/>
      <w:bookmarkStart w:id="89" w:name="_Toc502563366"/>
      <w:r w:rsidRPr="00391C37">
        <w:rPr>
          <w:rFonts w:ascii="Arial" w:hAnsi="Arial" w:cs="Arial"/>
          <w:i/>
          <w:iCs/>
          <w:sz w:val="22"/>
          <w:szCs w:val="22"/>
          <w:lang w:val="es-ES_tradnl"/>
        </w:rPr>
        <w:instrText>1.1.7.2.2. Ecotopos De Paisaje De Relieve Colinado Estructural Denudativo En Clima Cálido Semiseco Estaciona</w:instrText>
      </w:r>
      <w:bookmarkEnd w:id="87"/>
      <w:bookmarkEnd w:id="88"/>
      <w:bookmarkEnd w:id="89"/>
      <w:r w:rsidRPr="00391C37">
        <w:rPr>
          <w:rFonts w:ascii="Arial" w:hAnsi="Arial" w:cs="Arial"/>
          <w:i/>
          <w:iCs/>
          <w:sz w:val="22"/>
          <w:szCs w:val="22"/>
        </w:rPr>
        <w:instrText xml:space="preserve">" \f D \l "1" </w:instrText>
      </w:r>
      <w:r w:rsidR="00BA6B7F" w:rsidRPr="00391C37">
        <w:rPr>
          <w:rFonts w:ascii="Arial" w:hAnsi="Arial" w:cs="Arial"/>
          <w:i/>
          <w:iCs/>
          <w:sz w:val="22"/>
          <w:szCs w:val="22"/>
          <w:lang w:val="es-ES_tradnl"/>
        </w:rPr>
        <w:fldChar w:fldCharType="end"/>
      </w:r>
      <w:r w:rsidRPr="00391C37">
        <w:rPr>
          <w:rFonts w:ascii="Arial" w:hAnsi="Arial" w:cs="Arial"/>
          <w:i/>
          <w:iCs/>
          <w:sz w:val="22"/>
          <w:szCs w:val="22"/>
          <w:lang w:val="es-ES_tradnl"/>
        </w:rPr>
        <w:t>l</w:t>
      </w:r>
      <w:r w:rsidR="00BA6B7F" w:rsidRPr="00391C37">
        <w:rPr>
          <w:rFonts w:ascii="Arial" w:hAnsi="Arial" w:cs="Arial"/>
          <w:sz w:val="22"/>
          <w:szCs w:val="22"/>
          <w:lang w:val="es-ES_tradnl"/>
        </w:rPr>
        <w:fldChar w:fldCharType="begin"/>
      </w:r>
      <w:r w:rsidRPr="00391C37">
        <w:rPr>
          <w:rFonts w:ascii="Arial" w:hAnsi="Arial" w:cs="Arial"/>
          <w:sz w:val="22"/>
          <w:szCs w:val="22"/>
          <w:lang w:val="es-ES_tradnl"/>
        </w:rPr>
        <w:instrText xml:space="preserve"> TC "</w:instrText>
      </w:r>
      <w:bookmarkStart w:id="90" w:name="_Toc493745589"/>
      <w:bookmarkStart w:id="91" w:name="_Toc493747532"/>
      <w:r w:rsidRPr="00391C37">
        <w:rPr>
          <w:rFonts w:ascii="Arial" w:hAnsi="Arial" w:cs="Arial"/>
          <w:sz w:val="22"/>
          <w:szCs w:val="22"/>
          <w:lang w:val="es-ES_tradnl"/>
        </w:rPr>
        <w:instrText>1.3.8.2. Ecotopos De Paisaje De Relieve Colinado Estructural Denudativo En Clima Cálido Semiseco Estacional</w:instrText>
      </w:r>
      <w:bookmarkEnd w:id="90"/>
      <w:bookmarkEnd w:id="91"/>
      <w:r w:rsidRPr="00391C37">
        <w:rPr>
          <w:rFonts w:ascii="Arial" w:hAnsi="Arial" w:cs="Arial"/>
          <w:sz w:val="22"/>
          <w:szCs w:val="22"/>
          <w:lang w:val="es-ES_tradnl"/>
        </w:rPr>
        <w:instrText xml:space="preserve">" \f A \l "1" </w:instrText>
      </w:r>
      <w:r w:rsidR="00BA6B7F" w:rsidRPr="00391C37">
        <w:rPr>
          <w:rFonts w:ascii="Arial" w:hAnsi="Arial" w:cs="Arial"/>
          <w:sz w:val="22"/>
          <w:szCs w:val="22"/>
          <w:lang w:val="es-ES_tradnl"/>
        </w:rPr>
        <w:fldChar w:fldCharType="end"/>
      </w:r>
    </w:p>
    <w:p w:rsidR="00B15788" w:rsidRPr="00391C37" w:rsidRDefault="00B15788" w:rsidP="00B15788">
      <w:pPr>
        <w:pStyle w:val="NormalWeb"/>
        <w:spacing w:before="0" w:beforeAutospacing="0" w:after="0" w:afterAutospacing="0"/>
        <w:jc w:val="both"/>
        <w:rPr>
          <w:rFonts w:eastAsia="Times New Roman"/>
          <w:sz w:val="22"/>
          <w:szCs w:val="22"/>
          <w:lang w:val="es-ES_tradnl"/>
        </w:rPr>
      </w:pPr>
    </w:p>
    <w:p w:rsidR="00B15788" w:rsidRPr="00391C37" w:rsidRDefault="00B15788" w:rsidP="00B15788">
      <w:pPr>
        <w:jc w:val="both"/>
        <w:rPr>
          <w:rFonts w:ascii="Arial" w:hAnsi="Arial" w:cs="Arial"/>
          <w:sz w:val="22"/>
          <w:szCs w:val="22"/>
          <w:lang w:val="es-ES_tradnl"/>
        </w:rPr>
      </w:pPr>
      <w:r w:rsidRPr="00391C37">
        <w:rPr>
          <w:rFonts w:ascii="Arial" w:hAnsi="Arial" w:cs="Arial"/>
          <w:sz w:val="22"/>
          <w:szCs w:val="22"/>
          <w:lang w:val="es-ES_tradnl"/>
        </w:rPr>
        <w:t>El paisaje ondulado a quebrado de la zona central y media del municipio llamado paisaje de Relieve Colinado Estructural Denudativo en clima cálido semiseco estacional, con sus colinas y montañas sobre materiales del terciario principalmente de la formación Gualanday conformando colinas medias a altas, con vaguadas protegidas y laderas de pendientes largas y pronunciadas. Este paisaje presenta dos ecotopos, donde el segundo ecotopo que articula con los siguientes paisajes:</w:t>
      </w:r>
    </w:p>
    <w:p w:rsidR="00B15788" w:rsidRPr="00391C37" w:rsidRDefault="00B15788" w:rsidP="00B15788">
      <w:pPr>
        <w:jc w:val="both"/>
        <w:rPr>
          <w:rFonts w:ascii="Arial" w:hAnsi="Arial" w:cs="Arial"/>
          <w:sz w:val="22"/>
          <w:szCs w:val="22"/>
          <w:lang w:val="es-ES_tradnl"/>
        </w:rPr>
      </w:pPr>
    </w:p>
    <w:p w:rsidR="00B15788" w:rsidRPr="00391C37" w:rsidRDefault="00B15788" w:rsidP="00B15788">
      <w:pPr>
        <w:jc w:val="both"/>
        <w:rPr>
          <w:rFonts w:ascii="Arial" w:hAnsi="Arial" w:cs="Arial"/>
          <w:sz w:val="22"/>
          <w:szCs w:val="22"/>
          <w:lang w:val="es-ES_tradnl"/>
        </w:rPr>
      </w:pPr>
      <w:r w:rsidRPr="00391C37">
        <w:rPr>
          <w:rFonts w:ascii="Arial" w:hAnsi="Arial" w:cs="Arial"/>
          <w:sz w:val="22"/>
          <w:szCs w:val="22"/>
          <w:lang w:val="es-ES_tradnl"/>
        </w:rPr>
        <w:t xml:space="preserve">a) El </w:t>
      </w:r>
      <w:r w:rsidRPr="00391C37">
        <w:rPr>
          <w:rFonts w:ascii="Arial" w:hAnsi="Arial" w:cs="Arial"/>
          <w:b/>
          <w:sz w:val="22"/>
          <w:szCs w:val="22"/>
          <w:lang w:val="es-ES_tradnl"/>
        </w:rPr>
        <w:t>ecotopo de bosques de lomas y collados</w:t>
      </w:r>
      <w:r w:rsidRPr="00391C37">
        <w:rPr>
          <w:rFonts w:ascii="Arial" w:hAnsi="Arial" w:cs="Arial"/>
          <w:sz w:val="22"/>
          <w:szCs w:val="22"/>
          <w:lang w:val="es-ES_tradnl"/>
        </w:rPr>
        <w:t xml:space="preserve"> de la zona de Ceboruco y Buenavista con su comunidad de bosque bajo de chaparro y bosques protegidos en los collados presenta algunas de las sorpresas más interesantes. Es el hábitat preferido del venado colorado </w:t>
      </w:r>
      <w:r w:rsidRPr="00391C37">
        <w:rPr>
          <w:rFonts w:ascii="Arial" w:hAnsi="Arial" w:cs="Arial"/>
          <w:i/>
          <w:sz w:val="22"/>
          <w:szCs w:val="22"/>
          <w:u w:val="single"/>
          <w:lang w:val="es-ES_tradnl"/>
        </w:rPr>
        <w:t>Mazama</w:t>
      </w:r>
      <w:r w:rsidRPr="00391C37">
        <w:rPr>
          <w:rFonts w:ascii="Arial" w:hAnsi="Arial" w:cs="Arial"/>
          <w:sz w:val="22"/>
          <w:szCs w:val="22"/>
          <w:lang w:val="es-ES_tradnl"/>
        </w:rPr>
        <w:t xml:space="preserve"> </w:t>
      </w:r>
      <w:r w:rsidRPr="00391C37">
        <w:rPr>
          <w:rFonts w:ascii="Arial" w:hAnsi="Arial" w:cs="Arial"/>
          <w:i/>
          <w:sz w:val="22"/>
          <w:szCs w:val="22"/>
          <w:u w:val="single"/>
          <w:lang w:val="es-ES_tradnl"/>
        </w:rPr>
        <w:t>americana</w:t>
      </w:r>
      <w:r w:rsidRPr="00391C37">
        <w:rPr>
          <w:rFonts w:ascii="Arial" w:hAnsi="Arial" w:cs="Arial"/>
          <w:sz w:val="22"/>
          <w:szCs w:val="22"/>
          <w:lang w:val="es-ES_tradnl"/>
        </w:rPr>
        <w:t xml:space="preserve">, frecuente en la región a pesar de la intensa cacería a que está sometido. Este venado caracteriza a toda la zona de colinas secas y es uno de los valores regionales para desarrollar el ecoturismo. Este ecotopo presenta tres tipos de cobertura vegetal: uno es el bosque de chaparros o matorral alto según varios autores que al ser quemado pierde parte de la vegetación asociada y se conforma en un parque de árboles de chaparro y prados de paja peluda </w:t>
      </w:r>
      <w:r w:rsidRPr="00391C37">
        <w:rPr>
          <w:rFonts w:ascii="Arial" w:hAnsi="Arial" w:cs="Arial"/>
          <w:i/>
          <w:sz w:val="22"/>
          <w:szCs w:val="22"/>
          <w:u w:val="single"/>
          <w:lang w:val="es-ES_tradnl"/>
        </w:rPr>
        <w:t>Paspalum</w:t>
      </w:r>
      <w:r w:rsidRPr="00391C37">
        <w:rPr>
          <w:rFonts w:ascii="Arial" w:hAnsi="Arial" w:cs="Arial"/>
          <w:sz w:val="22"/>
          <w:szCs w:val="22"/>
          <w:lang w:val="es-ES_tradnl"/>
        </w:rPr>
        <w:t xml:space="preserve"> </w:t>
      </w:r>
      <w:r w:rsidRPr="00391C37">
        <w:rPr>
          <w:rFonts w:ascii="Arial" w:hAnsi="Arial" w:cs="Arial"/>
          <w:i/>
          <w:sz w:val="22"/>
          <w:szCs w:val="22"/>
          <w:u w:val="single"/>
          <w:lang w:val="es-ES_tradnl"/>
        </w:rPr>
        <w:t>spp</w:t>
      </w:r>
      <w:r w:rsidRPr="00391C37">
        <w:rPr>
          <w:rFonts w:ascii="Arial" w:hAnsi="Arial" w:cs="Arial"/>
          <w:sz w:val="22"/>
          <w:szCs w:val="22"/>
          <w:lang w:val="es-ES_tradnl"/>
        </w:rPr>
        <w:t xml:space="preserve">.. Con el tiempo, los árboles se pierden quedando una vegetación pirófila de </w:t>
      </w:r>
      <w:r w:rsidRPr="00391C37">
        <w:rPr>
          <w:rFonts w:ascii="Arial" w:hAnsi="Arial" w:cs="Arial"/>
          <w:i/>
          <w:sz w:val="22"/>
          <w:szCs w:val="22"/>
          <w:u w:val="single"/>
          <w:lang w:val="es-ES_tradnl"/>
        </w:rPr>
        <w:t>Paspalum</w:t>
      </w:r>
      <w:r w:rsidRPr="00391C37">
        <w:rPr>
          <w:rFonts w:ascii="Arial" w:hAnsi="Arial" w:cs="Arial"/>
          <w:sz w:val="22"/>
          <w:szCs w:val="22"/>
          <w:lang w:val="es-ES_tradnl"/>
        </w:rPr>
        <w:t xml:space="preserve"> que domina las puntas de las colinas y los sitios de fuegos frecuentes en las montañas. </w:t>
      </w:r>
    </w:p>
    <w:p w:rsidR="00B15788" w:rsidRPr="00391C37" w:rsidRDefault="00B15788" w:rsidP="00B15788">
      <w:pPr>
        <w:jc w:val="both"/>
        <w:rPr>
          <w:rFonts w:ascii="Arial" w:hAnsi="Arial" w:cs="Arial"/>
          <w:sz w:val="22"/>
          <w:szCs w:val="22"/>
          <w:lang w:val="es-ES_tradnl"/>
        </w:rPr>
      </w:pPr>
    </w:p>
    <w:p w:rsidR="00B15788" w:rsidRPr="00391C37" w:rsidRDefault="00B15788" w:rsidP="00B15788">
      <w:pPr>
        <w:jc w:val="both"/>
        <w:rPr>
          <w:rFonts w:ascii="Arial" w:hAnsi="Arial" w:cs="Arial"/>
          <w:sz w:val="22"/>
          <w:szCs w:val="22"/>
          <w:lang w:val="es-ES_tradnl"/>
        </w:rPr>
      </w:pPr>
      <w:r w:rsidRPr="00391C37">
        <w:rPr>
          <w:rFonts w:ascii="Arial" w:hAnsi="Arial" w:cs="Arial"/>
          <w:sz w:val="22"/>
          <w:szCs w:val="22"/>
          <w:lang w:val="es-ES_tradnl"/>
        </w:rPr>
        <w:t xml:space="preserve">b) El </w:t>
      </w:r>
      <w:r w:rsidRPr="00391C37">
        <w:rPr>
          <w:rFonts w:ascii="Arial" w:hAnsi="Arial" w:cs="Arial"/>
          <w:b/>
          <w:sz w:val="22"/>
          <w:szCs w:val="22"/>
          <w:lang w:val="es-ES_tradnl"/>
        </w:rPr>
        <w:t>ecotopo de palmares de lomas y collados</w:t>
      </w:r>
      <w:r w:rsidRPr="00391C37">
        <w:rPr>
          <w:rFonts w:ascii="Arial" w:hAnsi="Arial" w:cs="Arial"/>
          <w:sz w:val="22"/>
          <w:szCs w:val="22"/>
          <w:lang w:val="es-ES_tradnl"/>
        </w:rPr>
        <w:t xml:space="preserve">  se presenta en el mismo paisaje fisiográfico en la transición hacia zonas un poco más húmedas en los bosques residuales. Este ecotopo está caracterizado por la palma de cuesco del Tolima </w:t>
      </w:r>
      <w:r w:rsidRPr="00391C37">
        <w:rPr>
          <w:rFonts w:ascii="Arial" w:hAnsi="Arial" w:cs="Arial"/>
          <w:i/>
          <w:sz w:val="22"/>
          <w:szCs w:val="22"/>
          <w:u w:val="single"/>
          <w:lang w:val="es-ES_tradnl"/>
        </w:rPr>
        <w:t>Scheelea</w:t>
      </w:r>
      <w:r w:rsidRPr="00391C37">
        <w:rPr>
          <w:rFonts w:ascii="Arial" w:hAnsi="Arial" w:cs="Arial"/>
          <w:sz w:val="22"/>
          <w:szCs w:val="22"/>
          <w:lang w:val="es-ES_tradnl"/>
        </w:rPr>
        <w:t xml:space="preserve"> </w:t>
      </w:r>
      <w:r w:rsidRPr="00391C37">
        <w:rPr>
          <w:rFonts w:ascii="Arial" w:hAnsi="Arial" w:cs="Arial"/>
          <w:i/>
          <w:sz w:val="22"/>
          <w:szCs w:val="22"/>
          <w:u w:val="single"/>
          <w:lang w:val="es-ES_tradnl"/>
        </w:rPr>
        <w:t>butyracea</w:t>
      </w:r>
      <w:r w:rsidRPr="00391C37">
        <w:rPr>
          <w:rFonts w:ascii="Arial" w:hAnsi="Arial" w:cs="Arial"/>
          <w:sz w:val="22"/>
          <w:szCs w:val="22"/>
          <w:lang w:val="es-ES_tradnl"/>
        </w:rPr>
        <w:t xml:space="preserve"> que sirve de especie pionera recuperadora del ecosistema forestal y a la vez como una especie que caracteriza una comunidad vegetal rica en especies animales y vegetales de tipo arborescente y arbóreo. Este ecotopo que puede considerarse en parte como disclimax del bosque basal o un estado serial de recuperación. Es enorme el número de especies que frecuentan los palmares y que de una u otra manera se relacionan con ellos. </w:t>
      </w:r>
      <w:r w:rsidRPr="00391C37">
        <w:rPr>
          <w:rFonts w:ascii="Arial" w:hAnsi="Arial" w:cs="Arial"/>
          <w:sz w:val="22"/>
          <w:szCs w:val="22"/>
          <w:lang w:val="es-ES_tradnl"/>
        </w:rPr>
        <w:lastRenderedPageBreak/>
        <w:t xml:space="preserve">Entre las aves se encuentran la chorola </w:t>
      </w:r>
      <w:r w:rsidRPr="00391C37">
        <w:rPr>
          <w:rFonts w:ascii="Arial" w:hAnsi="Arial" w:cs="Arial"/>
          <w:i/>
          <w:sz w:val="22"/>
          <w:szCs w:val="22"/>
          <w:u w:val="single"/>
          <w:lang w:val="es-ES_tradnl"/>
        </w:rPr>
        <w:t>Crypturellus</w:t>
      </w:r>
      <w:r w:rsidRPr="00391C37">
        <w:rPr>
          <w:rFonts w:ascii="Arial" w:hAnsi="Arial" w:cs="Arial"/>
          <w:sz w:val="22"/>
          <w:szCs w:val="22"/>
          <w:lang w:val="es-ES_tradnl"/>
        </w:rPr>
        <w:t xml:space="preserve"> </w:t>
      </w:r>
      <w:r w:rsidRPr="00391C37">
        <w:rPr>
          <w:rFonts w:ascii="Arial" w:hAnsi="Arial" w:cs="Arial"/>
          <w:i/>
          <w:sz w:val="22"/>
          <w:szCs w:val="22"/>
          <w:u w:val="single"/>
          <w:lang w:val="es-ES_tradnl"/>
        </w:rPr>
        <w:t>soui</w:t>
      </w:r>
      <w:r w:rsidRPr="00391C37">
        <w:rPr>
          <w:rFonts w:ascii="Arial" w:hAnsi="Arial" w:cs="Arial"/>
          <w:sz w:val="22"/>
          <w:szCs w:val="22"/>
          <w:lang w:val="es-ES_tradnl"/>
        </w:rPr>
        <w:t xml:space="preserve">, una pavita del género </w:t>
      </w:r>
      <w:r w:rsidRPr="00391C37">
        <w:rPr>
          <w:rFonts w:ascii="Arial" w:hAnsi="Arial" w:cs="Arial"/>
          <w:i/>
          <w:sz w:val="22"/>
          <w:szCs w:val="22"/>
          <w:u w:val="single"/>
          <w:lang w:val="es-ES_tradnl"/>
        </w:rPr>
        <w:t>Penelope</w:t>
      </w:r>
      <w:r w:rsidRPr="00391C37">
        <w:rPr>
          <w:rFonts w:ascii="Arial" w:hAnsi="Arial" w:cs="Arial"/>
          <w:sz w:val="22"/>
          <w:szCs w:val="22"/>
          <w:lang w:val="es-ES_tradnl"/>
        </w:rPr>
        <w:t xml:space="preserve"> del cual no se pusieron de acuerdo los vecinos, las catarnicas </w:t>
      </w:r>
      <w:r w:rsidRPr="00391C37">
        <w:rPr>
          <w:rFonts w:ascii="Arial" w:hAnsi="Arial" w:cs="Arial"/>
          <w:i/>
          <w:sz w:val="22"/>
          <w:szCs w:val="22"/>
          <w:u w:val="single"/>
          <w:lang w:val="es-ES_tradnl"/>
        </w:rPr>
        <w:t>Pionopsitta</w:t>
      </w:r>
      <w:r w:rsidRPr="00391C37">
        <w:rPr>
          <w:rFonts w:ascii="Arial" w:hAnsi="Arial" w:cs="Arial"/>
          <w:sz w:val="22"/>
          <w:szCs w:val="22"/>
          <w:lang w:val="es-ES_tradnl"/>
        </w:rPr>
        <w:t xml:space="preserve"> </w:t>
      </w:r>
      <w:r w:rsidRPr="00391C37">
        <w:rPr>
          <w:rFonts w:ascii="Arial" w:hAnsi="Arial" w:cs="Arial"/>
          <w:i/>
          <w:sz w:val="22"/>
          <w:szCs w:val="22"/>
          <w:u w:val="single"/>
          <w:lang w:val="es-ES_tradnl"/>
        </w:rPr>
        <w:t>pyrila</w:t>
      </w:r>
      <w:r w:rsidRPr="00391C37">
        <w:rPr>
          <w:rFonts w:ascii="Arial" w:hAnsi="Arial" w:cs="Arial"/>
          <w:sz w:val="22"/>
          <w:szCs w:val="22"/>
          <w:lang w:val="es-ES_tradnl"/>
        </w:rPr>
        <w:t xml:space="preserve">, las loras ahora ausentes </w:t>
      </w:r>
      <w:r w:rsidRPr="00391C37">
        <w:rPr>
          <w:rFonts w:ascii="Arial" w:hAnsi="Arial" w:cs="Arial"/>
          <w:i/>
          <w:sz w:val="22"/>
          <w:szCs w:val="22"/>
          <w:u w:val="single"/>
          <w:lang w:val="es-ES_tradnl"/>
        </w:rPr>
        <w:t>Amazona</w:t>
      </w:r>
      <w:r w:rsidRPr="00391C37">
        <w:rPr>
          <w:rFonts w:ascii="Arial" w:hAnsi="Arial" w:cs="Arial"/>
          <w:sz w:val="22"/>
          <w:szCs w:val="22"/>
          <w:lang w:val="es-ES_tradnl"/>
        </w:rPr>
        <w:t xml:space="preserve"> </w:t>
      </w:r>
      <w:r w:rsidRPr="00391C37">
        <w:rPr>
          <w:rFonts w:ascii="Arial" w:hAnsi="Arial" w:cs="Arial"/>
          <w:i/>
          <w:sz w:val="22"/>
          <w:szCs w:val="22"/>
          <w:u w:val="single"/>
          <w:lang w:val="es-ES_tradnl"/>
        </w:rPr>
        <w:t>ochrocephala</w:t>
      </w:r>
      <w:r w:rsidRPr="00391C37">
        <w:rPr>
          <w:rFonts w:ascii="Arial" w:hAnsi="Arial" w:cs="Arial"/>
          <w:sz w:val="22"/>
          <w:szCs w:val="22"/>
          <w:lang w:val="es-ES_tradnl"/>
        </w:rPr>
        <w:t xml:space="preserve"> y el guácharo </w:t>
      </w:r>
      <w:r w:rsidRPr="00391C37">
        <w:rPr>
          <w:rFonts w:ascii="Arial" w:hAnsi="Arial" w:cs="Arial"/>
          <w:i/>
          <w:sz w:val="22"/>
          <w:szCs w:val="22"/>
          <w:u w:val="single"/>
          <w:lang w:val="es-ES_tradnl"/>
        </w:rPr>
        <w:t>Steatornis</w:t>
      </w:r>
      <w:r w:rsidRPr="00391C37">
        <w:rPr>
          <w:rFonts w:ascii="Arial" w:hAnsi="Arial" w:cs="Arial"/>
          <w:sz w:val="22"/>
          <w:szCs w:val="22"/>
          <w:lang w:val="es-ES_tradnl"/>
        </w:rPr>
        <w:t xml:space="preserve"> </w:t>
      </w:r>
      <w:r w:rsidRPr="00391C37">
        <w:rPr>
          <w:rFonts w:ascii="Arial" w:hAnsi="Arial" w:cs="Arial"/>
          <w:i/>
          <w:sz w:val="22"/>
          <w:szCs w:val="22"/>
          <w:u w:val="single"/>
          <w:lang w:val="es-ES_tradnl"/>
        </w:rPr>
        <w:t>caripensis</w:t>
      </w:r>
      <w:r w:rsidRPr="00391C37">
        <w:rPr>
          <w:rFonts w:ascii="Arial" w:hAnsi="Arial" w:cs="Arial"/>
          <w:sz w:val="22"/>
          <w:szCs w:val="22"/>
          <w:lang w:val="es-ES_tradnl"/>
        </w:rPr>
        <w:t xml:space="preserve">. Entre los mamíferos citan las chuchas cuatrojos </w:t>
      </w:r>
      <w:r w:rsidRPr="00391C37">
        <w:rPr>
          <w:rFonts w:ascii="Arial" w:hAnsi="Arial" w:cs="Arial"/>
          <w:i/>
          <w:sz w:val="22"/>
          <w:szCs w:val="22"/>
          <w:u w:val="single"/>
          <w:lang w:val="es-ES_tradnl"/>
        </w:rPr>
        <w:t>Philander</w:t>
      </w:r>
      <w:r w:rsidRPr="00391C37">
        <w:rPr>
          <w:rFonts w:ascii="Arial" w:hAnsi="Arial" w:cs="Arial"/>
          <w:sz w:val="22"/>
          <w:szCs w:val="22"/>
          <w:lang w:val="es-ES_tradnl"/>
        </w:rPr>
        <w:t xml:space="preserve"> </w:t>
      </w:r>
      <w:r w:rsidRPr="00391C37">
        <w:rPr>
          <w:rFonts w:ascii="Arial" w:hAnsi="Arial" w:cs="Arial"/>
          <w:i/>
          <w:sz w:val="22"/>
          <w:szCs w:val="22"/>
          <w:u w:val="single"/>
          <w:lang w:val="es-ES_tradnl"/>
        </w:rPr>
        <w:t>spp</w:t>
      </w:r>
      <w:r w:rsidRPr="00391C37">
        <w:rPr>
          <w:rFonts w:ascii="Arial" w:hAnsi="Arial" w:cs="Arial"/>
          <w:sz w:val="22"/>
          <w:szCs w:val="22"/>
          <w:lang w:val="es-ES_tradnl"/>
        </w:rPr>
        <w:t xml:space="preserve">., el armadillo de nueve bandas </w:t>
      </w:r>
      <w:r w:rsidRPr="00391C37">
        <w:rPr>
          <w:rFonts w:ascii="Arial" w:hAnsi="Arial" w:cs="Arial"/>
          <w:i/>
          <w:sz w:val="22"/>
          <w:szCs w:val="22"/>
          <w:u w:val="single"/>
          <w:lang w:val="es-ES_tradnl"/>
        </w:rPr>
        <w:t>Dasypus</w:t>
      </w:r>
      <w:r w:rsidRPr="00391C37">
        <w:rPr>
          <w:rFonts w:ascii="Arial" w:hAnsi="Arial" w:cs="Arial"/>
          <w:sz w:val="22"/>
          <w:szCs w:val="22"/>
          <w:lang w:val="es-ES_tradnl"/>
        </w:rPr>
        <w:t xml:space="preserve"> </w:t>
      </w:r>
      <w:r w:rsidRPr="00391C37">
        <w:rPr>
          <w:rFonts w:ascii="Arial" w:hAnsi="Arial" w:cs="Arial"/>
          <w:i/>
          <w:sz w:val="22"/>
          <w:szCs w:val="22"/>
          <w:u w:val="single"/>
          <w:lang w:val="es-ES_tradnl"/>
        </w:rPr>
        <w:t>novemcinctus</w:t>
      </w:r>
      <w:r w:rsidRPr="00391C37">
        <w:rPr>
          <w:rFonts w:ascii="Arial" w:hAnsi="Arial" w:cs="Arial"/>
          <w:sz w:val="22"/>
          <w:szCs w:val="22"/>
          <w:lang w:val="es-ES_tradnl"/>
        </w:rPr>
        <w:t xml:space="preserve">, el armadillo rabipelao </w:t>
      </w:r>
      <w:r w:rsidRPr="00391C37">
        <w:rPr>
          <w:rFonts w:ascii="Arial" w:hAnsi="Arial" w:cs="Arial"/>
          <w:i/>
          <w:sz w:val="22"/>
          <w:szCs w:val="22"/>
          <w:u w:val="single"/>
          <w:lang w:val="es-ES_tradnl"/>
        </w:rPr>
        <w:t>Cabassous</w:t>
      </w:r>
      <w:r w:rsidRPr="00391C37">
        <w:rPr>
          <w:rFonts w:ascii="Arial" w:hAnsi="Arial" w:cs="Arial"/>
          <w:sz w:val="22"/>
          <w:szCs w:val="22"/>
          <w:lang w:val="es-ES_tradnl"/>
        </w:rPr>
        <w:t xml:space="preserve"> </w:t>
      </w:r>
      <w:r w:rsidRPr="00391C37">
        <w:rPr>
          <w:rFonts w:ascii="Arial" w:hAnsi="Arial" w:cs="Arial"/>
          <w:i/>
          <w:sz w:val="22"/>
          <w:szCs w:val="22"/>
          <w:u w:val="single"/>
          <w:lang w:val="es-ES_tradnl"/>
        </w:rPr>
        <w:t>centralis</w:t>
      </w:r>
      <w:r w:rsidRPr="00391C37">
        <w:rPr>
          <w:rFonts w:ascii="Arial" w:hAnsi="Arial" w:cs="Arial"/>
          <w:sz w:val="22"/>
          <w:szCs w:val="22"/>
          <w:lang w:val="es-ES_tradnl"/>
        </w:rPr>
        <w:t xml:space="preserve"> que se considera excelente cavador y su caza es una fuente de fuegos forestales (es una especie en peligro de extinción). Entre las especies que prosperan en este ecotopo está el borugo </w:t>
      </w:r>
      <w:r w:rsidRPr="00391C37">
        <w:rPr>
          <w:rFonts w:ascii="Arial" w:hAnsi="Arial" w:cs="Arial"/>
          <w:i/>
          <w:sz w:val="22"/>
          <w:szCs w:val="22"/>
          <w:u w:val="single"/>
          <w:lang w:val="es-ES_tradnl"/>
        </w:rPr>
        <w:t>Agouti</w:t>
      </w:r>
      <w:r w:rsidRPr="00391C37">
        <w:rPr>
          <w:rFonts w:ascii="Arial" w:hAnsi="Arial" w:cs="Arial"/>
          <w:sz w:val="22"/>
          <w:szCs w:val="22"/>
          <w:lang w:val="es-ES_tradnl"/>
        </w:rPr>
        <w:t xml:space="preserve"> </w:t>
      </w:r>
      <w:r w:rsidRPr="00391C37">
        <w:rPr>
          <w:rFonts w:ascii="Arial" w:hAnsi="Arial" w:cs="Arial"/>
          <w:i/>
          <w:sz w:val="22"/>
          <w:szCs w:val="22"/>
          <w:u w:val="single"/>
          <w:lang w:val="es-ES_tradnl"/>
        </w:rPr>
        <w:t>paca</w:t>
      </w:r>
      <w:r w:rsidRPr="00391C37">
        <w:rPr>
          <w:rFonts w:ascii="Arial" w:hAnsi="Arial" w:cs="Arial"/>
          <w:sz w:val="22"/>
          <w:szCs w:val="22"/>
          <w:lang w:val="es-ES_tradnl"/>
        </w:rPr>
        <w:t xml:space="preserve">, y el ñeque </w:t>
      </w:r>
      <w:r w:rsidRPr="00391C37">
        <w:rPr>
          <w:rFonts w:ascii="Arial" w:hAnsi="Arial" w:cs="Arial"/>
          <w:i/>
          <w:sz w:val="22"/>
          <w:szCs w:val="22"/>
          <w:u w:val="single"/>
          <w:lang w:val="es-ES_tradnl"/>
        </w:rPr>
        <w:t>Dasyprocta</w:t>
      </w:r>
      <w:r w:rsidRPr="00391C37">
        <w:rPr>
          <w:rFonts w:ascii="Arial" w:hAnsi="Arial" w:cs="Arial"/>
          <w:sz w:val="22"/>
          <w:szCs w:val="22"/>
          <w:lang w:val="es-ES_tradnl"/>
        </w:rPr>
        <w:t xml:space="preserve"> </w:t>
      </w:r>
      <w:r w:rsidRPr="00391C37">
        <w:rPr>
          <w:rFonts w:ascii="Arial" w:hAnsi="Arial" w:cs="Arial"/>
          <w:i/>
          <w:sz w:val="22"/>
          <w:szCs w:val="22"/>
          <w:u w:val="single"/>
          <w:lang w:val="es-ES_tradnl"/>
        </w:rPr>
        <w:t>punctata</w:t>
      </w:r>
      <w:r w:rsidRPr="00391C37">
        <w:rPr>
          <w:rFonts w:ascii="Arial" w:hAnsi="Arial" w:cs="Arial"/>
          <w:sz w:val="22"/>
          <w:szCs w:val="22"/>
          <w:lang w:val="es-ES_tradnl"/>
        </w:rPr>
        <w:t xml:space="preserve">. </w:t>
      </w:r>
    </w:p>
    <w:p w:rsidR="00B15788" w:rsidRPr="00391C37" w:rsidRDefault="00B15788" w:rsidP="00B15788">
      <w:pPr>
        <w:jc w:val="both"/>
        <w:rPr>
          <w:rFonts w:ascii="Arial" w:hAnsi="Arial" w:cs="Arial"/>
          <w:sz w:val="22"/>
          <w:szCs w:val="22"/>
          <w:lang w:val="es-ES_tradnl"/>
        </w:rPr>
      </w:pPr>
    </w:p>
    <w:p w:rsidR="00B15788" w:rsidRPr="00391C37" w:rsidRDefault="00B15788" w:rsidP="00B15788">
      <w:pPr>
        <w:jc w:val="both"/>
        <w:rPr>
          <w:rFonts w:ascii="Arial" w:hAnsi="Arial" w:cs="Arial"/>
          <w:sz w:val="22"/>
          <w:szCs w:val="22"/>
          <w:lang w:val="es-ES_tradnl"/>
        </w:rPr>
      </w:pPr>
    </w:p>
    <w:p w:rsidR="00B15788" w:rsidRPr="00391C37" w:rsidRDefault="00B15788" w:rsidP="00B15788">
      <w:pPr>
        <w:numPr>
          <w:ilvl w:val="0"/>
          <w:numId w:val="2"/>
        </w:numPr>
        <w:jc w:val="both"/>
        <w:rPr>
          <w:rFonts w:ascii="Arial" w:hAnsi="Arial" w:cs="Arial"/>
          <w:sz w:val="22"/>
          <w:szCs w:val="22"/>
          <w:lang w:val="es-ES_tradnl"/>
        </w:rPr>
      </w:pPr>
      <w:r w:rsidRPr="00391C37">
        <w:rPr>
          <w:rFonts w:ascii="Arial" w:hAnsi="Arial" w:cs="Arial"/>
          <w:bCs/>
          <w:i/>
          <w:iCs/>
          <w:sz w:val="22"/>
          <w:szCs w:val="22"/>
          <w:lang w:val="es-ES_tradnl"/>
        </w:rPr>
        <w:t>Paisaje de Relieve Montañoso Estructural Denudativo en clima cálido a Medio semihúmedo a húmedo</w:t>
      </w:r>
      <w:r w:rsidR="00BA6B7F" w:rsidRPr="00391C37">
        <w:rPr>
          <w:rFonts w:ascii="Arial" w:hAnsi="Arial" w:cs="Arial"/>
          <w:bCs/>
          <w:i/>
          <w:iCs/>
          <w:sz w:val="22"/>
          <w:szCs w:val="22"/>
          <w:lang w:val="es-ES_tradnl"/>
        </w:rPr>
        <w:fldChar w:fldCharType="begin"/>
      </w:r>
      <w:r w:rsidRPr="00391C37">
        <w:rPr>
          <w:rFonts w:ascii="Arial" w:hAnsi="Arial" w:cs="Arial"/>
          <w:bCs/>
          <w:i/>
          <w:iCs/>
          <w:sz w:val="22"/>
          <w:szCs w:val="22"/>
        </w:rPr>
        <w:instrText xml:space="preserve"> TC "</w:instrText>
      </w:r>
      <w:bookmarkStart w:id="92" w:name="_Toc497137256"/>
      <w:bookmarkStart w:id="93" w:name="_Toc502563217"/>
      <w:bookmarkStart w:id="94" w:name="_Toc502563367"/>
      <w:r w:rsidRPr="00391C37">
        <w:rPr>
          <w:rFonts w:ascii="Arial" w:hAnsi="Arial" w:cs="Arial"/>
          <w:bCs/>
          <w:i/>
          <w:iCs/>
          <w:sz w:val="22"/>
          <w:szCs w:val="22"/>
          <w:lang w:val="es-ES_tradnl"/>
        </w:rPr>
        <w:instrText>1.1.7.2.3. Paisaje de Relieve Montañoso Estructural Denudativo en clima cálido a Medio semihúmedo a húmedo</w:instrText>
      </w:r>
      <w:bookmarkEnd w:id="92"/>
      <w:bookmarkEnd w:id="93"/>
      <w:bookmarkEnd w:id="94"/>
      <w:r w:rsidRPr="00391C37">
        <w:rPr>
          <w:rFonts w:ascii="Arial" w:hAnsi="Arial" w:cs="Arial"/>
          <w:bCs/>
          <w:i/>
          <w:iCs/>
          <w:sz w:val="22"/>
          <w:szCs w:val="22"/>
        </w:rPr>
        <w:instrText xml:space="preserve">" \f D \l "1" </w:instrText>
      </w:r>
      <w:r w:rsidR="00BA6B7F" w:rsidRPr="00391C37">
        <w:rPr>
          <w:rFonts w:ascii="Arial" w:hAnsi="Arial" w:cs="Arial"/>
          <w:bCs/>
          <w:i/>
          <w:iCs/>
          <w:sz w:val="22"/>
          <w:szCs w:val="22"/>
          <w:lang w:val="es-ES_tradnl"/>
        </w:rPr>
        <w:fldChar w:fldCharType="end"/>
      </w:r>
      <w:r w:rsidR="00BA6B7F" w:rsidRPr="00391C37">
        <w:rPr>
          <w:rFonts w:ascii="Arial" w:hAnsi="Arial" w:cs="Arial"/>
          <w:bCs/>
          <w:i/>
          <w:iCs/>
          <w:sz w:val="22"/>
          <w:szCs w:val="22"/>
          <w:lang w:val="es-ES_tradnl"/>
        </w:rPr>
        <w:fldChar w:fldCharType="begin"/>
      </w:r>
      <w:r w:rsidRPr="00391C37">
        <w:rPr>
          <w:rFonts w:ascii="Arial" w:hAnsi="Arial" w:cs="Arial"/>
          <w:bCs/>
          <w:i/>
          <w:iCs/>
          <w:sz w:val="22"/>
          <w:szCs w:val="22"/>
        </w:rPr>
        <w:instrText xml:space="preserve"> TC "</w:instrText>
      </w:r>
      <w:bookmarkStart w:id="95" w:name="_Toc493745590"/>
      <w:bookmarkStart w:id="96" w:name="_Toc493747533"/>
      <w:r w:rsidRPr="00391C37">
        <w:rPr>
          <w:rFonts w:ascii="Arial" w:hAnsi="Arial" w:cs="Arial"/>
          <w:bCs/>
          <w:i/>
          <w:iCs/>
          <w:sz w:val="22"/>
          <w:szCs w:val="22"/>
          <w:lang w:val="es-ES_tradnl"/>
        </w:rPr>
        <w:instrText>1.3.8.3. Paisaje de Relieve Montañoso Estructural Denudativo en clima cálido a Medio semihúmedo a húmedo</w:instrText>
      </w:r>
      <w:bookmarkEnd w:id="95"/>
      <w:bookmarkEnd w:id="96"/>
      <w:r w:rsidRPr="00391C37">
        <w:rPr>
          <w:rFonts w:ascii="Arial" w:hAnsi="Arial" w:cs="Arial"/>
          <w:bCs/>
          <w:i/>
          <w:iCs/>
          <w:sz w:val="22"/>
          <w:szCs w:val="22"/>
        </w:rPr>
        <w:instrText xml:space="preserve">" \f A \l "1" </w:instrText>
      </w:r>
      <w:r w:rsidR="00BA6B7F" w:rsidRPr="00391C37">
        <w:rPr>
          <w:rFonts w:ascii="Arial" w:hAnsi="Arial" w:cs="Arial"/>
          <w:bCs/>
          <w:i/>
          <w:iCs/>
          <w:sz w:val="22"/>
          <w:szCs w:val="22"/>
          <w:lang w:val="es-ES_tradnl"/>
        </w:rPr>
        <w:fldChar w:fldCharType="end"/>
      </w:r>
    </w:p>
    <w:p w:rsidR="00B15788" w:rsidRPr="00391C37" w:rsidRDefault="00B15788" w:rsidP="00B15788">
      <w:pPr>
        <w:jc w:val="both"/>
        <w:rPr>
          <w:rFonts w:ascii="Arial" w:hAnsi="Arial" w:cs="Arial"/>
          <w:sz w:val="22"/>
          <w:szCs w:val="22"/>
          <w:lang w:val="es-ES_tradnl"/>
        </w:rPr>
      </w:pPr>
    </w:p>
    <w:p w:rsidR="00B15788" w:rsidRPr="00391C37" w:rsidRDefault="00B15788" w:rsidP="00B15788">
      <w:pPr>
        <w:jc w:val="both"/>
        <w:rPr>
          <w:rFonts w:ascii="Arial" w:hAnsi="Arial" w:cs="Arial"/>
          <w:sz w:val="22"/>
          <w:szCs w:val="22"/>
          <w:lang w:val="es-ES_tradnl"/>
        </w:rPr>
      </w:pPr>
      <w:r w:rsidRPr="00391C37">
        <w:rPr>
          <w:rFonts w:ascii="Arial" w:hAnsi="Arial" w:cs="Arial"/>
          <w:sz w:val="22"/>
          <w:szCs w:val="22"/>
          <w:lang w:val="es-ES_tradnl"/>
        </w:rPr>
        <w:t>Paisaje de Relieve Montañoso Estructural Denudativo en clima cálido a medio semihúmedo a húmedo no marcadamente estacional, sobre materiales del terciarìo principalmente y conformando laderas suaves a pendientes con escarpes rocosos pronunciados y cobertura vegetal principalmente boscosa. En este paisaje se requiere un trabajo detallado para caracterizar especies y comunidades vegetales y animales con el fin de lograr una subdivisión racional de este mosaico que ha dejado la actividad humana. Por concepto operativo se deja como un solo ecotopo.</w:t>
      </w:r>
    </w:p>
    <w:p w:rsidR="00B15788" w:rsidRPr="00391C37" w:rsidRDefault="00B15788" w:rsidP="00B15788">
      <w:pPr>
        <w:jc w:val="both"/>
        <w:rPr>
          <w:rFonts w:ascii="Arial" w:hAnsi="Arial" w:cs="Arial"/>
          <w:sz w:val="22"/>
          <w:szCs w:val="22"/>
          <w:lang w:val="es-ES_tradnl"/>
        </w:rPr>
      </w:pPr>
    </w:p>
    <w:p w:rsidR="00B15788" w:rsidRPr="00391C37" w:rsidRDefault="00B15788" w:rsidP="00B15788">
      <w:pPr>
        <w:jc w:val="both"/>
        <w:rPr>
          <w:rFonts w:ascii="Arial" w:hAnsi="Arial" w:cs="Arial"/>
          <w:sz w:val="22"/>
          <w:szCs w:val="22"/>
          <w:lang w:val="es-ES_tradnl"/>
        </w:rPr>
      </w:pPr>
      <w:r w:rsidRPr="00391C37">
        <w:rPr>
          <w:rFonts w:ascii="Arial" w:hAnsi="Arial" w:cs="Arial"/>
          <w:bCs/>
          <w:sz w:val="22"/>
          <w:szCs w:val="22"/>
          <w:lang w:val="es-ES_tradnl"/>
        </w:rPr>
        <w:t>a)</w:t>
      </w:r>
      <w:r w:rsidRPr="00391C37">
        <w:rPr>
          <w:rFonts w:ascii="Arial" w:hAnsi="Arial" w:cs="Arial"/>
          <w:b/>
          <w:sz w:val="22"/>
          <w:szCs w:val="22"/>
          <w:lang w:val="es-ES_tradnl"/>
        </w:rPr>
        <w:t xml:space="preserve"> Ecotopo forestal de media montaña (bosques subandinos)</w:t>
      </w:r>
      <w:r w:rsidRPr="00391C37">
        <w:rPr>
          <w:rFonts w:ascii="Arial" w:hAnsi="Arial" w:cs="Arial"/>
          <w:sz w:val="22"/>
          <w:szCs w:val="22"/>
          <w:lang w:val="es-ES_tradnl"/>
        </w:rPr>
        <w:t xml:space="preserve"> profundamente transformado, a punto que existen dos grandes fisonomías de la vegetación uno de disclimax pirófilo sobre las cumbres de las montañas sometidas a fuegos forestales con frecuencia relativamente alta y otro subclimax de estados sucesionales parcialmente detenidos tendientes a conformar una fisonomía de matorral - bosque muy heterogénea, pero siempre de follaje permanente. En la región no se observan bosques naturales enriquecidos en especies nativas de valor económico en los que sería un peniclimax de bosques naturales manejados. Las comunidades forestales de este ecotopo poseen mecanismos de autorecuperación muy intensos, y el número de aves y mamíferos dispersores de semillas de plantas pioneras es enorme y muy interesante desde el punto de diversidad biológica. Entre los mamíferos se cuentan dos especies de marsupiales dispersores de semillas </w:t>
      </w:r>
      <w:r w:rsidRPr="00391C37">
        <w:rPr>
          <w:rFonts w:ascii="Arial" w:hAnsi="Arial" w:cs="Arial"/>
          <w:i/>
          <w:sz w:val="22"/>
          <w:szCs w:val="22"/>
          <w:u w:val="single"/>
          <w:lang w:val="es-ES_tradnl"/>
        </w:rPr>
        <w:t>Marmosa</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spp</w:t>
      </w:r>
      <w:r w:rsidRPr="00391C37">
        <w:rPr>
          <w:rFonts w:ascii="Arial" w:hAnsi="Arial" w:cs="Arial"/>
          <w:sz w:val="22"/>
          <w:szCs w:val="22"/>
          <w:lang w:val="es-ES_tradnl"/>
        </w:rPr>
        <w:t xml:space="preserve">., y </w:t>
      </w:r>
      <w:r w:rsidRPr="00391C37">
        <w:rPr>
          <w:rFonts w:ascii="Arial" w:hAnsi="Arial" w:cs="Arial"/>
          <w:i/>
          <w:sz w:val="22"/>
          <w:szCs w:val="22"/>
          <w:u w:val="single"/>
          <w:lang w:val="es-ES_tradnl"/>
        </w:rPr>
        <w:t>Philander</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spp</w:t>
      </w:r>
      <w:r w:rsidRPr="00391C37">
        <w:rPr>
          <w:rFonts w:ascii="Arial" w:hAnsi="Arial" w:cs="Arial"/>
          <w:sz w:val="22"/>
          <w:szCs w:val="22"/>
          <w:lang w:val="es-ES_tradnl"/>
        </w:rPr>
        <w:t xml:space="preserve">., entre los quirópteros están cinco géneros especialistas en la dispersión de semillas: </w:t>
      </w:r>
      <w:r w:rsidRPr="00391C37">
        <w:rPr>
          <w:rFonts w:ascii="Arial" w:hAnsi="Arial" w:cs="Arial"/>
          <w:i/>
          <w:sz w:val="22"/>
          <w:szCs w:val="22"/>
          <w:u w:val="single"/>
          <w:lang w:val="es-ES_tradnl"/>
        </w:rPr>
        <w:t>Carolia</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Sturnira</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Uroderma</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Vampirops</w:t>
      </w:r>
      <w:r w:rsidRPr="00391C37">
        <w:rPr>
          <w:rFonts w:ascii="Arial" w:hAnsi="Arial" w:cs="Arial"/>
          <w:i/>
          <w:sz w:val="22"/>
          <w:szCs w:val="22"/>
          <w:lang w:val="es-ES_tradnl"/>
        </w:rPr>
        <w:t xml:space="preserve"> </w:t>
      </w:r>
      <w:r w:rsidRPr="00391C37">
        <w:rPr>
          <w:rFonts w:ascii="Arial" w:hAnsi="Arial" w:cs="Arial"/>
          <w:sz w:val="22"/>
          <w:szCs w:val="22"/>
          <w:lang w:val="es-ES_tradnl"/>
        </w:rPr>
        <w:t>y</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Artibeus</w:t>
      </w:r>
      <w:r w:rsidRPr="00391C37">
        <w:rPr>
          <w:rFonts w:ascii="Arial" w:hAnsi="Arial" w:cs="Arial"/>
          <w:sz w:val="22"/>
          <w:szCs w:val="22"/>
          <w:lang w:val="es-ES_tradnl"/>
        </w:rPr>
        <w:t xml:space="preserve">. Entre los primates se encuentran los micos de noche </w:t>
      </w:r>
      <w:r w:rsidRPr="00391C37">
        <w:rPr>
          <w:rFonts w:ascii="Arial" w:hAnsi="Arial" w:cs="Arial"/>
          <w:i/>
          <w:sz w:val="22"/>
          <w:szCs w:val="22"/>
          <w:u w:val="single"/>
          <w:lang w:val="es-ES_tradnl"/>
        </w:rPr>
        <w:t>Aotus</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lemurinus</w:t>
      </w:r>
      <w:r w:rsidRPr="00391C37">
        <w:rPr>
          <w:rFonts w:ascii="Arial" w:hAnsi="Arial" w:cs="Arial"/>
          <w:sz w:val="22"/>
          <w:szCs w:val="22"/>
          <w:lang w:val="es-ES_tradnl"/>
        </w:rPr>
        <w:t xml:space="preserve">, reportados para varias partes del municipio, y finalmente, un roedor que posee la costumbre comprobada de resembrar la selva es el ñeque </w:t>
      </w:r>
      <w:r w:rsidRPr="00391C37">
        <w:rPr>
          <w:rFonts w:ascii="Arial" w:hAnsi="Arial" w:cs="Arial"/>
          <w:i/>
          <w:sz w:val="22"/>
          <w:szCs w:val="22"/>
          <w:u w:val="single"/>
          <w:lang w:val="es-ES_tradnl"/>
        </w:rPr>
        <w:t>Agouti</w:t>
      </w:r>
      <w:r w:rsidRPr="00391C37">
        <w:rPr>
          <w:rFonts w:ascii="Arial" w:hAnsi="Arial" w:cs="Arial"/>
          <w:i/>
          <w:sz w:val="22"/>
          <w:szCs w:val="22"/>
          <w:lang w:val="es-ES_tradnl"/>
        </w:rPr>
        <w:t xml:space="preserve"> </w:t>
      </w:r>
      <w:r w:rsidRPr="00391C37">
        <w:rPr>
          <w:rFonts w:ascii="Arial" w:hAnsi="Arial" w:cs="Arial"/>
          <w:i/>
          <w:sz w:val="22"/>
          <w:szCs w:val="22"/>
          <w:u w:val="single"/>
          <w:lang w:val="es-ES_tradnl"/>
        </w:rPr>
        <w:t>paca</w:t>
      </w:r>
      <w:r w:rsidRPr="00391C37">
        <w:rPr>
          <w:rFonts w:ascii="Arial" w:hAnsi="Arial" w:cs="Arial"/>
          <w:sz w:val="22"/>
          <w:szCs w:val="22"/>
          <w:lang w:val="es-ES_tradnl"/>
        </w:rPr>
        <w:t xml:space="preserve"> que acostumbra enterrar los cuescos de las palmas, las nueces grandes y los frutos secos para mantener unas reservas de alimento de corta duración. Esta estrategia que le permite evitar que los curculiónidos (gorgojos) destruyan las semillas antes de que se las pueda comer, en los años húmedos con abundancia de alimento se convierte en plántulas que germinan rápidamente al haber sido sembradas en suelos libres de malezas por fuera de la sombra de la copa del árbol padre. </w:t>
      </w:r>
    </w:p>
    <w:p w:rsidR="00B15788" w:rsidRPr="00B15788" w:rsidRDefault="00B15788" w:rsidP="00B15788">
      <w:pPr>
        <w:numPr>
          <w:ilvl w:val="12"/>
          <w:numId w:val="0"/>
        </w:numPr>
        <w:jc w:val="both"/>
        <w:rPr>
          <w:rFonts w:ascii="Arial" w:hAnsi="Arial" w:cs="Arial"/>
          <w:lang w:val="es-ES_tradnl"/>
        </w:rPr>
        <w:sectPr w:rsidR="00B15788" w:rsidRPr="00B15788" w:rsidSect="00553802">
          <w:footerReference w:type="even" r:id="rId19"/>
          <w:footerReference w:type="default" r:id="rId20"/>
          <w:pgSz w:w="12242" w:h="15842" w:code="1"/>
          <w:pgMar w:top="1701" w:right="1701" w:bottom="1134" w:left="1701" w:header="0" w:footer="0" w:gutter="0"/>
          <w:cols w:space="708"/>
          <w:docGrid w:linePitch="360"/>
        </w:sectPr>
      </w:pPr>
    </w:p>
    <w:p w:rsidR="0011130E" w:rsidRPr="00921AB3" w:rsidRDefault="00A964EB" w:rsidP="00CB16E7">
      <w:pPr>
        <w:jc w:val="both"/>
        <w:rPr>
          <w:rFonts w:ascii="Arial" w:hAnsi="Arial" w:cs="Arial"/>
          <w:b/>
          <w:sz w:val="22"/>
          <w:szCs w:val="22"/>
          <w:lang w:val="es-ES_tradnl"/>
        </w:rPr>
      </w:pPr>
      <w:r w:rsidRPr="00921AB3">
        <w:rPr>
          <w:rFonts w:ascii="Arial" w:hAnsi="Arial" w:cs="Arial"/>
          <w:sz w:val="22"/>
          <w:szCs w:val="22"/>
        </w:rPr>
        <w:lastRenderedPageBreak/>
        <w:t>3</w:t>
      </w:r>
      <w:r w:rsidR="00E912A8">
        <w:rPr>
          <w:rFonts w:ascii="Arial" w:hAnsi="Arial" w:cs="Arial"/>
          <w:sz w:val="22"/>
          <w:szCs w:val="22"/>
        </w:rPr>
        <w:t>.2</w:t>
      </w:r>
      <w:r w:rsidR="00CB16E7" w:rsidRPr="00921AB3">
        <w:rPr>
          <w:rFonts w:ascii="Arial" w:hAnsi="Arial" w:cs="Arial"/>
          <w:sz w:val="22"/>
          <w:szCs w:val="22"/>
        </w:rPr>
        <w:t xml:space="preserve">.2  </w:t>
      </w:r>
      <w:r w:rsidR="00550FAC" w:rsidRPr="00921AB3">
        <w:rPr>
          <w:rFonts w:ascii="Arial" w:hAnsi="Arial" w:cs="Arial"/>
          <w:sz w:val="22"/>
          <w:szCs w:val="22"/>
          <w:u w:val="single"/>
        </w:rPr>
        <w:t xml:space="preserve">ASPECTOS </w:t>
      </w:r>
      <w:r w:rsidR="0011130E" w:rsidRPr="00921AB3">
        <w:rPr>
          <w:rFonts w:ascii="Arial" w:hAnsi="Arial" w:cs="Arial"/>
          <w:sz w:val="22"/>
          <w:szCs w:val="22"/>
          <w:u w:val="single"/>
        </w:rPr>
        <w:t xml:space="preserve"> SOCIOAMBIENTAL</w:t>
      </w:r>
      <w:r w:rsidR="00550FAC" w:rsidRPr="00921AB3">
        <w:rPr>
          <w:rFonts w:ascii="Arial" w:hAnsi="Arial" w:cs="Arial"/>
          <w:sz w:val="22"/>
          <w:szCs w:val="22"/>
          <w:u w:val="single"/>
        </w:rPr>
        <w:t>ES</w:t>
      </w:r>
      <w:r w:rsidR="0011130E" w:rsidRPr="00921AB3">
        <w:rPr>
          <w:rFonts w:ascii="Arial" w:hAnsi="Arial" w:cs="Arial"/>
          <w:sz w:val="22"/>
          <w:szCs w:val="22"/>
          <w:u w:val="single"/>
        </w:rPr>
        <w:t xml:space="preserve"> </w:t>
      </w:r>
      <w:r w:rsidR="00DB1558">
        <w:rPr>
          <w:rFonts w:ascii="Arial" w:hAnsi="Arial" w:cs="Arial"/>
          <w:sz w:val="22"/>
          <w:szCs w:val="22"/>
          <w:u w:val="single"/>
        </w:rPr>
        <w:t xml:space="preserve"> Y ECONOMICOS  </w:t>
      </w:r>
      <w:r w:rsidR="0011130E" w:rsidRPr="00921AB3">
        <w:rPr>
          <w:rFonts w:ascii="Arial" w:hAnsi="Arial" w:cs="Arial"/>
          <w:sz w:val="22"/>
          <w:szCs w:val="22"/>
          <w:u w:val="single"/>
        </w:rPr>
        <w:t>DEL MUNICIPIO DE MELGAR:</w:t>
      </w:r>
    </w:p>
    <w:p w:rsidR="0011130E" w:rsidRPr="00921AB3" w:rsidRDefault="0011130E">
      <w:pPr>
        <w:jc w:val="both"/>
        <w:rPr>
          <w:rFonts w:ascii="Arial" w:hAnsi="Arial" w:cs="Arial"/>
          <w:b/>
          <w:sz w:val="22"/>
          <w:szCs w:val="22"/>
          <w:lang w:val="es-ES_tradnl"/>
        </w:rPr>
      </w:pPr>
    </w:p>
    <w:p w:rsidR="0011130E" w:rsidRPr="00921AB3" w:rsidRDefault="0011130E">
      <w:pPr>
        <w:jc w:val="both"/>
        <w:rPr>
          <w:rFonts w:ascii="Arial" w:hAnsi="Arial" w:cs="Arial"/>
          <w:b/>
          <w:sz w:val="22"/>
          <w:szCs w:val="22"/>
          <w:lang w:val="es-ES_tradnl"/>
        </w:rPr>
      </w:pPr>
    </w:p>
    <w:p w:rsidR="0011130E" w:rsidRPr="00921AB3" w:rsidRDefault="003A2F65">
      <w:pPr>
        <w:pStyle w:val="Textoindependiente"/>
        <w:rPr>
          <w:i/>
          <w:iCs/>
          <w:sz w:val="22"/>
          <w:szCs w:val="22"/>
          <w:u w:val="single"/>
        </w:rPr>
      </w:pPr>
      <w:r>
        <w:rPr>
          <w:noProof/>
          <w:sz w:val="22"/>
          <w:szCs w:val="22"/>
          <w:lang w:val="es-ES"/>
        </w:rPr>
        <w:drawing>
          <wp:inline distT="0" distB="0" distL="0" distR="0">
            <wp:extent cx="142875" cy="142875"/>
            <wp:effectExtent l="0" t="0" r="9525" b="0"/>
            <wp:docPr id="21" name="Imagen 21" descr="BD1456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D14565_"/>
                    <pic:cNvPicPr>
                      <a:picLocks noChangeAspect="1" noChangeArrowheads="1"/>
                    </pic:cNvPicPr>
                  </pic:nvPicPr>
                  <pic:blipFill>
                    <a:blip r:embed="rId21"/>
                    <a:srcRect/>
                    <a:stretch>
                      <a:fillRect/>
                    </a:stretch>
                  </pic:blipFill>
                  <pic:spPr bwMode="auto">
                    <a:xfrm>
                      <a:off x="0" y="0"/>
                      <a:ext cx="142875" cy="142875"/>
                    </a:xfrm>
                    <a:prstGeom prst="rect">
                      <a:avLst/>
                    </a:prstGeom>
                    <a:noFill/>
                    <a:ln w="9525">
                      <a:noFill/>
                      <a:miter lim="800000"/>
                      <a:headEnd/>
                      <a:tailEnd/>
                    </a:ln>
                  </pic:spPr>
                </pic:pic>
              </a:graphicData>
            </a:graphic>
          </wp:inline>
        </w:drawing>
      </w:r>
      <w:r w:rsidR="0011130E" w:rsidRPr="00921AB3">
        <w:rPr>
          <w:sz w:val="22"/>
          <w:szCs w:val="22"/>
        </w:rPr>
        <w:t xml:space="preserve"> </w:t>
      </w:r>
      <w:r w:rsidR="0011130E" w:rsidRPr="00921AB3">
        <w:rPr>
          <w:i/>
          <w:iCs/>
          <w:sz w:val="22"/>
          <w:szCs w:val="22"/>
          <w:u w:val="single"/>
        </w:rPr>
        <w:t>Población Municipio de Melgar:</w:t>
      </w:r>
    </w:p>
    <w:p w:rsidR="0011130E" w:rsidRPr="00921AB3" w:rsidRDefault="0011130E">
      <w:pPr>
        <w:pStyle w:val="Textoindependiente"/>
        <w:rPr>
          <w:sz w:val="22"/>
          <w:szCs w:val="22"/>
        </w:rPr>
      </w:pPr>
    </w:p>
    <w:p w:rsidR="0011130E" w:rsidRPr="00921AB3" w:rsidRDefault="0011130E">
      <w:pPr>
        <w:autoSpaceDE w:val="0"/>
        <w:autoSpaceDN w:val="0"/>
        <w:adjustRightInd w:val="0"/>
        <w:rPr>
          <w:rFonts w:ascii="Arial" w:hAnsi="Arial" w:cs="Arial"/>
          <w:sz w:val="22"/>
          <w:szCs w:val="22"/>
        </w:rPr>
      </w:pPr>
      <w:r w:rsidRPr="00921AB3">
        <w:rPr>
          <w:rFonts w:ascii="Arial" w:hAnsi="Arial" w:cs="Arial"/>
          <w:sz w:val="22"/>
          <w:szCs w:val="22"/>
        </w:rPr>
        <w:t>Comportamiento Demográfico:</w:t>
      </w:r>
    </w:p>
    <w:p w:rsidR="0011130E" w:rsidRDefault="0011130E">
      <w:pPr>
        <w:autoSpaceDE w:val="0"/>
        <w:autoSpaceDN w:val="0"/>
        <w:adjustRightInd w:val="0"/>
        <w:jc w:val="both"/>
        <w:rPr>
          <w:rFonts w:ascii="Arial" w:hAnsi="Arial" w:cs="Arial"/>
          <w:sz w:val="22"/>
          <w:szCs w:val="22"/>
        </w:rPr>
      </w:pPr>
    </w:p>
    <w:p w:rsidR="00197EA8" w:rsidRDefault="00197EA8">
      <w:pPr>
        <w:autoSpaceDE w:val="0"/>
        <w:autoSpaceDN w:val="0"/>
        <w:adjustRightInd w:val="0"/>
        <w:jc w:val="both"/>
        <w:rPr>
          <w:rFonts w:ascii="Arial" w:hAnsi="Arial" w:cs="Arial"/>
          <w:sz w:val="22"/>
          <w:szCs w:val="22"/>
        </w:rPr>
      </w:pPr>
      <w:r w:rsidRPr="00197EA8">
        <w:rPr>
          <w:rStyle w:val="Textoennegrita"/>
          <w:rFonts w:ascii="Arial" w:hAnsi="Arial" w:cs="Arial"/>
          <w:sz w:val="22"/>
          <w:szCs w:val="22"/>
        </w:rPr>
        <w:t>Melgar</w:t>
      </w:r>
      <w:r w:rsidRPr="00197EA8">
        <w:rPr>
          <w:rFonts w:ascii="Arial" w:hAnsi="Arial" w:cs="Arial"/>
          <w:sz w:val="22"/>
          <w:szCs w:val="22"/>
        </w:rPr>
        <w:t xml:space="preserve"> tiene una población de </w:t>
      </w:r>
      <w:r w:rsidRPr="00197EA8">
        <w:rPr>
          <w:rStyle w:val="Textoennegrita"/>
          <w:rFonts w:ascii="Arial" w:hAnsi="Arial" w:cs="Arial"/>
          <w:sz w:val="22"/>
          <w:szCs w:val="22"/>
        </w:rPr>
        <w:t>32.774 habitantes</w:t>
      </w:r>
      <w:r w:rsidRPr="00197EA8">
        <w:rPr>
          <w:rFonts w:ascii="Arial" w:hAnsi="Arial" w:cs="Arial"/>
          <w:sz w:val="22"/>
          <w:szCs w:val="22"/>
        </w:rPr>
        <w:t xml:space="preserve"> según datos del censo 2005 (DANE, Departamento Administrativo Nacional de </w:t>
      </w:r>
      <w:r w:rsidR="00870BF8" w:rsidRPr="00197EA8">
        <w:rPr>
          <w:rFonts w:ascii="Arial" w:hAnsi="Arial" w:cs="Arial"/>
          <w:sz w:val="22"/>
          <w:szCs w:val="22"/>
        </w:rPr>
        <w:t>Estadística</w:t>
      </w:r>
      <w:r w:rsidRPr="00197EA8">
        <w:rPr>
          <w:rFonts w:ascii="Arial" w:hAnsi="Arial" w:cs="Arial"/>
          <w:sz w:val="22"/>
          <w:szCs w:val="22"/>
        </w:rPr>
        <w:t>).</w:t>
      </w:r>
    </w:p>
    <w:p w:rsidR="0011130E" w:rsidRPr="00921AB3" w:rsidRDefault="0011130E">
      <w:pPr>
        <w:pStyle w:val="Textoindependiente"/>
        <w:autoSpaceDE w:val="0"/>
        <w:autoSpaceDN w:val="0"/>
        <w:adjustRightInd w:val="0"/>
        <w:rPr>
          <w:bCs/>
          <w:sz w:val="22"/>
          <w:szCs w:val="22"/>
          <w:lang w:val="es-ES"/>
        </w:rPr>
      </w:pPr>
      <w:r w:rsidRPr="00921AB3">
        <w:rPr>
          <w:bCs/>
          <w:sz w:val="22"/>
          <w:szCs w:val="22"/>
          <w:lang w:val="es-ES"/>
        </w:rPr>
        <w:t>Melgar se caracteriza por tener una po</w:t>
      </w:r>
      <w:r w:rsidR="00550FAC" w:rsidRPr="00921AB3">
        <w:rPr>
          <w:bCs/>
          <w:sz w:val="22"/>
          <w:szCs w:val="22"/>
          <w:lang w:val="es-ES"/>
        </w:rPr>
        <w:t>blación mayoritariamente urbana</w:t>
      </w:r>
      <w:r w:rsidRPr="00921AB3">
        <w:rPr>
          <w:bCs/>
          <w:sz w:val="22"/>
          <w:szCs w:val="22"/>
          <w:lang w:val="es-ES"/>
        </w:rPr>
        <w:t xml:space="preserve">, de acuerdo con cálculos realizados por la Consultoría para el PBOT , a partir de dicha información se establecieron los siguientes porcentajes de distribución de la población </w:t>
      </w:r>
      <w:r w:rsidR="00C77D74">
        <w:rPr>
          <w:bCs/>
          <w:sz w:val="22"/>
          <w:szCs w:val="22"/>
          <w:lang w:val="es-ES"/>
        </w:rPr>
        <w:t xml:space="preserve">de </w:t>
      </w:r>
      <w:r w:rsidR="00C77D74">
        <w:t xml:space="preserve"> acuerdo con el Censo de 2005, Melgar contaba con 8.261 viviendas; de las cuales 7.058 (85,4%) se ubicaban en el área urbana; el restante 14,6%, 1.563, se encontraban en el área rural. Con respecto al Censo de 1993, se registraron en total 2.826 nuevas viviendas, lo cual implicó un incremento del 48,77%. Al discriminarse por cabecera y resto, se encuentra un aumento más acelerado en este último, con una tasa de crecimiento de 50,72% frente al 48,34% de variación </w:t>
      </w:r>
      <w:r w:rsidR="00C77D74">
        <w:rPr>
          <w:rStyle w:val="spelle"/>
        </w:rPr>
        <w:t>intercensal</w:t>
      </w:r>
      <w:r w:rsidR="00C77D74">
        <w:t xml:space="preserve"> en el área urbana</w:t>
      </w:r>
      <w:r w:rsidRPr="00921AB3">
        <w:rPr>
          <w:bCs/>
          <w:sz w:val="22"/>
          <w:szCs w:val="22"/>
          <w:lang w:val="es-ES"/>
        </w:rPr>
        <w:t>.</w:t>
      </w:r>
      <w:r w:rsidR="00D56DC0" w:rsidRPr="00921AB3">
        <w:rPr>
          <w:bCs/>
          <w:sz w:val="22"/>
          <w:szCs w:val="22"/>
          <w:lang w:val="es-ES"/>
        </w:rPr>
        <w:t xml:space="preserve"> </w:t>
      </w:r>
      <w:r w:rsidR="00D56DC0" w:rsidRPr="00921AB3">
        <w:rPr>
          <w:rStyle w:val="Refdenotaalpie"/>
          <w:bCs/>
          <w:sz w:val="22"/>
          <w:szCs w:val="22"/>
          <w:lang w:val="es-ES"/>
        </w:rPr>
        <w:footnoteReference w:id="11"/>
      </w:r>
    </w:p>
    <w:p w:rsidR="0011130E" w:rsidRPr="00921AB3" w:rsidRDefault="0011130E">
      <w:pPr>
        <w:pStyle w:val="Textoindependiente"/>
        <w:rPr>
          <w:sz w:val="22"/>
          <w:szCs w:val="22"/>
          <w:lang w:val="es-ES"/>
        </w:rPr>
      </w:pPr>
    </w:p>
    <w:tbl>
      <w:tblPr>
        <w:tblW w:w="8241"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22"/>
        <w:gridCol w:w="1873"/>
        <w:gridCol w:w="1873"/>
        <w:gridCol w:w="1873"/>
      </w:tblGrid>
      <w:tr w:rsidR="00B01010" w:rsidRPr="00921AB3" w:rsidTr="00B01010">
        <w:trPr>
          <w:cantSplit/>
          <w:trHeight w:val="297"/>
        </w:trPr>
        <w:tc>
          <w:tcPr>
            <w:tcW w:w="2622" w:type="dxa"/>
            <w:shd w:val="clear" w:color="auto" w:fill="D9D9D9"/>
            <w:vAlign w:val="center"/>
          </w:tcPr>
          <w:p w:rsidR="00B01010" w:rsidRPr="00921AB3" w:rsidRDefault="00B01010">
            <w:pPr>
              <w:pStyle w:val="Textoindependiente"/>
              <w:jc w:val="center"/>
              <w:rPr>
                <w:b/>
                <w:bCs/>
                <w:sz w:val="22"/>
                <w:szCs w:val="22"/>
              </w:rPr>
            </w:pPr>
            <w:r w:rsidRPr="00921AB3">
              <w:rPr>
                <w:b/>
                <w:bCs/>
                <w:sz w:val="22"/>
                <w:szCs w:val="22"/>
              </w:rPr>
              <w:t>Municipio</w:t>
            </w:r>
          </w:p>
        </w:tc>
        <w:tc>
          <w:tcPr>
            <w:tcW w:w="5619" w:type="dxa"/>
            <w:gridSpan w:val="3"/>
            <w:shd w:val="clear" w:color="auto" w:fill="D9D9D9"/>
            <w:vAlign w:val="center"/>
          </w:tcPr>
          <w:p w:rsidR="00B01010" w:rsidRPr="00921AB3" w:rsidRDefault="00B01010">
            <w:pPr>
              <w:pStyle w:val="Textoindependiente"/>
              <w:jc w:val="center"/>
              <w:rPr>
                <w:b/>
                <w:bCs/>
                <w:sz w:val="22"/>
                <w:szCs w:val="22"/>
              </w:rPr>
            </w:pPr>
            <w:r w:rsidRPr="00921AB3">
              <w:rPr>
                <w:b/>
                <w:bCs/>
                <w:sz w:val="22"/>
                <w:szCs w:val="22"/>
              </w:rPr>
              <w:t>Total</w:t>
            </w:r>
          </w:p>
        </w:tc>
      </w:tr>
      <w:tr w:rsidR="00B01010" w:rsidRPr="00921AB3" w:rsidTr="00B01010">
        <w:trPr>
          <w:cantSplit/>
          <w:trHeight w:val="326"/>
        </w:trPr>
        <w:tc>
          <w:tcPr>
            <w:tcW w:w="2622" w:type="dxa"/>
            <w:vAlign w:val="center"/>
          </w:tcPr>
          <w:p w:rsidR="00B01010" w:rsidRPr="00921AB3" w:rsidRDefault="00B01010">
            <w:pPr>
              <w:pStyle w:val="Textoindependiente"/>
              <w:jc w:val="center"/>
              <w:rPr>
                <w:sz w:val="22"/>
                <w:szCs w:val="22"/>
              </w:rPr>
            </w:pPr>
          </w:p>
        </w:tc>
        <w:tc>
          <w:tcPr>
            <w:tcW w:w="1873" w:type="dxa"/>
            <w:vAlign w:val="center"/>
          </w:tcPr>
          <w:p w:rsidR="00B01010" w:rsidRPr="009477A6" w:rsidRDefault="00B01010">
            <w:pPr>
              <w:pStyle w:val="Textoindependiente"/>
              <w:jc w:val="center"/>
              <w:rPr>
                <w:sz w:val="18"/>
                <w:szCs w:val="18"/>
              </w:rPr>
            </w:pPr>
            <w:r w:rsidRPr="009477A6">
              <w:rPr>
                <w:sz w:val="18"/>
                <w:szCs w:val="18"/>
              </w:rPr>
              <w:t>Total</w:t>
            </w:r>
          </w:p>
        </w:tc>
        <w:tc>
          <w:tcPr>
            <w:tcW w:w="1873" w:type="dxa"/>
            <w:vAlign w:val="center"/>
          </w:tcPr>
          <w:p w:rsidR="00B01010" w:rsidRPr="009477A6" w:rsidRDefault="00B01010">
            <w:pPr>
              <w:pStyle w:val="Textoindependiente"/>
              <w:jc w:val="center"/>
              <w:rPr>
                <w:sz w:val="18"/>
                <w:szCs w:val="18"/>
              </w:rPr>
            </w:pPr>
            <w:r w:rsidRPr="009477A6">
              <w:rPr>
                <w:sz w:val="18"/>
                <w:szCs w:val="18"/>
              </w:rPr>
              <w:t>Hombres</w:t>
            </w:r>
          </w:p>
        </w:tc>
        <w:tc>
          <w:tcPr>
            <w:tcW w:w="1873" w:type="dxa"/>
            <w:vAlign w:val="center"/>
          </w:tcPr>
          <w:p w:rsidR="00B01010" w:rsidRPr="009477A6" w:rsidRDefault="00B01010">
            <w:pPr>
              <w:pStyle w:val="Textoindependiente"/>
              <w:jc w:val="center"/>
              <w:rPr>
                <w:sz w:val="18"/>
                <w:szCs w:val="18"/>
              </w:rPr>
            </w:pPr>
            <w:r w:rsidRPr="009477A6">
              <w:rPr>
                <w:sz w:val="18"/>
                <w:szCs w:val="18"/>
              </w:rPr>
              <w:t>Mujeres</w:t>
            </w:r>
          </w:p>
        </w:tc>
      </w:tr>
      <w:tr w:rsidR="00B01010" w:rsidRPr="00921AB3" w:rsidTr="00B01010">
        <w:trPr>
          <w:cantSplit/>
          <w:trHeight w:val="326"/>
        </w:trPr>
        <w:tc>
          <w:tcPr>
            <w:tcW w:w="2622" w:type="dxa"/>
            <w:vAlign w:val="center"/>
          </w:tcPr>
          <w:p w:rsidR="00B01010" w:rsidRPr="00921AB3" w:rsidRDefault="00B01010">
            <w:pPr>
              <w:pStyle w:val="Textoindependiente"/>
              <w:jc w:val="center"/>
              <w:rPr>
                <w:sz w:val="22"/>
                <w:szCs w:val="22"/>
              </w:rPr>
            </w:pPr>
            <w:r w:rsidRPr="00921AB3">
              <w:rPr>
                <w:sz w:val="22"/>
                <w:szCs w:val="22"/>
              </w:rPr>
              <w:t>Melgar</w:t>
            </w:r>
          </w:p>
        </w:tc>
        <w:tc>
          <w:tcPr>
            <w:tcW w:w="1873" w:type="dxa"/>
            <w:vAlign w:val="center"/>
          </w:tcPr>
          <w:p w:rsidR="00B01010" w:rsidRPr="00B01010" w:rsidRDefault="00B01010">
            <w:pPr>
              <w:jc w:val="center"/>
              <w:rPr>
                <w:rFonts w:ascii="Arial" w:eastAsia="Arial Unicode MS" w:hAnsi="Arial" w:cs="Arial"/>
                <w:sz w:val="22"/>
                <w:szCs w:val="22"/>
              </w:rPr>
            </w:pPr>
            <w:r w:rsidRPr="00B01010">
              <w:rPr>
                <w:rFonts w:ascii="Arial" w:hAnsi="Arial" w:cs="Arial"/>
                <w:sz w:val="22"/>
                <w:szCs w:val="22"/>
              </w:rPr>
              <w:t>32774</w:t>
            </w:r>
          </w:p>
        </w:tc>
        <w:tc>
          <w:tcPr>
            <w:tcW w:w="1873" w:type="dxa"/>
            <w:vAlign w:val="center"/>
          </w:tcPr>
          <w:p w:rsidR="00B01010" w:rsidRPr="00B01010" w:rsidRDefault="00B01010" w:rsidP="00B01010">
            <w:pPr>
              <w:jc w:val="center"/>
              <w:rPr>
                <w:rFonts w:ascii="Arial" w:eastAsia="Arial Unicode MS" w:hAnsi="Arial" w:cs="Arial"/>
                <w:sz w:val="22"/>
                <w:szCs w:val="22"/>
              </w:rPr>
            </w:pPr>
            <w:r w:rsidRPr="00B01010">
              <w:rPr>
                <w:rFonts w:ascii="Arial" w:hAnsi="Arial" w:cs="Arial"/>
                <w:sz w:val="22"/>
                <w:szCs w:val="22"/>
              </w:rPr>
              <w:t>16.190</w:t>
            </w:r>
          </w:p>
        </w:tc>
        <w:tc>
          <w:tcPr>
            <w:tcW w:w="1873" w:type="dxa"/>
            <w:vAlign w:val="center"/>
          </w:tcPr>
          <w:p w:rsidR="00B01010" w:rsidRPr="00B01010" w:rsidRDefault="00B01010" w:rsidP="00B01010">
            <w:pPr>
              <w:jc w:val="center"/>
              <w:rPr>
                <w:rFonts w:ascii="Arial" w:eastAsia="Arial Unicode MS" w:hAnsi="Arial" w:cs="Arial"/>
                <w:sz w:val="22"/>
                <w:szCs w:val="22"/>
              </w:rPr>
            </w:pPr>
            <w:r w:rsidRPr="00B01010">
              <w:rPr>
                <w:rFonts w:ascii="Arial" w:hAnsi="Arial" w:cs="Arial"/>
                <w:sz w:val="22"/>
                <w:szCs w:val="22"/>
              </w:rPr>
              <w:t>16.583</w:t>
            </w:r>
          </w:p>
        </w:tc>
      </w:tr>
    </w:tbl>
    <w:p w:rsidR="0011130E" w:rsidRPr="00921AB3" w:rsidRDefault="0011130E">
      <w:pPr>
        <w:pStyle w:val="Textoindependiente"/>
        <w:rPr>
          <w:sz w:val="22"/>
          <w:szCs w:val="22"/>
        </w:rPr>
      </w:pPr>
      <w:r w:rsidRPr="00921AB3">
        <w:rPr>
          <w:sz w:val="22"/>
          <w:szCs w:val="22"/>
        </w:rPr>
        <w:t xml:space="preserve">Adaptado del Censo Nacional de </w:t>
      </w:r>
      <w:r w:rsidRPr="00B01010">
        <w:rPr>
          <w:sz w:val="22"/>
          <w:szCs w:val="22"/>
        </w:rPr>
        <w:t xml:space="preserve">Población de </w:t>
      </w:r>
      <w:r w:rsidR="00197EA8" w:rsidRPr="00B01010">
        <w:rPr>
          <w:sz w:val="22"/>
          <w:szCs w:val="22"/>
        </w:rPr>
        <w:t>2005</w:t>
      </w:r>
      <w:r w:rsidR="006C5C57">
        <w:rPr>
          <w:sz w:val="22"/>
          <w:szCs w:val="22"/>
        </w:rPr>
        <w:t xml:space="preserve"> (</w:t>
      </w:r>
      <w:r w:rsidRPr="00B01010">
        <w:rPr>
          <w:sz w:val="22"/>
          <w:szCs w:val="22"/>
        </w:rPr>
        <w:t>Fuente DANE) Tabla No. 2</w:t>
      </w:r>
    </w:p>
    <w:p w:rsidR="0011130E" w:rsidRPr="00921AB3" w:rsidRDefault="0011130E">
      <w:pPr>
        <w:rPr>
          <w:rFonts w:ascii="Arial" w:hAnsi="Arial" w:cs="Arial"/>
          <w:i/>
          <w:iCs/>
          <w:sz w:val="22"/>
          <w:szCs w:val="22"/>
        </w:rPr>
      </w:pPr>
    </w:p>
    <w:p w:rsidR="00FF33C9" w:rsidRDefault="00393C34" w:rsidP="00FF33C9">
      <w:pPr>
        <w:pStyle w:val="Ttulo2"/>
        <w:rPr>
          <w:rFonts w:ascii="Arial" w:hAnsi="Arial" w:cs="Arial"/>
          <w:b w:val="0"/>
          <w:bCs w:val="0"/>
          <w:i/>
          <w:iCs/>
          <w:smallCaps/>
          <w:sz w:val="24"/>
        </w:rPr>
      </w:pPr>
      <w:r>
        <w:rPr>
          <w:rFonts w:ascii="Arial" w:hAnsi="Arial" w:cs="Arial"/>
          <w:b w:val="0"/>
          <w:bCs w:val="0"/>
          <w:i/>
          <w:iCs/>
          <w:sz w:val="24"/>
        </w:rPr>
        <w:t xml:space="preserve">Tabla 3 - </w:t>
      </w:r>
      <w:r w:rsidR="00FF33C9">
        <w:rPr>
          <w:rFonts w:ascii="Arial" w:hAnsi="Arial" w:cs="Arial"/>
          <w:b w:val="0"/>
          <w:bCs w:val="0"/>
          <w:i/>
          <w:iCs/>
          <w:sz w:val="24"/>
        </w:rPr>
        <w:t>Distribución Poblacional de Melgar por Edad y Sexo:</w:t>
      </w:r>
      <w:r w:rsidR="00BA6B7F">
        <w:rPr>
          <w:rFonts w:ascii="Arial" w:hAnsi="Arial" w:cs="Arial"/>
          <w:b w:val="0"/>
          <w:bCs w:val="0"/>
          <w:i/>
          <w:iCs/>
          <w:sz w:val="24"/>
        </w:rPr>
        <w:fldChar w:fldCharType="begin"/>
      </w:r>
      <w:r w:rsidR="00FF33C9">
        <w:rPr>
          <w:rFonts w:ascii="Arial" w:hAnsi="Arial" w:cs="Arial"/>
          <w:b w:val="0"/>
          <w:bCs w:val="0"/>
          <w:i/>
          <w:iCs/>
          <w:sz w:val="24"/>
        </w:rPr>
        <w:instrText xml:space="preserve"> TC "</w:instrText>
      </w:r>
      <w:bookmarkStart w:id="97" w:name="_Toc497108383"/>
      <w:r w:rsidR="00FF33C9">
        <w:rPr>
          <w:rFonts w:ascii="Arial" w:hAnsi="Arial" w:cs="Arial"/>
          <w:b w:val="0"/>
          <w:bCs w:val="0"/>
          <w:i/>
          <w:iCs/>
          <w:sz w:val="24"/>
        </w:rPr>
        <w:instrText>7. Distribución Poblacional por Edad</w:instrText>
      </w:r>
      <w:bookmarkEnd w:id="97"/>
      <w:r w:rsidR="00FF33C9">
        <w:rPr>
          <w:rFonts w:ascii="Arial" w:hAnsi="Arial" w:cs="Arial"/>
          <w:b w:val="0"/>
          <w:bCs w:val="0"/>
          <w:i/>
          <w:iCs/>
          <w:sz w:val="24"/>
        </w:rPr>
        <w:instrText xml:space="preserve">" \f D \l "1" </w:instrText>
      </w:r>
      <w:r w:rsidR="00BA6B7F">
        <w:rPr>
          <w:rFonts w:ascii="Arial" w:hAnsi="Arial" w:cs="Arial"/>
          <w:b w:val="0"/>
          <w:bCs w:val="0"/>
          <w:i/>
          <w:iCs/>
          <w:sz w:val="24"/>
        </w:rPr>
        <w:fldChar w:fldCharType="end"/>
      </w:r>
    </w:p>
    <w:tbl>
      <w:tblPr>
        <w:tblW w:w="8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05"/>
        <w:gridCol w:w="2410"/>
        <w:gridCol w:w="2241"/>
        <w:gridCol w:w="1846"/>
      </w:tblGrid>
      <w:tr w:rsidR="00FF33C9" w:rsidTr="00CA4C7E">
        <w:trPr>
          <w:cantSplit/>
          <w:trHeight w:val="341"/>
        </w:trPr>
        <w:tc>
          <w:tcPr>
            <w:tcW w:w="2205" w:type="dxa"/>
            <w:shd w:val="clear" w:color="auto" w:fill="FFFF99"/>
            <w:vAlign w:val="center"/>
          </w:tcPr>
          <w:p w:rsidR="00FF33C9" w:rsidRDefault="00FF33C9" w:rsidP="00CA4C7E">
            <w:pPr>
              <w:jc w:val="center"/>
              <w:rPr>
                <w:rFonts w:ascii="Arial" w:hAnsi="Arial"/>
                <w:b/>
                <w:sz w:val="20"/>
              </w:rPr>
            </w:pPr>
            <w:r>
              <w:rPr>
                <w:rFonts w:ascii="Arial" w:hAnsi="Arial"/>
                <w:b/>
                <w:sz w:val="20"/>
              </w:rPr>
              <w:t>Rango de Edades</w:t>
            </w:r>
          </w:p>
        </w:tc>
        <w:tc>
          <w:tcPr>
            <w:tcW w:w="6497" w:type="dxa"/>
            <w:gridSpan w:val="3"/>
            <w:shd w:val="clear" w:color="auto" w:fill="FFFF99"/>
            <w:vAlign w:val="center"/>
          </w:tcPr>
          <w:p w:rsidR="00FF33C9" w:rsidRDefault="00FF33C9" w:rsidP="00CA4C7E">
            <w:pPr>
              <w:pStyle w:val="Ttulo7"/>
              <w:rPr>
                <w:sz w:val="20"/>
              </w:rPr>
            </w:pPr>
            <w:r>
              <w:t>MUNICIPIO DE MELGAR</w:t>
            </w:r>
          </w:p>
        </w:tc>
      </w:tr>
      <w:tr w:rsidR="00FF33C9" w:rsidTr="00CA4C7E">
        <w:trPr>
          <w:trHeight w:val="341"/>
        </w:trPr>
        <w:tc>
          <w:tcPr>
            <w:tcW w:w="2205" w:type="dxa"/>
            <w:shd w:val="clear" w:color="auto" w:fill="D9D9D9"/>
            <w:vAlign w:val="center"/>
          </w:tcPr>
          <w:p w:rsidR="00FF33C9" w:rsidRDefault="00FF33C9" w:rsidP="00CA4C7E">
            <w:pPr>
              <w:jc w:val="center"/>
              <w:rPr>
                <w:rFonts w:ascii="Arial" w:hAnsi="Arial"/>
                <w:b/>
                <w:sz w:val="20"/>
              </w:rPr>
            </w:pPr>
            <w:r>
              <w:rPr>
                <w:rFonts w:ascii="Arial" w:hAnsi="Arial"/>
                <w:b/>
                <w:sz w:val="20"/>
              </w:rPr>
              <w:t>Edad años</w:t>
            </w:r>
          </w:p>
        </w:tc>
        <w:tc>
          <w:tcPr>
            <w:tcW w:w="2410" w:type="dxa"/>
            <w:shd w:val="clear" w:color="auto" w:fill="D9D9D9"/>
            <w:vAlign w:val="center"/>
          </w:tcPr>
          <w:p w:rsidR="00FF33C9" w:rsidRDefault="00FF33C9" w:rsidP="00CA4C7E">
            <w:pPr>
              <w:jc w:val="center"/>
              <w:rPr>
                <w:rFonts w:ascii="Arial" w:hAnsi="Arial"/>
                <w:b/>
                <w:sz w:val="20"/>
              </w:rPr>
            </w:pPr>
            <w:r>
              <w:rPr>
                <w:rFonts w:ascii="Arial" w:hAnsi="Arial"/>
                <w:b/>
                <w:sz w:val="20"/>
              </w:rPr>
              <w:t>Hombre %</w:t>
            </w:r>
          </w:p>
        </w:tc>
        <w:tc>
          <w:tcPr>
            <w:tcW w:w="2241" w:type="dxa"/>
            <w:shd w:val="clear" w:color="auto" w:fill="D9D9D9"/>
            <w:vAlign w:val="center"/>
          </w:tcPr>
          <w:p w:rsidR="00FF33C9" w:rsidRDefault="00FF33C9" w:rsidP="00CA4C7E">
            <w:pPr>
              <w:jc w:val="center"/>
              <w:rPr>
                <w:rFonts w:ascii="Arial" w:hAnsi="Arial"/>
                <w:b/>
                <w:sz w:val="20"/>
              </w:rPr>
            </w:pPr>
            <w:r>
              <w:rPr>
                <w:rFonts w:ascii="Arial" w:hAnsi="Arial"/>
                <w:b/>
                <w:sz w:val="20"/>
              </w:rPr>
              <w:t>Mujer %</w:t>
            </w:r>
          </w:p>
        </w:tc>
        <w:tc>
          <w:tcPr>
            <w:tcW w:w="1846" w:type="dxa"/>
            <w:shd w:val="clear" w:color="auto" w:fill="D9D9D9"/>
            <w:vAlign w:val="center"/>
          </w:tcPr>
          <w:p w:rsidR="00FF33C9" w:rsidRDefault="00FF33C9" w:rsidP="00CA4C7E">
            <w:pPr>
              <w:jc w:val="center"/>
              <w:rPr>
                <w:rFonts w:ascii="Arial" w:hAnsi="Arial"/>
                <w:b/>
                <w:sz w:val="20"/>
              </w:rPr>
            </w:pPr>
            <w:r>
              <w:rPr>
                <w:rFonts w:ascii="Arial" w:hAnsi="Arial"/>
                <w:b/>
                <w:sz w:val="20"/>
              </w:rPr>
              <w:t>%Total</w:t>
            </w:r>
          </w:p>
        </w:tc>
      </w:tr>
      <w:tr w:rsidR="00FF33C9" w:rsidTr="00CA4C7E">
        <w:trPr>
          <w:trHeight w:val="243"/>
        </w:trPr>
        <w:tc>
          <w:tcPr>
            <w:tcW w:w="2205" w:type="dxa"/>
          </w:tcPr>
          <w:p w:rsidR="00FF33C9" w:rsidRDefault="00FF33C9" w:rsidP="00CA4C7E">
            <w:pPr>
              <w:jc w:val="center"/>
              <w:rPr>
                <w:rFonts w:ascii="Arial" w:hAnsi="Arial"/>
                <w:sz w:val="20"/>
              </w:rPr>
            </w:pPr>
            <w:r>
              <w:rPr>
                <w:rFonts w:ascii="Arial" w:hAnsi="Arial"/>
                <w:sz w:val="20"/>
              </w:rPr>
              <w:t>0 - 5</w:t>
            </w:r>
          </w:p>
        </w:tc>
        <w:tc>
          <w:tcPr>
            <w:tcW w:w="2410" w:type="dxa"/>
          </w:tcPr>
          <w:p w:rsidR="00FF33C9" w:rsidRDefault="00FF33C9" w:rsidP="00CA4C7E">
            <w:pPr>
              <w:jc w:val="center"/>
              <w:rPr>
                <w:rFonts w:ascii="Arial" w:hAnsi="Arial"/>
                <w:sz w:val="20"/>
              </w:rPr>
            </w:pPr>
            <w:r>
              <w:rPr>
                <w:rFonts w:ascii="Arial" w:hAnsi="Arial"/>
                <w:sz w:val="20"/>
              </w:rPr>
              <w:t>5.4</w:t>
            </w:r>
          </w:p>
        </w:tc>
        <w:tc>
          <w:tcPr>
            <w:tcW w:w="2241" w:type="dxa"/>
          </w:tcPr>
          <w:p w:rsidR="00FF33C9" w:rsidRDefault="00FF33C9" w:rsidP="00CA4C7E">
            <w:pPr>
              <w:jc w:val="center"/>
              <w:rPr>
                <w:rFonts w:ascii="Arial" w:hAnsi="Arial"/>
                <w:sz w:val="20"/>
              </w:rPr>
            </w:pPr>
            <w:r>
              <w:rPr>
                <w:rFonts w:ascii="Arial" w:hAnsi="Arial"/>
                <w:sz w:val="20"/>
              </w:rPr>
              <w:t>5.0</w:t>
            </w:r>
          </w:p>
        </w:tc>
        <w:tc>
          <w:tcPr>
            <w:tcW w:w="1846" w:type="dxa"/>
          </w:tcPr>
          <w:p w:rsidR="00FF33C9" w:rsidRDefault="00FF33C9" w:rsidP="00CA4C7E">
            <w:pPr>
              <w:jc w:val="center"/>
              <w:rPr>
                <w:rFonts w:ascii="Arial" w:hAnsi="Arial"/>
                <w:sz w:val="20"/>
              </w:rPr>
            </w:pPr>
            <w:r>
              <w:rPr>
                <w:rFonts w:ascii="Arial" w:hAnsi="Arial"/>
                <w:sz w:val="20"/>
              </w:rPr>
              <w:t>10.4</w:t>
            </w:r>
          </w:p>
        </w:tc>
      </w:tr>
      <w:tr w:rsidR="00FF33C9" w:rsidTr="00CA4C7E">
        <w:trPr>
          <w:trHeight w:val="243"/>
        </w:trPr>
        <w:tc>
          <w:tcPr>
            <w:tcW w:w="2205" w:type="dxa"/>
          </w:tcPr>
          <w:p w:rsidR="00FF33C9" w:rsidRDefault="00FF33C9" w:rsidP="00CA4C7E">
            <w:pPr>
              <w:jc w:val="center"/>
              <w:rPr>
                <w:rFonts w:ascii="Arial" w:hAnsi="Arial"/>
                <w:sz w:val="20"/>
              </w:rPr>
            </w:pPr>
            <w:r>
              <w:rPr>
                <w:rFonts w:ascii="Arial" w:hAnsi="Arial"/>
                <w:sz w:val="20"/>
              </w:rPr>
              <w:t>5.1 - 10</w:t>
            </w:r>
          </w:p>
        </w:tc>
        <w:tc>
          <w:tcPr>
            <w:tcW w:w="2410" w:type="dxa"/>
          </w:tcPr>
          <w:p w:rsidR="00FF33C9" w:rsidRDefault="00FF33C9" w:rsidP="00CA4C7E">
            <w:pPr>
              <w:jc w:val="center"/>
              <w:rPr>
                <w:rFonts w:ascii="Arial" w:hAnsi="Arial"/>
                <w:sz w:val="20"/>
              </w:rPr>
            </w:pPr>
            <w:r>
              <w:rPr>
                <w:rFonts w:ascii="Arial" w:hAnsi="Arial"/>
                <w:sz w:val="20"/>
              </w:rPr>
              <w:t>6.5</w:t>
            </w:r>
          </w:p>
        </w:tc>
        <w:tc>
          <w:tcPr>
            <w:tcW w:w="2241" w:type="dxa"/>
          </w:tcPr>
          <w:p w:rsidR="00FF33C9" w:rsidRDefault="00FF33C9" w:rsidP="00CA4C7E">
            <w:pPr>
              <w:jc w:val="center"/>
              <w:rPr>
                <w:rFonts w:ascii="Arial" w:hAnsi="Arial"/>
                <w:sz w:val="20"/>
              </w:rPr>
            </w:pPr>
            <w:r>
              <w:rPr>
                <w:rFonts w:ascii="Arial" w:hAnsi="Arial"/>
                <w:sz w:val="20"/>
              </w:rPr>
              <w:t>5.7</w:t>
            </w:r>
          </w:p>
        </w:tc>
        <w:tc>
          <w:tcPr>
            <w:tcW w:w="1846" w:type="dxa"/>
          </w:tcPr>
          <w:p w:rsidR="00FF33C9" w:rsidRDefault="00FF33C9" w:rsidP="00CA4C7E">
            <w:pPr>
              <w:jc w:val="center"/>
              <w:rPr>
                <w:rFonts w:ascii="Arial" w:hAnsi="Arial"/>
                <w:sz w:val="20"/>
              </w:rPr>
            </w:pPr>
            <w:r>
              <w:rPr>
                <w:rFonts w:ascii="Arial" w:hAnsi="Arial"/>
                <w:sz w:val="20"/>
              </w:rPr>
              <w:t>12.2</w:t>
            </w:r>
          </w:p>
        </w:tc>
      </w:tr>
      <w:tr w:rsidR="00FF33C9" w:rsidTr="00CA4C7E">
        <w:trPr>
          <w:trHeight w:val="224"/>
        </w:trPr>
        <w:tc>
          <w:tcPr>
            <w:tcW w:w="2205" w:type="dxa"/>
          </w:tcPr>
          <w:p w:rsidR="00FF33C9" w:rsidRDefault="00FF33C9" w:rsidP="00CA4C7E">
            <w:pPr>
              <w:jc w:val="center"/>
              <w:rPr>
                <w:rFonts w:ascii="Arial" w:hAnsi="Arial"/>
                <w:sz w:val="20"/>
              </w:rPr>
            </w:pPr>
            <w:r>
              <w:rPr>
                <w:rFonts w:ascii="Arial" w:hAnsi="Arial"/>
                <w:sz w:val="20"/>
              </w:rPr>
              <w:t>10.1 - 15</w:t>
            </w:r>
          </w:p>
        </w:tc>
        <w:tc>
          <w:tcPr>
            <w:tcW w:w="2410" w:type="dxa"/>
          </w:tcPr>
          <w:p w:rsidR="00FF33C9" w:rsidRDefault="00FF33C9" w:rsidP="00CA4C7E">
            <w:pPr>
              <w:jc w:val="center"/>
              <w:rPr>
                <w:rFonts w:ascii="Arial" w:hAnsi="Arial"/>
                <w:sz w:val="20"/>
              </w:rPr>
            </w:pPr>
            <w:r>
              <w:rPr>
                <w:rFonts w:ascii="Arial" w:hAnsi="Arial"/>
                <w:sz w:val="20"/>
              </w:rPr>
              <w:t>5.4</w:t>
            </w:r>
          </w:p>
        </w:tc>
        <w:tc>
          <w:tcPr>
            <w:tcW w:w="2241" w:type="dxa"/>
          </w:tcPr>
          <w:p w:rsidR="00FF33C9" w:rsidRDefault="00FF33C9" w:rsidP="00CA4C7E">
            <w:pPr>
              <w:jc w:val="center"/>
              <w:rPr>
                <w:rFonts w:ascii="Arial" w:hAnsi="Arial"/>
                <w:sz w:val="20"/>
              </w:rPr>
            </w:pPr>
            <w:r>
              <w:rPr>
                <w:rFonts w:ascii="Arial" w:hAnsi="Arial"/>
                <w:sz w:val="20"/>
              </w:rPr>
              <w:t>5.3</w:t>
            </w:r>
          </w:p>
        </w:tc>
        <w:tc>
          <w:tcPr>
            <w:tcW w:w="1846" w:type="dxa"/>
          </w:tcPr>
          <w:p w:rsidR="00FF33C9" w:rsidRDefault="00FF33C9" w:rsidP="00CA4C7E">
            <w:pPr>
              <w:jc w:val="center"/>
              <w:rPr>
                <w:rFonts w:ascii="Arial" w:hAnsi="Arial"/>
                <w:sz w:val="20"/>
              </w:rPr>
            </w:pPr>
            <w:r>
              <w:rPr>
                <w:rFonts w:ascii="Arial" w:hAnsi="Arial"/>
                <w:sz w:val="20"/>
              </w:rPr>
              <w:t>10.7</w:t>
            </w:r>
          </w:p>
        </w:tc>
      </w:tr>
      <w:tr w:rsidR="00FF33C9" w:rsidTr="00CA4C7E">
        <w:trPr>
          <w:trHeight w:val="243"/>
        </w:trPr>
        <w:tc>
          <w:tcPr>
            <w:tcW w:w="2205" w:type="dxa"/>
          </w:tcPr>
          <w:p w:rsidR="00FF33C9" w:rsidRDefault="00FF33C9" w:rsidP="00CA4C7E">
            <w:pPr>
              <w:jc w:val="center"/>
              <w:rPr>
                <w:rFonts w:ascii="Arial" w:hAnsi="Arial"/>
                <w:sz w:val="20"/>
              </w:rPr>
            </w:pPr>
            <w:r>
              <w:rPr>
                <w:rFonts w:ascii="Arial" w:hAnsi="Arial"/>
                <w:sz w:val="20"/>
              </w:rPr>
              <w:t>15.1 - 20</w:t>
            </w:r>
          </w:p>
        </w:tc>
        <w:tc>
          <w:tcPr>
            <w:tcW w:w="2410" w:type="dxa"/>
          </w:tcPr>
          <w:p w:rsidR="00FF33C9" w:rsidRDefault="00FF33C9" w:rsidP="00CA4C7E">
            <w:pPr>
              <w:jc w:val="center"/>
              <w:rPr>
                <w:rFonts w:ascii="Arial" w:hAnsi="Arial"/>
                <w:sz w:val="20"/>
              </w:rPr>
            </w:pPr>
            <w:r>
              <w:rPr>
                <w:rFonts w:ascii="Arial" w:hAnsi="Arial"/>
                <w:sz w:val="20"/>
              </w:rPr>
              <w:t>5.0</w:t>
            </w:r>
          </w:p>
        </w:tc>
        <w:tc>
          <w:tcPr>
            <w:tcW w:w="2241" w:type="dxa"/>
          </w:tcPr>
          <w:p w:rsidR="00FF33C9" w:rsidRDefault="00FF33C9" w:rsidP="00CA4C7E">
            <w:pPr>
              <w:jc w:val="center"/>
              <w:rPr>
                <w:rFonts w:ascii="Arial" w:hAnsi="Arial"/>
                <w:sz w:val="20"/>
              </w:rPr>
            </w:pPr>
            <w:r>
              <w:rPr>
                <w:rFonts w:ascii="Arial" w:hAnsi="Arial"/>
                <w:sz w:val="20"/>
              </w:rPr>
              <w:t>5.3</w:t>
            </w:r>
          </w:p>
        </w:tc>
        <w:tc>
          <w:tcPr>
            <w:tcW w:w="1846" w:type="dxa"/>
          </w:tcPr>
          <w:p w:rsidR="00FF33C9" w:rsidRDefault="00FF33C9" w:rsidP="00CA4C7E">
            <w:pPr>
              <w:jc w:val="center"/>
              <w:rPr>
                <w:rFonts w:ascii="Arial" w:hAnsi="Arial"/>
                <w:sz w:val="20"/>
              </w:rPr>
            </w:pPr>
            <w:r>
              <w:rPr>
                <w:rFonts w:ascii="Arial" w:hAnsi="Arial"/>
                <w:sz w:val="20"/>
              </w:rPr>
              <w:t>10.3</w:t>
            </w:r>
          </w:p>
        </w:tc>
      </w:tr>
      <w:tr w:rsidR="00FF33C9" w:rsidTr="00CA4C7E">
        <w:trPr>
          <w:trHeight w:val="243"/>
        </w:trPr>
        <w:tc>
          <w:tcPr>
            <w:tcW w:w="2205" w:type="dxa"/>
          </w:tcPr>
          <w:p w:rsidR="00FF33C9" w:rsidRPr="00C119ED" w:rsidRDefault="00FF33C9" w:rsidP="00CA4C7E">
            <w:pPr>
              <w:jc w:val="center"/>
              <w:rPr>
                <w:rFonts w:ascii="Arial" w:hAnsi="Arial"/>
                <w:sz w:val="20"/>
              </w:rPr>
            </w:pPr>
            <w:r w:rsidRPr="00C119ED">
              <w:rPr>
                <w:rFonts w:ascii="Arial" w:hAnsi="Arial"/>
                <w:sz w:val="20"/>
              </w:rPr>
              <w:t>20.1 - 25</w:t>
            </w:r>
          </w:p>
        </w:tc>
        <w:tc>
          <w:tcPr>
            <w:tcW w:w="2410" w:type="dxa"/>
          </w:tcPr>
          <w:p w:rsidR="00FF33C9" w:rsidRPr="00C119ED" w:rsidRDefault="00FF33C9" w:rsidP="00CA4C7E">
            <w:pPr>
              <w:jc w:val="center"/>
              <w:rPr>
                <w:rFonts w:ascii="Arial" w:hAnsi="Arial"/>
                <w:sz w:val="20"/>
              </w:rPr>
            </w:pPr>
            <w:r w:rsidRPr="00C119ED">
              <w:rPr>
                <w:rFonts w:ascii="Arial" w:hAnsi="Arial"/>
                <w:sz w:val="20"/>
              </w:rPr>
              <w:t>4.1</w:t>
            </w:r>
          </w:p>
        </w:tc>
        <w:tc>
          <w:tcPr>
            <w:tcW w:w="2241" w:type="dxa"/>
          </w:tcPr>
          <w:p w:rsidR="00FF33C9" w:rsidRPr="00C119ED" w:rsidRDefault="00FF33C9" w:rsidP="00CA4C7E">
            <w:pPr>
              <w:jc w:val="center"/>
              <w:rPr>
                <w:rFonts w:ascii="Arial" w:hAnsi="Arial"/>
                <w:sz w:val="20"/>
              </w:rPr>
            </w:pPr>
            <w:r w:rsidRPr="00C119ED">
              <w:rPr>
                <w:rFonts w:ascii="Arial" w:hAnsi="Arial"/>
                <w:sz w:val="20"/>
              </w:rPr>
              <w:t>5.3</w:t>
            </w:r>
          </w:p>
        </w:tc>
        <w:tc>
          <w:tcPr>
            <w:tcW w:w="1846" w:type="dxa"/>
          </w:tcPr>
          <w:p w:rsidR="00FF33C9" w:rsidRPr="00C119ED" w:rsidRDefault="00FF33C9" w:rsidP="00CA4C7E">
            <w:pPr>
              <w:jc w:val="center"/>
              <w:rPr>
                <w:rFonts w:ascii="Arial" w:hAnsi="Arial"/>
                <w:sz w:val="20"/>
              </w:rPr>
            </w:pPr>
            <w:r w:rsidRPr="00C119ED">
              <w:rPr>
                <w:rFonts w:ascii="Arial" w:hAnsi="Arial"/>
                <w:sz w:val="20"/>
              </w:rPr>
              <w:t>9.4</w:t>
            </w:r>
          </w:p>
        </w:tc>
      </w:tr>
      <w:tr w:rsidR="00FF33C9" w:rsidTr="00CA4C7E">
        <w:trPr>
          <w:trHeight w:val="243"/>
        </w:trPr>
        <w:tc>
          <w:tcPr>
            <w:tcW w:w="2205" w:type="dxa"/>
          </w:tcPr>
          <w:p w:rsidR="00FF33C9" w:rsidRPr="00C119ED" w:rsidRDefault="00FF33C9" w:rsidP="00CA4C7E">
            <w:pPr>
              <w:jc w:val="center"/>
              <w:rPr>
                <w:rFonts w:ascii="Arial" w:hAnsi="Arial"/>
                <w:sz w:val="20"/>
              </w:rPr>
            </w:pPr>
            <w:r w:rsidRPr="00C119ED">
              <w:rPr>
                <w:rFonts w:ascii="Arial" w:hAnsi="Arial"/>
                <w:sz w:val="20"/>
              </w:rPr>
              <w:t>25.1 - 30</w:t>
            </w:r>
          </w:p>
        </w:tc>
        <w:tc>
          <w:tcPr>
            <w:tcW w:w="2410" w:type="dxa"/>
          </w:tcPr>
          <w:p w:rsidR="00FF33C9" w:rsidRPr="00C119ED" w:rsidRDefault="00FF33C9" w:rsidP="00CA4C7E">
            <w:pPr>
              <w:jc w:val="center"/>
              <w:rPr>
                <w:rFonts w:ascii="Arial" w:hAnsi="Arial"/>
                <w:sz w:val="20"/>
              </w:rPr>
            </w:pPr>
            <w:r w:rsidRPr="00C119ED">
              <w:rPr>
                <w:rFonts w:ascii="Arial" w:hAnsi="Arial"/>
                <w:sz w:val="20"/>
              </w:rPr>
              <w:t>3.9</w:t>
            </w:r>
          </w:p>
        </w:tc>
        <w:tc>
          <w:tcPr>
            <w:tcW w:w="2241" w:type="dxa"/>
          </w:tcPr>
          <w:p w:rsidR="00FF33C9" w:rsidRPr="00C119ED" w:rsidRDefault="00FF33C9" w:rsidP="00CA4C7E">
            <w:pPr>
              <w:jc w:val="center"/>
              <w:rPr>
                <w:rFonts w:ascii="Arial" w:hAnsi="Arial"/>
                <w:sz w:val="20"/>
              </w:rPr>
            </w:pPr>
            <w:r w:rsidRPr="00C119ED">
              <w:rPr>
                <w:rFonts w:ascii="Arial" w:hAnsi="Arial"/>
                <w:sz w:val="20"/>
              </w:rPr>
              <w:t>4.3</w:t>
            </w:r>
          </w:p>
        </w:tc>
        <w:tc>
          <w:tcPr>
            <w:tcW w:w="1846" w:type="dxa"/>
          </w:tcPr>
          <w:p w:rsidR="00FF33C9" w:rsidRPr="00C119ED" w:rsidRDefault="00FF33C9" w:rsidP="00CA4C7E">
            <w:pPr>
              <w:jc w:val="center"/>
              <w:rPr>
                <w:rFonts w:ascii="Arial" w:hAnsi="Arial"/>
                <w:sz w:val="20"/>
              </w:rPr>
            </w:pPr>
            <w:r w:rsidRPr="00C119ED">
              <w:rPr>
                <w:rFonts w:ascii="Arial" w:hAnsi="Arial"/>
                <w:sz w:val="20"/>
              </w:rPr>
              <w:t>8.2</w:t>
            </w:r>
          </w:p>
        </w:tc>
      </w:tr>
      <w:tr w:rsidR="00FF33C9" w:rsidTr="00CA4C7E">
        <w:trPr>
          <w:trHeight w:val="243"/>
        </w:trPr>
        <w:tc>
          <w:tcPr>
            <w:tcW w:w="2205" w:type="dxa"/>
          </w:tcPr>
          <w:p w:rsidR="00FF33C9" w:rsidRPr="00C119ED" w:rsidRDefault="00FF33C9" w:rsidP="00CA4C7E">
            <w:pPr>
              <w:jc w:val="center"/>
              <w:rPr>
                <w:rFonts w:ascii="Arial" w:hAnsi="Arial"/>
                <w:sz w:val="20"/>
              </w:rPr>
            </w:pPr>
            <w:r w:rsidRPr="00C119ED">
              <w:rPr>
                <w:rFonts w:ascii="Arial" w:hAnsi="Arial"/>
                <w:sz w:val="20"/>
              </w:rPr>
              <w:t>30.1 - 35</w:t>
            </w:r>
          </w:p>
        </w:tc>
        <w:tc>
          <w:tcPr>
            <w:tcW w:w="2410" w:type="dxa"/>
          </w:tcPr>
          <w:p w:rsidR="00FF33C9" w:rsidRPr="00C119ED" w:rsidRDefault="00FF33C9" w:rsidP="00CA4C7E">
            <w:pPr>
              <w:jc w:val="center"/>
              <w:rPr>
                <w:rFonts w:ascii="Arial" w:hAnsi="Arial"/>
                <w:sz w:val="20"/>
              </w:rPr>
            </w:pPr>
            <w:r w:rsidRPr="00C119ED">
              <w:rPr>
                <w:rFonts w:ascii="Arial" w:hAnsi="Arial"/>
                <w:sz w:val="20"/>
              </w:rPr>
              <w:t>3.8</w:t>
            </w:r>
          </w:p>
        </w:tc>
        <w:tc>
          <w:tcPr>
            <w:tcW w:w="2241" w:type="dxa"/>
          </w:tcPr>
          <w:p w:rsidR="00FF33C9" w:rsidRPr="00C119ED" w:rsidRDefault="00FF33C9" w:rsidP="00CA4C7E">
            <w:pPr>
              <w:jc w:val="center"/>
              <w:rPr>
                <w:rFonts w:ascii="Arial" w:hAnsi="Arial"/>
                <w:sz w:val="20"/>
              </w:rPr>
            </w:pPr>
            <w:r w:rsidRPr="00C119ED">
              <w:rPr>
                <w:rFonts w:ascii="Arial" w:hAnsi="Arial"/>
                <w:sz w:val="20"/>
              </w:rPr>
              <w:t>4.1</w:t>
            </w:r>
          </w:p>
        </w:tc>
        <w:tc>
          <w:tcPr>
            <w:tcW w:w="1846" w:type="dxa"/>
          </w:tcPr>
          <w:p w:rsidR="00FF33C9" w:rsidRPr="00C119ED" w:rsidRDefault="00FF33C9" w:rsidP="00CA4C7E">
            <w:pPr>
              <w:jc w:val="center"/>
              <w:rPr>
                <w:rFonts w:ascii="Arial" w:hAnsi="Arial"/>
                <w:sz w:val="20"/>
              </w:rPr>
            </w:pPr>
            <w:r w:rsidRPr="00C119ED">
              <w:rPr>
                <w:rFonts w:ascii="Arial" w:hAnsi="Arial"/>
                <w:sz w:val="20"/>
              </w:rPr>
              <w:t>7.9</w:t>
            </w:r>
          </w:p>
        </w:tc>
      </w:tr>
      <w:tr w:rsidR="00FF33C9" w:rsidTr="00CA4C7E">
        <w:trPr>
          <w:trHeight w:val="224"/>
        </w:trPr>
        <w:tc>
          <w:tcPr>
            <w:tcW w:w="2205" w:type="dxa"/>
          </w:tcPr>
          <w:p w:rsidR="00FF33C9" w:rsidRPr="00C119ED" w:rsidRDefault="00FF33C9" w:rsidP="00CA4C7E">
            <w:pPr>
              <w:jc w:val="center"/>
              <w:rPr>
                <w:rFonts w:ascii="Arial" w:hAnsi="Arial"/>
                <w:sz w:val="20"/>
              </w:rPr>
            </w:pPr>
            <w:r w:rsidRPr="00C119ED">
              <w:rPr>
                <w:rFonts w:ascii="Arial" w:hAnsi="Arial"/>
                <w:sz w:val="20"/>
              </w:rPr>
              <w:t>35.1 - 40</w:t>
            </w:r>
          </w:p>
        </w:tc>
        <w:tc>
          <w:tcPr>
            <w:tcW w:w="2410" w:type="dxa"/>
          </w:tcPr>
          <w:p w:rsidR="00FF33C9" w:rsidRPr="00C119ED" w:rsidRDefault="00FF33C9" w:rsidP="00CA4C7E">
            <w:pPr>
              <w:jc w:val="center"/>
              <w:rPr>
                <w:rFonts w:ascii="Arial" w:hAnsi="Arial"/>
                <w:sz w:val="20"/>
              </w:rPr>
            </w:pPr>
            <w:r w:rsidRPr="00C119ED">
              <w:rPr>
                <w:rFonts w:ascii="Arial" w:hAnsi="Arial"/>
                <w:sz w:val="20"/>
              </w:rPr>
              <w:t>3.5</w:t>
            </w:r>
          </w:p>
        </w:tc>
        <w:tc>
          <w:tcPr>
            <w:tcW w:w="2241" w:type="dxa"/>
          </w:tcPr>
          <w:p w:rsidR="00FF33C9" w:rsidRPr="00C119ED" w:rsidRDefault="00FF33C9" w:rsidP="00CA4C7E">
            <w:pPr>
              <w:jc w:val="center"/>
              <w:rPr>
                <w:rFonts w:ascii="Arial" w:hAnsi="Arial"/>
                <w:sz w:val="20"/>
              </w:rPr>
            </w:pPr>
            <w:r w:rsidRPr="00C119ED">
              <w:rPr>
                <w:rFonts w:ascii="Arial" w:hAnsi="Arial"/>
                <w:sz w:val="20"/>
              </w:rPr>
              <w:t>3.4</w:t>
            </w:r>
          </w:p>
        </w:tc>
        <w:tc>
          <w:tcPr>
            <w:tcW w:w="1846" w:type="dxa"/>
          </w:tcPr>
          <w:p w:rsidR="00FF33C9" w:rsidRPr="00C119ED" w:rsidRDefault="00FF33C9" w:rsidP="00CA4C7E">
            <w:pPr>
              <w:jc w:val="center"/>
              <w:rPr>
                <w:rFonts w:ascii="Arial" w:hAnsi="Arial"/>
                <w:sz w:val="20"/>
              </w:rPr>
            </w:pPr>
            <w:r w:rsidRPr="00C119ED">
              <w:rPr>
                <w:rFonts w:ascii="Arial" w:hAnsi="Arial"/>
                <w:sz w:val="20"/>
              </w:rPr>
              <w:t>6.9</w:t>
            </w:r>
          </w:p>
        </w:tc>
      </w:tr>
      <w:tr w:rsidR="00FF33C9" w:rsidTr="00CA4C7E">
        <w:trPr>
          <w:trHeight w:val="243"/>
        </w:trPr>
        <w:tc>
          <w:tcPr>
            <w:tcW w:w="2205" w:type="dxa"/>
          </w:tcPr>
          <w:p w:rsidR="00FF33C9" w:rsidRPr="00C119ED" w:rsidRDefault="00FF33C9" w:rsidP="00CA4C7E">
            <w:pPr>
              <w:jc w:val="center"/>
              <w:rPr>
                <w:rFonts w:ascii="Arial" w:hAnsi="Arial"/>
                <w:sz w:val="20"/>
              </w:rPr>
            </w:pPr>
            <w:r w:rsidRPr="00C119ED">
              <w:rPr>
                <w:rFonts w:ascii="Arial" w:hAnsi="Arial"/>
                <w:sz w:val="20"/>
              </w:rPr>
              <w:t>40.1 - 45</w:t>
            </w:r>
          </w:p>
        </w:tc>
        <w:tc>
          <w:tcPr>
            <w:tcW w:w="2410" w:type="dxa"/>
          </w:tcPr>
          <w:p w:rsidR="00FF33C9" w:rsidRPr="00C119ED" w:rsidRDefault="00FF33C9" w:rsidP="00CA4C7E">
            <w:pPr>
              <w:jc w:val="center"/>
              <w:rPr>
                <w:rFonts w:ascii="Arial" w:hAnsi="Arial"/>
                <w:sz w:val="20"/>
              </w:rPr>
            </w:pPr>
            <w:r w:rsidRPr="00C119ED">
              <w:rPr>
                <w:rFonts w:ascii="Arial" w:hAnsi="Arial"/>
                <w:sz w:val="20"/>
              </w:rPr>
              <w:t>2.6</w:t>
            </w:r>
          </w:p>
        </w:tc>
        <w:tc>
          <w:tcPr>
            <w:tcW w:w="2241" w:type="dxa"/>
          </w:tcPr>
          <w:p w:rsidR="00FF33C9" w:rsidRPr="00C119ED" w:rsidRDefault="00FF33C9" w:rsidP="00CA4C7E">
            <w:pPr>
              <w:jc w:val="center"/>
              <w:rPr>
                <w:rFonts w:ascii="Arial" w:hAnsi="Arial"/>
                <w:sz w:val="20"/>
              </w:rPr>
            </w:pPr>
            <w:r w:rsidRPr="00C119ED">
              <w:rPr>
                <w:rFonts w:ascii="Arial" w:hAnsi="Arial"/>
                <w:sz w:val="20"/>
              </w:rPr>
              <w:t>2.8</w:t>
            </w:r>
          </w:p>
        </w:tc>
        <w:tc>
          <w:tcPr>
            <w:tcW w:w="1846" w:type="dxa"/>
          </w:tcPr>
          <w:p w:rsidR="00FF33C9" w:rsidRPr="00C119ED" w:rsidRDefault="00FF33C9" w:rsidP="00CA4C7E">
            <w:pPr>
              <w:jc w:val="center"/>
              <w:rPr>
                <w:rFonts w:ascii="Arial" w:hAnsi="Arial"/>
                <w:sz w:val="20"/>
              </w:rPr>
            </w:pPr>
            <w:r w:rsidRPr="00C119ED">
              <w:rPr>
                <w:rFonts w:ascii="Arial" w:hAnsi="Arial"/>
                <w:sz w:val="20"/>
              </w:rPr>
              <w:t>5.4</w:t>
            </w:r>
          </w:p>
        </w:tc>
      </w:tr>
      <w:tr w:rsidR="00FF33C9" w:rsidTr="00CA4C7E">
        <w:trPr>
          <w:trHeight w:val="243"/>
        </w:trPr>
        <w:tc>
          <w:tcPr>
            <w:tcW w:w="2205" w:type="dxa"/>
          </w:tcPr>
          <w:p w:rsidR="00FF33C9" w:rsidRPr="00C119ED" w:rsidRDefault="00FF33C9" w:rsidP="00CA4C7E">
            <w:pPr>
              <w:jc w:val="center"/>
              <w:rPr>
                <w:rFonts w:ascii="Arial" w:hAnsi="Arial"/>
                <w:sz w:val="20"/>
              </w:rPr>
            </w:pPr>
            <w:r w:rsidRPr="00C119ED">
              <w:rPr>
                <w:rFonts w:ascii="Arial" w:hAnsi="Arial"/>
                <w:sz w:val="20"/>
              </w:rPr>
              <w:t>45.1 - 50</w:t>
            </w:r>
          </w:p>
        </w:tc>
        <w:tc>
          <w:tcPr>
            <w:tcW w:w="2410" w:type="dxa"/>
          </w:tcPr>
          <w:p w:rsidR="00FF33C9" w:rsidRPr="00C119ED" w:rsidRDefault="00FF33C9" w:rsidP="00CA4C7E">
            <w:pPr>
              <w:jc w:val="center"/>
              <w:rPr>
                <w:rFonts w:ascii="Arial" w:hAnsi="Arial"/>
                <w:sz w:val="20"/>
              </w:rPr>
            </w:pPr>
            <w:r w:rsidRPr="00C119ED">
              <w:rPr>
                <w:rFonts w:ascii="Arial" w:hAnsi="Arial"/>
                <w:sz w:val="20"/>
              </w:rPr>
              <w:t>2.3</w:t>
            </w:r>
          </w:p>
        </w:tc>
        <w:tc>
          <w:tcPr>
            <w:tcW w:w="2241" w:type="dxa"/>
          </w:tcPr>
          <w:p w:rsidR="00FF33C9" w:rsidRPr="00C119ED" w:rsidRDefault="00FF33C9" w:rsidP="00CA4C7E">
            <w:pPr>
              <w:jc w:val="center"/>
              <w:rPr>
                <w:rFonts w:ascii="Arial" w:hAnsi="Arial"/>
                <w:sz w:val="20"/>
              </w:rPr>
            </w:pPr>
            <w:r w:rsidRPr="00C119ED">
              <w:rPr>
                <w:rFonts w:ascii="Arial" w:hAnsi="Arial"/>
                <w:sz w:val="20"/>
              </w:rPr>
              <w:t>2.1</w:t>
            </w:r>
          </w:p>
        </w:tc>
        <w:tc>
          <w:tcPr>
            <w:tcW w:w="1846" w:type="dxa"/>
          </w:tcPr>
          <w:p w:rsidR="00FF33C9" w:rsidRPr="00C119ED" w:rsidRDefault="00FF33C9" w:rsidP="00CA4C7E">
            <w:pPr>
              <w:jc w:val="center"/>
              <w:rPr>
                <w:rFonts w:ascii="Arial" w:hAnsi="Arial"/>
                <w:sz w:val="20"/>
              </w:rPr>
            </w:pPr>
            <w:r w:rsidRPr="00C119ED">
              <w:rPr>
                <w:rFonts w:ascii="Arial" w:hAnsi="Arial"/>
                <w:sz w:val="20"/>
              </w:rPr>
              <w:t>4.4</w:t>
            </w:r>
          </w:p>
        </w:tc>
      </w:tr>
      <w:tr w:rsidR="00FF33C9" w:rsidTr="00CA4C7E">
        <w:trPr>
          <w:trHeight w:val="243"/>
        </w:trPr>
        <w:tc>
          <w:tcPr>
            <w:tcW w:w="2205" w:type="dxa"/>
          </w:tcPr>
          <w:p w:rsidR="00FF33C9" w:rsidRPr="00C119ED" w:rsidRDefault="00FF33C9" w:rsidP="00CA4C7E">
            <w:pPr>
              <w:jc w:val="center"/>
              <w:rPr>
                <w:rFonts w:ascii="Arial" w:hAnsi="Arial"/>
                <w:sz w:val="20"/>
              </w:rPr>
            </w:pPr>
            <w:r w:rsidRPr="00C119ED">
              <w:rPr>
                <w:rFonts w:ascii="Arial" w:hAnsi="Arial"/>
                <w:sz w:val="20"/>
              </w:rPr>
              <w:t>50.1 - 55</w:t>
            </w:r>
          </w:p>
        </w:tc>
        <w:tc>
          <w:tcPr>
            <w:tcW w:w="2410" w:type="dxa"/>
          </w:tcPr>
          <w:p w:rsidR="00FF33C9" w:rsidRPr="00C119ED" w:rsidRDefault="00FF33C9" w:rsidP="00CA4C7E">
            <w:pPr>
              <w:jc w:val="center"/>
              <w:rPr>
                <w:rFonts w:ascii="Arial" w:hAnsi="Arial"/>
                <w:sz w:val="20"/>
              </w:rPr>
            </w:pPr>
            <w:r w:rsidRPr="00C119ED">
              <w:rPr>
                <w:rFonts w:ascii="Arial" w:hAnsi="Arial"/>
                <w:sz w:val="20"/>
              </w:rPr>
              <w:t>1.6</w:t>
            </w:r>
          </w:p>
        </w:tc>
        <w:tc>
          <w:tcPr>
            <w:tcW w:w="2241" w:type="dxa"/>
          </w:tcPr>
          <w:p w:rsidR="00FF33C9" w:rsidRPr="00C119ED" w:rsidRDefault="00FF33C9" w:rsidP="00CA4C7E">
            <w:pPr>
              <w:jc w:val="center"/>
              <w:rPr>
                <w:rFonts w:ascii="Arial" w:hAnsi="Arial"/>
                <w:sz w:val="20"/>
              </w:rPr>
            </w:pPr>
            <w:r w:rsidRPr="00C119ED">
              <w:rPr>
                <w:rFonts w:ascii="Arial" w:hAnsi="Arial"/>
                <w:sz w:val="20"/>
              </w:rPr>
              <w:t>1.6</w:t>
            </w:r>
          </w:p>
        </w:tc>
        <w:tc>
          <w:tcPr>
            <w:tcW w:w="1846" w:type="dxa"/>
          </w:tcPr>
          <w:p w:rsidR="00FF33C9" w:rsidRPr="00C119ED" w:rsidRDefault="00FF33C9" w:rsidP="00CA4C7E">
            <w:pPr>
              <w:jc w:val="center"/>
              <w:rPr>
                <w:rFonts w:ascii="Arial" w:hAnsi="Arial"/>
                <w:sz w:val="20"/>
              </w:rPr>
            </w:pPr>
            <w:r w:rsidRPr="00C119ED">
              <w:rPr>
                <w:rFonts w:ascii="Arial" w:hAnsi="Arial"/>
                <w:sz w:val="20"/>
              </w:rPr>
              <w:t>3.2</w:t>
            </w:r>
          </w:p>
        </w:tc>
      </w:tr>
      <w:tr w:rsidR="00FF33C9" w:rsidTr="00CA4C7E">
        <w:trPr>
          <w:trHeight w:val="243"/>
        </w:trPr>
        <w:tc>
          <w:tcPr>
            <w:tcW w:w="2205" w:type="dxa"/>
          </w:tcPr>
          <w:p w:rsidR="00FF33C9" w:rsidRPr="00C119ED" w:rsidRDefault="00FF33C9" w:rsidP="00CA4C7E">
            <w:pPr>
              <w:jc w:val="center"/>
              <w:rPr>
                <w:rFonts w:ascii="Arial" w:hAnsi="Arial"/>
                <w:sz w:val="20"/>
              </w:rPr>
            </w:pPr>
            <w:r w:rsidRPr="00C119ED">
              <w:rPr>
                <w:rFonts w:ascii="Arial" w:hAnsi="Arial"/>
                <w:sz w:val="20"/>
              </w:rPr>
              <w:t>55.1 - 60</w:t>
            </w:r>
          </w:p>
        </w:tc>
        <w:tc>
          <w:tcPr>
            <w:tcW w:w="2410" w:type="dxa"/>
          </w:tcPr>
          <w:p w:rsidR="00FF33C9" w:rsidRPr="00C119ED" w:rsidRDefault="00FF33C9" w:rsidP="00CA4C7E">
            <w:pPr>
              <w:jc w:val="center"/>
              <w:rPr>
                <w:rFonts w:ascii="Arial" w:hAnsi="Arial"/>
                <w:sz w:val="20"/>
              </w:rPr>
            </w:pPr>
            <w:r w:rsidRPr="00C119ED">
              <w:rPr>
                <w:rFonts w:ascii="Arial" w:hAnsi="Arial"/>
                <w:sz w:val="20"/>
              </w:rPr>
              <w:t>1.5</w:t>
            </w:r>
          </w:p>
        </w:tc>
        <w:tc>
          <w:tcPr>
            <w:tcW w:w="2241" w:type="dxa"/>
          </w:tcPr>
          <w:p w:rsidR="00FF33C9" w:rsidRPr="00C119ED" w:rsidRDefault="00FF33C9" w:rsidP="00CA4C7E">
            <w:pPr>
              <w:jc w:val="center"/>
              <w:rPr>
                <w:rFonts w:ascii="Arial" w:hAnsi="Arial"/>
                <w:sz w:val="20"/>
              </w:rPr>
            </w:pPr>
            <w:r w:rsidRPr="00C119ED">
              <w:rPr>
                <w:rFonts w:ascii="Arial" w:hAnsi="Arial"/>
                <w:sz w:val="20"/>
              </w:rPr>
              <w:t>1.3</w:t>
            </w:r>
          </w:p>
        </w:tc>
        <w:tc>
          <w:tcPr>
            <w:tcW w:w="1846" w:type="dxa"/>
          </w:tcPr>
          <w:p w:rsidR="00FF33C9" w:rsidRPr="00C119ED" w:rsidRDefault="00FF33C9" w:rsidP="00CA4C7E">
            <w:pPr>
              <w:jc w:val="center"/>
              <w:rPr>
                <w:rFonts w:ascii="Arial" w:hAnsi="Arial"/>
                <w:sz w:val="20"/>
              </w:rPr>
            </w:pPr>
            <w:r w:rsidRPr="00C119ED">
              <w:rPr>
                <w:rFonts w:ascii="Arial" w:hAnsi="Arial"/>
                <w:sz w:val="20"/>
              </w:rPr>
              <w:t>2.8</w:t>
            </w:r>
          </w:p>
        </w:tc>
      </w:tr>
      <w:tr w:rsidR="00FF33C9" w:rsidTr="00CA4C7E">
        <w:trPr>
          <w:trHeight w:val="243"/>
        </w:trPr>
        <w:tc>
          <w:tcPr>
            <w:tcW w:w="2205" w:type="dxa"/>
          </w:tcPr>
          <w:p w:rsidR="00FF33C9" w:rsidRPr="00C119ED" w:rsidRDefault="00FF33C9" w:rsidP="00CA4C7E">
            <w:pPr>
              <w:jc w:val="center"/>
              <w:rPr>
                <w:rFonts w:ascii="Arial" w:hAnsi="Arial"/>
                <w:sz w:val="20"/>
              </w:rPr>
            </w:pPr>
            <w:r w:rsidRPr="00C119ED">
              <w:rPr>
                <w:rFonts w:ascii="Arial" w:hAnsi="Arial"/>
                <w:sz w:val="20"/>
              </w:rPr>
              <w:t>60.1 - 65</w:t>
            </w:r>
          </w:p>
        </w:tc>
        <w:tc>
          <w:tcPr>
            <w:tcW w:w="2410" w:type="dxa"/>
          </w:tcPr>
          <w:p w:rsidR="00FF33C9" w:rsidRPr="00C119ED" w:rsidRDefault="00FF33C9" w:rsidP="00CA4C7E">
            <w:pPr>
              <w:jc w:val="center"/>
              <w:rPr>
                <w:rFonts w:ascii="Arial" w:hAnsi="Arial"/>
                <w:sz w:val="20"/>
              </w:rPr>
            </w:pPr>
            <w:r w:rsidRPr="00C119ED">
              <w:rPr>
                <w:rFonts w:ascii="Arial" w:hAnsi="Arial"/>
                <w:sz w:val="20"/>
              </w:rPr>
              <w:t>1.2</w:t>
            </w:r>
          </w:p>
        </w:tc>
        <w:tc>
          <w:tcPr>
            <w:tcW w:w="2241" w:type="dxa"/>
          </w:tcPr>
          <w:p w:rsidR="00FF33C9" w:rsidRPr="00C119ED" w:rsidRDefault="00FF33C9" w:rsidP="00CA4C7E">
            <w:pPr>
              <w:jc w:val="center"/>
              <w:rPr>
                <w:rFonts w:ascii="Arial" w:hAnsi="Arial"/>
                <w:sz w:val="20"/>
              </w:rPr>
            </w:pPr>
            <w:r w:rsidRPr="00C119ED">
              <w:rPr>
                <w:rFonts w:ascii="Arial" w:hAnsi="Arial"/>
                <w:sz w:val="20"/>
              </w:rPr>
              <w:t>1.1</w:t>
            </w:r>
          </w:p>
        </w:tc>
        <w:tc>
          <w:tcPr>
            <w:tcW w:w="1846" w:type="dxa"/>
          </w:tcPr>
          <w:p w:rsidR="00FF33C9" w:rsidRPr="00C119ED" w:rsidRDefault="00FF33C9" w:rsidP="00CA4C7E">
            <w:pPr>
              <w:jc w:val="center"/>
              <w:rPr>
                <w:rFonts w:ascii="Arial" w:hAnsi="Arial"/>
                <w:sz w:val="20"/>
              </w:rPr>
            </w:pPr>
            <w:r w:rsidRPr="00C119ED">
              <w:rPr>
                <w:rFonts w:ascii="Arial" w:hAnsi="Arial"/>
                <w:sz w:val="20"/>
              </w:rPr>
              <w:t>2.3</w:t>
            </w:r>
          </w:p>
        </w:tc>
      </w:tr>
      <w:tr w:rsidR="00FF33C9" w:rsidTr="00CA4C7E">
        <w:trPr>
          <w:trHeight w:val="224"/>
        </w:trPr>
        <w:tc>
          <w:tcPr>
            <w:tcW w:w="2205" w:type="dxa"/>
          </w:tcPr>
          <w:p w:rsidR="00FF33C9" w:rsidRPr="00C119ED" w:rsidRDefault="00FF33C9" w:rsidP="00CA4C7E">
            <w:pPr>
              <w:jc w:val="center"/>
              <w:rPr>
                <w:rFonts w:ascii="Arial" w:hAnsi="Arial"/>
                <w:sz w:val="20"/>
              </w:rPr>
            </w:pPr>
            <w:r w:rsidRPr="00C119ED">
              <w:rPr>
                <w:rFonts w:ascii="Arial" w:hAnsi="Arial"/>
                <w:sz w:val="20"/>
              </w:rPr>
              <w:t>65.1 - 70</w:t>
            </w:r>
          </w:p>
        </w:tc>
        <w:tc>
          <w:tcPr>
            <w:tcW w:w="2410" w:type="dxa"/>
          </w:tcPr>
          <w:p w:rsidR="00FF33C9" w:rsidRPr="00C119ED" w:rsidRDefault="00FF33C9" w:rsidP="00CA4C7E">
            <w:pPr>
              <w:jc w:val="center"/>
              <w:rPr>
                <w:rFonts w:ascii="Arial" w:hAnsi="Arial"/>
                <w:sz w:val="20"/>
              </w:rPr>
            </w:pPr>
            <w:r w:rsidRPr="00C119ED">
              <w:rPr>
                <w:rFonts w:ascii="Arial" w:hAnsi="Arial"/>
                <w:sz w:val="20"/>
              </w:rPr>
              <w:t>0.9</w:t>
            </w:r>
          </w:p>
        </w:tc>
        <w:tc>
          <w:tcPr>
            <w:tcW w:w="2241" w:type="dxa"/>
          </w:tcPr>
          <w:p w:rsidR="00FF33C9" w:rsidRPr="00C119ED" w:rsidRDefault="00FF33C9" w:rsidP="00CA4C7E">
            <w:pPr>
              <w:jc w:val="center"/>
              <w:rPr>
                <w:rFonts w:ascii="Arial" w:hAnsi="Arial"/>
                <w:sz w:val="20"/>
              </w:rPr>
            </w:pPr>
            <w:r w:rsidRPr="00C119ED">
              <w:rPr>
                <w:rFonts w:ascii="Arial" w:hAnsi="Arial"/>
                <w:sz w:val="20"/>
              </w:rPr>
              <w:t>1.2</w:t>
            </w:r>
          </w:p>
        </w:tc>
        <w:tc>
          <w:tcPr>
            <w:tcW w:w="1846" w:type="dxa"/>
          </w:tcPr>
          <w:p w:rsidR="00FF33C9" w:rsidRPr="00C119ED" w:rsidRDefault="00FF33C9" w:rsidP="00CA4C7E">
            <w:pPr>
              <w:jc w:val="center"/>
              <w:rPr>
                <w:rFonts w:ascii="Arial" w:hAnsi="Arial"/>
                <w:sz w:val="20"/>
              </w:rPr>
            </w:pPr>
            <w:r w:rsidRPr="00C119ED">
              <w:rPr>
                <w:rFonts w:ascii="Arial" w:hAnsi="Arial"/>
                <w:sz w:val="20"/>
              </w:rPr>
              <w:t>2.1</w:t>
            </w:r>
          </w:p>
        </w:tc>
      </w:tr>
      <w:tr w:rsidR="00FF33C9" w:rsidTr="00CA4C7E">
        <w:trPr>
          <w:trHeight w:val="264"/>
        </w:trPr>
        <w:tc>
          <w:tcPr>
            <w:tcW w:w="2205" w:type="dxa"/>
          </w:tcPr>
          <w:p w:rsidR="00FF33C9" w:rsidRPr="00C119ED" w:rsidRDefault="00FF33C9" w:rsidP="00CA4C7E">
            <w:pPr>
              <w:jc w:val="center"/>
              <w:rPr>
                <w:rFonts w:ascii="Arial" w:hAnsi="Arial"/>
                <w:sz w:val="20"/>
              </w:rPr>
            </w:pPr>
            <w:r w:rsidRPr="00C119ED">
              <w:rPr>
                <w:rFonts w:ascii="Arial" w:hAnsi="Arial"/>
                <w:sz w:val="20"/>
              </w:rPr>
              <w:t>&gt; 70</w:t>
            </w:r>
          </w:p>
        </w:tc>
        <w:tc>
          <w:tcPr>
            <w:tcW w:w="2410" w:type="dxa"/>
          </w:tcPr>
          <w:p w:rsidR="00FF33C9" w:rsidRPr="00C119ED" w:rsidRDefault="00FF33C9" w:rsidP="00CA4C7E">
            <w:pPr>
              <w:jc w:val="center"/>
              <w:rPr>
                <w:rFonts w:ascii="Arial" w:hAnsi="Arial"/>
                <w:sz w:val="20"/>
              </w:rPr>
            </w:pPr>
            <w:r w:rsidRPr="00C119ED">
              <w:rPr>
                <w:rFonts w:ascii="Arial" w:hAnsi="Arial"/>
                <w:sz w:val="20"/>
              </w:rPr>
              <w:t>1.0</w:t>
            </w:r>
          </w:p>
        </w:tc>
        <w:tc>
          <w:tcPr>
            <w:tcW w:w="2241" w:type="dxa"/>
          </w:tcPr>
          <w:p w:rsidR="00FF33C9" w:rsidRPr="00C119ED" w:rsidRDefault="00FF33C9" w:rsidP="00CA4C7E">
            <w:pPr>
              <w:jc w:val="center"/>
              <w:rPr>
                <w:rFonts w:ascii="Arial" w:hAnsi="Arial"/>
                <w:sz w:val="20"/>
              </w:rPr>
            </w:pPr>
            <w:r w:rsidRPr="00C119ED">
              <w:rPr>
                <w:rFonts w:ascii="Arial" w:hAnsi="Arial"/>
                <w:sz w:val="20"/>
              </w:rPr>
              <w:t>1.1</w:t>
            </w:r>
          </w:p>
        </w:tc>
        <w:tc>
          <w:tcPr>
            <w:tcW w:w="1846" w:type="dxa"/>
          </w:tcPr>
          <w:p w:rsidR="00FF33C9" w:rsidRPr="00C119ED" w:rsidRDefault="00FF33C9" w:rsidP="00CA4C7E">
            <w:pPr>
              <w:jc w:val="center"/>
              <w:rPr>
                <w:rFonts w:ascii="Arial" w:hAnsi="Arial"/>
                <w:sz w:val="20"/>
              </w:rPr>
            </w:pPr>
            <w:r w:rsidRPr="00C119ED">
              <w:rPr>
                <w:rFonts w:ascii="Arial" w:hAnsi="Arial"/>
                <w:sz w:val="20"/>
              </w:rPr>
              <w:t>3.8</w:t>
            </w:r>
          </w:p>
        </w:tc>
      </w:tr>
    </w:tbl>
    <w:p w:rsidR="00FF33C9" w:rsidRDefault="00FF33C9" w:rsidP="00FF33C9">
      <w:pPr>
        <w:pStyle w:val="Textoindependiente2"/>
      </w:pPr>
      <w:r>
        <w:lastRenderedPageBreak/>
        <w:t xml:space="preserve">Melgar  tiene una estructura de la población muy </w:t>
      </w:r>
      <w:r w:rsidR="00EF4BA2">
        <w:t>joven,</w:t>
      </w:r>
      <w:r>
        <w:t xml:space="preserve"> el 52.9% de la población es menor de 25 </w:t>
      </w:r>
      <w:r w:rsidR="00EF4BA2">
        <w:t xml:space="preserve">años. </w:t>
      </w:r>
      <w:r>
        <w:t xml:space="preserve">El 61.1% es menor de 30 </w:t>
      </w:r>
      <w:r w:rsidR="00EF4BA2">
        <w:t>años.</w:t>
      </w:r>
      <w:r>
        <w:t xml:space="preserve">  Estas cifras </w:t>
      </w:r>
      <w:r w:rsidR="00EF4BA2">
        <w:t>están</w:t>
      </w:r>
      <w:r>
        <w:t xml:space="preserve"> indicando el gran potencial de capital humano con que cuenta el </w:t>
      </w:r>
      <w:r w:rsidR="00EF4BA2">
        <w:t>municipio,</w:t>
      </w:r>
      <w:r>
        <w:t xml:space="preserve"> e igualmente la necesidad de generar bienes y servicios municipales que atiendan las demandas  de salud, </w:t>
      </w:r>
      <w:r w:rsidR="00EF4BA2">
        <w:t>educación,</w:t>
      </w:r>
      <w:r>
        <w:t xml:space="preserve"> recreación y puestos de trabajo  de esta </w:t>
      </w:r>
      <w:r w:rsidR="00EF4BA2">
        <w:t>población.</w:t>
      </w:r>
    </w:p>
    <w:p w:rsidR="00870BF8" w:rsidRDefault="00870BF8" w:rsidP="00FF33C9">
      <w:pPr>
        <w:pStyle w:val="Textoindependiente2"/>
      </w:pPr>
    </w:p>
    <w:p w:rsidR="0011130E" w:rsidRPr="00921AB3" w:rsidRDefault="0011130E">
      <w:pPr>
        <w:rPr>
          <w:rFonts w:ascii="Arial" w:hAnsi="Arial" w:cs="Arial"/>
          <w:b/>
          <w:i/>
          <w:iCs/>
          <w:sz w:val="22"/>
          <w:szCs w:val="22"/>
        </w:rPr>
      </w:pPr>
      <w:r w:rsidRPr="00921AB3">
        <w:rPr>
          <w:rFonts w:ascii="Arial" w:hAnsi="Arial" w:cs="Arial"/>
          <w:i/>
          <w:iCs/>
          <w:sz w:val="22"/>
          <w:szCs w:val="22"/>
        </w:rPr>
        <w:t>Distribución Poblacional  de Melgar proyectada  para el período 1998-2005</w:t>
      </w:r>
      <w:r w:rsidR="00BA6B7F" w:rsidRPr="00921AB3">
        <w:rPr>
          <w:rFonts w:ascii="Arial" w:hAnsi="Arial" w:cs="Arial"/>
          <w:i/>
          <w:iCs/>
          <w:sz w:val="22"/>
          <w:szCs w:val="22"/>
        </w:rPr>
        <w:fldChar w:fldCharType="begin"/>
      </w:r>
      <w:r w:rsidRPr="00921AB3">
        <w:rPr>
          <w:rFonts w:ascii="Arial" w:hAnsi="Arial" w:cs="Arial"/>
          <w:i/>
          <w:iCs/>
          <w:sz w:val="22"/>
          <w:szCs w:val="22"/>
        </w:rPr>
        <w:instrText xml:space="preserve"> TC "Tabla 3</w:instrText>
      </w:r>
      <w:r w:rsidRPr="00921AB3">
        <w:rPr>
          <w:rFonts w:ascii="Arial" w:hAnsi="Arial" w:cs="Arial"/>
          <w:b/>
          <w:i/>
          <w:iCs/>
          <w:sz w:val="22"/>
          <w:szCs w:val="22"/>
        </w:rPr>
        <w:instrText xml:space="preserve">. </w:instrText>
      </w:r>
      <w:r w:rsidRPr="00921AB3">
        <w:rPr>
          <w:rFonts w:ascii="Arial" w:hAnsi="Arial" w:cs="Arial"/>
          <w:i/>
          <w:iCs/>
          <w:sz w:val="22"/>
          <w:szCs w:val="22"/>
        </w:rPr>
        <w:instrText xml:space="preserve">Distribución Poblacional proyectada  para el período 1995-2005" \f E \l "1" </w:instrText>
      </w:r>
      <w:r w:rsidR="00BA6B7F" w:rsidRPr="00921AB3">
        <w:rPr>
          <w:rFonts w:ascii="Arial" w:hAnsi="Arial" w:cs="Arial"/>
          <w:i/>
          <w:iCs/>
          <w:sz w:val="22"/>
          <w:szCs w:val="22"/>
        </w:rPr>
        <w:fldChar w:fldCharType="end"/>
      </w:r>
    </w:p>
    <w:tbl>
      <w:tblPr>
        <w:tblW w:w="0" w:type="auto"/>
        <w:tblInd w:w="-20" w:type="dxa"/>
        <w:tblLayout w:type="fixed"/>
        <w:tblCellMar>
          <w:left w:w="0" w:type="dxa"/>
          <w:right w:w="0" w:type="dxa"/>
        </w:tblCellMar>
        <w:tblLook w:val="0000"/>
      </w:tblPr>
      <w:tblGrid>
        <w:gridCol w:w="1200"/>
        <w:gridCol w:w="1200"/>
        <w:gridCol w:w="1200"/>
        <w:gridCol w:w="2020"/>
        <w:gridCol w:w="1260"/>
        <w:gridCol w:w="1607"/>
      </w:tblGrid>
      <w:tr w:rsidR="0011130E" w:rsidRPr="00921AB3">
        <w:trPr>
          <w:trHeight w:val="255"/>
        </w:trPr>
        <w:tc>
          <w:tcPr>
            <w:tcW w:w="1200" w:type="dxa"/>
            <w:tcBorders>
              <w:top w:val="single" w:sz="4" w:space="0" w:color="auto"/>
              <w:left w:val="single" w:sz="4" w:space="0" w:color="auto"/>
              <w:bottom w:val="single" w:sz="4" w:space="0" w:color="auto"/>
              <w:right w:val="single" w:sz="4" w:space="0" w:color="auto"/>
            </w:tcBorders>
            <w:vAlign w:val="bottom"/>
          </w:tcPr>
          <w:p w:rsidR="0011130E" w:rsidRPr="009477A6" w:rsidRDefault="0011130E">
            <w:pPr>
              <w:rPr>
                <w:rFonts w:ascii="Arial" w:eastAsia="Arial Unicode MS" w:hAnsi="Arial" w:cs="Arial"/>
                <w:sz w:val="18"/>
                <w:szCs w:val="18"/>
              </w:rPr>
            </w:pPr>
            <w:r w:rsidRPr="009477A6">
              <w:rPr>
                <w:rFonts w:ascii="Arial" w:hAnsi="Arial" w:cs="Arial"/>
                <w:sz w:val="18"/>
                <w:szCs w:val="18"/>
              </w:rPr>
              <w:t>AÑO</w:t>
            </w:r>
          </w:p>
        </w:tc>
        <w:tc>
          <w:tcPr>
            <w:tcW w:w="1200" w:type="dxa"/>
            <w:tcBorders>
              <w:top w:val="single" w:sz="4" w:space="0" w:color="auto"/>
              <w:left w:val="nil"/>
              <w:bottom w:val="single" w:sz="4" w:space="0" w:color="auto"/>
              <w:right w:val="single" w:sz="4" w:space="0" w:color="auto"/>
            </w:tcBorders>
            <w:vAlign w:val="bottom"/>
          </w:tcPr>
          <w:p w:rsidR="0011130E" w:rsidRPr="009477A6" w:rsidRDefault="0011130E">
            <w:pPr>
              <w:rPr>
                <w:rFonts w:ascii="Arial" w:eastAsia="Arial Unicode MS" w:hAnsi="Arial" w:cs="Arial"/>
                <w:sz w:val="18"/>
                <w:szCs w:val="18"/>
              </w:rPr>
            </w:pPr>
            <w:r w:rsidRPr="009477A6">
              <w:rPr>
                <w:rFonts w:ascii="Arial" w:hAnsi="Arial" w:cs="Arial"/>
                <w:sz w:val="18"/>
                <w:szCs w:val="18"/>
              </w:rPr>
              <w:t>TOTAL</w:t>
            </w:r>
          </w:p>
        </w:tc>
        <w:tc>
          <w:tcPr>
            <w:tcW w:w="1200" w:type="dxa"/>
            <w:tcBorders>
              <w:top w:val="single" w:sz="4" w:space="0" w:color="auto"/>
              <w:left w:val="nil"/>
              <w:bottom w:val="single" w:sz="4" w:space="0" w:color="auto"/>
              <w:right w:val="single" w:sz="4" w:space="0" w:color="auto"/>
            </w:tcBorders>
            <w:vAlign w:val="bottom"/>
          </w:tcPr>
          <w:p w:rsidR="0011130E" w:rsidRPr="009477A6" w:rsidRDefault="0011130E">
            <w:pPr>
              <w:rPr>
                <w:rFonts w:ascii="Arial" w:eastAsia="Arial Unicode MS" w:hAnsi="Arial" w:cs="Arial"/>
                <w:sz w:val="18"/>
                <w:szCs w:val="18"/>
              </w:rPr>
            </w:pPr>
            <w:r w:rsidRPr="009477A6">
              <w:rPr>
                <w:rFonts w:ascii="Arial" w:hAnsi="Arial" w:cs="Arial"/>
                <w:sz w:val="18"/>
                <w:szCs w:val="18"/>
              </w:rPr>
              <w:t>CABECERA</w:t>
            </w:r>
          </w:p>
        </w:tc>
        <w:tc>
          <w:tcPr>
            <w:tcW w:w="2020" w:type="dxa"/>
            <w:tcBorders>
              <w:top w:val="single" w:sz="4" w:space="0" w:color="auto"/>
              <w:left w:val="nil"/>
              <w:bottom w:val="single" w:sz="4" w:space="0" w:color="auto"/>
              <w:right w:val="single" w:sz="4" w:space="0" w:color="auto"/>
            </w:tcBorders>
            <w:vAlign w:val="bottom"/>
          </w:tcPr>
          <w:p w:rsidR="0011130E" w:rsidRPr="009477A6" w:rsidRDefault="0011130E">
            <w:pPr>
              <w:rPr>
                <w:rFonts w:ascii="Arial" w:eastAsia="Arial Unicode MS" w:hAnsi="Arial" w:cs="Arial"/>
                <w:sz w:val="18"/>
                <w:szCs w:val="18"/>
              </w:rPr>
            </w:pPr>
            <w:r w:rsidRPr="009477A6">
              <w:rPr>
                <w:rFonts w:ascii="Arial" w:hAnsi="Arial" w:cs="Arial"/>
                <w:sz w:val="18"/>
                <w:szCs w:val="18"/>
              </w:rPr>
              <w:t>%CABECERA/TOTAL</w:t>
            </w:r>
          </w:p>
        </w:tc>
        <w:tc>
          <w:tcPr>
            <w:tcW w:w="1260" w:type="dxa"/>
            <w:tcBorders>
              <w:top w:val="single" w:sz="4" w:space="0" w:color="auto"/>
              <w:left w:val="nil"/>
              <w:bottom w:val="single" w:sz="4" w:space="0" w:color="auto"/>
              <w:right w:val="single" w:sz="4" w:space="0" w:color="auto"/>
            </w:tcBorders>
            <w:vAlign w:val="bottom"/>
          </w:tcPr>
          <w:p w:rsidR="0011130E" w:rsidRPr="009477A6" w:rsidRDefault="0011130E">
            <w:pPr>
              <w:rPr>
                <w:rFonts w:ascii="Arial" w:eastAsia="Arial Unicode MS" w:hAnsi="Arial" w:cs="Arial"/>
                <w:sz w:val="18"/>
                <w:szCs w:val="18"/>
              </w:rPr>
            </w:pPr>
            <w:r w:rsidRPr="009477A6">
              <w:rPr>
                <w:rFonts w:ascii="Arial" w:hAnsi="Arial" w:cs="Arial"/>
                <w:sz w:val="18"/>
                <w:szCs w:val="18"/>
              </w:rPr>
              <w:t>RESTO</w:t>
            </w:r>
          </w:p>
        </w:tc>
        <w:tc>
          <w:tcPr>
            <w:tcW w:w="1607" w:type="dxa"/>
            <w:tcBorders>
              <w:top w:val="single" w:sz="4" w:space="0" w:color="auto"/>
              <w:left w:val="nil"/>
              <w:bottom w:val="single" w:sz="4" w:space="0" w:color="auto"/>
              <w:right w:val="single" w:sz="4" w:space="0" w:color="auto"/>
            </w:tcBorders>
            <w:vAlign w:val="bottom"/>
          </w:tcPr>
          <w:p w:rsidR="0011130E" w:rsidRPr="009477A6" w:rsidRDefault="0011130E">
            <w:pPr>
              <w:rPr>
                <w:rFonts w:ascii="Arial" w:eastAsia="Arial Unicode MS" w:hAnsi="Arial" w:cs="Arial"/>
                <w:sz w:val="18"/>
                <w:szCs w:val="18"/>
              </w:rPr>
            </w:pPr>
            <w:r w:rsidRPr="009477A6">
              <w:rPr>
                <w:rFonts w:ascii="Arial" w:hAnsi="Arial" w:cs="Arial"/>
                <w:sz w:val="18"/>
                <w:szCs w:val="18"/>
              </w:rPr>
              <w:t>%RESTO/TOTAL</w:t>
            </w:r>
          </w:p>
        </w:tc>
      </w:tr>
      <w:tr w:rsidR="0011130E" w:rsidRPr="00921AB3">
        <w:trPr>
          <w:trHeight w:val="255"/>
        </w:trPr>
        <w:tc>
          <w:tcPr>
            <w:tcW w:w="1200" w:type="dxa"/>
            <w:tcBorders>
              <w:top w:val="nil"/>
              <w:left w:val="single" w:sz="4" w:space="0" w:color="auto"/>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1998</w:t>
            </w:r>
          </w:p>
        </w:tc>
        <w:tc>
          <w:tcPr>
            <w:tcW w:w="120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27300</w:t>
            </w:r>
          </w:p>
        </w:tc>
        <w:tc>
          <w:tcPr>
            <w:tcW w:w="120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21954</w:t>
            </w:r>
          </w:p>
        </w:tc>
        <w:tc>
          <w:tcPr>
            <w:tcW w:w="202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0,80417582</w:t>
            </w:r>
          </w:p>
        </w:tc>
        <w:tc>
          <w:tcPr>
            <w:tcW w:w="126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5346</w:t>
            </w:r>
          </w:p>
        </w:tc>
        <w:tc>
          <w:tcPr>
            <w:tcW w:w="1607"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0,19582418</w:t>
            </w:r>
          </w:p>
        </w:tc>
      </w:tr>
      <w:tr w:rsidR="0011130E" w:rsidRPr="00921AB3">
        <w:trPr>
          <w:trHeight w:val="255"/>
        </w:trPr>
        <w:tc>
          <w:tcPr>
            <w:tcW w:w="1200" w:type="dxa"/>
            <w:tcBorders>
              <w:top w:val="nil"/>
              <w:left w:val="single" w:sz="4" w:space="0" w:color="auto"/>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1999</w:t>
            </w:r>
          </w:p>
        </w:tc>
        <w:tc>
          <w:tcPr>
            <w:tcW w:w="120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27943</w:t>
            </w:r>
          </w:p>
        </w:tc>
        <w:tc>
          <w:tcPr>
            <w:tcW w:w="120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22513</w:t>
            </w:r>
          </w:p>
        </w:tc>
        <w:tc>
          <w:tcPr>
            <w:tcW w:w="202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0,80567584</w:t>
            </w:r>
          </w:p>
        </w:tc>
        <w:tc>
          <w:tcPr>
            <w:tcW w:w="126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5430</w:t>
            </w:r>
          </w:p>
        </w:tc>
        <w:tc>
          <w:tcPr>
            <w:tcW w:w="1607"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0,19432416</w:t>
            </w:r>
          </w:p>
        </w:tc>
      </w:tr>
      <w:tr w:rsidR="0011130E" w:rsidRPr="00921AB3">
        <w:trPr>
          <w:trHeight w:val="255"/>
        </w:trPr>
        <w:tc>
          <w:tcPr>
            <w:tcW w:w="1200" w:type="dxa"/>
            <w:tcBorders>
              <w:top w:val="nil"/>
              <w:left w:val="single" w:sz="4" w:space="0" w:color="auto"/>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2000</w:t>
            </w:r>
          </w:p>
        </w:tc>
        <w:tc>
          <w:tcPr>
            <w:tcW w:w="120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28591</w:t>
            </w:r>
          </w:p>
        </w:tc>
        <w:tc>
          <w:tcPr>
            <w:tcW w:w="120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23079</w:t>
            </w:r>
          </w:p>
        </w:tc>
        <w:tc>
          <w:tcPr>
            <w:tcW w:w="202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0,80721206</w:t>
            </w:r>
          </w:p>
        </w:tc>
        <w:tc>
          <w:tcPr>
            <w:tcW w:w="126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5512</w:t>
            </w:r>
          </w:p>
        </w:tc>
        <w:tc>
          <w:tcPr>
            <w:tcW w:w="1607"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0,19278794</w:t>
            </w:r>
          </w:p>
        </w:tc>
      </w:tr>
      <w:tr w:rsidR="0011130E" w:rsidRPr="00921AB3">
        <w:trPr>
          <w:trHeight w:val="255"/>
        </w:trPr>
        <w:tc>
          <w:tcPr>
            <w:tcW w:w="1200" w:type="dxa"/>
            <w:tcBorders>
              <w:top w:val="nil"/>
              <w:left w:val="single" w:sz="4" w:space="0" w:color="auto"/>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2001</w:t>
            </w:r>
          </w:p>
        </w:tc>
        <w:tc>
          <w:tcPr>
            <w:tcW w:w="120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29247</w:t>
            </w:r>
          </w:p>
        </w:tc>
        <w:tc>
          <w:tcPr>
            <w:tcW w:w="120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23653</w:t>
            </w:r>
          </w:p>
        </w:tc>
        <w:tc>
          <w:tcPr>
            <w:tcW w:w="202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0,80873252</w:t>
            </w:r>
          </w:p>
        </w:tc>
        <w:tc>
          <w:tcPr>
            <w:tcW w:w="126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5594</w:t>
            </w:r>
          </w:p>
        </w:tc>
        <w:tc>
          <w:tcPr>
            <w:tcW w:w="1607"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0,19126748</w:t>
            </w:r>
          </w:p>
        </w:tc>
      </w:tr>
      <w:tr w:rsidR="0011130E" w:rsidRPr="00921AB3">
        <w:trPr>
          <w:trHeight w:val="255"/>
        </w:trPr>
        <w:tc>
          <w:tcPr>
            <w:tcW w:w="1200" w:type="dxa"/>
            <w:tcBorders>
              <w:top w:val="nil"/>
              <w:left w:val="single" w:sz="4" w:space="0" w:color="auto"/>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2002</w:t>
            </w:r>
          </w:p>
        </w:tc>
        <w:tc>
          <w:tcPr>
            <w:tcW w:w="120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29911</w:t>
            </w:r>
          </w:p>
        </w:tc>
        <w:tc>
          <w:tcPr>
            <w:tcW w:w="120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24235</w:t>
            </w:r>
          </w:p>
        </w:tc>
        <w:tc>
          <w:tcPr>
            <w:tcW w:w="202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0,81023704</w:t>
            </w:r>
          </w:p>
        </w:tc>
        <w:tc>
          <w:tcPr>
            <w:tcW w:w="126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5676</w:t>
            </w:r>
          </w:p>
        </w:tc>
        <w:tc>
          <w:tcPr>
            <w:tcW w:w="1607"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0,18976296</w:t>
            </w:r>
          </w:p>
        </w:tc>
      </w:tr>
      <w:tr w:rsidR="0011130E" w:rsidRPr="00921AB3">
        <w:trPr>
          <w:trHeight w:val="255"/>
        </w:trPr>
        <w:tc>
          <w:tcPr>
            <w:tcW w:w="1200" w:type="dxa"/>
            <w:tcBorders>
              <w:top w:val="nil"/>
              <w:left w:val="single" w:sz="4" w:space="0" w:color="auto"/>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2003</w:t>
            </w:r>
          </w:p>
        </w:tc>
        <w:tc>
          <w:tcPr>
            <w:tcW w:w="120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30581</w:t>
            </w:r>
          </w:p>
        </w:tc>
        <w:tc>
          <w:tcPr>
            <w:tcW w:w="120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23824</w:t>
            </w:r>
          </w:p>
        </w:tc>
        <w:tc>
          <w:tcPr>
            <w:tcW w:w="202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0,77904581</w:t>
            </w:r>
          </w:p>
        </w:tc>
        <w:tc>
          <w:tcPr>
            <w:tcW w:w="126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5757</w:t>
            </w:r>
          </w:p>
        </w:tc>
        <w:tc>
          <w:tcPr>
            <w:tcW w:w="1607"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0,18825414</w:t>
            </w:r>
          </w:p>
        </w:tc>
      </w:tr>
      <w:tr w:rsidR="0011130E" w:rsidRPr="00921AB3">
        <w:trPr>
          <w:trHeight w:val="255"/>
        </w:trPr>
        <w:tc>
          <w:tcPr>
            <w:tcW w:w="1200" w:type="dxa"/>
            <w:tcBorders>
              <w:top w:val="nil"/>
              <w:left w:val="single" w:sz="4" w:space="0" w:color="auto"/>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2004</w:t>
            </w:r>
          </w:p>
        </w:tc>
        <w:tc>
          <w:tcPr>
            <w:tcW w:w="120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31252</w:t>
            </w:r>
          </w:p>
        </w:tc>
        <w:tc>
          <w:tcPr>
            <w:tcW w:w="120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25416</w:t>
            </w:r>
          </w:p>
        </w:tc>
        <w:tc>
          <w:tcPr>
            <w:tcW w:w="202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0,81325995</w:t>
            </w:r>
          </w:p>
        </w:tc>
        <w:tc>
          <w:tcPr>
            <w:tcW w:w="1260"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5836</w:t>
            </w:r>
          </w:p>
        </w:tc>
        <w:tc>
          <w:tcPr>
            <w:tcW w:w="1607" w:type="dxa"/>
            <w:tcBorders>
              <w:top w:val="nil"/>
              <w:left w:val="nil"/>
              <w:bottom w:val="single" w:sz="4" w:space="0" w:color="auto"/>
              <w:right w:val="single" w:sz="4" w:space="0" w:color="auto"/>
            </w:tcBorders>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0,18674005</w:t>
            </w:r>
          </w:p>
        </w:tc>
      </w:tr>
      <w:tr w:rsidR="0011130E" w:rsidRPr="00921AB3">
        <w:trPr>
          <w:trHeight w:val="255"/>
        </w:trPr>
        <w:tc>
          <w:tcPr>
            <w:tcW w:w="1200" w:type="dxa"/>
            <w:tcBorders>
              <w:top w:val="single" w:sz="4" w:space="0" w:color="auto"/>
              <w:left w:val="single" w:sz="4" w:space="0" w:color="auto"/>
              <w:bottom w:val="single" w:sz="4" w:space="0" w:color="auto"/>
              <w:right w:val="single" w:sz="4" w:space="0" w:color="auto"/>
            </w:tcBorders>
            <w:shd w:val="clear" w:color="auto" w:fill="D9D9D9"/>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2005</w:t>
            </w:r>
          </w:p>
        </w:tc>
        <w:tc>
          <w:tcPr>
            <w:tcW w:w="1200" w:type="dxa"/>
            <w:tcBorders>
              <w:top w:val="single" w:sz="4" w:space="0" w:color="auto"/>
              <w:left w:val="nil"/>
              <w:bottom w:val="single" w:sz="4" w:space="0" w:color="auto"/>
              <w:right w:val="single" w:sz="4" w:space="0" w:color="auto"/>
            </w:tcBorders>
            <w:shd w:val="clear" w:color="auto" w:fill="D9D9D9"/>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31920</w:t>
            </w:r>
          </w:p>
        </w:tc>
        <w:tc>
          <w:tcPr>
            <w:tcW w:w="1200" w:type="dxa"/>
            <w:tcBorders>
              <w:top w:val="single" w:sz="4" w:space="0" w:color="auto"/>
              <w:left w:val="nil"/>
              <w:bottom w:val="single" w:sz="4" w:space="0" w:color="auto"/>
              <w:right w:val="single" w:sz="4" w:space="0" w:color="auto"/>
            </w:tcBorders>
            <w:shd w:val="clear" w:color="auto" w:fill="D9D9D9"/>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26008</w:t>
            </w:r>
          </w:p>
        </w:tc>
        <w:tc>
          <w:tcPr>
            <w:tcW w:w="2020" w:type="dxa"/>
            <w:tcBorders>
              <w:top w:val="single" w:sz="4" w:space="0" w:color="auto"/>
              <w:left w:val="nil"/>
              <w:bottom w:val="single" w:sz="4" w:space="0" w:color="auto"/>
              <w:right w:val="single" w:sz="4" w:space="0" w:color="auto"/>
            </w:tcBorders>
            <w:shd w:val="clear" w:color="auto" w:fill="D9D9D9"/>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0,81478697</w:t>
            </w:r>
          </w:p>
        </w:tc>
        <w:tc>
          <w:tcPr>
            <w:tcW w:w="1260" w:type="dxa"/>
            <w:tcBorders>
              <w:top w:val="single" w:sz="4" w:space="0" w:color="auto"/>
              <w:left w:val="nil"/>
              <w:bottom w:val="single" w:sz="4" w:space="0" w:color="auto"/>
              <w:right w:val="single" w:sz="4" w:space="0" w:color="auto"/>
            </w:tcBorders>
            <w:shd w:val="clear" w:color="auto" w:fill="D9D9D9"/>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5912</w:t>
            </w:r>
          </w:p>
        </w:tc>
        <w:tc>
          <w:tcPr>
            <w:tcW w:w="1607" w:type="dxa"/>
            <w:tcBorders>
              <w:top w:val="single" w:sz="4" w:space="0" w:color="auto"/>
              <w:left w:val="nil"/>
              <w:bottom w:val="single" w:sz="4" w:space="0" w:color="auto"/>
              <w:right w:val="single" w:sz="4" w:space="0" w:color="auto"/>
            </w:tcBorders>
            <w:shd w:val="clear" w:color="auto" w:fill="D9D9D9"/>
            <w:vAlign w:val="bottom"/>
          </w:tcPr>
          <w:p w:rsidR="0011130E" w:rsidRPr="00921AB3" w:rsidRDefault="0011130E">
            <w:pPr>
              <w:jc w:val="center"/>
              <w:rPr>
                <w:rFonts w:ascii="Arial" w:eastAsia="Arial Unicode MS" w:hAnsi="Arial" w:cs="Arial"/>
                <w:sz w:val="22"/>
                <w:szCs w:val="22"/>
              </w:rPr>
            </w:pPr>
            <w:r w:rsidRPr="00921AB3">
              <w:rPr>
                <w:rFonts w:ascii="Arial" w:hAnsi="Arial" w:cs="Arial"/>
                <w:sz w:val="22"/>
                <w:szCs w:val="22"/>
              </w:rPr>
              <w:t>0,18521303</w:t>
            </w:r>
          </w:p>
        </w:tc>
      </w:tr>
    </w:tbl>
    <w:p w:rsidR="0011130E" w:rsidRPr="00921AB3" w:rsidRDefault="00393C34">
      <w:pPr>
        <w:jc w:val="both"/>
        <w:rPr>
          <w:rFonts w:ascii="Arial" w:hAnsi="Arial" w:cs="Arial"/>
          <w:sz w:val="22"/>
          <w:szCs w:val="22"/>
        </w:rPr>
      </w:pPr>
      <w:r>
        <w:rPr>
          <w:rFonts w:ascii="Arial" w:hAnsi="Arial" w:cs="Arial"/>
          <w:sz w:val="22"/>
          <w:szCs w:val="22"/>
        </w:rPr>
        <w:t>Fuente : DANE – Tabla No. 4</w:t>
      </w:r>
    </w:p>
    <w:p w:rsidR="0011130E" w:rsidRPr="00921AB3" w:rsidRDefault="0011130E">
      <w:pPr>
        <w:jc w:val="both"/>
        <w:rPr>
          <w:rFonts w:ascii="Arial" w:hAnsi="Arial" w:cs="Arial"/>
          <w:sz w:val="22"/>
          <w:szCs w:val="22"/>
        </w:rPr>
      </w:pPr>
    </w:p>
    <w:p w:rsidR="0011130E" w:rsidRDefault="0011130E">
      <w:pPr>
        <w:jc w:val="both"/>
        <w:rPr>
          <w:rFonts w:ascii="Arial" w:hAnsi="Arial" w:cs="Arial"/>
          <w:sz w:val="22"/>
          <w:szCs w:val="22"/>
          <w:lang w:val="es-CO"/>
        </w:rPr>
      </w:pPr>
    </w:p>
    <w:p w:rsidR="00A75EF9" w:rsidRPr="00DB1558" w:rsidRDefault="00A75EF9" w:rsidP="00A75EF9">
      <w:pPr>
        <w:pStyle w:val="Sangra2detindependiente"/>
        <w:ind w:left="0"/>
        <w:rPr>
          <w:sz w:val="22"/>
          <w:szCs w:val="22"/>
        </w:rPr>
      </w:pPr>
      <w:r w:rsidRPr="00DB1558">
        <w:rPr>
          <w:sz w:val="22"/>
          <w:szCs w:val="22"/>
        </w:rPr>
        <w:t>Distribución poblacional por área en comparación con el Departamento y  la Nación</w:t>
      </w:r>
      <w:r w:rsidR="00BA6B7F" w:rsidRPr="00DB1558">
        <w:rPr>
          <w:sz w:val="22"/>
          <w:szCs w:val="22"/>
        </w:rPr>
        <w:fldChar w:fldCharType="begin"/>
      </w:r>
      <w:r w:rsidRPr="00DB1558">
        <w:rPr>
          <w:sz w:val="22"/>
          <w:szCs w:val="22"/>
        </w:rPr>
        <w:instrText xml:space="preserve"> TC "</w:instrText>
      </w:r>
      <w:bookmarkStart w:id="98" w:name="_Toc497108380"/>
      <w:r w:rsidRPr="00DB1558">
        <w:rPr>
          <w:sz w:val="22"/>
          <w:szCs w:val="22"/>
        </w:rPr>
        <w:instrText>4. Distribución poblacional por área en comparación con el Departamento y  la Nación</w:instrText>
      </w:r>
      <w:bookmarkEnd w:id="98"/>
      <w:r w:rsidRPr="00DB1558">
        <w:rPr>
          <w:sz w:val="22"/>
          <w:szCs w:val="22"/>
        </w:rPr>
        <w:instrText xml:space="preserve">" \f D \l "1" </w:instrText>
      </w:r>
      <w:r w:rsidR="00BA6B7F" w:rsidRPr="00DB1558">
        <w:rPr>
          <w:sz w:val="22"/>
          <w:szCs w:val="22"/>
        </w:rPr>
        <w:fldChar w:fldCharType="end"/>
      </w:r>
      <w:r w:rsidRPr="00DB1558">
        <w:rPr>
          <w:sz w:val="22"/>
          <w:szCs w:val="22"/>
        </w:rPr>
        <w:t xml:space="preserve">.  </w:t>
      </w:r>
    </w:p>
    <w:p w:rsidR="00A75EF9" w:rsidRDefault="00A75EF9" w:rsidP="00A75EF9">
      <w:pPr>
        <w:ind w:left="360"/>
        <w:rPr>
          <w:rFonts w:ascii="Arial" w:hAnsi="Arial"/>
          <w:b/>
        </w:rPr>
      </w:pPr>
      <w:r>
        <w:rPr>
          <w:rFonts w:ascii="Arial" w:hAnsi="Arial"/>
          <w:b/>
        </w:rPr>
        <w:t xml:space="preserve"> </w:t>
      </w:r>
    </w:p>
    <w:p w:rsidR="00A75EF9" w:rsidRPr="00DB1558" w:rsidRDefault="00A75EF9" w:rsidP="00DB1558">
      <w:pPr>
        <w:pStyle w:val="Ttulo1"/>
        <w:ind w:left="-3"/>
        <w:jc w:val="both"/>
        <w:rPr>
          <w:rFonts w:ascii="Arial" w:hAnsi="Arial" w:cs="Arial"/>
          <w:b w:val="0"/>
          <w:color w:val="auto"/>
          <w:sz w:val="22"/>
          <w:szCs w:val="22"/>
        </w:rPr>
      </w:pPr>
      <w:r w:rsidRPr="00DB1558">
        <w:rPr>
          <w:rFonts w:ascii="Arial" w:hAnsi="Arial" w:cs="Arial"/>
          <w:b w:val="0"/>
          <w:color w:val="auto"/>
          <w:sz w:val="22"/>
          <w:szCs w:val="22"/>
        </w:rPr>
        <w:t xml:space="preserve">Melgar se caracteriza por tener una población mayoritariamente </w:t>
      </w:r>
      <w:r w:rsidR="00DB1558" w:rsidRPr="00DB1558">
        <w:rPr>
          <w:rFonts w:ascii="Arial" w:hAnsi="Arial" w:cs="Arial"/>
          <w:b w:val="0"/>
          <w:color w:val="auto"/>
          <w:sz w:val="22"/>
          <w:szCs w:val="22"/>
        </w:rPr>
        <w:t>urbana,</w:t>
      </w:r>
      <w:r w:rsidRPr="00DB1558">
        <w:rPr>
          <w:rFonts w:ascii="Arial" w:hAnsi="Arial" w:cs="Arial"/>
          <w:b w:val="0"/>
          <w:color w:val="auto"/>
          <w:sz w:val="22"/>
          <w:szCs w:val="22"/>
        </w:rPr>
        <w:t xml:space="preserve"> de acuerdo con cálculos realizados por la Consultoría para el </w:t>
      </w:r>
      <w:r w:rsidR="00EF4BA2" w:rsidRPr="00DB1558">
        <w:rPr>
          <w:rFonts w:ascii="Arial" w:hAnsi="Arial" w:cs="Arial"/>
          <w:b w:val="0"/>
          <w:color w:val="auto"/>
          <w:sz w:val="22"/>
          <w:szCs w:val="22"/>
        </w:rPr>
        <w:t>PBOT,</w:t>
      </w:r>
      <w:r w:rsidRPr="00DB1558">
        <w:rPr>
          <w:rFonts w:ascii="Arial" w:hAnsi="Arial" w:cs="Arial"/>
          <w:b w:val="0"/>
          <w:color w:val="auto"/>
          <w:sz w:val="22"/>
          <w:szCs w:val="22"/>
        </w:rPr>
        <w:t xml:space="preserve"> a partir de la información del Sisben donde se han encuestado 16.409 </w:t>
      </w:r>
      <w:r w:rsidR="00EF4BA2" w:rsidRPr="00DB1558">
        <w:rPr>
          <w:rFonts w:ascii="Arial" w:hAnsi="Arial" w:cs="Arial"/>
          <w:b w:val="0"/>
          <w:color w:val="auto"/>
          <w:sz w:val="22"/>
          <w:szCs w:val="22"/>
        </w:rPr>
        <w:t>pobladores,</w:t>
      </w:r>
      <w:r w:rsidR="003A4A40">
        <w:rPr>
          <w:rFonts w:ascii="Arial" w:hAnsi="Arial" w:cs="Arial"/>
          <w:b w:val="0"/>
          <w:color w:val="auto"/>
          <w:sz w:val="22"/>
          <w:szCs w:val="22"/>
        </w:rPr>
        <w:t xml:space="preserve"> el  85.4</w:t>
      </w:r>
      <w:r w:rsidRPr="00DB1558">
        <w:rPr>
          <w:rFonts w:ascii="Arial" w:hAnsi="Arial" w:cs="Arial"/>
          <w:b w:val="0"/>
          <w:color w:val="auto"/>
          <w:sz w:val="22"/>
          <w:szCs w:val="22"/>
        </w:rPr>
        <w:t>% de la poblaci</w:t>
      </w:r>
      <w:r w:rsidR="00DB1558">
        <w:rPr>
          <w:rFonts w:ascii="Arial" w:hAnsi="Arial" w:cs="Arial"/>
          <w:b w:val="0"/>
          <w:color w:val="auto"/>
          <w:sz w:val="22"/>
          <w:szCs w:val="22"/>
        </w:rPr>
        <w:t>ón vive en el sector urbano</w:t>
      </w:r>
      <w:r w:rsidR="003A4A40">
        <w:rPr>
          <w:rFonts w:ascii="Arial" w:hAnsi="Arial" w:cs="Arial"/>
          <w:b w:val="0"/>
          <w:color w:val="auto"/>
          <w:sz w:val="22"/>
          <w:szCs w:val="22"/>
        </w:rPr>
        <w:t>, el 14.6</w:t>
      </w:r>
      <w:r w:rsidRPr="00DB1558">
        <w:rPr>
          <w:rFonts w:ascii="Arial" w:hAnsi="Arial" w:cs="Arial"/>
          <w:b w:val="0"/>
          <w:color w:val="auto"/>
          <w:sz w:val="22"/>
          <w:szCs w:val="22"/>
        </w:rPr>
        <w:t xml:space="preserve">% vive en el sector </w:t>
      </w:r>
      <w:r w:rsidR="00EF4BA2" w:rsidRPr="00DB1558">
        <w:rPr>
          <w:rFonts w:ascii="Arial" w:hAnsi="Arial" w:cs="Arial"/>
          <w:b w:val="0"/>
          <w:color w:val="auto"/>
          <w:sz w:val="22"/>
          <w:szCs w:val="22"/>
        </w:rPr>
        <w:t xml:space="preserve">rural. </w:t>
      </w:r>
    </w:p>
    <w:p w:rsidR="00A75EF9" w:rsidRPr="00A75EF9" w:rsidRDefault="00A75EF9" w:rsidP="00A75EF9">
      <w:pPr>
        <w:rPr>
          <w:rFonts w:ascii="Arial" w:hAnsi="Arial" w:cs="Arial"/>
          <w:sz w:val="22"/>
          <w:szCs w:val="22"/>
        </w:rPr>
      </w:pPr>
      <w:r w:rsidRPr="00A75EF9">
        <w:rPr>
          <w:rFonts w:ascii="Arial" w:hAnsi="Arial" w:cs="Arial"/>
          <w:sz w:val="22"/>
          <w:szCs w:val="22"/>
        </w:rPr>
        <w:t xml:space="preserve">        </w:t>
      </w:r>
    </w:p>
    <w:p w:rsidR="00A75EF9" w:rsidRPr="00DB1558" w:rsidRDefault="00A75EF9" w:rsidP="00A75EF9">
      <w:pPr>
        <w:pStyle w:val="Textoindependiente"/>
        <w:rPr>
          <w:sz w:val="22"/>
          <w:szCs w:val="22"/>
        </w:rPr>
      </w:pPr>
      <w:smartTag w:uri="urn:schemas-microsoft-com:office:smarttags" w:element="PersonName">
        <w:smartTagPr>
          <w:attr w:name="ProductID" w:val="La Tabla"/>
        </w:smartTagPr>
        <w:r w:rsidRPr="00DB1558">
          <w:rPr>
            <w:sz w:val="22"/>
            <w:szCs w:val="22"/>
          </w:rPr>
          <w:t>La Tabla</w:t>
        </w:r>
      </w:smartTag>
      <w:r w:rsidRPr="00DB1558">
        <w:rPr>
          <w:sz w:val="22"/>
          <w:szCs w:val="22"/>
        </w:rPr>
        <w:t xml:space="preserve"> </w:t>
      </w:r>
      <w:r w:rsidR="00DB1558" w:rsidRPr="00DB1558">
        <w:rPr>
          <w:sz w:val="22"/>
          <w:szCs w:val="22"/>
        </w:rPr>
        <w:t>siguiente muestra</w:t>
      </w:r>
      <w:r w:rsidRPr="00DB1558">
        <w:rPr>
          <w:sz w:val="22"/>
          <w:szCs w:val="22"/>
        </w:rPr>
        <w:t xml:space="preserve"> comparativamente  la distribución poblacional en </w:t>
      </w:r>
      <w:smartTag w:uri="urn:schemas-microsoft-com:office:smarttags" w:element="PersonName">
        <w:smartTagPr>
          <w:attr w:name="ProductID" w:val="la  Naci￳n"/>
        </w:smartTagPr>
        <w:r w:rsidRPr="00DB1558">
          <w:rPr>
            <w:sz w:val="22"/>
            <w:szCs w:val="22"/>
          </w:rPr>
          <w:t>la  Nación</w:t>
        </w:r>
      </w:smartTag>
      <w:r w:rsidRPr="00DB1558">
        <w:rPr>
          <w:sz w:val="22"/>
          <w:szCs w:val="22"/>
        </w:rPr>
        <w:t>, en el Departamento del Toli</w:t>
      </w:r>
      <w:r w:rsidR="00DB1558" w:rsidRPr="00DB1558">
        <w:rPr>
          <w:sz w:val="22"/>
          <w:szCs w:val="22"/>
        </w:rPr>
        <w:t>ma  y en el Municipio de Melgar</w:t>
      </w:r>
      <w:r w:rsidRPr="00DB1558">
        <w:rPr>
          <w:sz w:val="22"/>
          <w:szCs w:val="22"/>
        </w:rPr>
        <w:t>:</w:t>
      </w:r>
    </w:p>
    <w:p w:rsidR="00A75EF9" w:rsidRPr="00A75EF9" w:rsidRDefault="00A75EF9" w:rsidP="00A75EF9">
      <w:pPr>
        <w:rPr>
          <w:rFonts w:ascii="Arial" w:hAnsi="Arial" w:cs="Arial"/>
          <w:sz w:val="22"/>
          <w:szCs w:val="22"/>
        </w:rPr>
      </w:pPr>
    </w:p>
    <w:p w:rsidR="00A75EF9" w:rsidRPr="00A75EF9" w:rsidRDefault="00A75EF9" w:rsidP="00A75EF9">
      <w:pPr>
        <w:rPr>
          <w:rFonts w:ascii="Arial" w:hAnsi="Arial" w:cs="Arial"/>
          <w:sz w:val="22"/>
          <w:szCs w:val="22"/>
        </w:rPr>
      </w:pPr>
    </w:p>
    <w:p w:rsidR="00A75EF9" w:rsidRPr="00A75EF9" w:rsidRDefault="00DB1558" w:rsidP="00A75EF9">
      <w:pPr>
        <w:pStyle w:val="Ttulo1"/>
        <w:ind w:left="360"/>
        <w:jc w:val="center"/>
        <w:rPr>
          <w:rFonts w:ascii="Arial" w:hAnsi="Arial" w:cs="Arial"/>
          <w:color w:val="auto"/>
          <w:sz w:val="22"/>
          <w:szCs w:val="22"/>
        </w:rPr>
      </w:pPr>
      <w:r>
        <w:rPr>
          <w:rFonts w:ascii="Arial" w:hAnsi="Arial" w:cs="Arial"/>
          <w:color w:val="auto"/>
          <w:sz w:val="22"/>
          <w:szCs w:val="22"/>
        </w:rPr>
        <w:t xml:space="preserve">Tabla </w:t>
      </w:r>
      <w:r w:rsidR="00393C34">
        <w:rPr>
          <w:rFonts w:ascii="Arial" w:hAnsi="Arial" w:cs="Arial"/>
          <w:color w:val="auto"/>
          <w:sz w:val="22"/>
          <w:szCs w:val="22"/>
        </w:rPr>
        <w:t xml:space="preserve"> 5  -</w:t>
      </w:r>
      <w:r>
        <w:rPr>
          <w:rFonts w:ascii="Arial" w:hAnsi="Arial" w:cs="Arial"/>
          <w:color w:val="auto"/>
          <w:sz w:val="22"/>
          <w:szCs w:val="22"/>
        </w:rPr>
        <w:t xml:space="preserve"> </w:t>
      </w:r>
      <w:r w:rsidR="00A75EF9" w:rsidRPr="00A75EF9">
        <w:rPr>
          <w:rFonts w:ascii="Arial" w:hAnsi="Arial" w:cs="Arial"/>
          <w:color w:val="auto"/>
          <w:sz w:val="22"/>
          <w:szCs w:val="22"/>
        </w:rPr>
        <w:t>Distribución Poblacional</w:t>
      </w:r>
      <w:r w:rsidR="00BA6B7F" w:rsidRPr="00A75EF9">
        <w:rPr>
          <w:rFonts w:ascii="Arial" w:hAnsi="Arial" w:cs="Arial"/>
          <w:color w:val="auto"/>
          <w:sz w:val="22"/>
          <w:szCs w:val="22"/>
        </w:rPr>
        <w:fldChar w:fldCharType="begin"/>
      </w:r>
      <w:r w:rsidR="00A75EF9" w:rsidRPr="00A75EF9">
        <w:rPr>
          <w:rFonts w:ascii="Arial" w:hAnsi="Arial" w:cs="Arial"/>
          <w:color w:val="auto"/>
          <w:sz w:val="22"/>
          <w:szCs w:val="22"/>
        </w:rPr>
        <w:instrText xml:space="preserve"> TC "</w:instrText>
      </w:r>
      <w:bookmarkStart w:id="99" w:name="_Toc497108493"/>
      <w:bookmarkStart w:id="100" w:name="_Toc497108851"/>
      <w:r w:rsidR="00A75EF9" w:rsidRPr="00A75EF9">
        <w:rPr>
          <w:rFonts w:ascii="Arial" w:hAnsi="Arial" w:cs="Arial"/>
          <w:color w:val="auto"/>
          <w:sz w:val="22"/>
          <w:szCs w:val="22"/>
        </w:rPr>
        <w:instrText>Tabla 2. Distribución Poblacional</w:instrText>
      </w:r>
      <w:bookmarkEnd w:id="99"/>
      <w:bookmarkEnd w:id="100"/>
      <w:r w:rsidR="00A75EF9" w:rsidRPr="00A75EF9">
        <w:rPr>
          <w:rFonts w:ascii="Arial" w:hAnsi="Arial" w:cs="Arial"/>
          <w:color w:val="auto"/>
          <w:sz w:val="22"/>
          <w:szCs w:val="22"/>
        </w:rPr>
        <w:instrText xml:space="preserve">" \f E \l "1" </w:instrText>
      </w:r>
      <w:r w:rsidR="00BA6B7F" w:rsidRPr="00A75EF9">
        <w:rPr>
          <w:rFonts w:ascii="Arial" w:hAnsi="Arial" w:cs="Arial"/>
          <w:color w:val="auto"/>
          <w:sz w:val="22"/>
          <w:szCs w:val="22"/>
        </w:rPr>
        <w:fldChar w:fldCharType="end"/>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92"/>
        <w:gridCol w:w="2751"/>
        <w:gridCol w:w="2741"/>
      </w:tblGrid>
      <w:tr w:rsidR="00A75EF9" w:rsidRPr="00A75EF9" w:rsidTr="00CA4C7E">
        <w:tc>
          <w:tcPr>
            <w:tcW w:w="2792" w:type="dxa"/>
          </w:tcPr>
          <w:p w:rsidR="00A75EF9" w:rsidRPr="00A75EF9" w:rsidRDefault="00A75EF9" w:rsidP="00CA4C7E">
            <w:pPr>
              <w:pStyle w:val="Ttulo1"/>
              <w:jc w:val="center"/>
              <w:rPr>
                <w:rFonts w:ascii="Arial" w:hAnsi="Arial" w:cs="Arial"/>
                <w:b w:val="0"/>
                <w:color w:val="auto"/>
                <w:sz w:val="22"/>
                <w:szCs w:val="22"/>
              </w:rPr>
            </w:pPr>
          </w:p>
        </w:tc>
        <w:tc>
          <w:tcPr>
            <w:tcW w:w="2751" w:type="dxa"/>
          </w:tcPr>
          <w:p w:rsidR="00A75EF9" w:rsidRPr="00A75EF9" w:rsidRDefault="00A75EF9" w:rsidP="00CA4C7E">
            <w:pPr>
              <w:pStyle w:val="Ttulo1"/>
              <w:jc w:val="center"/>
              <w:rPr>
                <w:rFonts w:ascii="Arial" w:hAnsi="Arial" w:cs="Arial"/>
                <w:b w:val="0"/>
                <w:color w:val="auto"/>
                <w:sz w:val="22"/>
                <w:szCs w:val="22"/>
              </w:rPr>
            </w:pPr>
            <w:r w:rsidRPr="00A75EF9">
              <w:rPr>
                <w:rFonts w:ascii="Arial" w:hAnsi="Arial" w:cs="Arial"/>
                <w:b w:val="0"/>
                <w:color w:val="auto"/>
                <w:sz w:val="22"/>
                <w:szCs w:val="22"/>
              </w:rPr>
              <w:t>Urbana %</w:t>
            </w:r>
          </w:p>
        </w:tc>
        <w:tc>
          <w:tcPr>
            <w:tcW w:w="2741" w:type="dxa"/>
          </w:tcPr>
          <w:p w:rsidR="00A75EF9" w:rsidRPr="00A75EF9" w:rsidRDefault="00A75EF9" w:rsidP="00CA4C7E">
            <w:pPr>
              <w:pStyle w:val="Ttulo1"/>
              <w:jc w:val="center"/>
              <w:rPr>
                <w:rFonts w:ascii="Arial" w:hAnsi="Arial" w:cs="Arial"/>
                <w:b w:val="0"/>
                <w:color w:val="auto"/>
                <w:sz w:val="22"/>
                <w:szCs w:val="22"/>
              </w:rPr>
            </w:pPr>
            <w:r w:rsidRPr="00A75EF9">
              <w:rPr>
                <w:rFonts w:ascii="Arial" w:hAnsi="Arial" w:cs="Arial"/>
                <w:b w:val="0"/>
                <w:color w:val="auto"/>
                <w:sz w:val="22"/>
                <w:szCs w:val="22"/>
              </w:rPr>
              <w:t>Rural  %</w:t>
            </w:r>
          </w:p>
        </w:tc>
      </w:tr>
      <w:tr w:rsidR="00A75EF9" w:rsidRPr="00A75EF9" w:rsidTr="00CA4C7E">
        <w:tc>
          <w:tcPr>
            <w:tcW w:w="2792" w:type="dxa"/>
          </w:tcPr>
          <w:p w:rsidR="00A75EF9" w:rsidRPr="00A75EF9" w:rsidRDefault="00A75EF9" w:rsidP="00CA4C7E">
            <w:pPr>
              <w:pStyle w:val="Ttulo1"/>
              <w:jc w:val="center"/>
              <w:rPr>
                <w:rFonts w:ascii="Arial" w:hAnsi="Arial" w:cs="Arial"/>
                <w:b w:val="0"/>
                <w:color w:val="auto"/>
                <w:sz w:val="22"/>
                <w:szCs w:val="22"/>
              </w:rPr>
            </w:pPr>
            <w:r w:rsidRPr="00A75EF9">
              <w:rPr>
                <w:rFonts w:ascii="Arial" w:hAnsi="Arial" w:cs="Arial"/>
                <w:b w:val="0"/>
                <w:color w:val="auto"/>
                <w:sz w:val="22"/>
                <w:szCs w:val="22"/>
              </w:rPr>
              <w:t xml:space="preserve">Nación </w:t>
            </w:r>
          </w:p>
        </w:tc>
        <w:tc>
          <w:tcPr>
            <w:tcW w:w="2751" w:type="dxa"/>
          </w:tcPr>
          <w:p w:rsidR="00A75EF9" w:rsidRPr="00A75EF9" w:rsidRDefault="00A75EF9" w:rsidP="00CA4C7E">
            <w:pPr>
              <w:pStyle w:val="xl25"/>
              <w:spacing w:before="0" w:after="0"/>
              <w:rPr>
                <w:rFonts w:ascii="Arial" w:eastAsia="Times New Roman" w:hAnsi="Arial" w:cs="Arial"/>
                <w:sz w:val="22"/>
                <w:szCs w:val="22"/>
              </w:rPr>
            </w:pPr>
            <w:r w:rsidRPr="00A75EF9">
              <w:rPr>
                <w:rFonts w:ascii="Arial" w:eastAsia="Times New Roman" w:hAnsi="Arial" w:cs="Arial"/>
                <w:sz w:val="22"/>
                <w:szCs w:val="22"/>
              </w:rPr>
              <w:t>71</w:t>
            </w:r>
          </w:p>
        </w:tc>
        <w:tc>
          <w:tcPr>
            <w:tcW w:w="2741" w:type="dxa"/>
          </w:tcPr>
          <w:p w:rsidR="00A75EF9" w:rsidRPr="00A75EF9" w:rsidRDefault="00A75EF9" w:rsidP="00CA4C7E">
            <w:pPr>
              <w:pStyle w:val="Ttulo1"/>
              <w:jc w:val="center"/>
              <w:rPr>
                <w:rFonts w:ascii="Arial" w:hAnsi="Arial" w:cs="Arial"/>
                <w:b w:val="0"/>
                <w:color w:val="auto"/>
                <w:sz w:val="22"/>
                <w:szCs w:val="22"/>
              </w:rPr>
            </w:pPr>
            <w:r w:rsidRPr="00A75EF9">
              <w:rPr>
                <w:rFonts w:ascii="Arial" w:hAnsi="Arial" w:cs="Arial"/>
                <w:b w:val="0"/>
                <w:color w:val="auto"/>
                <w:sz w:val="22"/>
                <w:szCs w:val="22"/>
              </w:rPr>
              <w:t>29</w:t>
            </w:r>
          </w:p>
        </w:tc>
      </w:tr>
      <w:tr w:rsidR="00A75EF9" w:rsidRPr="00A75EF9" w:rsidTr="00CA4C7E">
        <w:tc>
          <w:tcPr>
            <w:tcW w:w="2792" w:type="dxa"/>
          </w:tcPr>
          <w:p w:rsidR="00A75EF9" w:rsidRPr="00A75EF9" w:rsidRDefault="00A75EF9" w:rsidP="00CA4C7E">
            <w:pPr>
              <w:pStyle w:val="Ttulo1"/>
              <w:jc w:val="center"/>
              <w:rPr>
                <w:rFonts w:ascii="Arial" w:hAnsi="Arial" w:cs="Arial"/>
                <w:b w:val="0"/>
                <w:color w:val="auto"/>
                <w:sz w:val="22"/>
                <w:szCs w:val="22"/>
              </w:rPr>
            </w:pPr>
            <w:r w:rsidRPr="00A75EF9">
              <w:rPr>
                <w:rFonts w:ascii="Arial" w:hAnsi="Arial" w:cs="Arial"/>
                <w:b w:val="0"/>
                <w:color w:val="auto"/>
                <w:sz w:val="22"/>
                <w:szCs w:val="22"/>
              </w:rPr>
              <w:t>Departamento</w:t>
            </w:r>
          </w:p>
        </w:tc>
        <w:tc>
          <w:tcPr>
            <w:tcW w:w="2751" w:type="dxa"/>
          </w:tcPr>
          <w:p w:rsidR="00A75EF9" w:rsidRPr="00A75EF9" w:rsidRDefault="00A75EF9" w:rsidP="00CA4C7E">
            <w:pPr>
              <w:pStyle w:val="Ttulo1"/>
              <w:jc w:val="center"/>
              <w:rPr>
                <w:rFonts w:ascii="Arial" w:hAnsi="Arial" w:cs="Arial"/>
                <w:b w:val="0"/>
                <w:color w:val="auto"/>
                <w:sz w:val="22"/>
                <w:szCs w:val="22"/>
              </w:rPr>
            </w:pPr>
            <w:r w:rsidRPr="00A75EF9">
              <w:rPr>
                <w:rFonts w:ascii="Arial" w:hAnsi="Arial" w:cs="Arial"/>
                <w:b w:val="0"/>
                <w:color w:val="auto"/>
                <w:sz w:val="22"/>
                <w:szCs w:val="22"/>
              </w:rPr>
              <w:t>60</w:t>
            </w:r>
          </w:p>
        </w:tc>
        <w:tc>
          <w:tcPr>
            <w:tcW w:w="2741" w:type="dxa"/>
          </w:tcPr>
          <w:p w:rsidR="00A75EF9" w:rsidRPr="00A75EF9" w:rsidRDefault="00A75EF9" w:rsidP="00CA4C7E">
            <w:pPr>
              <w:pStyle w:val="Ttulo1"/>
              <w:jc w:val="center"/>
              <w:rPr>
                <w:rFonts w:ascii="Arial" w:hAnsi="Arial" w:cs="Arial"/>
                <w:b w:val="0"/>
                <w:color w:val="auto"/>
                <w:sz w:val="22"/>
                <w:szCs w:val="22"/>
              </w:rPr>
            </w:pPr>
            <w:r w:rsidRPr="00A75EF9">
              <w:rPr>
                <w:rFonts w:ascii="Arial" w:hAnsi="Arial" w:cs="Arial"/>
                <w:b w:val="0"/>
                <w:color w:val="auto"/>
                <w:sz w:val="22"/>
                <w:szCs w:val="22"/>
              </w:rPr>
              <w:t>40</w:t>
            </w:r>
          </w:p>
        </w:tc>
      </w:tr>
      <w:tr w:rsidR="00A75EF9" w:rsidRPr="00A75EF9" w:rsidTr="00CA4C7E">
        <w:tc>
          <w:tcPr>
            <w:tcW w:w="2792" w:type="dxa"/>
          </w:tcPr>
          <w:p w:rsidR="00A75EF9" w:rsidRPr="00A75EF9" w:rsidRDefault="00A75EF9" w:rsidP="00CA4C7E">
            <w:pPr>
              <w:pStyle w:val="Ttulo1"/>
              <w:jc w:val="center"/>
              <w:rPr>
                <w:rFonts w:ascii="Arial" w:hAnsi="Arial" w:cs="Arial"/>
                <w:b w:val="0"/>
                <w:color w:val="auto"/>
                <w:sz w:val="22"/>
                <w:szCs w:val="22"/>
              </w:rPr>
            </w:pPr>
            <w:r w:rsidRPr="00A75EF9">
              <w:rPr>
                <w:rFonts w:ascii="Arial" w:hAnsi="Arial" w:cs="Arial"/>
                <w:b w:val="0"/>
                <w:color w:val="auto"/>
                <w:sz w:val="22"/>
                <w:szCs w:val="22"/>
              </w:rPr>
              <w:t>Melgar</w:t>
            </w:r>
          </w:p>
        </w:tc>
        <w:tc>
          <w:tcPr>
            <w:tcW w:w="2751" w:type="dxa"/>
          </w:tcPr>
          <w:p w:rsidR="00A75EF9" w:rsidRPr="00A75EF9" w:rsidRDefault="003A4A40" w:rsidP="00CA4C7E">
            <w:pPr>
              <w:pStyle w:val="Ttulo1"/>
              <w:jc w:val="center"/>
              <w:rPr>
                <w:rFonts w:ascii="Arial" w:hAnsi="Arial" w:cs="Arial"/>
                <w:b w:val="0"/>
                <w:color w:val="auto"/>
                <w:sz w:val="22"/>
                <w:szCs w:val="22"/>
              </w:rPr>
            </w:pPr>
            <w:r>
              <w:rPr>
                <w:rFonts w:ascii="Arial" w:hAnsi="Arial" w:cs="Arial"/>
                <w:b w:val="0"/>
                <w:color w:val="auto"/>
                <w:sz w:val="22"/>
                <w:szCs w:val="22"/>
              </w:rPr>
              <w:t>85.4</w:t>
            </w:r>
          </w:p>
        </w:tc>
        <w:tc>
          <w:tcPr>
            <w:tcW w:w="2741" w:type="dxa"/>
          </w:tcPr>
          <w:p w:rsidR="00A75EF9" w:rsidRPr="00A75EF9" w:rsidRDefault="003A4A40" w:rsidP="00CA4C7E">
            <w:pPr>
              <w:pStyle w:val="Ttulo1"/>
              <w:jc w:val="center"/>
              <w:rPr>
                <w:rFonts w:ascii="Arial" w:hAnsi="Arial" w:cs="Arial"/>
                <w:b w:val="0"/>
                <w:color w:val="auto"/>
                <w:sz w:val="22"/>
                <w:szCs w:val="22"/>
              </w:rPr>
            </w:pPr>
            <w:r>
              <w:rPr>
                <w:rFonts w:ascii="Arial" w:hAnsi="Arial" w:cs="Arial"/>
                <w:b w:val="0"/>
                <w:color w:val="auto"/>
                <w:sz w:val="22"/>
                <w:szCs w:val="22"/>
              </w:rPr>
              <w:t>14.6</w:t>
            </w:r>
          </w:p>
        </w:tc>
      </w:tr>
    </w:tbl>
    <w:p w:rsidR="00A75EF9" w:rsidRPr="00A75EF9" w:rsidRDefault="00A75EF9" w:rsidP="00A75EF9">
      <w:pPr>
        <w:rPr>
          <w:rFonts w:ascii="Arial" w:hAnsi="Arial" w:cs="Arial"/>
          <w:sz w:val="22"/>
          <w:szCs w:val="22"/>
        </w:rPr>
      </w:pPr>
      <w:r w:rsidRPr="00A75EF9">
        <w:rPr>
          <w:rFonts w:ascii="Arial" w:hAnsi="Arial" w:cs="Arial"/>
          <w:sz w:val="22"/>
          <w:szCs w:val="22"/>
        </w:rPr>
        <w:t xml:space="preserve">       Fuente : Dane , Sisben Melgar  </w:t>
      </w:r>
    </w:p>
    <w:p w:rsidR="00A75EF9" w:rsidRPr="00A75EF9" w:rsidRDefault="00A75EF9" w:rsidP="00A75EF9">
      <w:pPr>
        <w:rPr>
          <w:rFonts w:ascii="Arial" w:hAnsi="Arial" w:cs="Arial"/>
          <w:sz w:val="22"/>
          <w:szCs w:val="22"/>
        </w:rPr>
      </w:pPr>
    </w:p>
    <w:p w:rsidR="00A75EF9" w:rsidRPr="00A75EF9" w:rsidRDefault="00A75EF9" w:rsidP="00A75EF9">
      <w:pPr>
        <w:rPr>
          <w:rFonts w:ascii="Arial" w:hAnsi="Arial" w:cs="Arial"/>
          <w:sz w:val="22"/>
          <w:szCs w:val="22"/>
        </w:rPr>
      </w:pPr>
    </w:p>
    <w:p w:rsidR="0011130E" w:rsidRPr="00921AB3" w:rsidRDefault="003A2F65">
      <w:pPr>
        <w:tabs>
          <w:tab w:val="num" w:pos="720"/>
        </w:tabs>
        <w:autoSpaceDE w:val="0"/>
        <w:autoSpaceDN w:val="0"/>
        <w:adjustRightInd w:val="0"/>
        <w:jc w:val="both"/>
        <w:rPr>
          <w:rFonts w:ascii="Arial" w:hAnsi="Arial" w:cs="Arial"/>
          <w:i/>
          <w:iCs/>
          <w:sz w:val="22"/>
          <w:szCs w:val="22"/>
        </w:rPr>
      </w:pPr>
      <w:r>
        <w:rPr>
          <w:rFonts w:ascii="Arial" w:hAnsi="Arial" w:cs="Arial"/>
          <w:b/>
          <w:bCs/>
          <w:i/>
          <w:iCs/>
          <w:noProof/>
          <w:sz w:val="22"/>
          <w:szCs w:val="22"/>
        </w:rPr>
        <w:drawing>
          <wp:inline distT="0" distB="0" distL="0" distR="0">
            <wp:extent cx="142875" cy="142875"/>
            <wp:effectExtent l="0" t="0" r="9525" b="0"/>
            <wp:docPr id="22" name="Imagen 22" descr="BD1456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BD14565_"/>
                    <pic:cNvPicPr>
                      <a:picLocks noChangeAspect="1" noChangeArrowheads="1"/>
                    </pic:cNvPicPr>
                  </pic:nvPicPr>
                  <pic:blipFill>
                    <a:blip r:embed="rId21"/>
                    <a:srcRect/>
                    <a:stretch>
                      <a:fillRect/>
                    </a:stretch>
                  </pic:blipFill>
                  <pic:spPr bwMode="auto">
                    <a:xfrm>
                      <a:off x="0" y="0"/>
                      <a:ext cx="142875" cy="142875"/>
                    </a:xfrm>
                    <a:prstGeom prst="rect">
                      <a:avLst/>
                    </a:prstGeom>
                    <a:noFill/>
                    <a:ln w="9525">
                      <a:noFill/>
                      <a:miter lim="800000"/>
                      <a:headEnd/>
                      <a:tailEnd/>
                    </a:ln>
                  </pic:spPr>
                </pic:pic>
              </a:graphicData>
            </a:graphic>
          </wp:inline>
        </w:drawing>
      </w:r>
      <w:r w:rsidR="0011130E" w:rsidRPr="00921AB3">
        <w:rPr>
          <w:rFonts w:ascii="Arial" w:hAnsi="Arial" w:cs="Arial"/>
          <w:b/>
          <w:bCs/>
          <w:i/>
          <w:iCs/>
          <w:sz w:val="22"/>
          <w:szCs w:val="22"/>
        </w:rPr>
        <w:t xml:space="preserve"> La actividad económica principal en el municipio de Melgar</w:t>
      </w:r>
      <w:r w:rsidR="0011130E" w:rsidRPr="00921AB3">
        <w:rPr>
          <w:rFonts w:ascii="Arial" w:hAnsi="Arial" w:cs="Arial"/>
          <w:i/>
          <w:iCs/>
          <w:sz w:val="22"/>
          <w:szCs w:val="22"/>
        </w:rPr>
        <w:t xml:space="preserve"> </w:t>
      </w:r>
    </w:p>
    <w:p w:rsidR="0011130E" w:rsidRPr="00921AB3" w:rsidRDefault="0011130E">
      <w:pPr>
        <w:pStyle w:val="Textoindependiente"/>
        <w:tabs>
          <w:tab w:val="num" w:pos="720"/>
        </w:tabs>
        <w:autoSpaceDE w:val="0"/>
        <w:autoSpaceDN w:val="0"/>
        <w:adjustRightInd w:val="0"/>
        <w:rPr>
          <w:sz w:val="22"/>
          <w:szCs w:val="22"/>
          <w:lang w:val="es-ES"/>
        </w:rPr>
      </w:pPr>
    </w:p>
    <w:p w:rsidR="0011130E" w:rsidRPr="00921AB3" w:rsidRDefault="0011130E">
      <w:pPr>
        <w:pStyle w:val="Textoindependiente"/>
        <w:tabs>
          <w:tab w:val="num" w:pos="720"/>
        </w:tabs>
        <w:autoSpaceDE w:val="0"/>
        <w:autoSpaceDN w:val="0"/>
        <w:adjustRightInd w:val="0"/>
        <w:rPr>
          <w:sz w:val="22"/>
          <w:szCs w:val="22"/>
          <w:lang w:val="es-ES"/>
        </w:rPr>
      </w:pPr>
      <w:r w:rsidRPr="00921AB3">
        <w:rPr>
          <w:sz w:val="22"/>
          <w:szCs w:val="22"/>
          <w:lang w:val="es-ES"/>
        </w:rPr>
        <w:t>Son los</w:t>
      </w:r>
      <w:r w:rsidR="00550FAC" w:rsidRPr="00921AB3">
        <w:rPr>
          <w:sz w:val="22"/>
          <w:szCs w:val="22"/>
          <w:lang w:val="es-ES"/>
        </w:rPr>
        <w:t xml:space="preserve"> trabajos y labores en el área c</w:t>
      </w:r>
      <w:r w:rsidRPr="00921AB3">
        <w:rPr>
          <w:sz w:val="22"/>
          <w:szCs w:val="22"/>
          <w:lang w:val="es-ES"/>
        </w:rPr>
        <w:t xml:space="preserve">omercial, siendo el TURISMO el principal sector generador de empleo ya que de este se derivan casi todas las actividades comerciales, en segunda medida  esta el sector Industrial el cual emplea una considerable  cantidad de personas en gran medida en </w:t>
      </w:r>
      <w:smartTag w:uri="urn:schemas-microsoft-com:office:smarttags" w:element="PersonName">
        <w:smartTagPr>
          <w:attr w:name="ProductID" w:val="la Industria Petrolera."/>
        </w:smartTagPr>
        <w:r w:rsidRPr="00921AB3">
          <w:rPr>
            <w:sz w:val="22"/>
            <w:szCs w:val="22"/>
            <w:lang w:val="es-ES"/>
          </w:rPr>
          <w:t>la Industria Petrolera.</w:t>
        </w:r>
      </w:smartTag>
      <w:r w:rsidRPr="00921AB3">
        <w:rPr>
          <w:sz w:val="22"/>
          <w:szCs w:val="22"/>
          <w:lang w:val="es-ES"/>
        </w:rPr>
        <w:t xml:space="preserve"> Otras actividades económicas realizadas en el municipio de Melgar son los trabajos en el sector Agropecuario, principalmente en Ganadería, avicultura y en menor cantidad  en la agricultura.</w:t>
      </w:r>
    </w:p>
    <w:p w:rsidR="0011130E" w:rsidRPr="00921AB3" w:rsidRDefault="0011130E">
      <w:pPr>
        <w:pStyle w:val="Textoindependiente"/>
        <w:rPr>
          <w:sz w:val="22"/>
          <w:szCs w:val="22"/>
          <w:lang w:val="es-ES"/>
        </w:rPr>
      </w:pPr>
      <w:r w:rsidRPr="00921AB3">
        <w:rPr>
          <w:sz w:val="22"/>
          <w:szCs w:val="22"/>
          <w:lang w:val="es-ES"/>
        </w:rPr>
        <w:t xml:space="preserve">La actividad turística ha liderado el crecimiento económico de esta región, dado que sus suelos son de muy baja calidad, poco aptos para buena rentabilidad y productividad de cultivos. </w:t>
      </w:r>
    </w:p>
    <w:p w:rsidR="0011130E" w:rsidRDefault="0011130E">
      <w:pPr>
        <w:jc w:val="both"/>
        <w:rPr>
          <w:rFonts w:ascii="Arial" w:hAnsi="Arial" w:cs="Arial"/>
          <w:sz w:val="22"/>
          <w:szCs w:val="22"/>
        </w:rPr>
      </w:pPr>
    </w:p>
    <w:p w:rsidR="0011130E" w:rsidRPr="00921AB3" w:rsidRDefault="0011130E">
      <w:pPr>
        <w:rPr>
          <w:rFonts w:ascii="Arial" w:eastAsia="Arial Unicode MS" w:hAnsi="Arial" w:cs="Arial"/>
          <w:sz w:val="22"/>
          <w:szCs w:val="22"/>
        </w:rPr>
      </w:pPr>
      <w:r w:rsidRPr="00921AB3">
        <w:rPr>
          <w:rFonts w:ascii="Arial" w:hAnsi="Arial" w:cs="Arial"/>
          <w:sz w:val="22"/>
          <w:szCs w:val="22"/>
        </w:rPr>
        <w:lastRenderedPageBreak/>
        <w:t>Grafico de Distribución Poblacional proyectada  para el período 1995-2005</w:t>
      </w:r>
    </w:p>
    <w:p w:rsidR="0011130E" w:rsidRPr="00921AB3" w:rsidRDefault="003A2F65">
      <w:pPr>
        <w:rPr>
          <w:rFonts w:ascii="Arial" w:eastAsia="Arial Unicode MS" w:hAnsi="Arial" w:cs="Arial"/>
          <w:sz w:val="22"/>
          <w:szCs w:val="22"/>
        </w:rPr>
      </w:pPr>
      <w:r>
        <w:rPr>
          <w:rFonts w:ascii="Arial" w:hAnsi="Arial" w:cs="Arial"/>
          <w:noProof/>
          <w:sz w:val="22"/>
          <w:szCs w:val="22"/>
        </w:rPr>
        <w:drawing>
          <wp:inline distT="0" distB="0" distL="0" distR="0">
            <wp:extent cx="5372100" cy="2209800"/>
            <wp:effectExtent l="0" t="0" r="0" b="0"/>
            <wp:docPr id="23" name="Objeto 2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1130E" w:rsidRPr="00921AB3" w:rsidRDefault="0011130E">
      <w:pPr>
        <w:pStyle w:val="NormalWeb"/>
        <w:spacing w:before="0" w:beforeAutospacing="0" w:after="0" w:afterAutospacing="0"/>
        <w:rPr>
          <w:sz w:val="22"/>
          <w:szCs w:val="22"/>
        </w:rPr>
      </w:pPr>
      <w:r w:rsidRPr="00921AB3">
        <w:rPr>
          <w:sz w:val="22"/>
          <w:szCs w:val="22"/>
        </w:rPr>
        <w:t>Grafico No. 2</w:t>
      </w:r>
    </w:p>
    <w:p w:rsidR="0011130E" w:rsidRDefault="0011130E">
      <w:pPr>
        <w:pStyle w:val="NormalWeb"/>
        <w:spacing w:before="0" w:beforeAutospacing="0" w:after="0" w:afterAutospacing="0"/>
        <w:rPr>
          <w:sz w:val="22"/>
          <w:szCs w:val="22"/>
        </w:rPr>
      </w:pPr>
    </w:p>
    <w:p w:rsidR="003A4A40" w:rsidRPr="00921AB3" w:rsidRDefault="003A4A40">
      <w:pPr>
        <w:pStyle w:val="NormalWeb"/>
        <w:spacing w:before="0" w:beforeAutospacing="0" w:after="0" w:afterAutospacing="0"/>
        <w:rPr>
          <w:sz w:val="22"/>
          <w:szCs w:val="22"/>
        </w:rPr>
      </w:pPr>
    </w:p>
    <w:p w:rsidR="0011130E" w:rsidRPr="003A4A40" w:rsidRDefault="0011130E" w:rsidP="003A4A40">
      <w:pPr>
        <w:pStyle w:val="NormalWeb"/>
        <w:spacing w:before="0" w:beforeAutospacing="0" w:after="0" w:afterAutospacing="0"/>
        <w:jc w:val="both"/>
        <w:rPr>
          <w:i/>
          <w:iCs/>
          <w:sz w:val="22"/>
          <w:szCs w:val="22"/>
        </w:rPr>
      </w:pPr>
      <w:r w:rsidRPr="00921AB3">
        <w:rPr>
          <w:i/>
          <w:iCs/>
          <w:sz w:val="22"/>
          <w:szCs w:val="22"/>
        </w:rPr>
        <w:t>Grafico de distribución porcentual de la población de Melgar por Actividad económica.</w:t>
      </w:r>
    </w:p>
    <w:p w:rsidR="003A4A40" w:rsidRPr="00921AB3" w:rsidRDefault="003A4A40">
      <w:pPr>
        <w:jc w:val="both"/>
        <w:rPr>
          <w:rFonts w:ascii="Arial" w:hAnsi="Arial" w:cs="Arial"/>
          <w:sz w:val="22"/>
          <w:szCs w:val="22"/>
        </w:rPr>
      </w:pPr>
      <w:r>
        <w:rPr>
          <w:rFonts w:ascii="Arial" w:hAnsi="Arial" w:cs="Arial"/>
          <w:noProof/>
          <w:sz w:val="22"/>
          <w:szCs w:val="22"/>
        </w:rPr>
        <w:drawing>
          <wp:inline distT="0" distB="0" distL="0" distR="0">
            <wp:extent cx="3831590" cy="2651760"/>
            <wp:effectExtent l="19050" t="0" r="0" b="0"/>
            <wp:docPr id="2"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3"/>
                    <a:srcRect/>
                    <a:stretch>
                      <a:fillRect/>
                    </a:stretch>
                  </pic:blipFill>
                  <pic:spPr bwMode="auto">
                    <a:xfrm>
                      <a:off x="0" y="0"/>
                      <a:ext cx="3831590" cy="2651760"/>
                    </a:xfrm>
                    <a:prstGeom prst="rect">
                      <a:avLst/>
                    </a:prstGeom>
                    <a:noFill/>
                    <a:ln w="9525">
                      <a:noFill/>
                      <a:miter lim="800000"/>
                      <a:headEnd/>
                      <a:tailEnd/>
                    </a:ln>
                  </pic:spPr>
                </pic:pic>
              </a:graphicData>
            </a:graphic>
          </wp:inline>
        </w:drawing>
      </w:r>
    </w:p>
    <w:p w:rsidR="0011130E" w:rsidRPr="00921AB3" w:rsidRDefault="0011130E">
      <w:pPr>
        <w:pStyle w:val="Normale"/>
        <w:autoSpaceDE/>
        <w:autoSpaceDN/>
        <w:adjustRightInd/>
        <w:rPr>
          <w:rFonts w:ascii="Arial" w:hAnsi="Arial" w:cs="Arial"/>
          <w:sz w:val="22"/>
          <w:szCs w:val="22"/>
        </w:rPr>
      </w:pPr>
      <w:r w:rsidRPr="00921AB3">
        <w:rPr>
          <w:rFonts w:ascii="Arial" w:hAnsi="Arial" w:cs="Arial"/>
          <w:sz w:val="22"/>
          <w:szCs w:val="22"/>
        </w:rPr>
        <w:t>Grafico No. 3</w:t>
      </w:r>
    </w:p>
    <w:p w:rsidR="0011130E" w:rsidRDefault="0011130E">
      <w:pPr>
        <w:pStyle w:val="Ttulo3"/>
        <w:tabs>
          <w:tab w:val="num" w:pos="720"/>
        </w:tabs>
        <w:spacing w:before="0" w:after="0" w:line="240" w:lineRule="auto"/>
        <w:rPr>
          <w:b/>
          <w:bCs/>
          <w:i w:val="0"/>
          <w:iCs w:val="0"/>
          <w:sz w:val="22"/>
          <w:szCs w:val="22"/>
        </w:rPr>
      </w:pPr>
    </w:p>
    <w:p w:rsidR="00FF33C9" w:rsidRDefault="00FF33C9" w:rsidP="00FF33C9">
      <w:pPr>
        <w:pStyle w:val="Textoindependiente"/>
        <w:autoSpaceDE w:val="0"/>
        <w:autoSpaceDN w:val="0"/>
        <w:adjustRightInd w:val="0"/>
        <w:rPr>
          <w:rFonts w:cs="Times New Roman"/>
          <w:bCs/>
          <w:sz w:val="22"/>
          <w:szCs w:val="22"/>
          <w:lang w:val="es-ES"/>
        </w:rPr>
      </w:pPr>
    </w:p>
    <w:p w:rsidR="00FF33C9" w:rsidRDefault="00FF33C9" w:rsidP="00FF33C9">
      <w:pPr>
        <w:pStyle w:val="Textoindependiente"/>
        <w:autoSpaceDE w:val="0"/>
        <w:autoSpaceDN w:val="0"/>
        <w:adjustRightInd w:val="0"/>
        <w:rPr>
          <w:rFonts w:cs="Times New Roman"/>
          <w:bCs/>
          <w:sz w:val="22"/>
          <w:szCs w:val="22"/>
          <w:lang w:val="es-ES"/>
        </w:rPr>
      </w:pPr>
      <w:r w:rsidRPr="00FF33C9">
        <w:rPr>
          <w:rFonts w:cs="Times New Roman"/>
          <w:bCs/>
          <w:sz w:val="22"/>
          <w:szCs w:val="22"/>
          <w:lang w:val="es-ES"/>
        </w:rPr>
        <w:t>La distribución de la población  de Melgar es del  74.9% establecida en el sector urbano y  del 25.1% en el sector rural  lo cual muestra que en su gran mayoría la población habita en la cabecera municipal o cerca de  esta en las áreas urbanas y sub-urbanas del municipio según se  establece en el uso del suelo en el PBOT,  esto se debe principalmente a las características fisiográficas del municipio en zona urbana las cuales presentan características topográficas planas y con poca pendiente, por lo cual brinda ventajas de transporte, accesibilidad, construcción, entre otras. Brindando condiciones para el establecimiento de la población y su</w:t>
      </w:r>
      <w:r w:rsidR="00DB1558">
        <w:rPr>
          <w:rFonts w:cs="Times New Roman"/>
          <w:bCs/>
          <w:sz w:val="22"/>
          <w:szCs w:val="22"/>
          <w:lang w:val="es-ES"/>
        </w:rPr>
        <w:t>s</w:t>
      </w:r>
      <w:r w:rsidRPr="00FF33C9">
        <w:rPr>
          <w:rFonts w:cs="Times New Roman"/>
          <w:bCs/>
          <w:sz w:val="22"/>
          <w:szCs w:val="22"/>
          <w:lang w:val="es-ES"/>
        </w:rPr>
        <w:t xml:space="preserve"> condiciones socioeconómicas, marcadas por las actividades en el sector turístico como se menciono anteriormente, siendo la principal región de procedencia la ciudad de Bogotá.</w:t>
      </w:r>
    </w:p>
    <w:p w:rsidR="00DB1558" w:rsidRDefault="00DB1558" w:rsidP="00FF33C9">
      <w:pPr>
        <w:pStyle w:val="Textoindependiente"/>
        <w:autoSpaceDE w:val="0"/>
        <w:autoSpaceDN w:val="0"/>
        <w:adjustRightInd w:val="0"/>
        <w:rPr>
          <w:rFonts w:cs="Times New Roman"/>
          <w:bCs/>
          <w:sz w:val="22"/>
          <w:szCs w:val="22"/>
          <w:lang w:val="es-ES"/>
        </w:rPr>
      </w:pPr>
    </w:p>
    <w:p w:rsidR="003A4A40" w:rsidRPr="00FF33C9" w:rsidRDefault="003A4A40" w:rsidP="00FF33C9">
      <w:pPr>
        <w:pStyle w:val="Textoindependiente"/>
        <w:autoSpaceDE w:val="0"/>
        <w:autoSpaceDN w:val="0"/>
        <w:adjustRightInd w:val="0"/>
        <w:rPr>
          <w:rFonts w:cs="Times New Roman"/>
          <w:bCs/>
          <w:sz w:val="22"/>
          <w:szCs w:val="22"/>
          <w:lang w:val="es-ES"/>
        </w:rPr>
      </w:pPr>
    </w:p>
    <w:p w:rsidR="00FF33C9" w:rsidRPr="00FF33C9" w:rsidRDefault="00FF33C9" w:rsidP="00FF33C9">
      <w:pPr>
        <w:pStyle w:val="Textoindependiente"/>
        <w:rPr>
          <w:sz w:val="22"/>
          <w:szCs w:val="22"/>
          <w:lang w:val="es-ES"/>
        </w:rPr>
      </w:pPr>
      <w:r w:rsidRPr="00FF33C9">
        <w:rPr>
          <w:sz w:val="22"/>
          <w:szCs w:val="22"/>
          <w:lang w:val="es-ES"/>
        </w:rPr>
        <w:lastRenderedPageBreak/>
        <w:t>Las características de ubicación del municipio,  y la vía principal que lo atraviesa permite la dinámica de este entre las regiones de Cundinamarca y Tolima, así como permitiendo la conexión de varias arterias viales de interés primordial en cuanto al territorio regional y  nacional hace referencia.</w:t>
      </w:r>
    </w:p>
    <w:p w:rsidR="009477A6" w:rsidRDefault="009477A6" w:rsidP="00FA2AF2">
      <w:pPr>
        <w:pStyle w:val="Ttulo2"/>
        <w:rPr>
          <w:rFonts w:ascii="Arial" w:hAnsi="Arial" w:cs="Arial"/>
          <w:sz w:val="22"/>
          <w:szCs w:val="22"/>
        </w:rPr>
      </w:pPr>
    </w:p>
    <w:p w:rsidR="00FA2AF2" w:rsidRPr="00FA2AF2" w:rsidRDefault="00FA2AF2" w:rsidP="00FA2AF2">
      <w:pPr>
        <w:pStyle w:val="Ttulo2"/>
        <w:rPr>
          <w:rFonts w:ascii="Arial" w:hAnsi="Arial" w:cs="Arial"/>
          <w:sz w:val="22"/>
          <w:szCs w:val="22"/>
        </w:rPr>
      </w:pPr>
      <w:r w:rsidRPr="00FA2AF2">
        <w:rPr>
          <w:rFonts w:ascii="Arial" w:hAnsi="Arial" w:cs="Arial"/>
          <w:sz w:val="22"/>
          <w:szCs w:val="22"/>
        </w:rPr>
        <w:t>Calidad de Vida</w:t>
      </w:r>
      <w:r w:rsidR="003535CA">
        <w:rPr>
          <w:rFonts w:ascii="Arial" w:hAnsi="Arial" w:cs="Arial"/>
          <w:sz w:val="22"/>
          <w:szCs w:val="22"/>
        </w:rPr>
        <w:t xml:space="preserve"> </w:t>
      </w:r>
      <w:r w:rsidR="00BA6B7F" w:rsidRPr="00FA2AF2">
        <w:rPr>
          <w:rFonts w:ascii="Arial" w:hAnsi="Arial" w:cs="Arial"/>
          <w:sz w:val="22"/>
          <w:szCs w:val="22"/>
        </w:rPr>
        <w:fldChar w:fldCharType="begin"/>
      </w:r>
      <w:r w:rsidRPr="00FA2AF2">
        <w:rPr>
          <w:rFonts w:ascii="Arial" w:hAnsi="Arial" w:cs="Arial"/>
          <w:sz w:val="22"/>
          <w:szCs w:val="22"/>
        </w:rPr>
        <w:instrText xml:space="preserve"> TC "</w:instrText>
      </w:r>
      <w:bookmarkStart w:id="101" w:name="_Toc497108384"/>
      <w:r w:rsidRPr="00FA2AF2">
        <w:rPr>
          <w:rFonts w:ascii="Arial" w:hAnsi="Arial" w:cs="Arial"/>
          <w:sz w:val="22"/>
          <w:szCs w:val="22"/>
        </w:rPr>
        <w:instrText>8. Calidad de Vida</w:instrText>
      </w:r>
      <w:bookmarkEnd w:id="101"/>
      <w:r w:rsidRPr="00FA2AF2">
        <w:rPr>
          <w:rFonts w:ascii="Arial" w:hAnsi="Arial" w:cs="Arial"/>
          <w:sz w:val="22"/>
          <w:szCs w:val="22"/>
        </w:rPr>
        <w:instrText xml:space="preserve">" \f D \l "1" </w:instrText>
      </w:r>
      <w:r w:rsidR="00BA6B7F" w:rsidRPr="00FA2AF2">
        <w:rPr>
          <w:rFonts w:ascii="Arial" w:hAnsi="Arial" w:cs="Arial"/>
          <w:sz w:val="22"/>
          <w:szCs w:val="22"/>
        </w:rPr>
        <w:fldChar w:fldCharType="end"/>
      </w:r>
    </w:p>
    <w:p w:rsidR="00FA2AF2" w:rsidRPr="00FA2AF2" w:rsidRDefault="00FA2AF2" w:rsidP="00FA2AF2">
      <w:pPr>
        <w:rPr>
          <w:rFonts w:ascii="Arial" w:hAnsi="Arial" w:cs="Arial"/>
          <w:b/>
          <w:sz w:val="22"/>
          <w:szCs w:val="22"/>
        </w:rPr>
      </w:pPr>
    </w:p>
    <w:p w:rsidR="00FA2AF2" w:rsidRPr="006E0386" w:rsidRDefault="00FA2AF2" w:rsidP="00DB1558">
      <w:pPr>
        <w:pStyle w:val="Sangradetextonormal"/>
        <w:spacing w:line="240" w:lineRule="auto"/>
        <w:rPr>
          <w:rFonts w:ascii="Arial" w:hAnsi="Arial" w:cs="Arial"/>
          <w:sz w:val="22"/>
          <w:szCs w:val="22"/>
        </w:rPr>
      </w:pPr>
      <w:r w:rsidRPr="006E0386">
        <w:rPr>
          <w:rFonts w:ascii="Arial" w:hAnsi="Arial" w:cs="Arial"/>
          <w:sz w:val="22"/>
          <w:szCs w:val="22"/>
        </w:rPr>
        <w:t>El índice de calidad de vida es un indicador de tipo sintético que compara el grado de satisfacción de las necesidades básic</w:t>
      </w:r>
      <w:r w:rsidR="003A4A40">
        <w:rPr>
          <w:rFonts w:ascii="Arial" w:hAnsi="Arial" w:cs="Arial"/>
          <w:sz w:val="22"/>
          <w:szCs w:val="22"/>
        </w:rPr>
        <w:t>as entre diferentes poblaciones</w:t>
      </w:r>
      <w:r w:rsidRPr="006E0386">
        <w:rPr>
          <w:rFonts w:ascii="Arial" w:hAnsi="Arial" w:cs="Arial"/>
          <w:sz w:val="22"/>
          <w:szCs w:val="22"/>
        </w:rPr>
        <w:t>. El Departamento Nacional de Planeación tiene los siguientes indicadores</w:t>
      </w:r>
      <w:r w:rsidR="00DB1558" w:rsidRPr="006E0386">
        <w:rPr>
          <w:rFonts w:ascii="Arial" w:hAnsi="Arial" w:cs="Arial"/>
          <w:sz w:val="22"/>
          <w:szCs w:val="22"/>
        </w:rPr>
        <w:t xml:space="preserve"> de calidad de vida para Melgar</w:t>
      </w:r>
      <w:r w:rsidRPr="006E0386">
        <w:rPr>
          <w:rFonts w:ascii="Arial" w:hAnsi="Arial" w:cs="Arial"/>
          <w:sz w:val="22"/>
          <w:szCs w:val="22"/>
        </w:rPr>
        <w:t>:</w:t>
      </w:r>
    </w:p>
    <w:p w:rsidR="00FA2AF2" w:rsidRPr="009477A6" w:rsidRDefault="00FA2AF2" w:rsidP="00FA2AF2">
      <w:pPr>
        <w:pStyle w:val="Sangradetextonormal"/>
        <w:spacing w:line="240" w:lineRule="auto"/>
        <w:rPr>
          <w:rFonts w:ascii="Arial" w:hAnsi="Arial" w:cs="Arial"/>
          <w:color w:val="FF0000"/>
          <w:sz w:val="22"/>
          <w:szCs w:val="22"/>
        </w:rPr>
      </w:pPr>
    </w:p>
    <w:p w:rsidR="00FA2AF2" w:rsidRPr="003A4A40" w:rsidRDefault="00FA2AF2" w:rsidP="00FA2AF2">
      <w:pPr>
        <w:jc w:val="center"/>
        <w:rPr>
          <w:rFonts w:ascii="Arial" w:hAnsi="Arial" w:cs="Arial"/>
          <w:b/>
          <w:sz w:val="22"/>
          <w:szCs w:val="22"/>
        </w:rPr>
      </w:pPr>
      <w:r w:rsidRPr="003A4A40">
        <w:rPr>
          <w:rFonts w:ascii="Arial" w:hAnsi="Arial" w:cs="Arial"/>
          <w:b/>
          <w:sz w:val="22"/>
          <w:szCs w:val="22"/>
        </w:rPr>
        <w:t xml:space="preserve">Índices de Calidad de Vida y NBI para Melgar </w:t>
      </w:r>
      <w:r w:rsidR="003A4A40" w:rsidRPr="003A4A40">
        <w:rPr>
          <w:rFonts w:ascii="Arial" w:hAnsi="Arial" w:cs="Arial"/>
          <w:b/>
          <w:sz w:val="22"/>
          <w:szCs w:val="22"/>
        </w:rPr>
        <w:t>2005</w:t>
      </w:r>
      <w:r w:rsidR="00BA6B7F" w:rsidRPr="003A4A40">
        <w:rPr>
          <w:rFonts w:ascii="Arial" w:hAnsi="Arial" w:cs="Arial"/>
          <w:b/>
          <w:sz w:val="22"/>
          <w:szCs w:val="22"/>
        </w:rPr>
        <w:fldChar w:fldCharType="begin"/>
      </w:r>
      <w:r w:rsidRPr="003A4A40">
        <w:rPr>
          <w:rFonts w:ascii="Arial" w:hAnsi="Arial" w:cs="Arial"/>
          <w:sz w:val="22"/>
          <w:szCs w:val="22"/>
        </w:rPr>
        <w:instrText xml:space="preserve"> TC "</w:instrText>
      </w:r>
      <w:bookmarkStart w:id="102" w:name="_Toc497108496"/>
      <w:bookmarkStart w:id="103" w:name="_Toc497108854"/>
      <w:r w:rsidRPr="003A4A40">
        <w:rPr>
          <w:rFonts w:ascii="Arial" w:hAnsi="Arial" w:cs="Arial"/>
          <w:b/>
          <w:sz w:val="22"/>
          <w:szCs w:val="22"/>
        </w:rPr>
        <w:instrText>Tabla 5. Índices de Calidad de Vida y NBI para Melgar 1993</w:instrText>
      </w:r>
      <w:bookmarkEnd w:id="102"/>
      <w:bookmarkEnd w:id="103"/>
      <w:r w:rsidRPr="003A4A40">
        <w:rPr>
          <w:rFonts w:ascii="Arial" w:hAnsi="Arial" w:cs="Arial"/>
          <w:sz w:val="22"/>
          <w:szCs w:val="22"/>
        </w:rPr>
        <w:instrText xml:space="preserve">" \f E \l "1" </w:instrText>
      </w:r>
      <w:r w:rsidR="00BA6B7F" w:rsidRPr="003A4A40">
        <w:rPr>
          <w:rFonts w:ascii="Arial" w:hAnsi="Arial" w:cs="Arial"/>
          <w:b/>
          <w:sz w:val="22"/>
          <w:szCs w:val="22"/>
        </w:rPr>
        <w:fldChar w:fldCharType="end"/>
      </w:r>
    </w:p>
    <w:tbl>
      <w:tblPr>
        <w:tblW w:w="0" w:type="auto"/>
        <w:jc w:val="center"/>
        <w:tblBorders>
          <w:top w:val="single" w:sz="12" w:space="0" w:color="008000"/>
          <w:bottom w:val="single" w:sz="12" w:space="0" w:color="008000"/>
        </w:tblBorders>
        <w:tblLayout w:type="fixed"/>
        <w:tblCellMar>
          <w:left w:w="70" w:type="dxa"/>
          <w:right w:w="70" w:type="dxa"/>
        </w:tblCellMar>
        <w:tblLook w:val="0000"/>
      </w:tblPr>
      <w:tblGrid>
        <w:gridCol w:w="3553"/>
        <w:gridCol w:w="1762"/>
      </w:tblGrid>
      <w:tr w:rsidR="00FA2AF2" w:rsidRPr="003A4A40" w:rsidTr="00CA4C7E">
        <w:trPr>
          <w:jc w:val="center"/>
        </w:trPr>
        <w:tc>
          <w:tcPr>
            <w:tcW w:w="3553" w:type="dxa"/>
            <w:tcBorders>
              <w:top w:val="single" w:sz="12" w:space="0" w:color="008000"/>
              <w:left w:val="nil"/>
              <w:bottom w:val="single" w:sz="6" w:space="0" w:color="008000"/>
              <w:right w:val="nil"/>
            </w:tcBorders>
          </w:tcPr>
          <w:p w:rsidR="00FA2AF2" w:rsidRPr="003A4A40" w:rsidRDefault="00FA2AF2" w:rsidP="00CA4C7E">
            <w:pPr>
              <w:pStyle w:val="Ttulo3"/>
              <w:spacing w:line="240" w:lineRule="auto"/>
              <w:jc w:val="center"/>
              <w:rPr>
                <w:b/>
                <w:i w:val="0"/>
                <w:color w:val="auto"/>
                <w:sz w:val="22"/>
                <w:szCs w:val="22"/>
              </w:rPr>
            </w:pPr>
            <w:r w:rsidRPr="003A4A40">
              <w:rPr>
                <w:b/>
                <w:i w:val="0"/>
                <w:color w:val="auto"/>
                <w:sz w:val="22"/>
                <w:szCs w:val="22"/>
              </w:rPr>
              <w:t>Índice</w:t>
            </w:r>
          </w:p>
        </w:tc>
        <w:tc>
          <w:tcPr>
            <w:tcW w:w="1762" w:type="dxa"/>
            <w:tcBorders>
              <w:top w:val="single" w:sz="12" w:space="0" w:color="008000"/>
              <w:left w:val="nil"/>
              <w:bottom w:val="single" w:sz="6" w:space="0" w:color="008000"/>
              <w:right w:val="nil"/>
            </w:tcBorders>
          </w:tcPr>
          <w:p w:rsidR="00FA2AF2" w:rsidRPr="003A4A40" w:rsidRDefault="00FA2AF2" w:rsidP="00CA4C7E">
            <w:pPr>
              <w:jc w:val="center"/>
              <w:rPr>
                <w:rFonts w:ascii="Arial" w:hAnsi="Arial" w:cs="Arial"/>
                <w:b/>
                <w:sz w:val="22"/>
                <w:szCs w:val="22"/>
              </w:rPr>
            </w:pPr>
            <w:r w:rsidRPr="003A4A40">
              <w:rPr>
                <w:rFonts w:ascii="Arial" w:hAnsi="Arial" w:cs="Arial"/>
                <w:b/>
                <w:sz w:val="22"/>
                <w:szCs w:val="22"/>
              </w:rPr>
              <w:t>Valor %</w:t>
            </w:r>
          </w:p>
        </w:tc>
      </w:tr>
      <w:tr w:rsidR="00FA2AF2" w:rsidRPr="003A4A40" w:rsidTr="00CA4C7E">
        <w:trPr>
          <w:jc w:val="center"/>
        </w:trPr>
        <w:tc>
          <w:tcPr>
            <w:tcW w:w="3553" w:type="dxa"/>
            <w:tcBorders>
              <w:top w:val="single" w:sz="6" w:space="0" w:color="008000"/>
              <w:left w:val="nil"/>
              <w:bottom w:val="nil"/>
              <w:right w:val="nil"/>
            </w:tcBorders>
          </w:tcPr>
          <w:p w:rsidR="00FA2AF2" w:rsidRPr="003A4A40" w:rsidRDefault="00FA2AF2" w:rsidP="00CA4C7E">
            <w:pPr>
              <w:pStyle w:val="xl25"/>
              <w:spacing w:before="0" w:after="0"/>
              <w:rPr>
                <w:rFonts w:ascii="Arial" w:eastAsia="Times New Roman" w:hAnsi="Arial" w:cs="Arial"/>
                <w:sz w:val="22"/>
                <w:szCs w:val="22"/>
              </w:rPr>
            </w:pPr>
            <w:r w:rsidRPr="003A4A40">
              <w:rPr>
                <w:rFonts w:ascii="Arial" w:eastAsia="Times New Roman" w:hAnsi="Arial" w:cs="Arial"/>
                <w:sz w:val="22"/>
                <w:szCs w:val="22"/>
              </w:rPr>
              <w:t>Necesidades Básicas Insatisfechas</w:t>
            </w:r>
          </w:p>
        </w:tc>
        <w:tc>
          <w:tcPr>
            <w:tcW w:w="1762" w:type="dxa"/>
            <w:tcBorders>
              <w:top w:val="single" w:sz="6" w:space="0" w:color="008000"/>
              <w:left w:val="nil"/>
              <w:bottom w:val="nil"/>
              <w:right w:val="nil"/>
            </w:tcBorders>
          </w:tcPr>
          <w:p w:rsidR="00FA2AF2" w:rsidRPr="003A4A40" w:rsidRDefault="003A4A40" w:rsidP="00CA4C7E">
            <w:pPr>
              <w:jc w:val="center"/>
              <w:rPr>
                <w:rFonts w:ascii="Arial" w:hAnsi="Arial" w:cs="Arial"/>
                <w:sz w:val="22"/>
                <w:szCs w:val="22"/>
              </w:rPr>
            </w:pPr>
            <w:r w:rsidRPr="003A4A40">
              <w:rPr>
                <w:rFonts w:ascii="Arial" w:hAnsi="Arial" w:cs="Arial"/>
                <w:sz w:val="22"/>
                <w:szCs w:val="22"/>
              </w:rPr>
              <w:t>3</w:t>
            </w:r>
            <w:r>
              <w:rPr>
                <w:rFonts w:ascii="Arial" w:hAnsi="Arial" w:cs="Arial"/>
                <w:sz w:val="22"/>
                <w:szCs w:val="22"/>
              </w:rPr>
              <w:t>1</w:t>
            </w:r>
            <w:r w:rsidRPr="003A4A40">
              <w:rPr>
                <w:rFonts w:ascii="Arial" w:hAnsi="Arial" w:cs="Arial"/>
                <w:sz w:val="22"/>
                <w:szCs w:val="22"/>
              </w:rPr>
              <w:t>.8</w:t>
            </w:r>
          </w:p>
        </w:tc>
      </w:tr>
      <w:tr w:rsidR="00FA2AF2" w:rsidRPr="003A4A40" w:rsidTr="00CA4C7E">
        <w:trPr>
          <w:jc w:val="center"/>
        </w:trPr>
        <w:tc>
          <w:tcPr>
            <w:tcW w:w="3553" w:type="dxa"/>
            <w:tcBorders>
              <w:top w:val="nil"/>
              <w:left w:val="nil"/>
              <w:bottom w:val="single" w:sz="12" w:space="0" w:color="008000"/>
              <w:right w:val="nil"/>
            </w:tcBorders>
          </w:tcPr>
          <w:p w:rsidR="00FA2AF2" w:rsidRPr="003A4A40" w:rsidRDefault="00FA2AF2" w:rsidP="00CA4C7E">
            <w:pPr>
              <w:jc w:val="center"/>
              <w:rPr>
                <w:rFonts w:ascii="Arial" w:hAnsi="Arial" w:cs="Arial"/>
                <w:sz w:val="22"/>
                <w:szCs w:val="22"/>
              </w:rPr>
            </w:pPr>
            <w:r w:rsidRPr="003A4A40">
              <w:rPr>
                <w:rFonts w:ascii="Arial" w:hAnsi="Arial" w:cs="Arial"/>
                <w:sz w:val="22"/>
                <w:szCs w:val="22"/>
              </w:rPr>
              <w:t>Calidad de Vida</w:t>
            </w:r>
          </w:p>
        </w:tc>
        <w:tc>
          <w:tcPr>
            <w:tcW w:w="1762" w:type="dxa"/>
            <w:tcBorders>
              <w:top w:val="nil"/>
              <w:left w:val="nil"/>
              <w:bottom w:val="single" w:sz="12" w:space="0" w:color="008000"/>
              <w:right w:val="nil"/>
            </w:tcBorders>
          </w:tcPr>
          <w:p w:rsidR="00FA2AF2" w:rsidRPr="003A4A40" w:rsidRDefault="003A4A40" w:rsidP="00CA4C7E">
            <w:pPr>
              <w:jc w:val="center"/>
              <w:rPr>
                <w:rFonts w:ascii="Arial" w:hAnsi="Arial" w:cs="Arial"/>
                <w:sz w:val="22"/>
                <w:szCs w:val="22"/>
              </w:rPr>
            </w:pPr>
            <w:r>
              <w:rPr>
                <w:rFonts w:ascii="Arial" w:hAnsi="Arial" w:cs="Arial"/>
                <w:sz w:val="22"/>
                <w:szCs w:val="22"/>
              </w:rPr>
              <w:t>68</w:t>
            </w:r>
            <w:r w:rsidR="00FA2AF2" w:rsidRPr="003A4A40">
              <w:rPr>
                <w:rFonts w:ascii="Arial" w:hAnsi="Arial" w:cs="Arial"/>
                <w:sz w:val="22"/>
                <w:szCs w:val="22"/>
              </w:rPr>
              <w:t>.2</w:t>
            </w:r>
          </w:p>
        </w:tc>
      </w:tr>
    </w:tbl>
    <w:p w:rsidR="00FA2AF2" w:rsidRPr="003A4A40" w:rsidRDefault="003A4A40" w:rsidP="00FA2AF2">
      <w:pPr>
        <w:pStyle w:val="Ttulo1"/>
        <w:ind w:left="-360"/>
        <w:jc w:val="center"/>
        <w:rPr>
          <w:rFonts w:ascii="Arial" w:hAnsi="Arial" w:cs="Arial"/>
          <w:b w:val="0"/>
          <w:color w:val="auto"/>
          <w:sz w:val="22"/>
          <w:szCs w:val="22"/>
        </w:rPr>
      </w:pPr>
      <w:r w:rsidRPr="003A4A40">
        <w:rPr>
          <w:rFonts w:ascii="Arial" w:hAnsi="Arial" w:cs="Arial"/>
          <w:b w:val="0"/>
          <w:color w:val="auto"/>
          <w:sz w:val="22"/>
          <w:szCs w:val="22"/>
        </w:rPr>
        <w:t>Fuente: Censo DANE, 2005</w:t>
      </w:r>
      <w:r w:rsidR="00FA2AF2" w:rsidRPr="003A4A40">
        <w:rPr>
          <w:rFonts w:ascii="Arial" w:hAnsi="Arial" w:cs="Arial"/>
          <w:b w:val="0"/>
          <w:color w:val="auto"/>
          <w:sz w:val="22"/>
          <w:szCs w:val="22"/>
        </w:rPr>
        <w:t xml:space="preserve"> </w:t>
      </w:r>
    </w:p>
    <w:p w:rsidR="00FA2AF2" w:rsidRPr="009477A6" w:rsidRDefault="00FA2AF2" w:rsidP="00FA2AF2">
      <w:pPr>
        <w:pStyle w:val="Sangradetextonormal"/>
        <w:spacing w:line="240" w:lineRule="auto"/>
        <w:rPr>
          <w:rFonts w:ascii="Arial" w:hAnsi="Arial" w:cs="Arial"/>
          <w:color w:val="FF0000"/>
          <w:sz w:val="22"/>
          <w:szCs w:val="22"/>
        </w:rPr>
      </w:pPr>
    </w:p>
    <w:p w:rsidR="00FA2AF2" w:rsidRPr="003A4A40" w:rsidRDefault="00FA2AF2" w:rsidP="00FA2AF2">
      <w:pPr>
        <w:pStyle w:val="Sangradetextonormal"/>
        <w:spacing w:line="240" w:lineRule="auto"/>
        <w:rPr>
          <w:rFonts w:ascii="Arial" w:hAnsi="Arial" w:cs="Arial"/>
          <w:sz w:val="22"/>
          <w:szCs w:val="22"/>
        </w:rPr>
      </w:pPr>
      <w:r w:rsidRPr="003A4A40">
        <w:rPr>
          <w:rFonts w:ascii="Arial" w:hAnsi="Arial" w:cs="Arial"/>
          <w:sz w:val="22"/>
          <w:szCs w:val="22"/>
        </w:rPr>
        <w:t>El Indicado</w:t>
      </w:r>
      <w:r w:rsidR="003A4A40" w:rsidRPr="003A4A40">
        <w:rPr>
          <w:rFonts w:ascii="Arial" w:hAnsi="Arial" w:cs="Arial"/>
          <w:sz w:val="22"/>
          <w:szCs w:val="22"/>
        </w:rPr>
        <w:t>r de Calidad de Vida (ICV) de 68</w:t>
      </w:r>
      <w:r w:rsidRPr="003A4A40">
        <w:rPr>
          <w:rFonts w:ascii="Arial" w:hAnsi="Arial" w:cs="Arial"/>
          <w:sz w:val="22"/>
          <w:szCs w:val="22"/>
        </w:rPr>
        <w:t xml:space="preserve">.2% </w:t>
      </w:r>
      <w:r w:rsidR="003A4A40" w:rsidRPr="003A4A40">
        <w:rPr>
          <w:rFonts w:ascii="Arial" w:hAnsi="Arial" w:cs="Arial"/>
          <w:sz w:val="22"/>
          <w:szCs w:val="22"/>
        </w:rPr>
        <w:t>está indicando que en Melgar el 31</w:t>
      </w:r>
      <w:r w:rsidRPr="003A4A40">
        <w:rPr>
          <w:rFonts w:ascii="Arial" w:hAnsi="Arial" w:cs="Arial"/>
          <w:sz w:val="22"/>
          <w:szCs w:val="22"/>
        </w:rPr>
        <w:t xml:space="preserve">.8%  de la población se encuentra en niveles de pobreza. </w:t>
      </w:r>
    </w:p>
    <w:p w:rsidR="00FA2AF2" w:rsidRPr="009477A6" w:rsidRDefault="00FA2AF2" w:rsidP="00FA2AF2">
      <w:pPr>
        <w:pStyle w:val="Sangradetextonormal"/>
        <w:spacing w:line="240" w:lineRule="auto"/>
        <w:rPr>
          <w:rFonts w:ascii="Arial" w:hAnsi="Arial" w:cs="Arial"/>
          <w:color w:val="FF0000"/>
          <w:sz w:val="22"/>
          <w:szCs w:val="22"/>
        </w:rPr>
      </w:pPr>
    </w:p>
    <w:p w:rsidR="00FA2AF2" w:rsidRPr="00F71CA4" w:rsidRDefault="00FA2AF2" w:rsidP="00DB1558">
      <w:pPr>
        <w:pStyle w:val="Ttulo1"/>
        <w:jc w:val="both"/>
        <w:rPr>
          <w:rFonts w:ascii="Arial" w:hAnsi="Arial" w:cs="Arial"/>
          <w:b w:val="0"/>
          <w:color w:val="auto"/>
          <w:sz w:val="22"/>
          <w:szCs w:val="22"/>
        </w:rPr>
      </w:pPr>
      <w:r w:rsidRPr="00F71CA4">
        <w:rPr>
          <w:rFonts w:ascii="Arial" w:hAnsi="Arial" w:cs="Arial"/>
          <w:b w:val="0"/>
          <w:color w:val="auto"/>
          <w:sz w:val="22"/>
          <w:szCs w:val="22"/>
        </w:rPr>
        <w:t>Una revisión de las cifras encontradas en la encuesta Sisben de Me</w:t>
      </w:r>
      <w:r w:rsidR="00F71CA4" w:rsidRPr="00F71CA4">
        <w:rPr>
          <w:rFonts w:ascii="Arial" w:hAnsi="Arial" w:cs="Arial"/>
          <w:b w:val="0"/>
          <w:color w:val="auto"/>
          <w:sz w:val="22"/>
          <w:szCs w:val="22"/>
        </w:rPr>
        <w:t>lgar  consolidando datos de 1999 a 2005</w:t>
      </w:r>
      <w:r w:rsidRPr="00F71CA4">
        <w:rPr>
          <w:rFonts w:ascii="Arial" w:hAnsi="Arial" w:cs="Arial"/>
          <w:b w:val="0"/>
          <w:color w:val="auto"/>
          <w:sz w:val="22"/>
          <w:szCs w:val="22"/>
        </w:rPr>
        <w:t xml:space="preserve"> y encuestando </w:t>
      </w:r>
      <w:r w:rsidR="00F71CA4" w:rsidRPr="00F71CA4">
        <w:rPr>
          <w:rFonts w:ascii="Arial" w:hAnsi="Arial" w:cs="Arial"/>
          <w:b w:val="0"/>
          <w:color w:val="auto"/>
          <w:sz w:val="22"/>
          <w:szCs w:val="22"/>
        </w:rPr>
        <w:t>6952</w:t>
      </w:r>
      <w:r w:rsidRPr="00F71CA4">
        <w:rPr>
          <w:rFonts w:ascii="Arial" w:hAnsi="Arial" w:cs="Arial"/>
          <w:b w:val="0"/>
          <w:color w:val="auto"/>
          <w:sz w:val="22"/>
          <w:szCs w:val="22"/>
        </w:rPr>
        <w:t xml:space="preserve"> hogares  determina la siguiente información que consolida la perspectiva dada por los indicadores ICV y NBI cal</w:t>
      </w:r>
      <w:r w:rsidR="00DB1558" w:rsidRPr="00F71CA4">
        <w:rPr>
          <w:rFonts w:ascii="Arial" w:hAnsi="Arial" w:cs="Arial"/>
          <w:b w:val="0"/>
          <w:color w:val="auto"/>
          <w:sz w:val="22"/>
          <w:szCs w:val="22"/>
        </w:rPr>
        <w:t>culados por Planeación Nacional</w:t>
      </w:r>
      <w:r w:rsidRPr="00F71CA4">
        <w:rPr>
          <w:rFonts w:ascii="Arial" w:hAnsi="Arial" w:cs="Arial"/>
          <w:b w:val="0"/>
          <w:color w:val="auto"/>
          <w:sz w:val="22"/>
          <w:szCs w:val="22"/>
        </w:rPr>
        <w:t xml:space="preserve">. </w:t>
      </w:r>
    </w:p>
    <w:p w:rsidR="00FA2AF2" w:rsidRDefault="00FA2AF2" w:rsidP="00FA2AF2">
      <w:pPr>
        <w:pStyle w:val="Ttulo1"/>
        <w:rPr>
          <w:rFonts w:ascii="Arial" w:hAnsi="Arial" w:cs="Arial"/>
          <w:sz w:val="22"/>
          <w:szCs w:val="22"/>
        </w:rPr>
      </w:pPr>
    </w:p>
    <w:p w:rsidR="00FA2AF2" w:rsidRPr="00DB1558" w:rsidRDefault="00FA2AF2" w:rsidP="00DB1558">
      <w:pPr>
        <w:pStyle w:val="TDC3"/>
      </w:pPr>
      <w:r w:rsidRPr="00DB1558">
        <w:t xml:space="preserve">Tipo de vivienda </w:t>
      </w:r>
    </w:p>
    <w:p w:rsidR="00FA2AF2" w:rsidRPr="00FA2AF2" w:rsidRDefault="00F71CA4" w:rsidP="00FA2AF2">
      <w:pPr>
        <w:rPr>
          <w:rFonts w:ascii="Arial" w:hAnsi="Arial" w:cs="Arial"/>
          <w:sz w:val="22"/>
          <w:szCs w:val="22"/>
        </w:rPr>
      </w:pPr>
      <w:r>
        <w:rPr>
          <w:rFonts w:ascii="Arial" w:hAnsi="Arial" w:cs="Arial"/>
          <w:noProof/>
          <w:sz w:val="22"/>
          <w:szCs w:val="22"/>
        </w:rPr>
        <w:drawing>
          <wp:inline distT="0" distB="0" distL="0" distR="0">
            <wp:extent cx="4146550" cy="1300480"/>
            <wp:effectExtent l="19050" t="0" r="6350" b="0"/>
            <wp:docPr id="4"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4"/>
                    <a:srcRect/>
                    <a:stretch>
                      <a:fillRect/>
                    </a:stretch>
                  </pic:blipFill>
                  <pic:spPr bwMode="auto">
                    <a:xfrm>
                      <a:off x="0" y="0"/>
                      <a:ext cx="4146550" cy="1300480"/>
                    </a:xfrm>
                    <a:prstGeom prst="rect">
                      <a:avLst/>
                    </a:prstGeom>
                    <a:noFill/>
                    <a:ln w="9525">
                      <a:noFill/>
                      <a:miter lim="800000"/>
                      <a:headEnd/>
                      <a:tailEnd/>
                    </a:ln>
                  </pic:spPr>
                </pic:pic>
              </a:graphicData>
            </a:graphic>
          </wp:inline>
        </w:drawing>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322"/>
        <w:gridCol w:w="284"/>
        <w:gridCol w:w="4038"/>
      </w:tblGrid>
      <w:tr w:rsidR="00FA2AF2" w:rsidRPr="00FA2AF2" w:rsidTr="00DB1558">
        <w:trPr>
          <w:trHeight w:val="245"/>
        </w:trPr>
        <w:tc>
          <w:tcPr>
            <w:tcW w:w="4606" w:type="dxa"/>
            <w:gridSpan w:val="2"/>
          </w:tcPr>
          <w:p w:rsidR="00FA2AF2" w:rsidRPr="00DB1558" w:rsidRDefault="00FA2AF2" w:rsidP="00DB1558">
            <w:pPr>
              <w:pStyle w:val="Ttulo2"/>
              <w:rPr>
                <w:rFonts w:ascii="Arial" w:hAnsi="Arial" w:cs="Arial"/>
                <w:sz w:val="22"/>
                <w:szCs w:val="22"/>
              </w:rPr>
            </w:pPr>
            <w:r w:rsidRPr="00DB1558">
              <w:rPr>
                <w:rFonts w:ascii="Arial" w:hAnsi="Arial" w:cs="Arial"/>
                <w:sz w:val="22"/>
                <w:szCs w:val="22"/>
              </w:rPr>
              <w:t>Material predominante en la vivienda</w:t>
            </w:r>
          </w:p>
        </w:tc>
        <w:tc>
          <w:tcPr>
            <w:tcW w:w="4038" w:type="dxa"/>
          </w:tcPr>
          <w:p w:rsidR="00FA2AF2" w:rsidRPr="00FA2AF2" w:rsidRDefault="00FA2AF2" w:rsidP="00CA4C7E">
            <w:pPr>
              <w:jc w:val="center"/>
              <w:rPr>
                <w:rFonts w:ascii="Arial" w:hAnsi="Arial" w:cs="Arial"/>
                <w:b/>
                <w:sz w:val="22"/>
                <w:szCs w:val="22"/>
              </w:rPr>
            </w:pPr>
            <w:r w:rsidRPr="00FA2AF2">
              <w:rPr>
                <w:rFonts w:ascii="Arial" w:hAnsi="Arial" w:cs="Arial"/>
                <w:b/>
                <w:sz w:val="22"/>
                <w:szCs w:val="22"/>
              </w:rPr>
              <w:t>%</w:t>
            </w:r>
          </w:p>
        </w:tc>
      </w:tr>
      <w:tr w:rsidR="00FA2AF2" w:rsidRPr="00FA2AF2" w:rsidTr="00CA4C7E">
        <w:tc>
          <w:tcPr>
            <w:tcW w:w="4606" w:type="dxa"/>
            <w:gridSpan w:val="2"/>
          </w:tcPr>
          <w:p w:rsidR="00FA2AF2" w:rsidRPr="00FA2AF2" w:rsidRDefault="00FA2AF2" w:rsidP="00CA4C7E">
            <w:pPr>
              <w:rPr>
                <w:rFonts w:ascii="Arial" w:hAnsi="Arial" w:cs="Arial"/>
                <w:sz w:val="22"/>
                <w:szCs w:val="22"/>
              </w:rPr>
            </w:pPr>
            <w:r w:rsidRPr="00FA2AF2">
              <w:rPr>
                <w:rFonts w:ascii="Arial" w:hAnsi="Arial" w:cs="Arial"/>
                <w:sz w:val="22"/>
                <w:szCs w:val="22"/>
              </w:rPr>
              <w:t>Sin paredes</w:t>
            </w:r>
          </w:p>
        </w:tc>
        <w:tc>
          <w:tcPr>
            <w:tcW w:w="4038" w:type="dxa"/>
          </w:tcPr>
          <w:p w:rsidR="00FA2AF2" w:rsidRPr="00FA2AF2" w:rsidRDefault="00FA2AF2" w:rsidP="00CA4C7E">
            <w:pPr>
              <w:rPr>
                <w:rFonts w:ascii="Arial" w:hAnsi="Arial" w:cs="Arial"/>
                <w:sz w:val="22"/>
                <w:szCs w:val="22"/>
              </w:rPr>
            </w:pPr>
            <w:r w:rsidRPr="00FA2AF2">
              <w:rPr>
                <w:rFonts w:ascii="Arial" w:hAnsi="Arial" w:cs="Arial"/>
                <w:sz w:val="22"/>
                <w:szCs w:val="22"/>
              </w:rPr>
              <w:t>0.2</w:t>
            </w:r>
          </w:p>
        </w:tc>
      </w:tr>
      <w:tr w:rsidR="00FA2AF2" w:rsidRPr="00FA2AF2" w:rsidTr="00CA4C7E">
        <w:tc>
          <w:tcPr>
            <w:tcW w:w="4606" w:type="dxa"/>
            <w:gridSpan w:val="2"/>
          </w:tcPr>
          <w:p w:rsidR="00FA2AF2" w:rsidRPr="00FA2AF2" w:rsidRDefault="00FA2AF2" w:rsidP="00CA4C7E">
            <w:pPr>
              <w:rPr>
                <w:rFonts w:ascii="Arial" w:hAnsi="Arial" w:cs="Arial"/>
                <w:sz w:val="22"/>
                <w:szCs w:val="22"/>
              </w:rPr>
            </w:pPr>
            <w:r w:rsidRPr="00FA2AF2">
              <w:rPr>
                <w:rFonts w:ascii="Arial" w:hAnsi="Arial" w:cs="Arial"/>
                <w:sz w:val="22"/>
                <w:szCs w:val="22"/>
              </w:rPr>
              <w:t>Paredes de guadua , esterilla</w:t>
            </w:r>
          </w:p>
        </w:tc>
        <w:tc>
          <w:tcPr>
            <w:tcW w:w="4038" w:type="dxa"/>
          </w:tcPr>
          <w:p w:rsidR="00FA2AF2" w:rsidRPr="00FA2AF2" w:rsidRDefault="00FA2AF2" w:rsidP="00CA4C7E">
            <w:pPr>
              <w:rPr>
                <w:rFonts w:ascii="Arial" w:hAnsi="Arial" w:cs="Arial"/>
                <w:sz w:val="22"/>
                <w:szCs w:val="22"/>
              </w:rPr>
            </w:pPr>
            <w:r w:rsidRPr="00FA2AF2">
              <w:rPr>
                <w:rFonts w:ascii="Arial" w:hAnsi="Arial" w:cs="Arial"/>
                <w:sz w:val="22"/>
                <w:szCs w:val="22"/>
              </w:rPr>
              <w:t>3.1</w:t>
            </w:r>
          </w:p>
        </w:tc>
      </w:tr>
      <w:tr w:rsidR="00FA2AF2" w:rsidRPr="00FA2AF2" w:rsidTr="00CA4C7E">
        <w:tc>
          <w:tcPr>
            <w:tcW w:w="4606" w:type="dxa"/>
            <w:gridSpan w:val="2"/>
          </w:tcPr>
          <w:p w:rsidR="00FA2AF2" w:rsidRPr="00FA2AF2" w:rsidRDefault="00FA2AF2" w:rsidP="00CA4C7E">
            <w:pPr>
              <w:rPr>
                <w:rFonts w:ascii="Arial" w:hAnsi="Arial" w:cs="Arial"/>
                <w:sz w:val="22"/>
                <w:szCs w:val="22"/>
              </w:rPr>
            </w:pPr>
            <w:r w:rsidRPr="00FA2AF2">
              <w:rPr>
                <w:rFonts w:ascii="Arial" w:hAnsi="Arial" w:cs="Arial"/>
                <w:sz w:val="22"/>
                <w:szCs w:val="22"/>
              </w:rPr>
              <w:t>Paredes de zinc , tela , cartón</w:t>
            </w:r>
          </w:p>
        </w:tc>
        <w:tc>
          <w:tcPr>
            <w:tcW w:w="4038" w:type="dxa"/>
          </w:tcPr>
          <w:p w:rsidR="00FA2AF2" w:rsidRPr="00FA2AF2" w:rsidRDefault="00FA2AF2" w:rsidP="00CA4C7E">
            <w:pPr>
              <w:rPr>
                <w:rFonts w:ascii="Arial" w:hAnsi="Arial" w:cs="Arial"/>
                <w:sz w:val="22"/>
                <w:szCs w:val="22"/>
              </w:rPr>
            </w:pPr>
            <w:r w:rsidRPr="00FA2AF2">
              <w:rPr>
                <w:rFonts w:ascii="Arial" w:hAnsi="Arial" w:cs="Arial"/>
                <w:sz w:val="22"/>
                <w:szCs w:val="22"/>
              </w:rPr>
              <w:t>0.9</w:t>
            </w:r>
          </w:p>
        </w:tc>
      </w:tr>
      <w:tr w:rsidR="00FA2AF2" w:rsidRPr="00FA2AF2" w:rsidTr="00CA4C7E">
        <w:tc>
          <w:tcPr>
            <w:tcW w:w="4606" w:type="dxa"/>
            <w:gridSpan w:val="2"/>
          </w:tcPr>
          <w:p w:rsidR="00FA2AF2" w:rsidRPr="00FA2AF2" w:rsidRDefault="00FA2AF2" w:rsidP="00CA4C7E">
            <w:pPr>
              <w:rPr>
                <w:rFonts w:ascii="Arial" w:hAnsi="Arial" w:cs="Arial"/>
                <w:sz w:val="22"/>
                <w:szCs w:val="22"/>
              </w:rPr>
            </w:pPr>
            <w:r w:rsidRPr="00FA2AF2">
              <w:rPr>
                <w:rFonts w:ascii="Arial" w:hAnsi="Arial" w:cs="Arial"/>
                <w:sz w:val="22"/>
                <w:szCs w:val="22"/>
              </w:rPr>
              <w:t>Paredes de madera</w:t>
            </w:r>
          </w:p>
        </w:tc>
        <w:tc>
          <w:tcPr>
            <w:tcW w:w="4038" w:type="dxa"/>
          </w:tcPr>
          <w:p w:rsidR="00FA2AF2" w:rsidRPr="00FA2AF2" w:rsidRDefault="00FA2AF2" w:rsidP="00CA4C7E">
            <w:pPr>
              <w:rPr>
                <w:rFonts w:ascii="Arial" w:hAnsi="Arial" w:cs="Arial"/>
                <w:sz w:val="22"/>
                <w:szCs w:val="22"/>
              </w:rPr>
            </w:pPr>
            <w:r w:rsidRPr="00FA2AF2">
              <w:rPr>
                <w:rFonts w:ascii="Arial" w:hAnsi="Arial" w:cs="Arial"/>
                <w:sz w:val="22"/>
                <w:szCs w:val="22"/>
              </w:rPr>
              <w:t>1.8</w:t>
            </w:r>
          </w:p>
        </w:tc>
      </w:tr>
      <w:tr w:rsidR="00FA2AF2" w:rsidRPr="00FA2AF2" w:rsidTr="00CA4C7E">
        <w:tc>
          <w:tcPr>
            <w:tcW w:w="4606" w:type="dxa"/>
            <w:gridSpan w:val="2"/>
          </w:tcPr>
          <w:p w:rsidR="00FA2AF2" w:rsidRPr="00FA2AF2" w:rsidRDefault="00FA2AF2" w:rsidP="00CA4C7E">
            <w:pPr>
              <w:rPr>
                <w:rFonts w:ascii="Arial" w:hAnsi="Arial" w:cs="Arial"/>
                <w:sz w:val="22"/>
                <w:szCs w:val="22"/>
              </w:rPr>
            </w:pPr>
            <w:r w:rsidRPr="00FA2AF2">
              <w:rPr>
                <w:rFonts w:ascii="Arial" w:hAnsi="Arial" w:cs="Arial"/>
                <w:sz w:val="22"/>
                <w:szCs w:val="22"/>
              </w:rPr>
              <w:t>Paredes de Bahareque</w:t>
            </w:r>
          </w:p>
        </w:tc>
        <w:tc>
          <w:tcPr>
            <w:tcW w:w="4038" w:type="dxa"/>
          </w:tcPr>
          <w:p w:rsidR="00FA2AF2" w:rsidRPr="00FA2AF2" w:rsidRDefault="00FA2AF2" w:rsidP="00CA4C7E">
            <w:pPr>
              <w:rPr>
                <w:rFonts w:ascii="Arial" w:hAnsi="Arial" w:cs="Arial"/>
                <w:sz w:val="22"/>
                <w:szCs w:val="22"/>
              </w:rPr>
            </w:pPr>
            <w:r w:rsidRPr="00FA2AF2">
              <w:rPr>
                <w:rFonts w:ascii="Arial" w:hAnsi="Arial" w:cs="Arial"/>
                <w:sz w:val="22"/>
                <w:szCs w:val="22"/>
              </w:rPr>
              <w:t>17.1</w:t>
            </w:r>
          </w:p>
        </w:tc>
      </w:tr>
      <w:tr w:rsidR="00FA2AF2" w:rsidRPr="00FA2AF2" w:rsidTr="00CA4C7E">
        <w:tc>
          <w:tcPr>
            <w:tcW w:w="4606" w:type="dxa"/>
            <w:gridSpan w:val="2"/>
          </w:tcPr>
          <w:p w:rsidR="00FA2AF2" w:rsidRPr="00FA2AF2" w:rsidRDefault="00FA2AF2" w:rsidP="00CA4C7E">
            <w:pPr>
              <w:rPr>
                <w:rFonts w:ascii="Arial" w:hAnsi="Arial" w:cs="Arial"/>
                <w:sz w:val="22"/>
                <w:szCs w:val="22"/>
              </w:rPr>
            </w:pPr>
            <w:r w:rsidRPr="00FA2AF2">
              <w:rPr>
                <w:rFonts w:ascii="Arial" w:hAnsi="Arial" w:cs="Arial"/>
                <w:sz w:val="22"/>
                <w:szCs w:val="22"/>
              </w:rPr>
              <w:t>Paredes de adobe, tapia pisada</w:t>
            </w:r>
          </w:p>
        </w:tc>
        <w:tc>
          <w:tcPr>
            <w:tcW w:w="4038" w:type="dxa"/>
          </w:tcPr>
          <w:p w:rsidR="00FA2AF2" w:rsidRPr="00FA2AF2" w:rsidRDefault="00FA2AF2" w:rsidP="00CA4C7E">
            <w:pPr>
              <w:rPr>
                <w:rFonts w:ascii="Arial" w:hAnsi="Arial" w:cs="Arial"/>
                <w:sz w:val="22"/>
                <w:szCs w:val="22"/>
              </w:rPr>
            </w:pPr>
            <w:r w:rsidRPr="00FA2AF2">
              <w:rPr>
                <w:rFonts w:ascii="Arial" w:hAnsi="Arial" w:cs="Arial"/>
                <w:sz w:val="22"/>
                <w:szCs w:val="22"/>
              </w:rPr>
              <w:t>1.2</w:t>
            </w:r>
          </w:p>
        </w:tc>
      </w:tr>
      <w:tr w:rsidR="00FA2AF2" w:rsidRPr="00FA2AF2" w:rsidTr="00CA4C7E">
        <w:tc>
          <w:tcPr>
            <w:tcW w:w="4606" w:type="dxa"/>
            <w:gridSpan w:val="2"/>
          </w:tcPr>
          <w:p w:rsidR="00FA2AF2" w:rsidRPr="00FA2AF2" w:rsidRDefault="00FA2AF2" w:rsidP="00CA4C7E">
            <w:pPr>
              <w:rPr>
                <w:rFonts w:ascii="Arial" w:hAnsi="Arial" w:cs="Arial"/>
                <w:sz w:val="22"/>
                <w:szCs w:val="22"/>
              </w:rPr>
            </w:pPr>
            <w:r w:rsidRPr="00FA2AF2">
              <w:rPr>
                <w:rFonts w:ascii="Arial" w:hAnsi="Arial" w:cs="Arial"/>
                <w:sz w:val="22"/>
                <w:szCs w:val="22"/>
              </w:rPr>
              <w:t xml:space="preserve">Paredes de Bloque, ladrillo </w:t>
            </w:r>
          </w:p>
        </w:tc>
        <w:tc>
          <w:tcPr>
            <w:tcW w:w="4038" w:type="dxa"/>
          </w:tcPr>
          <w:p w:rsidR="00FA2AF2" w:rsidRPr="00FA2AF2" w:rsidRDefault="00FA2AF2" w:rsidP="00CA4C7E">
            <w:pPr>
              <w:rPr>
                <w:rFonts w:ascii="Arial" w:hAnsi="Arial" w:cs="Arial"/>
                <w:sz w:val="22"/>
                <w:szCs w:val="22"/>
              </w:rPr>
            </w:pPr>
            <w:r w:rsidRPr="00FA2AF2">
              <w:rPr>
                <w:rFonts w:ascii="Arial" w:hAnsi="Arial" w:cs="Arial"/>
                <w:sz w:val="22"/>
                <w:szCs w:val="22"/>
              </w:rPr>
              <w:t>75.7</w:t>
            </w:r>
          </w:p>
        </w:tc>
      </w:tr>
      <w:tr w:rsidR="00FA2AF2" w:rsidRPr="00FA2AF2" w:rsidTr="00CA4C7E">
        <w:tc>
          <w:tcPr>
            <w:tcW w:w="4322" w:type="dxa"/>
          </w:tcPr>
          <w:p w:rsidR="00FA2AF2" w:rsidRPr="00FA2AF2" w:rsidRDefault="00FA2AF2" w:rsidP="00CA4C7E">
            <w:pPr>
              <w:rPr>
                <w:rFonts w:ascii="Arial" w:hAnsi="Arial" w:cs="Arial"/>
                <w:b/>
                <w:sz w:val="22"/>
                <w:szCs w:val="22"/>
              </w:rPr>
            </w:pPr>
            <w:r w:rsidRPr="00FA2AF2">
              <w:rPr>
                <w:rFonts w:ascii="Arial" w:hAnsi="Arial" w:cs="Arial"/>
                <w:b/>
                <w:sz w:val="22"/>
                <w:szCs w:val="22"/>
              </w:rPr>
              <w:t>Material predominante en los pisos</w:t>
            </w:r>
          </w:p>
        </w:tc>
        <w:tc>
          <w:tcPr>
            <w:tcW w:w="4322" w:type="dxa"/>
            <w:gridSpan w:val="2"/>
          </w:tcPr>
          <w:p w:rsidR="00FA2AF2" w:rsidRPr="00FA2AF2" w:rsidRDefault="00FA2AF2" w:rsidP="00CA4C7E">
            <w:pPr>
              <w:rPr>
                <w:rFonts w:ascii="Arial" w:hAnsi="Arial" w:cs="Arial"/>
                <w:b/>
                <w:sz w:val="22"/>
                <w:szCs w:val="22"/>
              </w:rPr>
            </w:pPr>
            <w:r w:rsidRPr="00FA2AF2">
              <w:rPr>
                <w:rFonts w:ascii="Arial" w:hAnsi="Arial" w:cs="Arial"/>
                <w:b/>
                <w:sz w:val="22"/>
                <w:szCs w:val="22"/>
              </w:rPr>
              <w:t>%</w:t>
            </w:r>
          </w:p>
        </w:tc>
      </w:tr>
      <w:tr w:rsidR="00FA2AF2" w:rsidRPr="00FA2AF2" w:rsidTr="00CA4C7E">
        <w:tc>
          <w:tcPr>
            <w:tcW w:w="4322" w:type="dxa"/>
          </w:tcPr>
          <w:p w:rsidR="00FA2AF2" w:rsidRPr="00FA2AF2" w:rsidRDefault="00FA2AF2" w:rsidP="00CA4C7E">
            <w:pPr>
              <w:rPr>
                <w:rFonts w:ascii="Arial" w:hAnsi="Arial" w:cs="Arial"/>
                <w:sz w:val="22"/>
                <w:szCs w:val="22"/>
              </w:rPr>
            </w:pPr>
            <w:r w:rsidRPr="00FA2AF2">
              <w:rPr>
                <w:rFonts w:ascii="Arial" w:hAnsi="Arial" w:cs="Arial"/>
                <w:sz w:val="22"/>
                <w:szCs w:val="22"/>
              </w:rPr>
              <w:t>Tierra</w:t>
            </w:r>
          </w:p>
        </w:tc>
        <w:tc>
          <w:tcPr>
            <w:tcW w:w="4322" w:type="dxa"/>
            <w:gridSpan w:val="2"/>
          </w:tcPr>
          <w:p w:rsidR="00FA2AF2" w:rsidRPr="00FA2AF2" w:rsidRDefault="00FA2AF2" w:rsidP="00CA4C7E">
            <w:pPr>
              <w:rPr>
                <w:rFonts w:ascii="Arial" w:hAnsi="Arial" w:cs="Arial"/>
                <w:sz w:val="22"/>
                <w:szCs w:val="22"/>
              </w:rPr>
            </w:pPr>
            <w:r w:rsidRPr="00FA2AF2">
              <w:rPr>
                <w:rFonts w:ascii="Arial" w:hAnsi="Arial" w:cs="Arial"/>
                <w:sz w:val="22"/>
                <w:szCs w:val="22"/>
              </w:rPr>
              <w:t>10.6</w:t>
            </w:r>
          </w:p>
        </w:tc>
      </w:tr>
      <w:tr w:rsidR="00FA2AF2" w:rsidRPr="00FA2AF2" w:rsidTr="00CA4C7E">
        <w:tc>
          <w:tcPr>
            <w:tcW w:w="4322" w:type="dxa"/>
          </w:tcPr>
          <w:p w:rsidR="00FA2AF2" w:rsidRPr="00FA2AF2" w:rsidRDefault="00FA2AF2" w:rsidP="00CA4C7E">
            <w:pPr>
              <w:rPr>
                <w:rFonts w:ascii="Arial" w:hAnsi="Arial" w:cs="Arial"/>
                <w:sz w:val="22"/>
                <w:szCs w:val="22"/>
              </w:rPr>
            </w:pPr>
            <w:r w:rsidRPr="00FA2AF2">
              <w:rPr>
                <w:rFonts w:ascii="Arial" w:hAnsi="Arial" w:cs="Arial"/>
                <w:sz w:val="22"/>
                <w:szCs w:val="22"/>
              </w:rPr>
              <w:t>Tabla,  madera</w:t>
            </w:r>
          </w:p>
        </w:tc>
        <w:tc>
          <w:tcPr>
            <w:tcW w:w="4322" w:type="dxa"/>
            <w:gridSpan w:val="2"/>
          </w:tcPr>
          <w:p w:rsidR="00FA2AF2" w:rsidRPr="00FA2AF2" w:rsidRDefault="00FA2AF2" w:rsidP="00CA4C7E">
            <w:pPr>
              <w:rPr>
                <w:rFonts w:ascii="Arial" w:hAnsi="Arial" w:cs="Arial"/>
                <w:sz w:val="22"/>
                <w:szCs w:val="22"/>
              </w:rPr>
            </w:pPr>
            <w:r w:rsidRPr="00FA2AF2">
              <w:rPr>
                <w:rFonts w:ascii="Arial" w:hAnsi="Arial" w:cs="Arial"/>
                <w:sz w:val="22"/>
                <w:szCs w:val="22"/>
              </w:rPr>
              <w:t>0.6</w:t>
            </w:r>
          </w:p>
        </w:tc>
      </w:tr>
      <w:tr w:rsidR="00FA2AF2" w:rsidRPr="00FA2AF2" w:rsidTr="00CA4C7E">
        <w:tc>
          <w:tcPr>
            <w:tcW w:w="4322" w:type="dxa"/>
          </w:tcPr>
          <w:p w:rsidR="00FA2AF2" w:rsidRPr="00FA2AF2" w:rsidRDefault="00FA2AF2" w:rsidP="00CA4C7E">
            <w:pPr>
              <w:rPr>
                <w:rFonts w:ascii="Arial" w:hAnsi="Arial" w:cs="Arial"/>
                <w:sz w:val="22"/>
                <w:szCs w:val="22"/>
              </w:rPr>
            </w:pPr>
            <w:r w:rsidRPr="00FA2AF2">
              <w:rPr>
                <w:rFonts w:ascii="Arial" w:hAnsi="Arial" w:cs="Arial"/>
                <w:sz w:val="22"/>
                <w:szCs w:val="22"/>
              </w:rPr>
              <w:t>Cemento</w:t>
            </w:r>
          </w:p>
        </w:tc>
        <w:tc>
          <w:tcPr>
            <w:tcW w:w="4322" w:type="dxa"/>
            <w:gridSpan w:val="2"/>
          </w:tcPr>
          <w:p w:rsidR="00FA2AF2" w:rsidRPr="00FA2AF2" w:rsidRDefault="00FA2AF2" w:rsidP="00CA4C7E">
            <w:pPr>
              <w:rPr>
                <w:rFonts w:ascii="Arial" w:hAnsi="Arial" w:cs="Arial"/>
                <w:sz w:val="22"/>
                <w:szCs w:val="22"/>
              </w:rPr>
            </w:pPr>
            <w:r w:rsidRPr="00FA2AF2">
              <w:rPr>
                <w:rFonts w:ascii="Arial" w:hAnsi="Arial" w:cs="Arial"/>
                <w:sz w:val="22"/>
                <w:szCs w:val="22"/>
              </w:rPr>
              <w:t>69.6</w:t>
            </w:r>
          </w:p>
        </w:tc>
      </w:tr>
      <w:tr w:rsidR="00FA2AF2" w:rsidRPr="00FA2AF2" w:rsidTr="00CA4C7E">
        <w:tc>
          <w:tcPr>
            <w:tcW w:w="4322" w:type="dxa"/>
          </w:tcPr>
          <w:p w:rsidR="00FA2AF2" w:rsidRPr="00FA2AF2" w:rsidRDefault="00FA2AF2" w:rsidP="00CA4C7E">
            <w:pPr>
              <w:rPr>
                <w:rFonts w:ascii="Arial" w:hAnsi="Arial" w:cs="Arial"/>
                <w:sz w:val="22"/>
                <w:szCs w:val="22"/>
              </w:rPr>
            </w:pPr>
            <w:r w:rsidRPr="00FA2AF2">
              <w:rPr>
                <w:rFonts w:ascii="Arial" w:hAnsi="Arial" w:cs="Arial"/>
                <w:sz w:val="22"/>
                <w:szCs w:val="22"/>
              </w:rPr>
              <w:t>Baldosa, vinilo</w:t>
            </w:r>
          </w:p>
        </w:tc>
        <w:tc>
          <w:tcPr>
            <w:tcW w:w="4322" w:type="dxa"/>
            <w:gridSpan w:val="2"/>
          </w:tcPr>
          <w:p w:rsidR="00FA2AF2" w:rsidRPr="00FA2AF2" w:rsidRDefault="00FA2AF2" w:rsidP="00CA4C7E">
            <w:pPr>
              <w:rPr>
                <w:rFonts w:ascii="Arial" w:hAnsi="Arial" w:cs="Arial"/>
                <w:sz w:val="22"/>
                <w:szCs w:val="22"/>
              </w:rPr>
            </w:pPr>
            <w:r w:rsidRPr="00FA2AF2">
              <w:rPr>
                <w:rFonts w:ascii="Arial" w:hAnsi="Arial" w:cs="Arial"/>
                <w:sz w:val="22"/>
                <w:szCs w:val="22"/>
              </w:rPr>
              <w:t>19.2</w:t>
            </w:r>
          </w:p>
        </w:tc>
      </w:tr>
      <w:tr w:rsidR="00FA2AF2" w:rsidRPr="00FA2AF2" w:rsidTr="00CA4C7E">
        <w:tc>
          <w:tcPr>
            <w:tcW w:w="4322" w:type="dxa"/>
          </w:tcPr>
          <w:p w:rsidR="00FA2AF2" w:rsidRPr="00FA2AF2" w:rsidRDefault="00FA2AF2" w:rsidP="00CA4C7E">
            <w:pPr>
              <w:pStyle w:val="Ttulo2"/>
              <w:rPr>
                <w:rFonts w:ascii="Arial" w:hAnsi="Arial" w:cs="Arial"/>
                <w:sz w:val="22"/>
                <w:szCs w:val="22"/>
              </w:rPr>
            </w:pPr>
            <w:r w:rsidRPr="00FA2AF2">
              <w:rPr>
                <w:rFonts w:ascii="Arial" w:hAnsi="Arial" w:cs="Arial"/>
                <w:sz w:val="22"/>
                <w:szCs w:val="22"/>
              </w:rPr>
              <w:t>Material predominante en los techos</w:t>
            </w:r>
          </w:p>
        </w:tc>
        <w:tc>
          <w:tcPr>
            <w:tcW w:w="4322" w:type="dxa"/>
            <w:gridSpan w:val="2"/>
          </w:tcPr>
          <w:p w:rsidR="00FA2AF2" w:rsidRPr="00FA2AF2" w:rsidRDefault="00FA2AF2" w:rsidP="00CA4C7E">
            <w:pPr>
              <w:rPr>
                <w:rFonts w:ascii="Arial" w:hAnsi="Arial" w:cs="Arial"/>
                <w:sz w:val="22"/>
                <w:szCs w:val="22"/>
              </w:rPr>
            </w:pPr>
            <w:r w:rsidRPr="00FA2AF2">
              <w:rPr>
                <w:rFonts w:ascii="Arial" w:hAnsi="Arial" w:cs="Arial"/>
                <w:sz w:val="22"/>
                <w:szCs w:val="22"/>
              </w:rPr>
              <w:t>%</w:t>
            </w:r>
          </w:p>
        </w:tc>
      </w:tr>
      <w:tr w:rsidR="00FA2AF2" w:rsidRPr="00FA2AF2" w:rsidTr="00CA4C7E">
        <w:tc>
          <w:tcPr>
            <w:tcW w:w="4322" w:type="dxa"/>
          </w:tcPr>
          <w:p w:rsidR="00FA2AF2" w:rsidRPr="00FA2AF2" w:rsidRDefault="00FA2AF2" w:rsidP="00CA4C7E">
            <w:pPr>
              <w:rPr>
                <w:rFonts w:ascii="Arial" w:hAnsi="Arial" w:cs="Arial"/>
                <w:sz w:val="22"/>
                <w:szCs w:val="22"/>
              </w:rPr>
            </w:pPr>
            <w:r w:rsidRPr="00FA2AF2">
              <w:rPr>
                <w:rFonts w:ascii="Arial" w:hAnsi="Arial" w:cs="Arial"/>
                <w:sz w:val="22"/>
                <w:szCs w:val="22"/>
              </w:rPr>
              <w:lastRenderedPageBreak/>
              <w:t>Paja, palma</w:t>
            </w:r>
          </w:p>
        </w:tc>
        <w:tc>
          <w:tcPr>
            <w:tcW w:w="4322" w:type="dxa"/>
            <w:gridSpan w:val="2"/>
          </w:tcPr>
          <w:p w:rsidR="00FA2AF2" w:rsidRPr="00FA2AF2" w:rsidRDefault="00FA2AF2" w:rsidP="00CA4C7E">
            <w:pPr>
              <w:rPr>
                <w:rFonts w:ascii="Arial" w:hAnsi="Arial" w:cs="Arial"/>
                <w:sz w:val="22"/>
                <w:szCs w:val="22"/>
              </w:rPr>
            </w:pPr>
            <w:r w:rsidRPr="00FA2AF2">
              <w:rPr>
                <w:rFonts w:ascii="Arial" w:hAnsi="Arial" w:cs="Arial"/>
                <w:sz w:val="22"/>
                <w:szCs w:val="22"/>
              </w:rPr>
              <w:t>1.5</w:t>
            </w:r>
          </w:p>
        </w:tc>
      </w:tr>
      <w:tr w:rsidR="00FA2AF2" w:rsidRPr="00FA2AF2" w:rsidTr="00CA4C7E">
        <w:tc>
          <w:tcPr>
            <w:tcW w:w="4322" w:type="dxa"/>
          </w:tcPr>
          <w:p w:rsidR="00FA2AF2" w:rsidRPr="00FA2AF2" w:rsidRDefault="00FA2AF2" w:rsidP="00CA4C7E">
            <w:pPr>
              <w:rPr>
                <w:rFonts w:ascii="Arial" w:hAnsi="Arial" w:cs="Arial"/>
                <w:sz w:val="22"/>
                <w:szCs w:val="22"/>
              </w:rPr>
            </w:pPr>
            <w:r w:rsidRPr="00FA2AF2">
              <w:rPr>
                <w:rFonts w:ascii="Arial" w:hAnsi="Arial" w:cs="Arial"/>
                <w:sz w:val="22"/>
                <w:szCs w:val="22"/>
              </w:rPr>
              <w:t>Desechos , cartón , latas</w:t>
            </w:r>
          </w:p>
        </w:tc>
        <w:tc>
          <w:tcPr>
            <w:tcW w:w="4322" w:type="dxa"/>
            <w:gridSpan w:val="2"/>
          </w:tcPr>
          <w:p w:rsidR="00FA2AF2" w:rsidRPr="00FA2AF2" w:rsidRDefault="00FA2AF2" w:rsidP="00CA4C7E">
            <w:pPr>
              <w:rPr>
                <w:rFonts w:ascii="Arial" w:hAnsi="Arial" w:cs="Arial"/>
                <w:sz w:val="22"/>
                <w:szCs w:val="22"/>
              </w:rPr>
            </w:pPr>
            <w:r w:rsidRPr="00FA2AF2">
              <w:rPr>
                <w:rFonts w:ascii="Arial" w:hAnsi="Arial" w:cs="Arial"/>
                <w:sz w:val="22"/>
                <w:szCs w:val="22"/>
              </w:rPr>
              <w:t>2.0</w:t>
            </w:r>
          </w:p>
        </w:tc>
      </w:tr>
      <w:tr w:rsidR="00FA2AF2" w:rsidRPr="00FA2AF2" w:rsidTr="00CA4C7E">
        <w:tc>
          <w:tcPr>
            <w:tcW w:w="4322" w:type="dxa"/>
          </w:tcPr>
          <w:p w:rsidR="00FA2AF2" w:rsidRPr="00FA2AF2" w:rsidRDefault="00FA2AF2" w:rsidP="00CA4C7E">
            <w:pPr>
              <w:rPr>
                <w:rFonts w:ascii="Arial" w:hAnsi="Arial" w:cs="Arial"/>
                <w:sz w:val="22"/>
                <w:szCs w:val="22"/>
              </w:rPr>
            </w:pPr>
            <w:r w:rsidRPr="00FA2AF2">
              <w:rPr>
                <w:rFonts w:ascii="Arial" w:hAnsi="Arial" w:cs="Arial"/>
                <w:sz w:val="22"/>
                <w:szCs w:val="22"/>
              </w:rPr>
              <w:t>Teja de barro , zinc</w:t>
            </w:r>
          </w:p>
        </w:tc>
        <w:tc>
          <w:tcPr>
            <w:tcW w:w="4322" w:type="dxa"/>
            <w:gridSpan w:val="2"/>
          </w:tcPr>
          <w:p w:rsidR="00FA2AF2" w:rsidRPr="00FA2AF2" w:rsidRDefault="00FA2AF2" w:rsidP="00CA4C7E">
            <w:pPr>
              <w:rPr>
                <w:rFonts w:ascii="Arial" w:hAnsi="Arial" w:cs="Arial"/>
                <w:sz w:val="22"/>
                <w:szCs w:val="22"/>
              </w:rPr>
            </w:pPr>
            <w:r w:rsidRPr="00FA2AF2">
              <w:rPr>
                <w:rFonts w:ascii="Arial" w:hAnsi="Arial" w:cs="Arial"/>
                <w:sz w:val="22"/>
                <w:szCs w:val="22"/>
              </w:rPr>
              <w:t>96.5</w:t>
            </w:r>
          </w:p>
        </w:tc>
      </w:tr>
    </w:tbl>
    <w:p w:rsidR="00FA2AF2" w:rsidRPr="00FA2AF2" w:rsidRDefault="00FA2AF2" w:rsidP="00FA2AF2">
      <w:pPr>
        <w:rPr>
          <w:rFonts w:ascii="Arial" w:hAnsi="Arial" w:cs="Arial"/>
          <w:sz w:val="22"/>
          <w:szCs w:val="22"/>
        </w:rPr>
      </w:pPr>
    </w:p>
    <w:p w:rsidR="00FA2AF2" w:rsidRPr="00DB1558" w:rsidRDefault="00FA2AF2" w:rsidP="00DB1558">
      <w:pPr>
        <w:pStyle w:val="Ttulo1"/>
        <w:jc w:val="both"/>
        <w:rPr>
          <w:rFonts w:ascii="Arial" w:hAnsi="Arial" w:cs="Arial"/>
          <w:b w:val="0"/>
          <w:color w:val="auto"/>
          <w:sz w:val="22"/>
          <w:szCs w:val="22"/>
        </w:rPr>
      </w:pPr>
      <w:r w:rsidRPr="00DB1558">
        <w:rPr>
          <w:rFonts w:ascii="Arial" w:hAnsi="Arial" w:cs="Arial"/>
          <w:b w:val="0"/>
          <w:color w:val="auto"/>
          <w:sz w:val="22"/>
          <w:szCs w:val="22"/>
        </w:rPr>
        <w:t xml:space="preserve">En cuanto a los servicios </w:t>
      </w:r>
      <w:r w:rsidR="00DB1558" w:rsidRPr="00DB1558">
        <w:rPr>
          <w:rFonts w:ascii="Arial" w:hAnsi="Arial" w:cs="Arial"/>
          <w:b w:val="0"/>
          <w:color w:val="auto"/>
          <w:sz w:val="22"/>
          <w:szCs w:val="22"/>
        </w:rPr>
        <w:t>públicos,</w:t>
      </w:r>
      <w:r w:rsidRPr="00DB1558">
        <w:rPr>
          <w:rFonts w:ascii="Arial" w:hAnsi="Arial" w:cs="Arial"/>
          <w:b w:val="0"/>
          <w:color w:val="auto"/>
          <w:sz w:val="22"/>
          <w:szCs w:val="22"/>
        </w:rPr>
        <w:t xml:space="preserve"> el 95%  de los hogares se encuentra conectado al sistema el</w:t>
      </w:r>
      <w:r w:rsidR="00DB1558">
        <w:rPr>
          <w:rFonts w:ascii="Arial" w:hAnsi="Arial" w:cs="Arial"/>
          <w:b w:val="0"/>
          <w:color w:val="auto"/>
          <w:sz w:val="22"/>
          <w:szCs w:val="22"/>
        </w:rPr>
        <w:t>éctrico y el 68.8% al acueducto</w:t>
      </w:r>
      <w:r w:rsidRPr="00DB1558">
        <w:rPr>
          <w:rFonts w:ascii="Arial" w:hAnsi="Arial" w:cs="Arial"/>
          <w:b w:val="0"/>
          <w:color w:val="auto"/>
          <w:sz w:val="22"/>
          <w:szCs w:val="22"/>
        </w:rPr>
        <w:t>.  El 18.5% de los hogares toman</w:t>
      </w:r>
      <w:r w:rsidR="00DB1558">
        <w:rPr>
          <w:rFonts w:ascii="Arial" w:hAnsi="Arial" w:cs="Arial"/>
          <w:b w:val="0"/>
          <w:color w:val="auto"/>
          <w:sz w:val="22"/>
          <w:szCs w:val="22"/>
        </w:rPr>
        <w:t xml:space="preserve"> el agua del río o una quebrada</w:t>
      </w:r>
      <w:r w:rsidRPr="00DB1558">
        <w:rPr>
          <w:rFonts w:ascii="Arial" w:hAnsi="Arial" w:cs="Arial"/>
          <w:b w:val="0"/>
          <w:color w:val="auto"/>
          <w:sz w:val="22"/>
          <w:szCs w:val="22"/>
        </w:rPr>
        <w:t xml:space="preserve">, un 4.9% utiliza pozo sin bomba, el 3.6% la toma de carrotanque  y el 3.5% de pila </w:t>
      </w:r>
      <w:r w:rsidR="00DB1558" w:rsidRPr="00DB1558">
        <w:rPr>
          <w:rFonts w:ascii="Arial" w:hAnsi="Arial" w:cs="Arial"/>
          <w:b w:val="0"/>
          <w:color w:val="auto"/>
          <w:sz w:val="22"/>
          <w:szCs w:val="22"/>
        </w:rPr>
        <w:t>publica.</w:t>
      </w:r>
    </w:p>
    <w:p w:rsidR="00FA2AF2" w:rsidRPr="00DB1558" w:rsidRDefault="00FA2AF2" w:rsidP="00DB1558">
      <w:pPr>
        <w:pStyle w:val="Ttulo1"/>
        <w:jc w:val="both"/>
        <w:rPr>
          <w:rFonts w:ascii="Arial" w:hAnsi="Arial" w:cs="Arial"/>
          <w:b w:val="0"/>
          <w:color w:val="auto"/>
          <w:sz w:val="22"/>
          <w:szCs w:val="22"/>
        </w:rPr>
      </w:pPr>
    </w:p>
    <w:p w:rsidR="00FA2AF2" w:rsidRPr="00DB1558" w:rsidRDefault="00FA2AF2" w:rsidP="00DB1558">
      <w:pPr>
        <w:pStyle w:val="Ttulo1"/>
        <w:jc w:val="both"/>
        <w:rPr>
          <w:rFonts w:ascii="Arial" w:hAnsi="Arial" w:cs="Arial"/>
          <w:b w:val="0"/>
          <w:color w:val="auto"/>
          <w:sz w:val="22"/>
          <w:szCs w:val="22"/>
        </w:rPr>
      </w:pPr>
      <w:r w:rsidRPr="00DB1558">
        <w:rPr>
          <w:rFonts w:ascii="Arial" w:hAnsi="Arial" w:cs="Arial"/>
          <w:b w:val="0"/>
          <w:color w:val="auto"/>
          <w:sz w:val="22"/>
          <w:szCs w:val="22"/>
        </w:rPr>
        <w:t xml:space="preserve">En relación con el </w:t>
      </w:r>
      <w:r w:rsidR="00DB1558" w:rsidRPr="00DB1558">
        <w:rPr>
          <w:rFonts w:ascii="Arial" w:hAnsi="Arial" w:cs="Arial"/>
          <w:b w:val="0"/>
          <w:color w:val="auto"/>
          <w:sz w:val="22"/>
          <w:szCs w:val="22"/>
        </w:rPr>
        <w:t>alcantarillado,</w:t>
      </w:r>
      <w:r w:rsidRPr="00DB1558">
        <w:rPr>
          <w:rFonts w:ascii="Arial" w:hAnsi="Arial" w:cs="Arial"/>
          <w:b w:val="0"/>
          <w:color w:val="auto"/>
          <w:sz w:val="22"/>
          <w:szCs w:val="22"/>
        </w:rPr>
        <w:t xml:space="preserve">  el 12% no tiene servicios </w:t>
      </w:r>
      <w:r w:rsidR="00DB1558" w:rsidRPr="00DB1558">
        <w:rPr>
          <w:rFonts w:ascii="Arial" w:hAnsi="Arial" w:cs="Arial"/>
          <w:b w:val="0"/>
          <w:color w:val="auto"/>
          <w:sz w:val="22"/>
          <w:szCs w:val="22"/>
        </w:rPr>
        <w:t>sanitarios,</w:t>
      </w:r>
      <w:r w:rsidRPr="00DB1558">
        <w:rPr>
          <w:rFonts w:ascii="Arial" w:hAnsi="Arial" w:cs="Arial"/>
          <w:b w:val="0"/>
          <w:color w:val="auto"/>
          <w:sz w:val="22"/>
          <w:szCs w:val="22"/>
        </w:rPr>
        <w:t xml:space="preserve"> el 31.8% tiene el inodoro conectado a un pozo séptico y solo el 48.3% tiene conexión del inodoro al alcantarillado.</w:t>
      </w:r>
    </w:p>
    <w:p w:rsidR="00FA2AF2" w:rsidRPr="00DB1558" w:rsidRDefault="00FA2AF2" w:rsidP="00DB1558">
      <w:pPr>
        <w:jc w:val="both"/>
        <w:rPr>
          <w:rFonts w:ascii="Arial" w:hAnsi="Arial" w:cs="Arial"/>
          <w:sz w:val="22"/>
          <w:szCs w:val="22"/>
        </w:rPr>
      </w:pPr>
    </w:p>
    <w:p w:rsidR="00FA2AF2" w:rsidRPr="00DB1558" w:rsidRDefault="00FA2AF2" w:rsidP="00DB1558">
      <w:pPr>
        <w:pStyle w:val="Ttulo1"/>
        <w:jc w:val="both"/>
        <w:rPr>
          <w:rFonts w:ascii="Arial" w:hAnsi="Arial" w:cs="Arial"/>
          <w:b w:val="0"/>
          <w:color w:val="auto"/>
          <w:sz w:val="22"/>
          <w:szCs w:val="22"/>
        </w:rPr>
      </w:pPr>
      <w:r w:rsidRPr="00DB1558">
        <w:rPr>
          <w:rFonts w:ascii="Arial" w:hAnsi="Arial" w:cs="Arial"/>
          <w:b w:val="0"/>
          <w:color w:val="auto"/>
          <w:sz w:val="22"/>
          <w:szCs w:val="22"/>
        </w:rPr>
        <w:t xml:space="preserve">En cuanto a la disposición final de </w:t>
      </w:r>
      <w:r w:rsidR="00DB1558" w:rsidRPr="00DB1558">
        <w:rPr>
          <w:rFonts w:ascii="Arial" w:hAnsi="Arial" w:cs="Arial"/>
          <w:b w:val="0"/>
          <w:color w:val="auto"/>
          <w:sz w:val="22"/>
          <w:szCs w:val="22"/>
        </w:rPr>
        <w:t>basuras,</w:t>
      </w:r>
      <w:r w:rsidRPr="00DB1558">
        <w:rPr>
          <w:rFonts w:ascii="Arial" w:hAnsi="Arial" w:cs="Arial"/>
          <w:b w:val="0"/>
          <w:color w:val="auto"/>
          <w:sz w:val="22"/>
          <w:szCs w:val="22"/>
        </w:rPr>
        <w:t xml:space="preserve"> el 62.7% de los hogares cuentan con el servicio de recolección de basuras, el 0.9% las llevan a un contenedor y el 36.4%  las tiran en el </w:t>
      </w:r>
      <w:r w:rsidR="00DB1558" w:rsidRPr="00DB1558">
        <w:rPr>
          <w:rFonts w:ascii="Arial" w:hAnsi="Arial" w:cs="Arial"/>
          <w:b w:val="0"/>
          <w:color w:val="auto"/>
          <w:sz w:val="22"/>
          <w:szCs w:val="22"/>
        </w:rPr>
        <w:t>patio.</w:t>
      </w:r>
    </w:p>
    <w:p w:rsidR="00FA2AF2" w:rsidRPr="00DB1558" w:rsidRDefault="00FA2AF2" w:rsidP="00DB1558">
      <w:pPr>
        <w:pStyle w:val="TDC4"/>
        <w:rPr>
          <w:sz w:val="22"/>
          <w:szCs w:val="22"/>
        </w:rPr>
      </w:pPr>
    </w:p>
    <w:p w:rsidR="00FF33C9" w:rsidRPr="00FF33C9" w:rsidRDefault="00FF33C9" w:rsidP="00FF33C9">
      <w:pPr>
        <w:pStyle w:val="Textoindependiente"/>
        <w:rPr>
          <w:sz w:val="22"/>
          <w:szCs w:val="22"/>
          <w:lang w:val="es-ES"/>
        </w:rPr>
      </w:pPr>
      <w:r w:rsidRPr="00FF33C9">
        <w:rPr>
          <w:sz w:val="22"/>
          <w:szCs w:val="22"/>
          <w:lang w:val="es-ES"/>
        </w:rPr>
        <w:t>Melgar como Centro Local Secundario, ejerce influencia regional sobre los municipios de Carmen de Apicalá, Cunday e Icononzo. La actividad turística ha liderado el crecimiento económico de esta región, dado que sus suelos son de muy baja calidad, poco aptos para buena rentabilidad y productividad de cultivos. La hidroeléctrica de Río Prado, genera energía, sirve como distrito de riego y como actividad piscícola, adicionalmente contribuye con la dinámica turística recreativa de Melgar y Carmen de Apicalá.</w:t>
      </w:r>
    </w:p>
    <w:p w:rsidR="00FF33C9" w:rsidRDefault="00FF33C9" w:rsidP="00FF33C9">
      <w:pPr>
        <w:jc w:val="both"/>
        <w:rPr>
          <w:rFonts w:ascii="Arial" w:hAnsi="Arial" w:cs="Arial"/>
        </w:rPr>
      </w:pPr>
    </w:p>
    <w:p w:rsidR="0011130E" w:rsidRPr="00921AB3" w:rsidRDefault="003A2F65">
      <w:pPr>
        <w:pStyle w:val="Ttulo3"/>
        <w:tabs>
          <w:tab w:val="num" w:pos="720"/>
        </w:tabs>
        <w:spacing w:before="0" w:after="0" w:line="240" w:lineRule="auto"/>
        <w:rPr>
          <w:color w:val="auto"/>
          <w:sz w:val="22"/>
          <w:szCs w:val="22"/>
        </w:rPr>
      </w:pPr>
      <w:r>
        <w:rPr>
          <w:b/>
          <w:bCs/>
          <w:i w:val="0"/>
          <w:iCs w:val="0"/>
          <w:noProof/>
          <w:sz w:val="22"/>
          <w:szCs w:val="22"/>
        </w:rPr>
        <w:drawing>
          <wp:inline distT="0" distB="0" distL="0" distR="0">
            <wp:extent cx="142875" cy="142875"/>
            <wp:effectExtent l="0" t="0" r="9525" b="0"/>
            <wp:docPr id="25" name="Imagen 25" descr="BD1456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BD14565_"/>
                    <pic:cNvPicPr>
                      <a:picLocks noChangeAspect="1" noChangeArrowheads="1"/>
                    </pic:cNvPicPr>
                  </pic:nvPicPr>
                  <pic:blipFill>
                    <a:blip r:embed="rId21"/>
                    <a:srcRect/>
                    <a:stretch>
                      <a:fillRect/>
                    </a:stretch>
                  </pic:blipFill>
                  <pic:spPr bwMode="auto">
                    <a:xfrm>
                      <a:off x="0" y="0"/>
                      <a:ext cx="142875" cy="142875"/>
                    </a:xfrm>
                    <a:prstGeom prst="rect">
                      <a:avLst/>
                    </a:prstGeom>
                    <a:noFill/>
                    <a:ln w="9525">
                      <a:noFill/>
                      <a:miter lim="800000"/>
                      <a:headEnd/>
                      <a:tailEnd/>
                    </a:ln>
                  </pic:spPr>
                </pic:pic>
              </a:graphicData>
            </a:graphic>
          </wp:inline>
        </w:drawing>
      </w:r>
      <w:r w:rsidR="0011130E" w:rsidRPr="00921AB3">
        <w:rPr>
          <w:b/>
          <w:bCs/>
          <w:i w:val="0"/>
          <w:iCs w:val="0"/>
          <w:sz w:val="22"/>
          <w:szCs w:val="22"/>
        </w:rPr>
        <w:t xml:space="preserve"> </w:t>
      </w:r>
      <w:r w:rsidR="0011130E" w:rsidRPr="00DB1558">
        <w:rPr>
          <w:b/>
          <w:color w:val="auto"/>
          <w:sz w:val="22"/>
          <w:szCs w:val="22"/>
        </w:rPr>
        <w:t>Infraestructura:</w:t>
      </w:r>
    </w:p>
    <w:p w:rsidR="0011130E" w:rsidRPr="00921AB3" w:rsidRDefault="0011130E">
      <w:pPr>
        <w:pStyle w:val="Ttulo3"/>
        <w:spacing w:before="0" w:after="0" w:line="240" w:lineRule="auto"/>
        <w:rPr>
          <w:color w:val="auto"/>
          <w:sz w:val="22"/>
          <w:szCs w:val="22"/>
        </w:rPr>
      </w:pPr>
    </w:p>
    <w:p w:rsidR="0011130E" w:rsidRPr="00921AB3" w:rsidRDefault="0011130E">
      <w:pPr>
        <w:pStyle w:val="Ttulo3"/>
        <w:spacing w:before="0" w:after="0" w:line="240" w:lineRule="auto"/>
        <w:rPr>
          <w:color w:val="auto"/>
          <w:sz w:val="22"/>
          <w:szCs w:val="22"/>
        </w:rPr>
      </w:pPr>
      <w:r w:rsidRPr="00921AB3">
        <w:rPr>
          <w:color w:val="auto"/>
          <w:sz w:val="22"/>
          <w:szCs w:val="22"/>
        </w:rPr>
        <w:t>Intercomunicación:</w:t>
      </w:r>
      <w:r w:rsidR="00BA6B7F" w:rsidRPr="00921AB3">
        <w:rPr>
          <w:color w:val="auto"/>
          <w:sz w:val="22"/>
          <w:szCs w:val="22"/>
        </w:rPr>
        <w:fldChar w:fldCharType="begin"/>
      </w:r>
      <w:r w:rsidRPr="00921AB3">
        <w:rPr>
          <w:color w:val="auto"/>
          <w:sz w:val="22"/>
          <w:szCs w:val="22"/>
        </w:rPr>
        <w:instrText xml:space="preserve"> TC "3. Intercomunicación:" \f A \l "1" </w:instrText>
      </w:r>
      <w:r w:rsidR="00BA6B7F" w:rsidRPr="00921AB3">
        <w:rPr>
          <w:color w:val="auto"/>
          <w:sz w:val="22"/>
          <w:szCs w:val="22"/>
        </w:rPr>
        <w:fldChar w:fldCharType="end"/>
      </w:r>
      <w:r w:rsidRPr="00921AB3">
        <w:rPr>
          <w:color w:val="auto"/>
          <w:sz w:val="22"/>
          <w:szCs w:val="22"/>
        </w:rPr>
        <w:t xml:space="preserve"> </w:t>
      </w:r>
    </w:p>
    <w:p w:rsidR="0011130E" w:rsidRPr="00921AB3" w:rsidRDefault="0011130E">
      <w:pPr>
        <w:pStyle w:val="Ttulo3"/>
        <w:spacing w:line="240" w:lineRule="auto"/>
        <w:rPr>
          <w:i w:val="0"/>
          <w:iCs w:val="0"/>
          <w:color w:val="auto"/>
          <w:sz w:val="22"/>
          <w:szCs w:val="22"/>
        </w:rPr>
      </w:pPr>
      <w:r w:rsidRPr="00921AB3">
        <w:rPr>
          <w:i w:val="0"/>
          <w:iCs w:val="0"/>
          <w:color w:val="auto"/>
          <w:sz w:val="22"/>
          <w:szCs w:val="22"/>
        </w:rPr>
        <w:t>La vía nacional Bogotá – Ibagué, articula el municipio de Melgar con el eje, el resto de los municipios se comunican  a través de vías Departamentales o Secundarias en regular estado.</w:t>
      </w:r>
    </w:p>
    <w:p w:rsidR="0011130E" w:rsidRPr="00921AB3" w:rsidRDefault="0011130E">
      <w:pPr>
        <w:rPr>
          <w:rFonts w:ascii="Arial" w:hAnsi="Arial" w:cs="Arial"/>
          <w:sz w:val="22"/>
          <w:szCs w:val="22"/>
        </w:rPr>
      </w:pPr>
    </w:p>
    <w:p w:rsidR="0011130E" w:rsidRPr="00921AB3" w:rsidRDefault="0011130E">
      <w:pPr>
        <w:pStyle w:val="Ttulo3"/>
        <w:spacing w:before="0" w:after="0"/>
        <w:rPr>
          <w:color w:val="auto"/>
          <w:sz w:val="22"/>
          <w:szCs w:val="22"/>
        </w:rPr>
      </w:pPr>
      <w:r w:rsidRPr="00921AB3">
        <w:rPr>
          <w:color w:val="auto"/>
          <w:sz w:val="22"/>
          <w:szCs w:val="22"/>
        </w:rPr>
        <w:t>Dinámica social:</w:t>
      </w:r>
      <w:r w:rsidR="00BA6B7F" w:rsidRPr="00921AB3">
        <w:rPr>
          <w:color w:val="auto"/>
          <w:sz w:val="22"/>
          <w:szCs w:val="22"/>
        </w:rPr>
        <w:fldChar w:fldCharType="begin"/>
      </w:r>
      <w:r w:rsidRPr="00921AB3">
        <w:rPr>
          <w:color w:val="auto"/>
          <w:sz w:val="22"/>
          <w:szCs w:val="22"/>
        </w:rPr>
        <w:instrText xml:space="preserve"> TC "5. Dinámica social:" \f A \l "1" </w:instrText>
      </w:r>
      <w:r w:rsidR="00BA6B7F" w:rsidRPr="00921AB3">
        <w:rPr>
          <w:color w:val="auto"/>
          <w:sz w:val="22"/>
          <w:szCs w:val="22"/>
        </w:rPr>
        <w:fldChar w:fldCharType="end"/>
      </w:r>
      <w:r w:rsidR="00BA6B7F" w:rsidRPr="00921AB3">
        <w:rPr>
          <w:color w:val="auto"/>
          <w:sz w:val="22"/>
          <w:szCs w:val="22"/>
        </w:rPr>
        <w:fldChar w:fldCharType="begin"/>
      </w:r>
      <w:r w:rsidRPr="00921AB3">
        <w:rPr>
          <w:color w:val="auto"/>
          <w:sz w:val="22"/>
          <w:szCs w:val="22"/>
        </w:rPr>
        <w:instrText xml:space="preserve"> TC "6. Relación funcional regional" \f A \l "1" </w:instrText>
      </w:r>
      <w:r w:rsidR="00BA6B7F" w:rsidRPr="00921AB3">
        <w:rPr>
          <w:color w:val="auto"/>
          <w:sz w:val="22"/>
          <w:szCs w:val="22"/>
        </w:rPr>
        <w:fldChar w:fldCharType="end"/>
      </w:r>
    </w:p>
    <w:p w:rsidR="0011130E" w:rsidRPr="00921AB3" w:rsidRDefault="0011130E">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sidRPr="00921AB3">
        <w:rPr>
          <w:rFonts w:ascii="Arial" w:hAnsi="Arial" w:cs="Arial"/>
          <w:sz w:val="22"/>
          <w:szCs w:val="22"/>
        </w:rPr>
        <w:t>El municipio es centro de atracción en temporadas vacacionales gracias a la existencia de dos corredores viales que lo ligan directamente con la capital de la república.</w:t>
      </w:r>
    </w:p>
    <w:p w:rsidR="0011130E" w:rsidRPr="00921AB3" w:rsidRDefault="0011130E">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11130E" w:rsidRPr="00FF33C9" w:rsidRDefault="0011130E">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sidRPr="00921AB3">
        <w:rPr>
          <w:rFonts w:ascii="Arial" w:hAnsi="Arial" w:cs="Arial"/>
          <w:sz w:val="22"/>
          <w:szCs w:val="22"/>
        </w:rPr>
        <w:t xml:space="preserve">La vía Bogotá- Fusagasugá- Girardot, la cual en su trayecto toca el municipio y la subregión del Sumapaz, hecho que propicia una mayor afluencia de habitantes hacia </w:t>
      </w:r>
      <w:r w:rsidRPr="00FF33C9">
        <w:rPr>
          <w:rFonts w:ascii="Arial" w:hAnsi="Arial" w:cs="Arial"/>
          <w:sz w:val="22"/>
          <w:szCs w:val="22"/>
        </w:rPr>
        <w:t>estas comarcas, iniciando una gran transformación de la economía y de la producción hasta ahora predominante.</w:t>
      </w:r>
    </w:p>
    <w:p w:rsidR="0011130E" w:rsidRPr="00FF33C9" w:rsidRDefault="0011130E">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sidRPr="00FF33C9">
        <w:rPr>
          <w:rFonts w:ascii="Arial" w:hAnsi="Arial" w:cs="Arial"/>
          <w:sz w:val="22"/>
          <w:szCs w:val="22"/>
        </w:rPr>
        <w:t>La construcción de la variante Bogotá-Granada- Silvania-Fusa- Girardot, la cual acorta el trayecto hacia Melgar y se inicia el despegue definitivo como destino  de descanso de  los habitantes de Bogotá y Cundinamarca.</w:t>
      </w:r>
    </w:p>
    <w:p w:rsidR="0011130E" w:rsidRPr="00FF33C9" w:rsidRDefault="0011130E">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FF33C9" w:rsidRPr="00FF33C9" w:rsidRDefault="00FF33C9" w:rsidP="00FF33C9">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sidRPr="00FF33C9">
        <w:rPr>
          <w:rFonts w:ascii="Arial" w:hAnsi="Arial" w:cs="Arial"/>
          <w:sz w:val="22"/>
          <w:szCs w:val="22"/>
        </w:rPr>
        <w:t>La  construcción de esta ultima obra da lugar a un gran desarrollo de las actividades comerciales y de servicio en el área de influencia del eje vial y a una masiva implantación de comunidades en todo el trayecto, es así como los asentamientos de Soacha, Bosa, Silvan</w:t>
      </w:r>
      <w:r w:rsidR="00F71CA4">
        <w:rPr>
          <w:rFonts w:ascii="Arial" w:hAnsi="Arial" w:cs="Arial"/>
          <w:sz w:val="22"/>
          <w:szCs w:val="22"/>
        </w:rPr>
        <w:t>i</w:t>
      </w:r>
      <w:r w:rsidRPr="00FF33C9">
        <w:rPr>
          <w:rFonts w:ascii="Arial" w:hAnsi="Arial" w:cs="Arial"/>
          <w:sz w:val="22"/>
          <w:szCs w:val="22"/>
        </w:rPr>
        <w:t>a, Granada, Fusagasugá, Chinauta, Boquerón, Melgar, Girardot ven aumentar sus poblaciones linealmente conformando una interacción  Bogotá –Girardot, en la zona de influencia de la vía y por las vías secundarias conectadas con esta.</w:t>
      </w:r>
    </w:p>
    <w:p w:rsidR="00FF33C9" w:rsidRPr="00FF33C9" w:rsidRDefault="00FF33C9" w:rsidP="00FF33C9">
      <w:pPr>
        <w:pStyle w:val="Ttulo3"/>
        <w:spacing w:before="0" w:after="0"/>
        <w:rPr>
          <w:color w:val="auto"/>
          <w:sz w:val="22"/>
          <w:szCs w:val="22"/>
        </w:rPr>
      </w:pPr>
      <w:bookmarkStart w:id="104" w:name="_Toc493655425"/>
      <w:r w:rsidRPr="00FF33C9">
        <w:rPr>
          <w:color w:val="auto"/>
          <w:sz w:val="22"/>
          <w:szCs w:val="22"/>
        </w:rPr>
        <w:lastRenderedPageBreak/>
        <w:t>Relación funcional regional</w:t>
      </w:r>
      <w:bookmarkEnd w:id="104"/>
      <w:r w:rsidR="00BA6B7F" w:rsidRPr="00FF33C9">
        <w:rPr>
          <w:color w:val="auto"/>
          <w:sz w:val="22"/>
          <w:szCs w:val="22"/>
        </w:rPr>
        <w:fldChar w:fldCharType="begin"/>
      </w:r>
      <w:r w:rsidRPr="00FF33C9">
        <w:rPr>
          <w:color w:val="auto"/>
          <w:sz w:val="22"/>
          <w:szCs w:val="22"/>
        </w:rPr>
        <w:instrText xml:space="preserve"> TC "</w:instrText>
      </w:r>
      <w:bookmarkStart w:id="105" w:name="_Toc503093141"/>
      <w:r w:rsidRPr="00FF33C9">
        <w:rPr>
          <w:color w:val="auto"/>
          <w:sz w:val="22"/>
          <w:szCs w:val="22"/>
        </w:rPr>
        <w:instrText>6. Relación funcional regional</w:instrText>
      </w:r>
      <w:bookmarkEnd w:id="105"/>
      <w:r w:rsidRPr="00FF33C9">
        <w:rPr>
          <w:color w:val="auto"/>
          <w:sz w:val="22"/>
          <w:szCs w:val="22"/>
        </w:rPr>
        <w:instrText xml:space="preserve">" \f A \l "1" </w:instrText>
      </w:r>
      <w:r w:rsidR="00BA6B7F" w:rsidRPr="00FF33C9">
        <w:rPr>
          <w:color w:val="auto"/>
          <w:sz w:val="22"/>
          <w:szCs w:val="22"/>
        </w:rPr>
        <w:fldChar w:fldCharType="end"/>
      </w:r>
    </w:p>
    <w:p w:rsidR="00FF33C9" w:rsidRPr="00FF33C9" w:rsidRDefault="00FF33C9" w:rsidP="00FF33C9">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sidRPr="00FF33C9">
        <w:rPr>
          <w:rFonts w:ascii="Arial" w:hAnsi="Arial" w:cs="Arial"/>
          <w:sz w:val="22"/>
          <w:szCs w:val="22"/>
        </w:rPr>
        <w:t>El municipio empieza a ser centro de atracción en temporadas vacacionales gracias a la existencia de dos corredores viales que lo ligan directamente con la capital de la república.</w:t>
      </w:r>
    </w:p>
    <w:p w:rsidR="00F71CA4" w:rsidRDefault="00F71CA4" w:rsidP="00FF33C9">
      <w:pPr>
        <w:pStyle w:val="Default"/>
        <w:jc w:val="both"/>
        <w:rPr>
          <w:rFonts w:ascii="Arial" w:hAnsi="Arial" w:cs="Arial"/>
          <w:b/>
          <w:bCs/>
          <w:sz w:val="22"/>
          <w:szCs w:val="22"/>
        </w:rPr>
      </w:pPr>
    </w:p>
    <w:p w:rsidR="00FF33C9" w:rsidRPr="00832641" w:rsidRDefault="00FF33C9" w:rsidP="00FF33C9">
      <w:pPr>
        <w:pStyle w:val="Default"/>
        <w:jc w:val="both"/>
        <w:rPr>
          <w:rFonts w:ascii="Arial" w:hAnsi="Arial" w:cs="Arial"/>
          <w:b/>
          <w:bCs/>
          <w:sz w:val="22"/>
          <w:szCs w:val="22"/>
        </w:rPr>
      </w:pPr>
      <w:r w:rsidRPr="00832641">
        <w:rPr>
          <w:rFonts w:ascii="Arial" w:hAnsi="Arial" w:cs="Arial"/>
          <w:b/>
          <w:bCs/>
          <w:sz w:val="22"/>
          <w:szCs w:val="22"/>
        </w:rPr>
        <w:t>Análisis de  las formas de ocupación y administración geográfica del espacio y de los asentamientos de la población.</w:t>
      </w:r>
    </w:p>
    <w:p w:rsidR="00FF33C9" w:rsidRPr="00832641" w:rsidRDefault="00FF33C9" w:rsidP="00FF33C9">
      <w:pPr>
        <w:pStyle w:val="Default"/>
        <w:jc w:val="both"/>
        <w:rPr>
          <w:rFonts w:ascii="Arial" w:hAnsi="Arial" w:cs="Arial"/>
          <w:b/>
          <w:bCs/>
          <w:color w:val="FF0000"/>
          <w:sz w:val="22"/>
          <w:szCs w:val="22"/>
        </w:rPr>
      </w:pPr>
    </w:p>
    <w:p w:rsidR="00832641" w:rsidRDefault="00FF33C9" w:rsidP="00832641">
      <w:pPr>
        <w:pStyle w:val="Textoindependiente"/>
        <w:rPr>
          <w:i/>
          <w:iCs/>
        </w:rPr>
      </w:pPr>
      <w:r w:rsidRPr="00832641">
        <w:rPr>
          <w:i/>
          <w:iCs/>
          <w:sz w:val="22"/>
          <w:szCs w:val="22"/>
        </w:rPr>
        <w:t xml:space="preserve">Las características físicas del entorno geográfico del municipio de Melgar presenta una ventaja comparativa frente a otros municipios de la región del Sumapaz ya que  el casco urbano se ubica en la zona mas plana </w:t>
      </w:r>
      <w:r w:rsidR="001C4B51" w:rsidRPr="00832641">
        <w:rPr>
          <w:i/>
          <w:iCs/>
          <w:sz w:val="22"/>
          <w:szCs w:val="22"/>
        </w:rPr>
        <w:t xml:space="preserve">del </w:t>
      </w:r>
      <w:r w:rsidRPr="00832641">
        <w:rPr>
          <w:i/>
          <w:iCs/>
          <w:sz w:val="22"/>
          <w:szCs w:val="22"/>
        </w:rPr>
        <w:t xml:space="preserve"> municipio, sin embargo cuenta con un mayor porcentaje de su territorio ubicado en sectores de ladera y pendientes con distintos grados de inclinación.</w:t>
      </w:r>
      <w:r w:rsidR="001C4B51" w:rsidRPr="00832641">
        <w:rPr>
          <w:i/>
          <w:iCs/>
          <w:sz w:val="22"/>
          <w:szCs w:val="22"/>
        </w:rPr>
        <w:t xml:space="preserve"> </w:t>
      </w:r>
      <w:r w:rsidRPr="00832641">
        <w:rPr>
          <w:i/>
          <w:iCs/>
          <w:sz w:val="22"/>
          <w:szCs w:val="22"/>
        </w:rPr>
        <w:t>También es característica fundamental dentr</w:t>
      </w:r>
      <w:r w:rsidR="001C4B51" w:rsidRPr="00832641">
        <w:rPr>
          <w:i/>
          <w:iCs/>
          <w:sz w:val="22"/>
          <w:szCs w:val="22"/>
        </w:rPr>
        <w:t>o de la ubicación geográfica del entorno</w:t>
      </w:r>
      <w:r w:rsidRPr="00832641">
        <w:rPr>
          <w:i/>
          <w:iCs/>
          <w:sz w:val="22"/>
          <w:szCs w:val="22"/>
        </w:rPr>
        <w:t xml:space="preserve"> </w:t>
      </w:r>
      <w:r w:rsidR="001C4B51" w:rsidRPr="00832641">
        <w:rPr>
          <w:i/>
          <w:iCs/>
          <w:sz w:val="22"/>
          <w:szCs w:val="22"/>
        </w:rPr>
        <w:t xml:space="preserve">el papel determinante que juega </w:t>
      </w:r>
      <w:r w:rsidRPr="00832641">
        <w:rPr>
          <w:i/>
          <w:iCs/>
          <w:sz w:val="22"/>
          <w:szCs w:val="22"/>
        </w:rPr>
        <w:t xml:space="preserve">la interconexión y comunicación vial no solo de sus regiones sino </w:t>
      </w:r>
      <w:r w:rsidR="00F32CEE" w:rsidRPr="00832641">
        <w:rPr>
          <w:i/>
          <w:iCs/>
          <w:sz w:val="22"/>
          <w:szCs w:val="22"/>
        </w:rPr>
        <w:t>con</w:t>
      </w:r>
      <w:r w:rsidRPr="00832641">
        <w:rPr>
          <w:i/>
          <w:iCs/>
          <w:sz w:val="22"/>
          <w:szCs w:val="22"/>
        </w:rPr>
        <w:t xml:space="preserve"> el país,</w:t>
      </w:r>
      <w:r w:rsidR="00F32CEE" w:rsidRPr="00832641">
        <w:rPr>
          <w:i/>
          <w:iCs/>
          <w:sz w:val="22"/>
          <w:szCs w:val="22"/>
        </w:rPr>
        <w:t xml:space="preserve"> y especialmente con el mayor centro poblado de la nación como lo es Bogota, lo que posibilita un buen intercambio comercial y económico lo</w:t>
      </w:r>
      <w:r w:rsidRPr="00832641">
        <w:rPr>
          <w:i/>
          <w:iCs/>
          <w:sz w:val="22"/>
          <w:szCs w:val="22"/>
        </w:rPr>
        <w:t xml:space="preserve">  </w:t>
      </w:r>
      <w:r w:rsidR="00F32CEE" w:rsidRPr="00832641">
        <w:rPr>
          <w:i/>
          <w:iCs/>
          <w:sz w:val="22"/>
          <w:szCs w:val="22"/>
        </w:rPr>
        <w:t xml:space="preserve">cual </w:t>
      </w:r>
      <w:r w:rsidR="001C4B51" w:rsidRPr="00832641">
        <w:rPr>
          <w:i/>
          <w:iCs/>
          <w:sz w:val="22"/>
          <w:szCs w:val="22"/>
        </w:rPr>
        <w:t xml:space="preserve"> establece que su economías esta</w:t>
      </w:r>
      <w:r w:rsidRPr="00832641">
        <w:rPr>
          <w:i/>
          <w:iCs/>
          <w:sz w:val="22"/>
          <w:szCs w:val="22"/>
        </w:rPr>
        <w:t xml:space="preserve"> directamente relacionadas con la factibilidad del acceso y dependencia de la capital del país </w:t>
      </w:r>
      <w:r w:rsidR="00F32CEE" w:rsidRPr="00832641">
        <w:rPr>
          <w:i/>
          <w:iCs/>
          <w:sz w:val="22"/>
          <w:szCs w:val="22"/>
        </w:rPr>
        <w:t>ya qu</w:t>
      </w:r>
      <w:r w:rsidRPr="00832641">
        <w:rPr>
          <w:i/>
          <w:iCs/>
          <w:sz w:val="22"/>
          <w:szCs w:val="22"/>
        </w:rPr>
        <w:t>e en gran medida la presencia de los habitantes provenientes de allí (84 % del turismo proviene de Bogotá) se derivan los ingresos que sostienen su economía, basada principalmente en las áreas comercial  y de servicios que se generan a partir de la relación con el sector del turismo.</w:t>
      </w:r>
      <w:r w:rsidRPr="00832641">
        <w:rPr>
          <w:sz w:val="22"/>
          <w:szCs w:val="22"/>
        </w:rPr>
        <w:t xml:space="preserve">  </w:t>
      </w:r>
      <w:r w:rsidR="00832641" w:rsidRPr="00832641">
        <w:rPr>
          <w:sz w:val="22"/>
          <w:szCs w:val="22"/>
        </w:rPr>
        <w:t>Otro aspecto bien importante por destacar es que l</w:t>
      </w:r>
      <w:r w:rsidR="00832641" w:rsidRPr="00832641">
        <w:rPr>
          <w:i/>
          <w:iCs/>
          <w:sz w:val="22"/>
          <w:szCs w:val="22"/>
        </w:rPr>
        <w:t>a explotación de hidrocarburos en Melgar se esta constituyendo en una de las  principales actividad de geología económica en el municipio, redundando en regalías y la necesidad de un manejo ambiental y social muy prudente, que ha beneficiado la población y la ocupación laboral de esta.</w:t>
      </w:r>
    </w:p>
    <w:p w:rsidR="00FF33C9" w:rsidRPr="00832641" w:rsidRDefault="00FF33C9" w:rsidP="00FF33C9">
      <w:pPr>
        <w:pStyle w:val="Default"/>
        <w:jc w:val="both"/>
        <w:rPr>
          <w:rFonts w:ascii="Arial" w:hAnsi="Arial" w:cs="Arial"/>
          <w:i/>
          <w:iCs/>
          <w:color w:val="auto"/>
          <w:sz w:val="22"/>
          <w:szCs w:val="22"/>
          <w:lang w:val="es-CO"/>
        </w:rPr>
      </w:pPr>
    </w:p>
    <w:p w:rsidR="00FF33C9" w:rsidRPr="00FF33C9" w:rsidRDefault="003A2F65">
      <w:pPr>
        <w:rPr>
          <w:rFonts w:ascii="Arial" w:hAnsi="Arial" w:cs="Arial"/>
          <w:sz w:val="22"/>
          <w:szCs w:val="22"/>
        </w:rPr>
      </w:pPr>
      <w:r>
        <w:rPr>
          <w:rFonts w:ascii="Arial" w:hAnsi="Arial" w:cs="Arial"/>
          <w:noProof/>
          <w:sz w:val="22"/>
          <w:szCs w:val="22"/>
        </w:rPr>
        <w:drawing>
          <wp:inline distT="0" distB="0" distL="0" distR="0">
            <wp:extent cx="5274310" cy="3823651"/>
            <wp:effectExtent l="19050" t="0" r="254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5"/>
                    <a:srcRect/>
                    <a:stretch>
                      <a:fillRect/>
                    </a:stretch>
                  </pic:blipFill>
                  <pic:spPr bwMode="auto">
                    <a:xfrm>
                      <a:off x="0" y="0"/>
                      <a:ext cx="5278431" cy="3826638"/>
                    </a:xfrm>
                    <a:prstGeom prst="rect">
                      <a:avLst/>
                    </a:prstGeom>
                    <a:noFill/>
                    <a:ln w="9525">
                      <a:noFill/>
                      <a:miter lim="800000"/>
                      <a:headEnd/>
                      <a:tailEnd/>
                    </a:ln>
                  </pic:spPr>
                </pic:pic>
              </a:graphicData>
            </a:graphic>
          </wp:inline>
        </w:drawing>
      </w:r>
    </w:p>
    <w:p w:rsidR="00C25FE9" w:rsidRDefault="00DB1558">
      <w:pPr>
        <w:rPr>
          <w:rFonts w:ascii="Arial" w:hAnsi="Arial" w:cs="Arial"/>
          <w:sz w:val="22"/>
          <w:szCs w:val="22"/>
          <w:lang w:val="es-CO"/>
        </w:rPr>
      </w:pPr>
      <w:r>
        <w:rPr>
          <w:rFonts w:ascii="Arial" w:hAnsi="Arial" w:cs="Arial"/>
          <w:sz w:val="22"/>
          <w:szCs w:val="22"/>
          <w:lang w:val="es-CO"/>
        </w:rPr>
        <w:t>Imagen tomada de Google Earth</w:t>
      </w:r>
      <w:r w:rsidR="00DD22B1">
        <w:rPr>
          <w:rFonts w:ascii="Arial" w:hAnsi="Arial" w:cs="Arial"/>
          <w:sz w:val="22"/>
          <w:szCs w:val="22"/>
          <w:lang w:val="es-CO"/>
        </w:rPr>
        <w:t xml:space="preserve"> - 2009</w:t>
      </w:r>
    </w:p>
    <w:p w:rsidR="00A75EF9" w:rsidRPr="00DD22B1" w:rsidRDefault="00A75EF9" w:rsidP="00A75EF9">
      <w:pPr>
        <w:pStyle w:val="Ttulo3"/>
        <w:rPr>
          <w:b/>
          <w:color w:val="auto"/>
          <w:sz w:val="22"/>
          <w:szCs w:val="22"/>
        </w:rPr>
      </w:pPr>
      <w:r w:rsidRPr="00DD22B1">
        <w:rPr>
          <w:b/>
          <w:color w:val="auto"/>
          <w:sz w:val="22"/>
          <w:szCs w:val="22"/>
        </w:rPr>
        <w:lastRenderedPageBreak/>
        <w:t>Vínculos funcionales de la región</w:t>
      </w:r>
      <w:r w:rsidR="00BA6B7F" w:rsidRPr="00DD22B1">
        <w:rPr>
          <w:b/>
          <w:color w:val="auto"/>
          <w:sz w:val="22"/>
          <w:szCs w:val="22"/>
        </w:rPr>
        <w:fldChar w:fldCharType="begin"/>
      </w:r>
      <w:r w:rsidRPr="00DD22B1">
        <w:rPr>
          <w:b/>
          <w:color w:val="auto"/>
          <w:sz w:val="22"/>
          <w:szCs w:val="22"/>
        </w:rPr>
        <w:instrText xml:space="preserve"> TC "</w:instrText>
      </w:r>
      <w:bookmarkStart w:id="106" w:name="_Toc497099841"/>
      <w:bookmarkStart w:id="107" w:name="_Toc502458670"/>
      <w:bookmarkStart w:id="108" w:name="_Toc502459791"/>
      <w:r w:rsidRPr="00DD22B1">
        <w:rPr>
          <w:b/>
          <w:color w:val="auto"/>
          <w:sz w:val="22"/>
          <w:szCs w:val="22"/>
        </w:rPr>
        <w:instrText>7.6. Vínculos funcionales de la región</w:instrText>
      </w:r>
      <w:bookmarkEnd w:id="106"/>
      <w:bookmarkEnd w:id="107"/>
      <w:bookmarkEnd w:id="108"/>
      <w:r w:rsidRPr="00DD22B1">
        <w:rPr>
          <w:b/>
          <w:color w:val="auto"/>
          <w:sz w:val="22"/>
          <w:szCs w:val="22"/>
        </w:rPr>
        <w:instrText xml:space="preserve">" \f D \l "1" </w:instrText>
      </w:r>
      <w:r w:rsidR="00BA6B7F" w:rsidRPr="00DD22B1">
        <w:rPr>
          <w:b/>
          <w:color w:val="auto"/>
          <w:sz w:val="22"/>
          <w:szCs w:val="22"/>
        </w:rPr>
        <w:fldChar w:fldCharType="end"/>
      </w:r>
    </w:p>
    <w:p w:rsidR="00A75EF9" w:rsidRPr="00DD22B1" w:rsidRDefault="00A75EF9" w:rsidP="00A75EF9">
      <w:pPr>
        <w:jc w:val="both"/>
        <w:rPr>
          <w:rFonts w:ascii="Arial" w:hAnsi="Arial"/>
          <w:sz w:val="22"/>
          <w:szCs w:val="22"/>
        </w:rPr>
      </w:pPr>
    </w:p>
    <w:p w:rsidR="00A75EF9" w:rsidRPr="00DD22B1" w:rsidRDefault="00A75EF9" w:rsidP="00A75EF9">
      <w:pPr>
        <w:jc w:val="both"/>
        <w:rPr>
          <w:rFonts w:ascii="Arial" w:hAnsi="Arial"/>
          <w:sz w:val="22"/>
          <w:szCs w:val="22"/>
        </w:rPr>
      </w:pPr>
      <w:r w:rsidRPr="00DD22B1">
        <w:rPr>
          <w:rFonts w:ascii="Arial" w:hAnsi="Arial"/>
          <w:sz w:val="22"/>
          <w:szCs w:val="22"/>
        </w:rPr>
        <w:t>Los Vínculos Regionales se presentan básicamente con el intercambio de productos y de servicios a través del transporte y las comunicaciones.  Se consideran como una de las bases fundamentales para el desarrollo económico y social de cualquier espacio territorial.  Por otra parte sus flujos y volúmenes se utilizan como indicadores para determinar el grado de importancia del núcleo urbano, sus relaciones con otros centros y también con su área circundante y en consecuencia, su análisis contribuye en alto grado a la delimitación y estructuración de la organización espacial de una región.</w:t>
      </w:r>
    </w:p>
    <w:p w:rsidR="00A75EF9" w:rsidRPr="00DD22B1" w:rsidRDefault="00A75EF9" w:rsidP="00A75EF9">
      <w:pPr>
        <w:jc w:val="both"/>
        <w:rPr>
          <w:rFonts w:ascii="Arial" w:hAnsi="Arial"/>
          <w:sz w:val="22"/>
          <w:szCs w:val="22"/>
        </w:rPr>
      </w:pPr>
    </w:p>
    <w:p w:rsidR="00A75EF9" w:rsidRPr="00DD22B1" w:rsidRDefault="00A75EF9" w:rsidP="00A75EF9">
      <w:pPr>
        <w:jc w:val="both"/>
        <w:rPr>
          <w:rFonts w:ascii="Arial" w:hAnsi="Arial"/>
          <w:sz w:val="22"/>
          <w:szCs w:val="22"/>
        </w:rPr>
      </w:pPr>
      <w:r w:rsidRPr="00DD22B1">
        <w:rPr>
          <w:rFonts w:ascii="Arial" w:hAnsi="Arial"/>
          <w:sz w:val="22"/>
          <w:szCs w:val="22"/>
        </w:rPr>
        <w:t>Los Vínculos en Colombia han estado determinados por las condiciones de relieve, y en especial en la región Andina conformada básicamente por las tres cordilleras dispuestas en forma longitudinal con una orientación Sur – Norte, ya que si bien es cierto que los valles interandinos del Magdalena y del Cauca facilitan los vínculos de transporte siguiendo la misma orientación, también es cierto que las altas montañas se han constituido en los mayores obstáculos para la construcción de carreteras o ferrocarriles en sentido Este- Oeste, por los altos costos y las dificultades técnicas para su realización.</w:t>
      </w:r>
    </w:p>
    <w:p w:rsidR="00A75EF9" w:rsidRPr="00DD22B1" w:rsidRDefault="00A75EF9" w:rsidP="00A75EF9">
      <w:pPr>
        <w:jc w:val="both"/>
        <w:rPr>
          <w:rFonts w:ascii="Arial" w:hAnsi="Arial"/>
          <w:sz w:val="22"/>
          <w:szCs w:val="22"/>
        </w:rPr>
      </w:pPr>
    </w:p>
    <w:p w:rsidR="00FD60A5" w:rsidRPr="00DD22B1" w:rsidRDefault="00A75EF9" w:rsidP="00A75EF9">
      <w:pPr>
        <w:rPr>
          <w:rFonts w:ascii="Arial" w:hAnsi="Arial"/>
          <w:sz w:val="22"/>
          <w:szCs w:val="22"/>
        </w:rPr>
      </w:pPr>
      <w:r w:rsidRPr="00DD22B1">
        <w:rPr>
          <w:rFonts w:ascii="Arial" w:hAnsi="Arial"/>
          <w:sz w:val="22"/>
          <w:szCs w:val="22"/>
        </w:rPr>
        <w:t>Teniendo en cuenta que la población se concentra en los altiplanos, valles interandinos y vertientes de las cordilleras, lo que implica un requerimiento de vías de comunicación para desarrollar adecuadamente los Vínculos Regionales</w:t>
      </w:r>
    </w:p>
    <w:p w:rsidR="00A75EF9" w:rsidRDefault="00A75EF9" w:rsidP="00A75EF9">
      <w:pPr>
        <w:rPr>
          <w:rFonts w:ascii="Arial" w:hAnsi="Arial"/>
        </w:rPr>
      </w:pPr>
    </w:p>
    <w:p w:rsidR="00A75EF9" w:rsidRDefault="00A75EF9" w:rsidP="00A75EF9">
      <w:pPr>
        <w:ind w:left="360"/>
        <w:rPr>
          <w:rFonts w:ascii="Arial" w:hAnsi="Arial"/>
          <w:b/>
        </w:rPr>
      </w:pPr>
      <w:r>
        <w:rPr>
          <w:rFonts w:ascii="Arial" w:hAnsi="Arial"/>
          <w:b/>
        </w:rPr>
        <w:t>1. Información Catastral</w:t>
      </w:r>
      <w:r w:rsidR="00BA6B7F">
        <w:rPr>
          <w:rFonts w:ascii="Arial" w:hAnsi="Arial"/>
          <w:b/>
        </w:rPr>
        <w:fldChar w:fldCharType="begin"/>
      </w:r>
      <w:r>
        <w:instrText xml:space="preserve"> TC "</w:instrText>
      </w:r>
      <w:bookmarkStart w:id="109" w:name="_Toc497108377"/>
      <w:r>
        <w:rPr>
          <w:rFonts w:ascii="Arial" w:hAnsi="Arial"/>
          <w:b/>
        </w:rPr>
        <w:instrText>1. Información Catastral</w:instrText>
      </w:r>
      <w:bookmarkEnd w:id="109"/>
      <w:r>
        <w:instrText xml:space="preserve">" \f D \l "1" </w:instrText>
      </w:r>
      <w:r w:rsidR="00BA6B7F">
        <w:rPr>
          <w:rFonts w:ascii="Arial" w:hAnsi="Arial"/>
          <w:b/>
        </w:rPr>
        <w:fldChar w:fldCharType="end"/>
      </w:r>
      <w:r>
        <w:rPr>
          <w:rFonts w:ascii="Arial" w:hAnsi="Arial"/>
          <w:b/>
        </w:rPr>
        <w:t xml:space="preserve">. </w:t>
      </w:r>
    </w:p>
    <w:p w:rsidR="00A75EF9" w:rsidRDefault="00A75EF9" w:rsidP="00A75EF9">
      <w:pPr>
        <w:ind w:left="360"/>
        <w:rPr>
          <w:rFonts w:ascii="Arial" w:hAnsi="Arial"/>
          <w:b/>
        </w:rPr>
      </w:pPr>
    </w:p>
    <w:tbl>
      <w:tblPr>
        <w:tblW w:w="9211" w:type="dxa"/>
        <w:tblInd w:w="-20" w:type="dxa"/>
        <w:tblLayout w:type="fixed"/>
        <w:tblCellMar>
          <w:left w:w="0" w:type="dxa"/>
          <w:right w:w="0" w:type="dxa"/>
        </w:tblCellMar>
        <w:tblLook w:val="0000"/>
      </w:tblPr>
      <w:tblGrid>
        <w:gridCol w:w="1846"/>
        <w:gridCol w:w="1519"/>
        <w:gridCol w:w="1577"/>
        <w:gridCol w:w="1261"/>
        <w:gridCol w:w="1441"/>
        <w:gridCol w:w="1567"/>
      </w:tblGrid>
      <w:tr w:rsidR="00A75EF9" w:rsidTr="00DD22B1">
        <w:trPr>
          <w:cantSplit/>
          <w:trHeight w:val="269"/>
        </w:trPr>
        <w:tc>
          <w:tcPr>
            <w:tcW w:w="9210" w:type="dxa"/>
            <w:gridSpan w:val="6"/>
            <w:tcBorders>
              <w:top w:val="nil"/>
              <w:left w:val="nil"/>
              <w:bottom w:val="single" w:sz="4" w:space="0" w:color="auto"/>
              <w:right w:val="nil"/>
            </w:tcBorders>
            <w:vAlign w:val="bottom"/>
          </w:tcPr>
          <w:p w:rsidR="00A75EF9" w:rsidRDefault="00A75EF9" w:rsidP="00CA4C7E">
            <w:pPr>
              <w:pStyle w:val="Ttulo6"/>
              <w:rPr>
                <w:rFonts w:eastAsia="Arial Unicode MS"/>
              </w:rPr>
            </w:pPr>
            <w:r>
              <w:t xml:space="preserve">Tabla </w:t>
            </w:r>
            <w:r w:rsidR="00393C34">
              <w:t>6</w:t>
            </w:r>
            <w:r>
              <w:t>. Estadísticas Catastrales</w:t>
            </w:r>
            <w:r w:rsidR="00BA6B7F">
              <w:fldChar w:fldCharType="begin"/>
            </w:r>
            <w:r>
              <w:instrText xml:space="preserve"> TC "</w:instrText>
            </w:r>
            <w:bookmarkStart w:id="110" w:name="_Toc497108492"/>
            <w:bookmarkStart w:id="111" w:name="_Toc497108850"/>
            <w:r>
              <w:instrText>Tabla 1. Estadisticas Catastrales</w:instrText>
            </w:r>
            <w:bookmarkEnd w:id="110"/>
            <w:bookmarkEnd w:id="111"/>
            <w:r>
              <w:instrText xml:space="preserve">" \f E \l "1" </w:instrText>
            </w:r>
            <w:r w:rsidR="00BA6B7F">
              <w:fldChar w:fldCharType="end"/>
            </w:r>
          </w:p>
        </w:tc>
      </w:tr>
      <w:tr w:rsidR="00A75EF9" w:rsidTr="00DD22B1">
        <w:trPr>
          <w:cantSplit/>
          <w:trHeight w:val="580"/>
        </w:trPr>
        <w:tc>
          <w:tcPr>
            <w:tcW w:w="1846"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rPr>
                <w:rFonts w:ascii="Arial" w:eastAsia="Arial Unicode MS" w:hAnsi="Arial"/>
                <w:b/>
                <w:sz w:val="20"/>
              </w:rPr>
            </w:pPr>
          </w:p>
        </w:tc>
        <w:tc>
          <w:tcPr>
            <w:tcW w:w="1519"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rPr>
                <w:rFonts w:ascii="Arial" w:eastAsia="Arial Unicode MS" w:hAnsi="Arial"/>
                <w:b/>
                <w:sz w:val="20"/>
              </w:rPr>
            </w:pPr>
            <w:r>
              <w:rPr>
                <w:rFonts w:ascii="Arial" w:hAnsi="Arial"/>
                <w:b/>
                <w:sz w:val="20"/>
              </w:rPr>
              <w:t>PROPIEDADES</w:t>
            </w:r>
          </w:p>
        </w:tc>
        <w:tc>
          <w:tcPr>
            <w:tcW w:w="1577"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rPr>
                <w:rFonts w:ascii="Arial" w:eastAsia="Arial Unicode MS" w:hAnsi="Arial"/>
                <w:b/>
                <w:sz w:val="20"/>
              </w:rPr>
            </w:pPr>
            <w:r>
              <w:rPr>
                <w:rFonts w:ascii="Arial" w:hAnsi="Arial"/>
                <w:b/>
                <w:sz w:val="20"/>
              </w:rPr>
              <w:t>PROPIETARIOS</w:t>
            </w:r>
          </w:p>
        </w:tc>
        <w:tc>
          <w:tcPr>
            <w:tcW w:w="1261"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jc w:val="center"/>
              <w:rPr>
                <w:rFonts w:ascii="Arial" w:eastAsia="Arial Unicode MS" w:hAnsi="Arial"/>
                <w:b/>
                <w:sz w:val="20"/>
              </w:rPr>
            </w:pPr>
            <w:r>
              <w:rPr>
                <w:rFonts w:ascii="Arial" w:hAnsi="Arial"/>
                <w:b/>
                <w:sz w:val="20"/>
              </w:rPr>
              <w:t>SUPERFICIE</w:t>
            </w:r>
          </w:p>
          <w:p w:rsidR="00A75EF9" w:rsidRDefault="00A75EF9" w:rsidP="00CA4C7E">
            <w:pPr>
              <w:jc w:val="center"/>
              <w:rPr>
                <w:rFonts w:ascii="Arial" w:eastAsia="Arial Unicode MS" w:hAnsi="Arial"/>
                <w:b/>
                <w:sz w:val="20"/>
              </w:rPr>
            </w:pPr>
            <w:r>
              <w:rPr>
                <w:rFonts w:ascii="Arial" w:hAnsi="Arial"/>
                <w:b/>
                <w:sz w:val="20"/>
                <w:lang w:val="en-US"/>
              </w:rPr>
              <w:t>(HAS.)</w:t>
            </w:r>
          </w:p>
        </w:tc>
        <w:tc>
          <w:tcPr>
            <w:tcW w:w="1441"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jc w:val="center"/>
              <w:rPr>
                <w:rFonts w:ascii="Arial" w:eastAsia="Arial Unicode MS" w:hAnsi="Arial"/>
                <w:b/>
                <w:sz w:val="20"/>
              </w:rPr>
            </w:pPr>
            <w:r>
              <w:rPr>
                <w:rFonts w:ascii="Arial" w:hAnsi="Arial"/>
                <w:b/>
                <w:sz w:val="20"/>
              </w:rPr>
              <w:t>AREA CONST.</w:t>
            </w:r>
          </w:p>
          <w:p w:rsidR="00A75EF9" w:rsidRDefault="00A75EF9" w:rsidP="00CA4C7E">
            <w:pPr>
              <w:jc w:val="center"/>
              <w:rPr>
                <w:rFonts w:ascii="Arial" w:eastAsia="Arial Unicode MS" w:hAnsi="Arial"/>
                <w:b/>
                <w:sz w:val="20"/>
              </w:rPr>
            </w:pPr>
            <w:r>
              <w:rPr>
                <w:rFonts w:ascii="Arial" w:hAnsi="Arial"/>
                <w:b/>
                <w:sz w:val="20"/>
                <w:lang w:val="en-US"/>
              </w:rPr>
              <w:t>(MTS.2)</w:t>
            </w:r>
          </w:p>
        </w:tc>
        <w:tc>
          <w:tcPr>
            <w:tcW w:w="1567"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pStyle w:val="Ttulo6"/>
              <w:rPr>
                <w:rFonts w:eastAsia="Arial Unicode MS"/>
                <w:lang w:val="en-US"/>
              </w:rPr>
            </w:pPr>
            <w:r>
              <w:rPr>
                <w:lang w:val="en-US"/>
              </w:rPr>
              <w:t>AVALUO</w:t>
            </w:r>
          </w:p>
          <w:p w:rsidR="00A75EF9" w:rsidRDefault="00A75EF9" w:rsidP="00CA4C7E">
            <w:pPr>
              <w:jc w:val="center"/>
              <w:rPr>
                <w:rFonts w:ascii="Arial" w:eastAsia="Arial Unicode MS" w:hAnsi="Arial"/>
                <w:b/>
                <w:sz w:val="20"/>
                <w:lang w:val="en-US"/>
              </w:rPr>
            </w:pPr>
            <w:r>
              <w:rPr>
                <w:rFonts w:ascii="Arial" w:hAnsi="Arial"/>
                <w:b/>
                <w:sz w:val="20"/>
                <w:lang w:val="en-US"/>
              </w:rPr>
              <w:t>$</w:t>
            </w:r>
          </w:p>
        </w:tc>
      </w:tr>
      <w:tr w:rsidR="00A75EF9" w:rsidTr="00DD22B1">
        <w:trPr>
          <w:trHeight w:val="269"/>
        </w:trPr>
        <w:tc>
          <w:tcPr>
            <w:tcW w:w="1846"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rPr>
                <w:rFonts w:ascii="Arial" w:eastAsia="Arial Unicode MS" w:hAnsi="Arial"/>
                <w:b/>
                <w:sz w:val="20"/>
                <w:lang w:val="en-US"/>
              </w:rPr>
            </w:pPr>
            <w:r>
              <w:rPr>
                <w:rFonts w:ascii="Arial" w:hAnsi="Arial"/>
                <w:b/>
                <w:sz w:val="20"/>
                <w:lang w:val="en-US"/>
              </w:rPr>
              <w:t>TOTAL RURAL</w:t>
            </w:r>
          </w:p>
        </w:tc>
        <w:tc>
          <w:tcPr>
            <w:tcW w:w="1519"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jc w:val="right"/>
              <w:rPr>
                <w:rFonts w:ascii="Arial" w:eastAsia="Arial Unicode MS" w:hAnsi="Arial"/>
                <w:sz w:val="20"/>
                <w:lang w:val="en-US"/>
              </w:rPr>
            </w:pPr>
            <w:r>
              <w:rPr>
                <w:rFonts w:ascii="Arial" w:hAnsi="Arial"/>
                <w:sz w:val="20"/>
                <w:lang w:val="en-US"/>
              </w:rPr>
              <w:t>6,989</w:t>
            </w:r>
          </w:p>
        </w:tc>
        <w:tc>
          <w:tcPr>
            <w:tcW w:w="1577"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jc w:val="right"/>
              <w:rPr>
                <w:rFonts w:ascii="Arial" w:eastAsia="Arial Unicode MS" w:hAnsi="Arial"/>
                <w:sz w:val="20"/>
                <w:lang w:val="en-US"/>
              </w:rPr>
            </w:pPr>
            <w:r>
              <w:rPr>
                <w:rFonts w:ascii="Arial" w:hAnsi="Arial"/>
                <w:sz w:val="20"/>
                <w:lang w:val="en-US"/>
              </w:rPr>
              <w:t>8,556</w:t>
            </w:r>
          </w:p>
        </w:tc>
        <w:tc>
          <w:tcPr>
            <w:tcW w:w="1261"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jc w:val="right"/>
              <w:rPr>
                <w:rFonts w:ascii="Arial" w:eastAsia="Arial Unicode MS" w:hAnsi="Arial"/>
                <w:sz w:val="20"/>
                <w:lang w:val="en-US"/>
              </w:rPr>
            </w:pPr>
            <w:r>
              <w:rPr>
                <w:rFonts w:ascii="Arial" w:hAnsi="Arial"/>
                <w:sz w:val="20"/>
                <w:lang w:val="en-US"/>
              </w:rPr>
              <w:t>20715.96</w:t>
            </w:r>
          </w:p>
        </w:tc>
        <w:tc>
          <w:tcPr>
            <w:tcW w:w="1441"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jc w:val="right"/>
              <w:rPr>
                <w:rFonts w:ascii="Arial" w:eastAsia="Arial Unicode MS" w:hAnsi="Arial"/>
                <w:sz w:val="20"/>
                <w:lang w:val="en-US"/>
              </w:rPr>
            </w:pPr>
            <w:r>
              <w:rPr>
                <w:rFonts w:ascii="Arial" w:hAnsi="Arial"/>
                <w:sz w:val="20"/>
                <w:lang w:val="en-US"/>
              </w:rPr>
              <w:t>252,464</w:t>
            </w:r>
          </w:p>
        </w:tc>
        <w:tc>
          <w:tcPr>
            <w:tcW w:w="1567"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jc w:val="right"/>
              <w:rPr>
                <w:rFonts w:ascii="Arial" w:eastAsia="Arial Unicode MS" w:hAnsi="Arial"/>
                <w:sz w:val="20"/>
                <w:lang w:val="en-US"/>
              </w:rPr>
            </w:pPr>
            <w:r>
              <w:rPr>
                <w:rFonts w:ascii="Arial" w:hAnsi="Arial"/>
                <w:sz w:val="20"/>
                <w:lang w:val="en-US"/>
              </w:rPr>
              <w:t>68,665,897,300</w:t>
            </w:r>
          </w:p>
        </w:tc>
      </w:tr>
      <w:tr w:rsidR="00A75EF9" w:rsidTr="00DD22B1">
        <w:trPr>
          <w:trHeight w:val="269"/>
        </w:trPr>
        <w:tc>
          <w:tcPr>
            <w:tcW w:w="1846"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rPr>
                <w:rFonts w:ascii="Arial" w:eastAsia="Arial Unicode MS" w:hAnsi="Arial"/>
                <w:b/>
                <w:sz w:val="20"/>
                <w:lang w:val="en-US"/>
              </w:rPr>
            </w:pPr>
            <w:r>
              <w:rPr>
                <w:rFonts w:ascii="Arial" w:hAnsi="Arial"/>
                <w:b/>
                <w:sz w:val="20"/>
                <w:lang w:val="en-US"/>
              </w:rPr>
              <w:t>TOTAL URBANO</w:t>
            </w:r>
          </w:p>
        </w:tc>
        <w:tc>
          <w:tcPr>
            <w:tcW w:w="1519"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jc w:val="right"/>
              <w:rPr>
                <w:rFonts w:ascii="Arial" w:eastAsia="Arial Unicode MS" w:hAnsi="Arial"/>
                <w:sz w:val="20"/>
              </w:rPr>
            </w:pPr>
            <w:r>
              <w:rPr>
                <w:rFonts w:ascii="Arial" w:hAnsi="Arial"/>
                <w:sz w:val="20"/>
              </w:rPr>
              <w:t>9,756</w:t>
            </w:r>
          </w:p>
        </w:tc>
        <w:tc>
          <w:tcPr>
            <w:tcW w:w="1577"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jc w:val="right"/>
              <w:rPr>
                <w:rFonts w:ascii="Arial" w:eastAsia="Arial Unicode MS" w:hAnsi="Arial"/>
                <w:sz w:val="20"/>
              </w:rPr>
            </w:pPr>
            <w:r>
              <w:rPr>
                <w:rFonts w:ascii="Arial" w:hAnsi="Arial"/>
                <w:sz w:val="20"/>
              </w:rPr>
              <w:t>12,908</w:t>
            </w:r>
          </w:p>
        </w:tc>
        <w:tc>
          <w:tcPr>
            <w:tcW w:w="1261"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jc w:val="right"/>
              <w:rPr>
                <w:rFonts w:ascii="Arial" w:eastAsia="Arial Unicode MS" w:hAnsi="Arial"/>
                <w:sz w:val="20"/>
              </w:rPr>
            </w:pPr>
            <w:r>
              <w:rPr>
                <w:rFonts w:ascii="Arial" w:hAnsi="Arial"/>
                <w:sz w:val="20"/>
              </w:rPr>
              <w:t>854.64</w:t>
            </w:r>
          </w:p>
        </w:tc>
        <w:tc>
          <w:tcPr>
            <w:tcW w:w="1441"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jc w:val="right"/>
              <w:rPr>
                <w:rFonts w:ascii="Arial" w:eastAsia="Arial Unicode MS" w:hAnsi="Arial"/>
                <w:sz w:val="20"/>
              </w:rPr>
            </w:pPr>
            <w:r>
              <w:rPr>
                <w:rFonts w:ascii="Arial" w:hAnsi="Arial"/>
                <w:sz w:val="20"/>
              </w:rPr>
              <w:t>914,541</w:t>
            </w:r>
          </w:p>
        </w:tc>
        <w:tc>
          <w:tcPr>
            <w:tcW w:w="1567"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jc w:val="right"/>
              <w:rPr>
                <w:rFonts w:ascii="Arial" w:eastAsia="Arial Unicode MS" w:hAnsi="Arial"/>
                <w:sz w:val="20"/>
              </w:rPr>
            </w:pPr>
            <w:r>
              <w:rPr>
                <w:rFonts w:ascii="Arial" w:hAnsi="Arial"/>
                <w:sz w:val="20"/>
              </w:rPr>
              <w:t>262,156,901,000</w:t>
            </w:r>
          </w:p>
        </w:tc>
      </w:tr>
      <w:tr w:rsidR="00A75EF9" w:rsidTr="00DD22B1">
        <w:trPr>
          <w:trHeight w:val="269"/>
        </w:trPr>
        <w:tc>
          <w:tcPr>
            <w:tcW w:w="1846"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rPr>
                <w:rFonts w:ascii="Arial" w:eastAsia="Arial Unicode MS" w:hAnsi="Arial"/>
                <w:b/>
                <w:sz w:val="20"/>
              </w:rPr>
            </w:pPr>
            <w:r>
              <w:rPr>
                <w:rFonts w:ascii="Arial" w:hAnsi="Arial"/>
                <w:b/>
                <w:sz w:val="20"/>
              </w:rPr>
              <w:t>TOTAL MUNICIPIO</w:t>
            </w:r>
          </w:p>
        </w:tc>
        <w:tc>
          <w:tcPr>
            <w:tcW w:w="1519"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jc w:val="right"/>
              <w:rPr>
                <w:rFonts w:ascii="Arial" w:eastAsia="Arial Unicode MS" w:hAnsi="Arial"/>
                <w:sz w:val="20"/>
              </w:rPr>
            </w:pPr>
            <w:r>
              <w:rPr>
                <w:rFonts w:ascii="Arial" w:hAnsi="Arial"/>
                <w:sz w:val="20"/>
              </w:rPr>
              <w:t>16,745</w:t>
            </w:r>
          </w:p>
        </w:tc>
        <w:tc>
          <w:tcPr>
            <w:tcW w:w="1577"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jc w:val="right"/>
              <w:rPr>
                <w:rFonts w:ascii="Arial" w:eastAsia="Arial Unicode MS" w:hAnsi="Arial"/>
                <w:sz w:val="20"/>
              </w:rPr>
            </w:pPr>
            <w:r>
              <w:rPr>
                <w:rFonts w:ascii="Arial" w:hAnsi="Arial"/>
                <w:sz w:val="20"/>
              </w:rPr>
              <w:t>21,464</w:t>
            </w:r>
          </w:p>
        </w:tc>
        <w:tc>
          <w:tcPr>
            <w:tcW w:w="1261"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jc w:val="right"/>
              <w:rPr>
                <w:rFonts w:ascii="Arial" w:eastAsia="Arial Unicode MS" w:hAnsi="Arial"/>
                <w:sz w:val="20"/>
              </w:rPr>
            </w:pPr>
            <w:r>
              <w:rPr>
                <w:rFonts w:ascii="Arial" w:hAnsi="Arial"/>
                <w:sz w:val="20"/>
              </w:rPr>
              <w:t>21570.61</w:t>
            </w:r>
          </w:p>
        </w:tc>
        <w:tc>
          <w:tcPr>
            <w:tcW w:w="1441"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jc w:val="right"/>
              <w:rPr>
                <w:rFonts w:ascii="Arial" w:eastAsia="Arial Unicode MS" w:hAnsi="Arial"/>
                <w:sz w:val="20"/>
              </w:rPr>
            </w:pPr>
            <w:r>
              <w:rPr>
                <w:rFonts w:ascii="Arial" w:hAnsi="Arial"/>
                <w:sz w:val="20"/>
              </w:rPr>
              <w:t>1,167,005</w:t>
            </w:r>
          </w:p>
        </w:tc>
        <w:tc>
          <w:tcPr>
            <w:tcW w:w="1567"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jc w:val="right"/>
              <w:rPr>
                <w:rFonts w:ascii="Arial" w:eastAsia="Arial Unicode MS" w:hAnsi="Arial"/>
                <w:sz w:val="20"/>
              </w:rPr>
            </w:pPr>
            <w:r>
              <w:rPr>
                <w:rFonts w:ascii="Arial" w:hAnsi="Arial"/>
                <w:sz w:val="20"/>
              </w:rPr>
              <w:t>330,822,798,300</w:t>
            </w:r>
          </w:p>
        </w:tc>
      </w:tr>
      <w:tr w:rsidR="00A75EF9" w:rsidTr="00DD22B1">
        <w:trPr>
          <w:cantSplit/>
          <w:trHeight w:val="269"/>
        </w:trPr>
        <w:tc>
          <w:tcPr>
            <w:tcW w:w="9210" w:type="dxa"/>
            <w:gridSpan w:val="6"/>
            <w:tcBorders>
              <w:top w:val="single" w:sz="4" w:space="0" w:color="auto"/>
            </w:tcBorders>
            <w:vAlign w:val="bottom"/>
          </w:tcPr>
          <w:p w:rsidR="00A75EF9" w:rsidRDefault="00A75EF9" w:rsidP="00CA4C7E">
            <w:pPr>
              <w:rPr>
                <w:rFonts w:ascii="Arial" w:eastAsia="Arial Unicode MS" w:hAnsi="Arial"/>
                <w:sz w:val="20"/>
              </w:rPr>
            </w:pPr>
            <w:r>
              <w:rPr>
                <w:rFonts w:ascii="Arial" w:hAnsi="Arial"/>
                <w:sz w:val="16"/>
              </w:rPr>
              <w:t>Fuente : Igac, 31.12.99</w:t>
            </w:r>
          </w:p>
        </w:tc>
      </w:tr>
      <w:tr w:rsidR="00A75EF9" w:rsidTr="00DD22B1">
        <w:trPr>
          <w:trHeight w:val="269"/>
        </w:trPr>
        <w:tc>
          <w:tcPr>
            <w:tcW w:w="1846" w:type="dxa"/>
            <w:tcBorders>
              <w:bottom w:val="single" w:sz="4" w:space="0" w:color="auto"/>
            </w:tcBorders>
            <w:vAlign w:val="bottom"/>
          </w:tcPr>
          <w:p w:rsidR="00A75EF9" w:rsidRDefault="00A75EF9" w:rsidP="00CA4C7E">
            <w:pPr>
              <w:rPr>
                <w:rFonts w:ascii="Arial" w:eastAsia="Arial Unicode MS" w:hAnsi="Arial"/>
                <w:sz w:val="20"/>
              </w:rPr>
            </w:pPr>
          </w:p>
        </w:tc>
        <w:tc>
          <w:tcPr>
            <w:tcW w:w="1519" w:type="dxa"/>
            <w:tcBorders>
              <w:bottom w:val="single" w:sz="4" w:space="0" w:color="auto"/>
            </w:tcBorders>
            <w:vAlign w:val="bottom"/>
          </w:tcPr>
          <w:p w:rsidR="00A75EF9" w:rsidRDefault="00A75EF9" w:rsidP="00CA4C7E">
            <w:pPr>
              <w:rPr>
                <w:rFonts w:ascii="Arial" w:eastAsia="Arial Unicode MS" w:hAnsi="Arial"/>
                <w:sz w:val="20"/>
              </w:rPr>
            </w:pPr>
          </w:p>
        </w:tc>
        <w:tc>
          <w:tcPr>
            <w:tcW w:w="1577" w:type="dxa"/>
            <w:vAlign w:val="bottom"/>
          </w:tcPr>
          <w:p w:rsidR="00A75EF9" w:rsidRDefault="00A75EF9" w:rsidP="00CA4C7E">
            <w:pPr>
              <w:rPr>
                <w:rFonts w:ascii="Arial" w:eastAsia="Arial Unicode MS" w:hAnsi="Arial"/>
                <w:sz w:val="20"/>
              </w:rPr>
            </w:pPr>
          </w:p>
        </w:tc>
        <w:tc>
          <w:tcPr>
            <w:tcW w:w="1261" w:type="dxa"/>
            <w:vAlign w:val="bottom"/>
          </w:tcPr>
          <w:p w:rsidR="00A75EF9" w:rsidRDefault="00A75EF9" w:rsidP="00CA4C7E">
            <w:pPr>
              <w:rPr>
                <w:rFonts w:ascii="Arial" w:eastAsia="Arial Unicode MS" w:hAnsi="Arial"/>
                <w:sz w:val="20"/>
              </w:rPr>
            </w:pPr>
          </w:p>
        </w:tc>
        <w:tc>
          <w:tcPr>
            <w:tcW w:w="1441" w:type="dxa"/>
            <w:vAlign w:val="bottom"/>
          </w:tcPr>
          <w:p w:rsidR="00A75EF9" w:rsidRDefault="00A75EF9" w:rsidP="00CA4C7E">
            <w:pPr>
              <w:rPr>
                <w:rFonts w:ascii="Arial" w:eastAsia="Arial Unicode MS" w:hAnsi="Arial"/>
                <w:sz w:val="20"/>
              </w:rPr>
            </w:pPr>
          </w:p>
        </w:tc>
        <w:tc>
          <w:tcPr>
            <w:tcW w:w="1567" w:type="dxa"/>
            <w:vAlign w:val="bottom"/>
          </w:tcPr>
          <w:p w:rsidR="00A75EF9" w:rsidRDefault="00A75EF9" w:rsidP="00CA4C7E">
            <w:pPr>
              <w:rPr>
                <w:rFonts w:ascii="Arial" w:eastAsia="Arial Unicode MS" w:hAnsi="Arial"/>
                <w:sz w:val="20"/>
              </w:rPr>
            </w:pPr>
          </w:p>
        </w:tc>
      </w:tr>
      <w:tr w:rsidR="00A75EF9" w:rsidTr="00DD22B1">
        <w:trPr>
          <w:trHeight w:val="269"/>
        </w:trPr>
        <w:tc>
          <w:tcPr>
            <w:tcW w:w="1846"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rPr>
                <w:rFonts w:ascii="Arial" w:eastAsia="Arial Unicode MS" w:hAnsi="Arial"/>
                <w:b/>
                <w:sz w:val="20"/>
              </w:rPr>
            </w:pPr>
            <w:r>
              <w:rPr>
                <w:rFonts w:ascii="Arial" w:hAnsi="Arial"/>
                <w:b/>
                <w:sz w:val="20"/>
              </w:rPr>
              <w:t>No. Viviendas</w:t>
            </w:r>
          </w:p>
        </w:tc>
        <w:tc>
          <w:tcPr>
            <w:tcW w:w="1519" w:type="dxa"/>
            <w:tcBorders>
              <w:top w:val="single" w:sz="4" w:space="0" w:color="auto"/>
              <w:left w:val="single" w:sz="4" w:space="0" w:color="auto"/>
              <w:bottom w:val="single" w:sz="4" w:space="0" w:color="auto"/>
              <w:right w:val="single" w:sz="4" w:space="0" w:color="auto"/>
            </w:tcBorders>
            <w:vAlign w:val="bottom"/>
          </w:tcPr>
          <w:p w:rsidR="00A75EF9" w:rsidRDefault="00A75EF9" w:rsidP="00CA4C7E">
            <w:pPr>
              <w:jc w:val="right"/>
              <w:rPr>
                <w:rFonts w:ascii="Arial" w:eastAsia="Arial Unicode MS" w:hAnsi="Arial"/>
                <w:sz w:val="20"/>
              </w:rPr>
            </w:pPr>
            <w:r>
              <w:rPr>
                <w:rFonts w:ascii="Arial" w:hAnsi="Arial"/>
                <w:sz w:val="20"/>
              </w:rPr>
              <w:t>7,750</w:t>
            </w:r>
          </w:p>
        </w:tc>
        <w:tc>
          <w:tcPr>
            <w:tcW w:w="1577" w:type="dxa"/>
            <w:tcBorders>
              <w:left w:val="single" w:sz="4" w:space="0" w:color="auto"/>
            </w:tcBorders>
            <w:vAlign w:val="bottom"/>
          </w:tcPr>
          <w:p w:rsidR="00A75EF9" w:rsidRDefault="00A75EF9" w:rsidP="00CA4C7E">
            <w:pPr>
              <w:rPr>
                <w:rFonts w:ascii="Arial" w:eastAsia="Arial Unicode MS" w:hAnsi="Arial"/>
                <w:sz w:val="20"/>
              </w:rPr>
            </w:pPr>
          </w:p>
        </w:tc>
        <w:tc>
          <w:tcPr>
            <w:tcW w:w="1261" w:type="dxa"/>
            <w:vAlign w:val="bottom"/>
          </w:tcPr>
          <w:p w:rsidR="00A75EF9" w:rsidRDefault="00A75EF9" w:rsidP="00CA4C7E">
            <w:pPr>
              <w:rPr>
                <w:rFonts w:ascii="Arial" w:eastAsia="Arial Unicode MS" w:hAnsi="Arial"/>
                <w:sz w:val="20"/>
              </w:rPr>
            </w:pPr>
          </w:p>
        </w:tc>
        <w:tc>
          <w:tcPr>
            <w:tcW w:w="1441" w:type="dxa"/>
            <w:vAlign w:val="bottom"/>
          </w:tcPr>
          <w:p w:rsidR="00A75EF9" w:rsidRDefault="00A75EF9" w:rsidP="00CA4C7E">
            <w:pPr>
              <w:rPr>
                <w:rFonts w:ascii="Arial" w:eastAsia="Arial Unicode MS" w:hAnsi="Arial"/>
                <w:sz w:val="20"/>
              </w:rPr>
            </w:pPr>
          </w:p>
        </w:tc>
        <w:tc>
          <w:tcPr>
            <w:tcW w:w="1567" w:type="dxa"/>
            <w:vAlign w:val="bottom"/>
          </w:tcPr>
          <w:p w:rsidR="00A75EF9" w:rsidRDefault="00A75EF9" w:rsidP="00CA4C7E">
            <w:pPr>
              <w:rPr>
                <w:rFonts w:ascii="Arial" w:eastAsia="Arial Unicode MS" w:hAnsi="Arial"/>
                <w:sz w:val="20"/>
              </w:rPr>
            </w:pPr>
          </w:p>
        </w:tc>
      </w:tr>
      <w:tr w:rsidR="00A75EF9" w:rsidTr="00DD22B1">
        <w:trPr>
          <w:trHeight w:val="269"/>
        </w:trPr>
        <w:tc>
          <w:tcPr>
            <w:tcW w:w="4942" w:type="dxa"/>
            <w:gridSpan w:val="3"/>
            <w:tcBorders>
              <w:left w:val="nil"/>
              <w:bottom w:val="nil"/>
              <w:right w:val="nil"/>
            </w:tcBorders>
            <w:vAlign w:val="bottom"/>
          </w:tcPr>
          <w:p w:rsidR="00A75EF9" w:rsidRDefault="00A75EF9" w:rsidP="00CA4C7E">
            <w:pPr>
              <w:rPr>
                <w:rFonts w:ascii="Arial" w:eastAsia="Arial Unicode MS" w:hAnsi="Arial"/>
                <w:sz w:val="18"/>
              </w:rPr>
            </w:pPr>
            <w:r>
              <w:rPr>
                <w:rFonts w:ascii="Arial" w:hAnsi="Arial"/>
                <w:sz w:val="18"/>
              </w:rPr>
              <w:t>Fuente : Saneamiento Básico , Hospital de Melgar</w:t>
            </w:r>
          </w:p>
        </w:tc>
        <w:tc>
          <w:tcPr>
            <w:tcW w:w="1261" w:type="dxa"/>
            <w:tcBorders>
              <w:left w:val="nil"/>
              <w:bottom w:val="nil"/>
              <w:right w:val="nil"/>
            </w:tcBorders>
            <w:vAlign w:val="bottom"/>
          </w:tcPr>
          <w:p w:rsidR="00A75EF9" w:rsidRDefault="00A75EF9" w:rsidP="00CA4C7E">
            <w:pPr>
              <w:rPr>
                <w:rFonts w:ascii="Arial" w:eastAsia="Arial Unicode MS" w:hAnsi="Arial"/>
                <w:sz w:val="20"/>
              </w:rPr>
            </w:pPr>
          </w:p>
        </w:tc>
        <w:tc>
          <w:tcPr>
            <w:tcW w:w="1441" w:type="dxa"/>
            <w:tcBorders>
              <w:left w:val="nil"/>
              <w:bottom w:val="nil"/>
              <w:right w:val="nil"/>
            </w:tcBorders>
            <w:vAlign w:val="bottom"/>
          </w:tcPr>
          <w:p w:rsidR="00A75EF9" w:rsidRDefault="00A75EF9" w:rsidP="00CA4C7E">
            <w:pPr>
              <w:rPr>
                <w:rFonts w:ascii="Arial" w:eastAsia="Arial Unicode MS" w:hAnsi="Arial"/>
                <w:sz w:val="20"/>
              </w:rPr>
            </w:pPr>
          </w:p>
        </w:tc>
        <w:tc>
          <w:tcPr>
            <w:tcW w:w="1567" w:type="dxa"/>
            <w:tcBorders>
              <w:left w:val="nil"/>
              <w:bottom w:val="nil"/>
              <w:right w:val="nil"/>
            </w:tcBorders>
            <w:vAlign w:val="bottom"/>
          </w:tcPr>
          <w:p w:rsidR="00A75EF9" w:rsidRDefault="00A75EF9" w:rsidP="00CA4C7E">
            <w:pPr>
              <w:rPr>
                <w:rFonts w:ascii="Arial" w:eastAsia="Arial Unicode MS" w:hAnsi="Arial"/>
                <w:sz w:val="20"/>
              </w:rPr>
            </w:pPr>
          </w:p>
        </w:tc>
      </w:tr>
    </w:tbl>
    <w:p w:rsidR="00A75EF9" w:rsidRDefault="00A75EF9" w:rsidP="00A75EF9">
      <w:pPr>
        <w:ind w:left="360"/>
        <w:rPr>
          <w:b/>
        </w:rPr>
      </w:pPr>
    </w:p>
    <w:p w:rsidR="00A75EF9" w:rsidRPr="00DD22B1" w:rsidRDefault="00A75EF9" w:rsidP="00DD22B1">
      <w:pPr>
        <w:pStyle w:val="Sangradetextonormal"/>
        <w:spacing w:line="240" w:lineRule="auto"/>
        <w:ind w:left="357"/>
        <w:rPr>
          <w:rFonts w:ascii="Arial" w:hAnsi="Arial"/>
          <w:sz w:val="22"/>
          <w:szCs w:val="22"/>
        </w:rPr>
      </w:pPr>
      <w:r w:rsidRPr="00DD22B1">
        <w:rPr>
          <w:rFonts w:ascii="Arial" w:hAnsi="Arial"/>
          <w:sz w:val="22"/>
          <w:szCs w:val="22"/>
        </w:rPr>
        <w:t xml:space="preserve">El municipio de Melgar cuenta con  16,745 predios, distribuidos en 6.989 en el sector rural y 9.756 en el sector urbano.  Por áreas </w:t>
      </w:r>
      <w:r w:rsidR="00DD22B1">
        <w:rPr>
          <w:rFonts w:ascii="Arial" w:hAnsi="Arial"/>
          <w:sz w:val="22"/>
          <w:szCs w:val="22"/>
        </w:rPr>
        <w:t>la distribución es la siguiente</w:t>
      </w:r>
      <w:r w:rsidRPr="00DD22B1">
        <w:rPr>
          <w:rFonts w:ascii="Arial" w:hAnsi="Arial"/>
          <w:sz w:val="22"/>
          <w:szCs w:val="22"/>
        </w:rPr>
        <w:t>: Los predios del sector rural suman 20.715,96 Has. Y los del sector urbano suman 854,64 Has. Para un total d</w:t>
      </w:r>
      <w:r w:rsidR="00DD22B1">
        <w:rPr>
          <w:rFonts w:ascii="Arial" w:hAnsi="Arial"/>
          <w:sz w:val="22"/>
          <w:szCs w:val="22"/>
        </w:rPr>
        <w:t>e 21.570,61 Has. Del municipio</w:t>
      </w:r>
      <w:r w:rsidRPr="00DD22B1">
        <w:rPr>
          <w:rFonts w:ascii="Arial" w:hAnsi="Arial"/>
          <w:sz w:val="22"/>
          <w:szCs w:val="22"/>
        </w:rPr>
        <w:t>.</w:t>
      </w:r>
    </w:p>
    <w:p w:rsidR="00A75EF9" w:rsidRPr="00DD22B1" w:rsidRDefault="00A75EF9" w:rsidP="00A75EF9">
      <w:pPr>
        <w:pStyle w:val="Sangradetextonormal"/>
        <w:spacing w:line="240" w:lineRule="auto"/>
        <w:ind w:left="357"/>
        <w:rPr>
          <w:rFonts w:ascii="Arial" w:hAnsi="Arial"/>
          <w:sz w:val="22"/>
          <w:szCs w:val="22"/>
        </w:rPr>
      </w:pPr>
    </w:p>
    <w:p w:rsidR="00A75EF9" w:rsidRPr="00DD22B1" w:rsidRDefault="00A75EF9" w:rsidP="00DD22B1">
      <w:pPr>
        <w:pStyle w:val="Sangradetextonormal"/>
        <w:spacing w:line="240" w:lineRule="auto"/>
        <w:ind w:left="357"/>
        <w:rPr>
          <w:rFonts w:ascii="Arial" w:hAnsi="Arial"/>
          <w:sz w:val="22"/>
          <w:szCs w:val="22"/>
          <w:vertAlign w:val="superscript"/>
        </w:rPr>
      </w:pPr>
      <w:r w:rsidRPr="00DD22B1">
        <w:rPr>
          <w:rFonts w:ascii="Arial" w:hAnsi="Arial"/>
          <w:sz w:val="22"/>
          <w:szCs w:val="22"/>
        </w:rPr>
        <w:t>El área total construida  en  metros</w:t>
      </w:r>
      <w:r w:rsidRPr="00DD22B1">
        <w:rPr>
          <w:rFonts w:ascii="Arial" w:hAnsi="Arial"/>
          <w:sz w:val="22"/>
          <w:szCs w:val="22"/>
          <w:vertAlign w:val="superscript"/>
        </w:rPr>
        <w:t xml:space="preserve">2 </w:t>
      </w:r>
      <w:r w:rsidRPr="00DD22B1">
        <w:rPr>
          <w:rFonts w:ascii="Arial" w:hAnsi="Arial"/>
          <w:sz w:val="22"/>
          <w:szCs w:val="22"/>
        </w:rPr>
        <w:t>asciende a  1.167.005  mts.</w:t>
      </w:r>
      <w:r w:rsidRPr="00DD22B1">
        <w:rPr>
          <w:rFonts w:ascii="Arial" w:hAnsi="Arial"/>
          <w:sz w:val="22"/>
          <w:szCs w:val="22"/>
          <w:vertAlign w:val="superscript"/>
        </w:rPr>
        <w:t xml:space="preserve">2 </w:t>
      </w:r>
      <w:r w:rsidRPr="00DD22B1">
        <w:rPr>
          <w:rFonts w:ascii="Arial" w:hAnsi="Arial"/>
          <w:sz w:val="22"/>
          <w:szCs w:val="22"/>
        </w:rPr>
        <w:t>, el 22%, corresponden a construcciones en el sector rural , 252.464 mts.</w:t>
      </w:r>
      <w:r w:rsidRPr="00DD22B1">
        <w:rPr>
          <w:rFonts w:ascii="Arial" w:hAnsi="Arial"/>
          <w:sz w:val="22"/>
          <w:szCs w:val="22"/>
          <w:vertAlign w:val="superscript"/>
        </w:rPr>
        <w:t xml:space="preserve">2 </w:t>
      </w:r>
      <w:r w:rsidRPr="00DD22B1">
        <w:rPr>
          <w:rFonts w:ascii="Arial" w:hAnsi="Arial"/>
          <w:sz w:val="22"/>
          <w:szCs w:val="22"/>
        </w:rPr>
        <w:t>,  y  78% corresponden a construcciones del sector urbano, 914.541 mts.</w:t>
      </w:r>
      <w:r w:rsidRPr="00DD22B1">
        <w:rPr>
          <w:rFonts w:ascii="Arial" w:hAnsi="Arial"/>
          <w:sz w:val="22"/>
          <w:szCs w:val="22"/>
          <w:vertAlign w:val="superscript"/>
        </w:rPr>
        <w:t>2</w:t>
      </w:r>
    </w:p>
    <w:p w:rsidR="00A75EF9" w:rsidRPr="00A75EF9" w:rsidRDefault="00A75EF9" w:rsidP="00A75EF9">
      <w:pPr>
        <w:rPr>
          <w:rFonts w:ascii="Arial" w:hAnsi="Arial" w:cs="Arial"/>
          <w:sz w:val="22"/>
          <w:szCs w:val="22"/>
        </w:rPr>
      </w:pPr>
    </w:p>
    <w:p w:rsidR="00FD60A5" w:rsidRDefault="00FD60A5">
      <w:pPr>
        <w:rPr>
          <w:rFonts w:ascii="Arial" w:hAnsi="Arial" w:cs="Arial"/>
          <w:sz w:val="22"/>
          <w:szCs w:val="22"/>
          <w:lang w:val="es-CO"/>
        </w:rPr>
      </w:pPr>
    </w:p>
    <w:p w:rsidR="00FD60A5" w:rsidRDefault="00FD60A5">
      <w:pPr>
        <w:rPr>
          <w:rFonts w:ascii="Arial" w:hAnsi="Arial" w:cs="Arial"/>
          <w:sz w:val="22"/>
          <w:szCs w:val="22"/>
          <w:lang w:val="es-CO"/>
        </w:rPr>
      </w:pPr>
    </w:p>
    <w:p w:rsidR="00FD60A5" w:rsidRDefault="00FD60A5">
      <w:pPr>
        <w:rPr>
          <w:rFonts w:ascii="Arial" w:hAnsi="Arial" w:cs="Arial"/>
          <w:sz w:val="22"/>
          <w:szCs w:val="22"/>
          <w:lang w:val="es-CO"/>
        </w:rPr>
      </w:pPr>
    </w:p>
    <w:p w:rsidR="00FD60A5" w:rsidRDefault="00FD60A5">
      <w:pPr>
        <w:rPr>
          <w:rFonts w:ascii="Arial" w:hAnsi="Arial" w:cs="Arial"/>
          <w:sz w:val="22"/>
          <w:szCs w:val="22"/>
          <w:lang w:val="es-CO"/>
        </w:rPr>
      </w:pPr>
    </w:p>
    <w:p w:rsidR="00FD60A5" w:rsidRDefault="00FD60A5">
      <w:pPr>
        <w:rPr>
          <w:rFonts w:ascii="Arial" w:hAnsi="Arial" w:cs="Arial"/>
          <w:sz w:val="22"/>
          <w:szCs w:val="22"/>
          <w:lang w:val="es-CO"/>
        </w:rPr>
      </w:pPr>
    </w:p>
    <w:p w:rsidR="0011130E" w:rsidRPr="00EB23F1" w:rsidRDefault="00A964EB">
      <w:pPr>
        <w:rPr>
          <w:rFonts w:ascii="Arial" w:hAnsi="Arial" w:cs="Arial"/>
          <w:b/>
          <w:sz w:val="22"/>
          <w:szCs w:val="22"/>
          <w:lang w:val="es-CO"/>
        </w:rPr>
      </w:pPr>
      <w:r w:rsidRPr="00EB23F1">
        <w:rPr>
          <w:rFonts w:ascii="Arial" w:hAnsi="Arial" w:cs="Arial"/>
          <w:b/>
          <w:sz w:val="22"/>
          <w:szCs w:val="22"/>
          <w:lang w:val="es-CO"/>
        </w:rPr>
        <w:lastRenderedPageBreak/>
        <w:t>4</w:t>
      </w:r>
      <w:r w:rsidR="0011130E" w:rsidRPr="00EB23F1">
        <w:rPr>
          <w:rFonts w:ascii="Arial" w:hAnsi="Arial" w:cs="Arial"/>
          <w:b/>
          <w:sz w:val="22"/>
          <w:szCs w:val="22"/>
          <w:lang w:val="es-CO"/>
        </w:rPr>
        <w:t>. METODOLOGIA</w:t>
      </w:r>
    </w:p>
    <w:p w:rsidR="0011130E" w:rsidRPr="00EB23F1" w:rsidRDefault="0011130E">
      <w:pPr>
        <w:rPr>
          <w:rFonts w:ascii="Arial" w:hAnsi="Arial" w:cs="Arial"/>
          <w:sz w:val="22"/>
          <w:szCs w:val="22"/>
          <w:lang w:val="es-CO"/>
        </w:rPr>
      </w:pPr>
    </w:p>
    <w:p w:rsidR="0011130E" w:rsidRPr="00EB23F1" w:rsidRDefault="0011130E" w:rsidP="00FD60A5">
      <w:pPr>
        <w:jc w:val="both"/>
        <w:rPr>
          <w:rFonts w:ascii="Arial" w:hAnsi="Arial" w:cs="Arial"/>
          <w:sz w:val="22"/>
          <w:szCs w:val="22"/>
          <w:lang w:val="es-CO"/>
        </w:rPr>
      </w:pPr>
    </w:p>
    <w:p w:rsidR="0011130E" w:rsidRPr="00EB23F1" w:rsidRDefault="0011130E" w:rsidP="00FD60A5">
      <w:pPr>
        <w:numPr>
          <w:ilvl w:val="1"/>
          <w:numId w:val="6"/>
        </w:numPr>
        <w:jc w:val="both"/>
        <w:rPr>
          <w:rFonts w:ascii="Arial" w:hAnsi="Arial" w:cs="Arial"/>
          <w:i/>
          <w:sz w:val="22"/>
          <w:szCs w:val="22"/>
        </w:rPr>
      </w:pPr>
      <w:r w:rsidRPr="00EB23F1">
        <w:rPr>
          <w:rFonts w:ascii="Arial" w:hAnsi="Arial" w:cs="Arial"/>
          <w:i/>
          <w:sz w:val="22"/>
          <w:szCs w:val="22"/>
        </w:rPr>
        <w:t xml:space="preserve"> DESCRIPCION  </w:t>
      </w:r>
      <w:r w:rsidR="00550FAC" w:rsidRPr="00EB23F1">
        <w:rPr>
          <w:rFonts w:ascii="Arial" w:hAnsi="Arial" w:cs="Arial"/>
          <w:i/>
          <w:sz w:val="22"/>
          <w:szCs w:val="22"/>
        </w:rPr>
        <w:t xml:space="preserve">DE </w:t>
      </w:r>
      <w:smartTag w:uri="urn:schemas-microsoft-com:office:smarttags" w:element="PersonName">
        <w:smartTagPr>
          <w:attr w:name="ProductID" w:val="LA METODOLOGIA  PARA"/>
        </w:smartTagPr>
        <w:r w:rsidR="00550FAC" w:rsidRPr="00EB23F1">
          <w:rPr>
            <w:rFonts w:ascii="Arial" w:hAnsi="Arial" w:cs="Arial"/>
            <w:i/>
            <w:sz w:val="22"/>
            <w:szCs w:val="22"/>
          </w:rPr>
          <w:t>LA METODOLOGIA</w:t>
        </w:r>
        <w:r w:rsidR="009C41EE" w:rsidRPr="00EB23F1">
          <w:rPr>
            <w:rFonts w:ascii="Arial" w:hAnsi="Arial" w:cs="Arial"/>
            <w:i/>
            <w:sz w:val="22"/>
            <w:szCs w:val="22"/>
          </w:rPr>
          <w:t xml:space="preserve"> </w:t>
        </w:r>
        <w:r w:rsidR="00550FAC" w:rsidRPr="00EB23F1">
          <w:rPr>
            <w:rFonts w:ascii="Arial" w:hAnsi="Arial" w:cs="Arial"/>
            <w:i/>
            <w:sz w:val="22"/>
            <w:szCs w:val="22"/>
          </w:rPr>
          <w:t xml:space="preserve"> PARA</w:t>
        </w:r>
      </w:smartTag>
      <w:r w:rsidR="00FD60A5">
        <w:rPr>
          <w:rFonts w:ascii="Arial" w:hAnsi="Arial" w:cs="Arial"/>
          <w:i/>
          <w:sz w:val="22"/>
          <w:szCs w:val="22"/>
        </w:rPr>
        <w:t xml:space="preserve"> </w:t>
      </w:r>
      <w:smartTag w:uri="urn:schemas-microsoft-com:office:smarttags" w:element="PersonName">
        <w:smartTagPr>
          <w:attr w:name="ProductID" w:val="LA REALIZACION DEL"/>
        </w:smartTagPr>
        <w:r w:rsidR="00FD60A5">
          <w:rPr>
            <w:rFonts w:ascii="Arial" w:hAnsi="Arial" w:cs="Arial"/>
            <w:i/>
            <w:sz w:val="22"/>
            <w:szCs w:val="22"/>
          </w:rPr>
          <w:t>LA REALIZACION DEL</w:t>
        </w:r>
      </w:smartTag>
      <w:r w:rsidR="00FD60A5">
        <w:rPr>
          <w:rFonts w:ascii="Arial" w:hAnsi="Arial" w:cs="Arial"/>
          <w:i/>
          <w:sz w:val="22"/>
          <w:szCs w:val="22"/>
        </w:rPr>
        <w:t xml:space="preserve"> </w:t>
      </w:r>
      <w:r w:rsidR="00550FAC" w:rsidRPr="00EB23F1">
        <w:rPr>
          <w:rFonts w:ascii="Arial" w:hAnsi="Arial" w:cs="Arial"/>
          <w:i/>
          <w:sz w:val="22"/>
          <w:szCs w:val="22"/>
        </w:rPr>
        <w:t xml:space="preserve">DIAGNOSTICO </w:t>
      </w:r>
      <w:r w:rsidRPr="00EB23F1">
        <w:rPr>
          <w:rFonts w:ascii="Arial" w:hAnsi="Arial" w:cs="Arial"/>
          <w:i/>
          <w:sz w:val="22"/>
          <w:szCs w:val="22"/>
        </w:rPr>
        <w:t xml:space="preserve"> </w:t>
      </w:r>
      <w:r w:rsidR="00550FAC" w:rsidRPr="00EB23F1">
        <w:rPr>
          <w:rFonts w:ascii="Arial" w:hAnsi="Arial" w:cs="Arial"/>
          <w:i/>
          <w:sz w:val="22"/>
          <w:szCs w:val="22"/>
        </w:rPr>
        <w:t xml:space="preserve">EN </w:t>
      </w:r>
      <w:smartTag w:uri="urn:schemas-microsoft-com:office:smarttags" w:element="PersonName">
        <w:smartTagPr>
          <w:attr w:name="ProductID" w:val="LA MICROCUENCA  LA"/>
        </w:smartTagPr>
        <w:r w:rsidR="00550FAC" w:rsidRPr="00EB23F1">
          <w:rPr>
            <w:rFonts w:ascii="Arial" w:hAnsi="Arial" w:cs="Arial"/>
            <w:i/>
            <w:sz w:val="22"/>
            <w:szCs w:val="22"/>
          </w:rPr>
          <w:t xml:space="preserve">LA </w:t>
        </w:r>
        <w:r w:rsidR="00921AB3" w:rsidRPr="00EB23F1">
          <w:rPr>
            <w:rFonts w:ascii="Arial" w:hAnsi="Arial" w:cs="Arial"/>
            <w:i/>
            <w:sz w:val="22"/>
            <w:szCs w:val="22"/>
          </w:rPr>
          <w:t xml:space="preserve">MICROCUENCA </w:t>
        </w:r>
        <w:r w:rsidR="00550FAC" w:rsidRPr="00EB23F1">
          <w:rPr>
            <w:rFonts w:ascii="Arial" w:hAnsi="Arial" w:cs="Arial"/>
            <w:i/>
            <w:sz w:val="22"/>
            <w:szCs w:val="22"/>
          </w:rPr>
          <w:t xml:space="preserve"> LA</w:t>
        </w:r>
      </w:smartTag>
      <w:r w:rsidR="00550FAC" w:rsidRPr="00EB23F1">
        <w:rPr>
          <w:rFonts w:ascii="Arial" w:hAnsi="Arial" w:cs="Arial"/>
          <w:i/>
          <w:sz w:val="22"/>
          <w:szCs w:val="22"/>
        </w:rPr>
        <w:t xml:space="preserve"> PALMARA </w:t>
      </w:r>
      <w:r w:rsidRPr="00EB23F1">
        <w:rPr>
          <w:rFonts w:ascii="Arial" w:hAnsi="Arial" w:cs="Arial"/>
          <w:i/>
          <w:sz w:val="22"/>
          <w:szCs w:val="22"/>
        </w:rPr>
        <w:t xml:space="preserve">                                                                              </w:t>
      </w:r>
    </w:p>
    <w:p w:rsidR="0011130E" w:rsidRPr="00EB23F1" w:rsidRDefault="0011130E">
      <w:pPr>
        <w:pStyle w:val="Textoindependiente"/>
        <w:rPr>
          <w:b/>
          <w:bCs/>
          <w:sz w:val="22"/>
          <w:szCs w:val="22"/>
          <w:lang w:val="es-ES"/>
        </w:rPr>
      </w:pPr>
    </w:p>
    <w:p w:rsidR="00B07E37" w:rsidRDefault="00550FAC">
      <w:pPr>
        <w:jc w:val="both"/>
        <w:rPr>
          <w:rFonts w:ascii="Arial" w:hAnsi="Arial" w:cs="Arial"/>
          <w:i/>
          <w:sz w:val="22"/>
          <w:szCs w:val="22"/>
          <w:lang w:val="es-CO"/>
        </w:rPr>
      </w:pPr>
      <w:r w:rsidRPr="00EB23F1">
        <w:rPr>
          <w:rFonts w:ascii="Arial" w:hAnsi="Arial" w:cs="Arial"/>
          <w:i/>
          <w:sz w:val="22"/>
          <w:szCs w:val="22"/>
          <w:lang w:val="es-CO"/>
        </w:rPr>
        <w:t xml:space="preserve">El </w:t>
      </w:r>
      <w:r w:rsidR="00285873" w:rsidRPr="00EB23F1">
        <w:rPr>
          <w:rFonts w:ascii="Arial" w:hAnsi="Arial" w:cs="Arial"/>
          <w:i/>
          <w:sz w:val="22"/>
          <w:szCs w:val="22"/>
          <w:lang w:val="es-CO"/>
        </w:rPr>
        <w:t>entorno geográfico</w:t>
      </w:r>
      <w:r w:rsidRPr="00EB23F1">
        <w:rPr>
          <w:rFonts w:ascii="Arial" w:hAnsi="Arial" w:cs="Arial"/>
          <w:i/>
          <w:sz w:val="22"/>
          <w:szCs w:val="22"/>
          <w:lang w:val="es-CO"/>
        </w:rPr>
        <w:t xml:space="preserve"> </w:t>
      </w:r>
      <w:r w:rsidR="00285873" w:rsidRPr="00EB23F1">
        <w:rPr>
          <w:rFonts w:ascii="Arial" w:hAnsi="Arial" w:cs="Arial"/>
          <w:i/>
          <w:sz w:val="22"/>
          <w:szCs w:val="22"/>
          <w:lang w:val="es-CO"/>
        </w:rPr>
        <w:t xml:space="preserve">seleccionado </w:t>
      </w:r>
      <w:r w:rsidR="0011130E" w:rsidRPr="00EB23F1">
        <w:rPr>
          <w:rFonts w:ascii="Arial" w:hAnsi="Arial" w:cs="Arial"/>
          <w:i/>
          <w:sz w:val="22"/>
          <w:szCs w:val="22"/>
          <w:lang w:val="es-CO"/>
        </w:rPr>
        <w:t xml:space="preserve">para realizar el </w:t>
      </w:r>
      <w:r w:rsidR="00557AF8" w:rsidRPr="00EB23F1">
        <w:rPr>
          <w:rFonts w:ascii="Arial" w:hAnsi="Arial" w:cs="Arial"/>
          <w:i/>
          <w:sz w:val="22"/>
          <w:szCs w:val="22"/>
          <w:lang w:val="es-CO"/>
        </w:rPr>
        <w:t>proyect</w:t>
      </w:r>
      <w:r w:rsidR="0011130E" w:rsidRPr="00EB23F1">
        <w:rPr>
          <w:rFonts w:ascii="Arial" w:hAnsi="Arial" w:cs="Arial"/>
          <w:i/>
          <w:sz w:val="22"/>
          <w:szCs w:val="22"/>
          <w:lang w:val="es-CO"/>
        </w:rPr>
        <w:t xml:space="preserve">o, se </w:t>
      </w:r>
      <w:r w:rsidR="00285873" w:rsidRPr="00EB23F1">
        <w:rPr>
          <w:rFonts w:ascii="Arial" w:hAnsi="Arial" w:cs="Arial"/>
          <w:i/>
          <w:sz w:val="22"/>
          <w:szCs w:val="22"/>
          <w:lang w:val="es-CO"/>
        </w:rPr>
        <w:t>encuentra ubicado</w:t>
      </w:r>
      <w:r w:rsidR="0011130E" w:rsidRPr="00EB23F1">
        <w:rPr>
          <w:rFonts w:ascii="Arial" w:hAnsi="Arial" w:cs="Arial"/>
          <w:i/>
          <w:sz w:val="22"/>
          <w:szCs w:val="22"/>
          <w:lang w:val="es-CO"/>
        </w:rPr>
        <w:t xml:space="preserve"> en el municipio de Melgar (Tolima) </w:t>
      </w:r>
      <w:r w:rsidR="00285873" w:rsidRPr="00EB23F1">
        <w:rPr>
          <w:rFonts w:ascii="Arial" w:hAnsi="Arial" w:cs="Arial"/>
          <w:i/>
          <w:sz w:val="22"/>
          <w:szCs w:val="22"/>
          <w:lang w:val="es-CO"/>
        </w:rPr>
        <w:t xml:space="preserve">específicamente en el área comprendida entre las zona </w:t>
      </w:r>
      <w:r w:rsidR="00AF7D59">
        <w:rPr>
          <w:rFonts w:ascii="Arial" w:hAnsi="Arial" w:cs="Arial"/>
          <w:i/>
          <w:sz w:val="22"/>
          <w:szCs w:val="22"/>
          <w:lang w:val="es-CO"/>
        </w:rPr>
        <w:t xml:space="preserve">suburbana </w:t>
      </w:r>
      <w:r w:rsidR="00285873" w:rsidRPr="00EB23F1">
        <w:rPr>
          <w:rFonts w:ascii="Arial" w:hAnsi="Arial" w:cs="Arial"/>
          <w:i/>
          <w:sz w:val="22"/>
          <w:szCs w:val="22"/>
          <w:lang w:val="es-CO"/>
        </w:rPr>
        <w:t xml:space="preserve"> y </w:t>
      </w:r>
      <w:r w:rsidR="00AF7D59">
        <w:rPr>
          <w:rFonts w:ascii="Arial" w:hAnsi="Arial" w:cs="Arial"/>
          <w:i/>
          <w:sz w:val="22"/>
          <w:szCs w:val="22"/>
          <w:lang w:val="es-CO"/>
        </w:rPr>
        <w:t>rural del municipio.</w:t>
      </w:r>
      <w:r w:rsidR="00285873" w:rsidRPr="00EB23F1">
        <w:rPr>
          <w:rFonts w:ascii="Arial" w:hAnsi="Arial" w:cs="Arial"/>
          <w:i/>
          <w:sz w:val="22"/>
          <w:szCs w:val="22"/>
          <w:lang w:val="es-CO"/>
        </w:rPr>
        <w:t xml:space="preserve"> </w:t>
      </w:r>
      <w:r w:rsidR="00AF7D59">
        <w:rPr>
          <w:rFonts w:ascii="Arial" w:hAnsi="Arial" w:cs="Arial"/>
          <w:i/>
          <w:sz w:val="22"/>
          <w:szCs w:val="22"/>
          <w:lang w:val="es-CO"/>
        </w:rPr>
        <w:t>L</w:t>
      </w:r>
      <w:r w:rsidR="00285873" w:rsidRPr="00EB23F1">
        <w:rPr>
          <w:rFonts w:ascii="Arial" w:hAnsi="Arial" w:cs="Arial"/>
          <w:i/>
          <w:sz w:val="22"/>
          <w:szCs w:val="22"/>
          <w:lang w:val="es-CO"/>
        </w:rPr>
        <w:t xml:space="preserve">a quebrada </w:t>
      </w:r>
      <w:smartTag w:uri="urn:schemas-microsoft-com:office:smarttags" w:element="PersonName">
        <w:smartTagPr>
          <w:attr w:name="ProductID" w:val="la Palmara. En"/>
        </w:smartTagPr>
        <w:r w:rsidR="00285873" w:rsidRPr="00EB23F1">
          <w:rPr>
            <w:rFonts w:ascii="Arial" w:hAnsi="Arial" w:cs="Arial"/>
            <w:i/>
            <w:sz w:val="22"/>
            <w:szCs w:val="22"/>
            <w:lang w:val="es-CO"/>
          </w:rPr>
          <w:t>la Palmara</w:t>
        </w:r>
        <w:r w:rsidR="004F3A57" w:rsidRPr="00EB23F1">
          <w:rPr>
            <w:rFonts w:ascii="Arial" w:hAnsi="Arial" w:cs="Arial"/>
            <w:i/>
            <w:sz w:val="22"/>
            <w:szCs w:val="22"/>
            <w:lang w:val="es-CO"/>
          </w:rPr>
          <w:t>. En</w:t>
        </w:r>
      </w:smartTag>
      <w:r w:rsidR="004F3A57" w:rsidRPr="00EB23F1">
        <w:rPr>
          <w:rFonts w:ascii="Arial" w:hAnsi="Arial" w:cs="Arial"/>
          <w:i/>
          <w:sz w:val="22"/>
          <w:szCs w:val="22"/>
          <w:lang w:val="es-CO"/>
        </w:rPr>
        <w:t xml:space="preserve"> al </w:t>
      </w:r>
      <w:r w:rsidR="004F3A57" w:rsidRPr="00EB23F1">
        <w:rPr>
          <w:rFonts w:ascii="Arial" w:hAnsi="Arial" w:cs="Arial"/>
          <w:i/>
          <w:sz w:val="22"/>
          <w:szCs w:val="22"/>
          <w:u w:val="single"/>
          <w:lang w:val="es-CO"/>
        </w:rPr>
        <w:t>Anexo 1</w:t>
      </w:r>
      <w:r w:rsidR="004F3A57" w:rsidRPr="00EB23F1">
        <w:rPr>
          <w:rFonts w:ascii="Arial" w:hAnsi="Arial" w:cs="Arial"/>
          <w:i/>
          <w:sz w:val="22"/>
          <w:szCs w:val="22"/>
          <w:lang w:val="es-CO"/>
        </w:rPr>
        <w:t xml:space="preserve"> se presenta el mapa hidrográfico general del municipio de Melgar y se resalta el recorrido de la </w:t>
      </w:r>
      <w:r w:rsidR="00AF7D59">
        <w:rPr>
          <w:rFonts w:ascii="Arial" w:hAnsi="Arial" w:cs="Arial"/>
          <w:i/>
          <w:sz w:val="22"/>
          <w:szCs w:val="22"/>
          <w:lang w:val="es-CO"/>
        </w:rPr>
        <w:t>microcuenc</w:t>
      </w:r>
      <w:r w:rsidR="004F3A57" w:rsidRPr="00EB23F1">
        <w:rPr>
          <w:rFonts w:ascii="Arial" w:hAnsi="Arial" w:cs="Arial"/>
          <w:i/>
          <w:sz w:val="22"/>
          <w:szCs w:val="22"/>
          <w:lang w:val="es-CO"/>
        </w:rPr>
        <w:t xml:space="preserve">a </w:t>
      </w:r>
      <w:smartTag w:uri="urn:schemas-microsoft-com:office:smarttags" w:element="PersonName">
        <w:smartTagPr>
          <w:attr w:name="ProductID" w:val="LA PALMARA"/>
        </w:smartTagPr>
        <w:r w:rsidR="004F3A57" w:rsidRPr="00EB23F1">
          <w:rPr>
            <w:rFonts w:ascii="Arial" w:hAnsi="Arial" w:cs="Arial"/>
            <w:i/>
            <w:sz w:val="22"/>
            <w:szCs w:val="22"/>
            <w:lang w:val="es-CO"/>
          </w:rPr>
          <w:t>la Palmara</w:t>
        </w:r>
      </w:smartTag>
      <w:r w:rsidR="004F3A57" w:rsidRPr="00EB23F1">
        <w:rPr>
          <w:rFonts w:ascii="Arial" w:hAnsi="Arial" w:cs="Arial"/>
          <w:i/>
          <w:sz w:val="22"/>
          <w:szCs w:val="22"/>
          <w:lang w:val="es-CO"/>
        </w:rPr>
        <w:t xml:space="preserve"> </w:t>
      </w:r>
      <w:r w:rsidR="00285873" w:rsidRPr="00EB23F1">
        <w:rPr>
          <w:rFonts w:ascii="Arial" w:hAnsi="Arial" w:cs="Arial"/>
          <w:i/>
          <w:sz w:val="22"/>
          <w:szCs w:val="22"/>
          <w:lang w:val="es-CO"/>
        </w:rPr>
        <w:t xml:space="preserve"> </w:t>
      </w:r>
      <w:r w:rsidR="004F3A57" w:rsidRPr="00EB23F1">
        <w:rPr>
          <w:rFonts w:ascii="Arial" w:hAnsi="Arial" w:cs="Arial"/>
          <w:i/>
          <w:sz w:val="22"/>
          <w:szCs w:val="22"/>
          <w:lang w:val="es-CO"/>
        </w:rPr>
        <w:t xml:space="preserve">hasta su drenaje final en el rio Sumapáz, en el </w:t>
      </w:r>
      <w:r w:rsidR="004F3A57" w:rsidRPr="00EB23F1">
        <w:rPr>
          <w:rFonts w:ascii="Arial" w:hAnsi="Arial" w:cs="Arial"/>
          <w:i/>
          <w:sz w:val="22"/>
          <w:szCs w:val="22"/>
          <w:u w:val="single"/>
          <w:lang w:val="es-CO"/>
        </w:rPr>
        <w:t>Anexo 2</w:t>
      </w:r>
      <w:r w:rsidR="004F3A57" w:rsidRPr="00EB23F1">
        <w:rPr>
          <w:rFonts w:ascii="Arial" w:hAnsi="Arial" w:cs="Arial"/>
          <w:i/>
          <w:sz w:val="22"/>
          <w:szCs w:val="22"/>
          <w:lang w:val="es-CO"/>
        </w:rPr>
        <w:t xml:space="preserve"> se incluyen las planchas cartográficas del área de influencia de la quebrada </w:t>
      </w:r>
      <w:smartTag w:uri="urn:schemas-microsoft-com:office:smarttags" w:element="PersonName">
        <w:smartTagPr>
          <w:attr w:name="ProductID" w:val="LA PALMARA"/>
        </w:smartTagPr>
        <w:r w:rsidR="004F3A57" w:rsidRPr="00EB23F1">
          <w:rPr>
            <w:rFonts w:ascii="Arial" w:hAnsi="Arial" w:cs="Arial"/>
            <w:i/>
            <w:sz w:val="22"/>
            <w:szCs w:val="22"/>
            <w:lang w:val="es-CO"/>
          </w:rPr>
          <w:t xml:space="preserve">la </w:t>
        </w:r>
        <w:r w:rsidR="00AF7D59">
          <w:rPr>
            <w:rFonts w:ascii="Arial" w:hAnsi="Arial" w:cs="Arial"/>
            <w:i/>
            <w:sz w:val="22"/>
            <w:szCs w:val="22"/>
            <w:lang w:val="es-CO"/>
          </w:rPr>
          <w:t>P</w:t>
        </w:r>
        <w:r w:rsidR="004F3A57" w:rsidRPr="00EB23F1">
          <w:rPr>
            <w:rFonts w:ascii="Arial" w:hAnsi="Arial" w:cs="Arial"/>
            <w:i/>
            <w:sz w:val="22"/>
            <w:szCs w:val="22"/>
            <w:lang w:val="es-CO"/>
          </w:rPr>
          <w:t>almara</w:t>
        </w:r>
      </w:smartTag>
      <w:r w:rsidR="004F3A57" w:rsidRPr="00EB23F1">
        <w:rPr>
          <w:rFonts w:ascii="Arial" w:hAnsi="Arial" w:cs="Arial"/>
          <w:i/>
          <w:sz w:val="22"/>
          <w:szCs w:val="22"/>
          <w:lang w:val="es-CO"/>
        </w:rPr>
        <w:t xml:space="preserve"> y las zonas por las que discurre su cause. Es necesario destacar que el área comprendida para realizar el diagnostico se encuentra entre la vereda </w:t>
      </w:r>
      <w:smartTag w:uri="urn:schemas-microsoft-com:office:smarttags" w:element="PersonName">
        <w:smartTagPr>
          <w:attr w:name="ProductID" w:val="La Reforma"/>
        </w:smartTagPr>
        <w:r w:rsidR="004F3A57" w:rsidRPr="00EB23F1">
          <w:rPr>
            <w:rFonts w:ascii="Arial" w:hAnsi="Arial" w:cs="Arial"/>
            <w:i/>
            <w:sz w:val="22"/>
            <w:szCs w:val="22"/>
            <w:lang w:val="es-CO"/>
          </w:rPr>
          <w:t xml:space="preserve">la </w:t>
        </w:r>
        <w:r w:rsidR="008B32EE">
          <w:rPr>
            <w:rFonts w:ascii="Arial" w:hAnsi="Arial" w:cs="Arial"/>
            <w:i/>
            <w:sz w:val="22"/>
            <w:szCs w:val="22"/>
            <w:lang w:val="es-CO"/>
          </w:rPr>
          <w:t>Reforma</w:t>
        </w:r>
      </w:smartTag>
      <w:r w:rsidR="008B32EE">
        <w:rPr>
          <w:rFonts w:ascii="Arial" w:hAnsi="Arial" w:cs="Arial"/>
          <w:i/>
          <w:sz w:val="22"/>
          <w:szCs w:val="22"/>
          <w:lang w:val="es-CO"/>
        </w:rPr>
        <w:t xml:space="preserve"> </w:t>
      </w:r>
      <w:r w:rsidR="004F3A57" w:rsidRPr="00EB23F1">
        <w:rPr>
          <w:rFonts w:ascii="Arial" w:hAnsi="Arial" w:cs="Arial"/>
          <w:i/>
          <w:sz w:val="22"/>
          <w:szCs w:val="22"/>
          <w:lang w:val="es-CO"/>
        </w:rPr>
        <w:t xml:space="preserve"> y el perímetro </w:t>
      </w:r>
      <w:r w:rsidR="009C41EE" w:rsidRPr="00EB23F1">
        <w:rPr>
          <w:rFonts w:ascii="Arial" w:hAnsi="Arial" w:cs="Arial"/>
          <w:i/>
          <w:sz w:val="22"/>
          <w:szCs w:val="22"/>
          <w:lang w:val="es-CO"/>
        </w:rPr>
        <w:t xml:space="preserve">sub-urbano y </w:t>
      </w:r>
      <w:r w:rsidR="004F3A57" w:rsidRPr="00EB23F1">
        <w:rPr>
          <w:rFonts w:ascii="Arial" w:hAnsi="Arial" w:cs="Arial"/>
          <w:i/>
          <w:sz w:val="22"/>
          <w:szCs w:val="22"/>
          <w:lang w:val="es-CO"/>
        </w:rPr>
        <w:t xml:space="preserve">urbano del municipio; para la caracterización de las distintas zonas es necesario la recolección de la </w:t>
      </w:r>
      <w:r w:rsidR="004F3A57" w:rsidRPr="00EB23F1">
        <w:rPr>
          <w:rFonts w:ascii="Arial" w:hAnsi="Arial" w:cs="Arial"/>
          <w:i/>
          <w:color w:val="993366"/>
          <w:sz w:val="22"/>
          <w:szCs w:val="22"/>
          <w:lang w:val="es-CO"/>
        </w:rPr>
        <w:t>i</w:t>
      </w:r>
      <w:r w:rsidR="004F3A57" w:rsidRPr="00EB23F1">
        <w:rPr>
          <w:rFonts w:ascii="Arial" w:hAnsi="Arial" w:cs="Arial"/>
          <w:i/>
          <w:sz w:val="22"/>
          <w:szCs w:val="22"/>
          <w:lang w:val="es-CO"/>
        </w:rPr>
        <w:t>nformación</w:t>
      </w:r>
      <w:r w:rsidR="009C41EE" w:rsidRPr="00EB23F1">
        <w:rPr>
          <w:rFonts w:ascii="Arial" w:hAnsi="Arial" w:cs="Arial"/>
          <w:i/>
          <w:sz w:val="22"/>
          <w:szCs w:val="22"/>
          <w:lang w:val="es-CO"/>
        </w:rPr>
        <w:t xml:space="preserve"> preliminar la cual se obtuvo en la secretaria de planeación municipal y  se centra en el documento resumen del Plan Básico de Ordenamiento Territorial (P.B.O.T), también se visitaron otras instituciones como la empresa de acueducto y alcantarillado </w:t>
      </w:r>
      <w:r w:rsidR="00AF7D59">
        <w:rPr>
          <w:rFonts w:ascii="Arial" w:hAnsi="Arial" w:cs="Arial"/>
          <w:i/>
          <w:sz w:val="22"/>
          <w:szCs w:val="22"/>
          <w:lang w:val="es-CO"/>
        </w:rPr>
        <w:t xml:space="preserve">de Melgar </w:t>
      </w:r>
      <w:r w:rsidR="009C41EE" w:rsidRPr="00EB23F1">
        <w:rPr>
          <w:rFonts w:ascii="Arial" w:hAnsi="Arial" w:cs="Arial"/>
          <w:i/>
          <w:sz w:val="22"/>
          <w:szCs w:val="22"/>
          <w:lang w:val="es-CO"/>
        </w:rPr>
        <w:t xml:space="preserve">y </w:t>
      </w:r>
      <w:smartTag w:uri="urn:schemas-microsoft-com:office:smarttags" w:element="PersonName">
        <w:smartTagPr>
          <w:attr w:name="ProductID" w:val="1250 mm"/>
        </w:smartTagPr>
        <w:r w:rsidR="009C41EE" w:rsidRPr="00EB23F1">
          <w:rPr>
            <w:rFonts w:ascii="Arial" w:hAnsi="Arial" w:cs="Arial"/>
            <w:i/>
            <w:sz w:val="22"/>
            <w:szCs w:val="22"/>
            <w:lang w:val="es-CO"/>
          </w:rPr>
          <w:t>la Corporación Autónoma</w:t>
        </w:r>
      </w:smartTag>
      <w:r w:rsidR="009C41EE" w:rsidRPr="00EB23F1">
        <w:rPr>
          <w:rFonts w:ascii="Arial" w:hAnsi="Arial" w:cs="Arial"/>
          <w:i/>
          <w:sz w:val="22"/>
          <w:szCs w:val="22"/>
          <w:lang w:val="es-CO"/>
        </w:rPr>
        <w:t xml:space="preserve"> Regional del Tolima (Cortolima), pero no se logro conseguir información lo suficientemente especifica del lugar objeto del estudio. Razón por la cual solamente se considero la información suministrada por planeación municipal. De esta información se </w:t>
      </w:r>
      <w:r w:rsidR="00CE755D" w:rsidRPr="00EB23F1">
        <w:rPr>
          <w:rFonts w:ascii="Arial" w:hAnsi="Arial" w:cs="Arial"/>
          <w:i/>
          <w:sz w:val="22"/>
          <w:szCs w:val="22"/>
          <w:lang w:val="es-CO"/>
        </w:rPr>
        <w:t>extractaron</w:t>
      </w:r>
      <w:r w:rsidR="009C41EE" w:rsidRPr="00EB23F1">
        <w:rPr>
          <w:rFonts w:ascii="Arial" w:hAnsi="Arial" w:cs="Arial"/>
          <w:i/>
          <w:sz w:val="22"/>
          <w:szCs w:val="22"/>
          <w:lang w:val="es-CO"/>
        </w:rPr>
        <w:t xml:space="preserve"> los componentes generales de caracterización biofísica y sociambiental del municipio</w:t>
      </w:r>
      <w:r w:rsidR="00CE755D" w:rsidRPr="00EB23F1">
        <w:rPr>
          <w:rFonts w:ascii="Arial" w:hAnsi="Arial" w:cs="Arial"/>
          <w:i/>
          <w:sz w:val="22"/>
          <w:szCs w:val="22"/>
          <w:lang w:val="es-CO"/>
        </w:rPr>
        <w:t xml:space="preserve"> </w:t>
      </w:r>
      <w:r w:rsidR="006F2B10" w:rsidRPr="00EB23F1">
        <w:rPr>
          <w:rFonts w:ascii="Arial" w:hAnsi="Arial" w:cs="Arial"/>
          <w:i/>
          <w:sz w:val="22"/>
          <w:szCs w:val="22"/>
          <w:lang w:val="es-CO"/>
        </w:rPr>
        <w:t xml:space="preserve">y se busco incluir la información mas detallada posible de la </w:t>
      </w:r>
      <w:r w:rsidR="008B32EE">
        <w:rPr>
          <w:rFonts w:ascii="Arial" w:hAnsi="Arial" w:cs="Arial"/>
          <w:i/>
          <w:sz w:val="22"/>
          <w:szCs w:val="22"/>
          <w:lang w:val="es-CO"/>
        </w:rPr>
        <w:t xml:space="preserve">microcuenca  </w:t>
      </w:r>
      <w:smartTag w:uri="urn:schemas-microsoft-com:office:smarttags" w:element="PersonName">
        <w:smartTagPr>
          <w:attr w:name="ProductID" w:val="LA PALMARA"/>
        </w:smartTagPr>
        <w:r w:rsidR="008B32EE">
          <w:rPr>
            <w:rFonts w:ascii="Arial" w:hAnsi="Arial" w:cs="Arial"/>
            <w:i/>
            <w:sz w:val="22"/>
            <w:szCs w:val="22"/>
            <w:lang w:val="es-CO"/>
          </w:rPr>
          <w:t>la Palmara</w:t>
        </w:r>
      </w:smartTag>
      <w:r w:rsidR="008B32EE">
        <w:rPr>
          <w:rFonts w:ascii="Arial" w:hAnsi="Arial" w:cs="Arial"/>
          <w:i/>
          <w:sz w:val="22"/>
          <w:szCs w:val="22"/>
          <w:lang w:val="es-CO"/>
        </w:rPr>
        <w:t xml:space="preserve"> </w:t>
      </w:r>
      <w:r w:rsidR="006F2B10" w:rsidRPr="00EB23F1">
        <w:rPr>
          <w:rFonts w:ascii="Arial" w:hAnsi="Arial" w:cs="Arial"/>
          <w:i/>
          <w:sz w:val="22"/>
          <w:szCs w:val="22"/>
          <w:lang w:val="es-CO"/>
        </w:rPr>
        <w:t>del municipio</w:t>
      </w:r>
      <w:r w:rsidR="008B32EE">
        <w:rPr>
          <w:rFonts w:ascii="Arial" w:hAnsi="Arial" w:cs="Arial"/>
          <w:i/>
          <w:sz w:val="22"/>
          <w:szCs w:val="22"/>
          <w:lang w:val="es-CO"/>
        </w:rPr>
        <w:t xml:space="preserve"> del Municipio de Melgar</w:t>
      </w:r>
      <w:r w:rsidR="006F2B10" w:rsidRPr="00EB23F1">
        <w:rPr>
          <w:rFonts w:ascii="Arial" w:hAnsi="Arial" w:cs="Arial"/>
          <w:i/>
          <w:sz w:val="22"/>
          <w:szCs w:val="22"/>
          <w:lang w:val="es-CO"/>
        </w:rPr>
        <w:t>.</w:t>
      </w:r>
      <w:r w:rsidR="00124A30" w:rsidRPr="00EB23F1">
        <w:rPr>
          <w:rFonts w:ascii="Arial" w:hAnsi="Arial" w:cs="Arial"/>
          <w:i/>
          <w:sz w:val="22"/>
          <w:szCs w:val="22"/>
          <w:lang w:val="es-CO"/>
        </w:rPr>
        <w:t xml:space="preserve"> </w:t>
      </w:r>
    </w:p>
    <w:p w:rsidR="00B07E37" w:rsidRDefault="00B07E37">
      <w:pPr>
        <w:jc w:val="both"/>
        <w:rPr>
          <w:rFonts w:ascii="Arial" w:hAnsi="Arial" w:cs="Arial"/>
          <w:i/>
          <w:sz w:val="22"/>
          <w:szCs w:val="22"/>
          <w:lang w:val="es-CO"/>
        </w:rPr>
      </w:pPr>
    </w:p>
    <w:p w:rsidR="00503A17" w:rsidRPr="00EB23F1" w:rsidRDefault="00693C4B">
      <w:pPr>
        <w:jc w:val="both"/>
        <w:rPr>
          <w:rFonts w:ascii="Arial" w:hAnsi="Arial" w:cs="Arial"/>
          <w:i/>
          <w:sz w:val="22"/>
          <w:szCs w:val="22"/>
          <w:lang w:val="es-CO"/>
        </w:rPr>
      </w:pPr>
      <w:r w:rsidRPr="00EB23F1">
        <w:rPr>
          <w:rFonts w:ascii="Arial" w:hAnsi="Arial" w:cs="Arial"/>
          <w:i/>
          <w:sz w:val="22"/>
          <w:szCs w:val="22"/>
          <w:lang w:val="es-CO"/>
        </w:rPr>
        <w:t xml:space="preserve">La información de carácter técnico y administrativo resulta algo insuficiente y poco detallada en lo que respecta al manejo </w:t>
      </w:r>
      <w:r w:rsidR="008B32EE">
        <w:rPr>
          <w:rFonts w:ascii="Arial" w:hAnsi="Arial" w:cs="Arial"/>
          <w:i/>
          <w:sz w:val="22"/>
          <w:szCs w:val="22"/>
          <w:lang w:val="es-CO"/>
        </w:rPr>
        <w:t>de la microcue</w:t>
      </w:r>
      <w:r w:rsidR="00503A17" w:rsidRPr="00EB23F1">
        <w:rPr>
          <w:rFonts w:ascii="Arial" w:hAnsi="Arial" w:cs="Arial"/>
          <w:i/>
          <w:sz w:val="22"/>
          <w:szCs w:val="22"/>
          <w:lang w:val="es-CO"/>
        </w:rPr>
        <w:t xml:space="preserve">nca </w:t>
      </w:r>
      <w:smartTag w:uri="urn:schemas-microsoft-com:office:smarttags" w:element="PersonName">
        <w:smartTagPr>
          <w:attr w:name="ProductID" w:val="LA PALMARA"/>
        </w:smartTagPr>
        <w:r w:rsidR="00503A17" w:rsidRPr="00EB23F1">
          <w:rPr>
            <w:rFonts w:ascii="Arial" w:hAnsi="Arial" w:cs="Arial"/>
            <w:i/>
            <w:sz w:val="22"/>
            <w:szCs w:val="22"/>
            <w:lang w:val="es-CO"/>
          </w:rPr>
          <w:t xml:space="preserve">la </w:t>
        </w:r>
        <w:r w:rsidR="008B32EE" w:rsidRPr="00EB23F1">
          <w:rPr>
            <w:rFonts w:ascii="Arial" w:hAnsi="Arial" w:cs="Arial"/>
            <w:i/>
            <w:sz w:val="22"/>
            <w:szCs w:val="22"/>
            <w:lang w:val="es-CO"/>
          </w:rPr>
          <w:t>Palmara</w:t>
        </w:r>
      </w:smartTag>
      <w:r w:rsidR="00503A17" w:rsidRPr="00EB23F1">
        <w:rPr>
          <w:rFonts w:ascii="Arial" w:hAnsi="Arial" w:cs="Arial"/>
          <w:i/>
          <w:sz w:val="22"/>
          <w:szCs w:val="22"/>
          <w:lang w:val="es-CO"/>
        </w:rPr>
        <w:t xml:space="preserve">, ya que no hay datos precisos acerca del estado actual, ni se detalla si existen programas o proyectos para el manejo de  cuencas en los aspectos socioambientales en la misma. </w:t>
      </w:r>
    </w:p>
    <w:p w:rsidR="00503A17" w:rsidRPr="00EB23F1" w:rsidRDefault="00503A17">
      <w:pPr>
        <w:jc w:val="both"/>
        <w:rPr>
          <w:rFonts w:ascii="Arial" w:hAnsi="Arial" w:cs="Arial"/>
          <w:i/>
          <w:sz w:val="22"/>
          <w:szCs w:val="22"/>
          <w:lang w:val="es-CO"/>
        </w:rPr>
      </w:pPr>
    </w:p>
    <w:p w:rsidR="00503A17" w:rsidRPr="003772EC" w:rsidRDefault="00503A17">
      <w:pPr>
        <w:jc w:val="both"/>
        <w:rPr>
          <w:rFonts w:ascii="Arial" w:hAnsi="Arial" w:cs="Arial"/>
          <w:i/>
          <w:sz w:val="22"/>
          <w:szCs w:val="22"/>
          <w:lang w:val="es-CO"/>
        </w:rPr>
      </w:pPr>
      <w:r w:rsidRPr="003772EC">
        <w:rPr>
          <w:rFonts w:ascii="Arial" w:hAnsi="Arial" w:cs="Arial"/>
          <w:i/>
          <w:sz w:val="22"/>
          <w:szCs w:val="22"/>
          <w:lang w:val="es-CO"/>
        </w:rPr>
        <w:t>De acuerdo con la información recolectada y con la descripción preliminar y generalizada del entorno geográfico objeto del estudio, es necesario plantear una serie de consideraciones a tener en cuenta para el desarrollo y ejecución del proyecto, las cuales se describen a continuación:</w:t>
      </w:r>
    </w:p>
    <w:p w:rsidR="00503A17" w:rsidRDefault="00503A17">
      <w:pPr>
        <w:jc w:val="both"/>
        <w:rPr>
          <w:rFonts w:ascii="Arial" w:hAnsi="Arial" w:cs="Arial"/>
          <w:i/>
          <w:sz w:val="22"/>
          <w:szCs w:val="22"/>
          <w:lang w:val="es-CO"/>
        </w:rPr>
      </w:pPr>
    </w:p>
    <w:p w:rsidR="00B07E37" w:rsidRPr="00EB23F1" w:rsidRDefault="00B07E37">
      <w:pPr>
        <w:jc w:val="both"/>
        <w:rPr>
          <w:rFonts w:ascii="Arial" w:hAnsi="Arial" w:cs="Arial"/>
          <w:i/>
          <w:sz w:val="22"/>
          <w:szCs w:val="22"/>
          <w:lang w:val="es-CO"/>
        </w:rPr>
      </w:pPr>
    </w:p>
    <w:p w:rsidR="00503A17" w:rsidRPr="00CE71CD" w:rsidRDefault="00D26E15" w:rsidP="00CE71CD">
      <w:pPr>
        <w:numPr>
          <w:ilvl w:val="0"/>
          <w:numId w:val="17"/>
        </w:numPr>
        <w:jc w:val="both"/>
        <w:rPr>
          <w:rFonts w:ascii="Arial" w:hAnsi="Arial" w:cs="Arial"/>
          <w:sz w:val="22"/>
          <w:szCs w:val="22"/>
          <w:lang w:val="es-CO"/>
        </w:rPr>
      </w:pPr>
      <w:r w:rsidRPr="00CE71CD">
        <w:rPr>
          <w:rFonts w:ascii="Arial" w:hAnsi="Arial" w:cs="Arial"/>
          <w:sz w:val="22"/>
          <w:szCs w:val="22"/>
          <w:lang w:val="es-CO"/>
        </w:rPr>
        <w:t xml:space="preserve">La prioridad inicial para realizar el diagnostico para la gestión del agua, con énfasis a lo socioambiental,  administrativo  y prospectivo en la microcuenca </w:t>
      </w:r>
      <w:smartTag w:uri="urn:schemas-microsoft-com:office:smarttags" w:element="PersonName">
        <w:smartTagPr>
          <w:attr w:name="ProductID" w:val="LA PALMARA"/>
        </w:smartTagPr>
        <w:r w:rsidRPr="00CE71CD">
          <w:rPr>
            <w:rFonts w:ascii="Arial" w:hAnsi="Arial" w:cs="Arial"/>
            <w:sz w:val="22"/>
            <w:szCs w:val="22"/>
            <w:lang w:val="es-CO"/>
          </w:rPr>
          <w:t>la Palmara</w:t>
        </w:r>
      </w:smartTag>
      <w:r w:rsidRPr="00CE71CD">
        <w:rPr>
          <w:rFonts w:ascii="Arial" w:hAnsi="Arial" w:cs="Arial"/>
          <w:sz w:val="22"/>
          <w:szCs w:val="22"/>
          <w:lang w:val="es-CO"/>
        </w:rPr>
        <w:t xml:space="preserve">, es </w:t>
      </w:r>
      <w:r w:rsidR="003772EC" w:rsidRPr="00CE71CD">
        <w:rPr>
          <w:rFonts w:ascii="Arial" w:hAnsi="Arial" w:cs="Arial"/>
          <w:sz w:val="22"/>
          <w:szCs w:val="22"/>
          <w:lang w:val="es-CO"/>
        </w:rPr>
        <w:t xml:space="preserve">basar el desarrollo y formulación del mismo mediante los lineamientos estipulados en el decreto </w:t>
      </w:r>
      <w:r w:rsidR="003772EC" w:rsidRPr="00CE71CD">
        <w:rPr>
          <w:rFonts w:ascii="Arial" w:hAnsi="Arial" w:cs="Arial"/>
          <w:sz w:val="22"/>
          <w:szCs w:val="22"/>
        </w:rPr>
        <w:t>1729 de 2002 del Ministerio de Medio Ambiente Vivienda y Desarrollo Territorial en ordenación ambiental</w:t>
      </w:r>
      <w:r w:rsidR="005574B7" w:rsidRPr="00CE71CD">
        <w:rPr>
          <w:rFonts w:ascii="Arial" w:hAnsi="Arial" w:cs="Arial"/>
          <w:sz w:val="22"/>
          <w:szCs w:val="22"/>
        </w:rPr>
        <w:t xml:space="preserve">, esto mediante la aplicación de </w:t>
      </w:r>
      <w:smartTag w:uri="urn:schemas-microsoft-com:office:smarttags" w:element="PersonName">
        <w:smartTagPr>
          <w:attr w:name="ProductID" w:val="la Gu￭a T￩cnico"/>
        </w:smartTagPr>
        <w:r w:rsidR="005574B7" w:rsidRPr="00CE71CD">
          <w:rPr>
            <w:rFonts w:ascii="Arial" w:hAnsi="Arial" w:cs="Arial"/>
            <w:sz w:val="22"/>
            <w:szCs w:val="22"/>
          </w:rPr>
          <w:t>la Guía Técnico</w:t>
        </w:r>
      </w:smartTag>
      <w:r w:rsidR="005574B7" w:rsidRPr="00CE71CD">
        <w:rPr>
          <w:rFonts w:ascii="Arial" w:hAnsi="Arial" w:cs="Arial"/>
          <w:sz w:val="22"/>
          <w:szCs w:val="22"/>
        </w:rPr>
        <w:t xml:space="preserve"> </w:t>
      </w:r>
      <w:r w:rsidR="000F5FF3" w:rsidRPr="00CE71CD">
        <w:rPr>
          <w:rFonts w:ascii="Arial" w:hAnsi="Arial" w:cs="Arial"/>
          <w:sz w:val="22"/>
          <w:szCs w:val="22"/>
        </w:rPr>
        <w:t>Científica</w:t>
      </w:r>
      <w:r w:rsidR="005574B7" w:rsidRPr="00CE71CD">
        <w:rPr>
          <w:rFonts w:ascii="Arial" w:hAnsi="Arial" w:cs="Arial"/>
          <w:sz w:val="22"/>
          <w:szCs w:val="22"/>
        </w:rPr>
        <w:t xml:space="preserve"> para el Manejo y Ordenamiento de Cuencas Hidrográficas</w:t>
      </w:r>
      <w:r w:rsidR="000F5FF3" w:rsidRPr="00CE71CD">
        <w:rPr>
          <w:rFonts w:ascii="Arial" w:hAnsi="Arial" w:cs="Arial"/>
          <w:sz w:val="22"/>
          <w:szCs w:val="22"/>
        </w:rPr>
        <w:t xml:space="preserve">, de acuerdo con los criterios contenidos en la guía se establecen las fases para el adecuado planteamiento  y desarrollo del Diagnostico. Inicialmente se </w:t>
      </w:r>
      <w:r w:rsidR="00CE71CD" w:rsidRPr="00CE71CD">
        <w:rPr>
          <w:rFonts w:ascii="Arial" w:hAnsi="Arial" w:cs="Arial"/>
          <w:sz w:val="22"/>
          <w:szCs w:val="22"/>
        </w:rPr>
        <w:t xml:space="preserve">desarrolla </w:t>
      </w:r>
      <w:r w:rsidR="00CE71CD" w:rsidRPr="00CE71CD">
        <w:rPr>
          <w:rFonts w:ascii="Arial" w:hAnsi="Arial" w:cs="Arial"/>
          <w:b/>
          <w:sz w:val="22"/>
          <w:szCs w:val="22"/>
        </w:rPr>
        <w:t>la fase de aprestamiento</w:t>
      </w:r>
      <w:r w:rsidR="00CE71CD" w:rsidRPr="00CE71CD">
        <w:rPr>
          <w:rFonts w:ascii="Arial" w:hAnsi="Arial" w:cs="Arial"/>
          <w:sz w:val="22"/>
          <w:szCs w:val="22"/>
        </w:rPr>
        <w:t xml:space="preserve">, en la cual esta orientada a recolectar la información fundamental  para iniciar el proceso de ordenamiento de la microcuenca </w:t>
      </w:r>
      <w:smartTag w:uri="urn:schemas-microsoft-com:office:smarttags" w:element="PersonName">
        <w:smartTagPr>
          <w:attr w:name="ProductID" w:val="LA PALMARA"/>
        </w:smartTagPr>
        <w:r w:rsidR="00CE71CD" w:rsidRPr="00CE71CD">
          <w:rPr>
            <w:rFonts w:ascii="Arial" w:hAnsi="Arial" w:cs="Arial"/>
            <w:sz w:val="22"/>
            <w:szCs w:val="22"/>
          </w:rPr>
          <w:t>la Palmara</w:t>
        </w:r>
      </w:smartTag>
      <w:r w:rsidR="00CE71CD" w:rsidRPr="00CE71CD">
        <w:rPr>
          <w:rFonts w:ascii="Arial" w:hAnsi="Arial" w:cs="Arial"/>
          <w:sz w:val="22"/>
          <w:szCs w:val="22"/>
        </w:rPr>
        <w:t xml:space="preserve">, en esta etapa se recoge la información base acerca de lo que los actores saben o conocen de la cuenca. </w:t>
      </w:r>
    </w:p>
    <w:p w:rsidR="002C20FF" w:rsidRDefault="002C20FF">
      <w:pPr>
        <w:jc w:val="both"/>
        <w:rPr>
          <w:rFonts w:ascii="Arial" w:hAnsi="Arial" w:cs="Arial"/>
          <w:i/>
          <w:sz w:val="22"/>
          <w:szCs w:val="22"/>
          <w:lang w:val="es-CO"/>
        </w:rPr>
      </w:pPr>
    </w:p>
    <w:p w:rsidR="00B07E37" w:rsidRDefault="00B07E37">
      <w:pPr>
        <w:jc w:val="both"/>
        <w:rPr>
          <w:rFonts w:ascii="Arial" w:hAnsi="Arial" w:cs="Arial"/>
          <w:i/>
          <w:sz w:val="22"/>
          <w:szCs w:val="22"/>
          <w:lang w:val="es-CO"/>
        </w:rPr>
      </w:pPr>
    </w:p>
    <w:p w:rsidR="00B07E37" w:rsidRDefault="00B07E37">
      <w:pPr>
        <w:jc w:val="both"/>
        <w:rPr>
          <w:rFonts w:ascii="Arial" w:hAnsi="Arial" w:cs="Arial"/>
          <w:i/>
          <w:sz w:val="22"/>
          <w:szCs w:val="22"/>
          <w:lang w:val="es-CO"/>
        </w:rPr>
      </w:pPr>
    </w:p>
    <w:p w:rsidR="002C20FF" w:rsidRPr="00EB23F1" w:rsidRDefault="00557AF8" w:rsidP="002C20FF">
      <w:pPr>
        <w:jc w:val="both"/>
        <w:rPr>
          <w:rFonts w:ascii="Arial" w:hAnsi="Arial" w:cs="Arial"/>
          <w:i/>
          <w:sz w:val="22"/>
          <w:szCs w:val="22"/>
          <w:lang w:val="es-CO"/>
        </w:rPr>
      </w:pPr>
      <w:r w:rsidRPr="00EB23F1">
        <w:rPr>
          <w:rFonts w:ascii="Arial" w:hAnsi="Arial" w:cs="Arial"/>
          <w:i/>
          <w:sz w:val="22"/>
          <w:szCs w:val="22"/>
          <w:lang w:val="es-CO"/>
        </w:rPr>
        <w:t xml:space="preserve">• </w:t>
      </w:r>
      <w:r w:rsidR="00B07E37">
        <w:rPr>
          <w:rFonts w:ascii="Arial" w:hAnsi="Arial" w:cs="Arial"/>
          <w:i/>
          <w:sz w:val="22"/>
          <w:szCs w:val="22"/>
          <w:lang w:val="es-CO"/>
        </w:rPr>
        <w:t xml:space="preserve"> Para tal fin es necesario c</w:t>
      </w:r>
      <w:r w:rsidR="00EE3899" w:rsidRPr="00EB23F1">
        <w:rPr>
          <w:rFonts w:ascii="Arial" w:hAnsi="Arial" w:cs="Arial"/>
          <w:i/>
          <w:sz w:val="22"/>
          <w:szCs w:val="22"/>
          <w:lang w:val="es-CO"/>
        </w:rPr>
        <w:t xml:space="preserve">onvocar los lideres comunitarios de dichas poblaciones y </w:t>
      </w:r>
      <w:r w:rsidRPr="00EB23F1">
        <w:rPr>
          <w:rFonts w:ascii="Arial" w:hAnsi="Arial" w:cs="Arial"/>
          <w:i/>
          <w:sz w:val="22"/>
          <w:szCs w:val="22"/>
          <w:lang w:val="es-CO"/>
        </w:rPr>
        <w:t>a</w:t>
      </w:r>
      <w:r w:rsidR="00EE3899" w:rsidRPr="00EB23F1">
        <w:rPr>
          <w:rFonts w:ascii="Arial" w:hAnsi="Arial" w:cs="Arial"/>
          <w:i/>
          <w:sz w:val="22"/>
          <w:szCs w:val="22"/>
          <w:lang w:val="es-CO"/>
        </w:rPr>
        <w:t>clararles</w:t>
      </w:r>
      <w:r w:rsidR="002C20FF" w:rsidRPr="00EB23F1">
        <w:rPr>
          <w:rFonts w:ascii="Arial" w:hAnsi="Arial" w:cs="Arial"/>
          <w:i/>
          <w:sz w:val="22"/>
          <w:szCs w:val="22"/>
          <w:lang w:val="es-CO"/>
        </w:rPr>
        <w:t xml:space="preserve"> </w:t>
      </w:r>
      <w:r w:rsidR="00EE3899" w:rsidRPr="00EB23F1">
        <w:rPr>
          <w:rFonts w:ascii="Arial" w:hAnsi="Arial" w:cs="Arial"/>
          <w:i/>
          <w:sz w:val="22"/>
          <w:szCs w:val="22"/>
          <w:lang w:val="es-CO"/>
        </w:rPr>
        <w:t xml:space="preserve">cual es el objetivo del proyecto </w:t>
      </w:r>
      <w:r w:rsidRPr="00EB23F1">
        <w:rPr>
          <w:rFonts w:ascii="Arial" w:hAnsi="Arial" w:cs="Arial"/>
          <w:i/>
          <w:sz w:val="22"/>
          <w:szCs w:val="22"/>
          <w:lang w:val="es-CO"/>
        </w:rPr>
        <w:t xml:space="preserve">y </w:t>
      </w:r>
      <w:r w:rsidR="00EE3899" w:rsidRPr="00EB23F1">
        <w:rPr>
          <w:rFonts w:ascii="Arial" w:hAnsi="Arial" w:cs="Arial"/>
          <w:i/>
          <w:sz w:val="22"/>
          <w:szCs w:val="22"/>
          <w:lang w:val="es-CO"/>
        </w:rPr>
        <w:t xml:space="preserve"> la importancia y beneficio del mismo para la comunidad como elemento componente del sistema socioambiental a diagnosticar.</w:t>
      </w:r>
      <w:r w:rsidR="00FA784B" w:rsidRPr="00EB23F1">
        <w:rPr>
          <w:rFonts w:ascii="Arial" w:hAnsi="Arial" w:cs="Arial"/>
          <w:i/>
          <w:sz w:val="22"/>
          <w:szCs w:val="22"/>
          <w:lang w:val="es-CO"/>
        </w:rPr>
        <w:t xml:space="preserve"> </w:t>
      </w:r>
      <w:r w:rsidR="00A74934" w:rsidRPr="00EB23F1">
        <w:rPr>
          <w:rFonts w:ascii="Arial" w:hAnsi="Arial" w:cs="Arial"/>
          <w:i/>
          <w:sz w:val="22"/>
          <w:szCs w:val="22"/>
          <w:lang w:val="es-CO"/>
        </w:rPr>
        <w:t>Brindar a estas personas la</w:t>
      </w:r>
      <w:r w:rsidR="002C20FF" w:rsidRPr="00EB23F1">
        <w:rPr>
          <w:rFonts w:ascii="Arial" w:hAnsi="Arial" w:cs="Arial"/>
          <w:i/>
          <w:sz w:val="22"/>
          <w:szCs w:val="22"/>
          <w:lang w:val="es-CO"/>
        </w:rPr>
        <w:t xml:space="preserve"> información</w:t>
      </w:r>
      <w:r w:rsidR="00A74934" w:rsidRPr="00EB23F1">
        <w:rPr>
          <w:rFonts w:ascii="Arial" w:hAnsi="Arial" w:cs="Arial"/>
          <w:i/>
          <w:sz w:val="22"/>
          <w:szCs w:val="22"/>
          <w:lang w:val="es-CO"/>
        </w:rPr>
        <w:t xml:space="preserve"> necesaria</w:t>
      </w:r>
      <w:r w:rsidR="002C20FF" w:rsidRPr="00EB23F1">
        <w:rPr>
          <w:rFonts w:ascii="Arial" w:hAnsi="Arial" w:cs="Arial"/>
          <w:i/>
          <w:sz w:val="22"/>
          <w:szCs w:val="22"/>
          <w:lang w:val="es-CO"/>
        </w:rPr>
        <w:t xml:space="preserve">, </w:t>
      </w:r>
      <w:r w:rsidR="00A74934" w:rsidRPr="00EB23F1">
        <w:rPr>
          <w:rFonts w:ascii="Arial" w:hAnsi="Arial" w:cs="Arial"/>
          <w:i/>
          <w:sz w:val="22"/>
          <w:szCs w:val="22"/>
          <w:lang w:val="es-CO"/>
        </w:rPr>
        <w:t xml:space="preserve">pero en forma clara y manejable a fin de buscar la </w:t>
      </w:r>
      <w:r w:rsidR="00B07E37">
        <w:rPr>
          <w:rFonts w:ascii="Arial" w:hAnsi="Arial" w:cs="Arial"/>
          <w:i/>
          <w:sz w:val="22"/>
          <w:szCs w:val="22"/>
          <w:lang w:val="es-CO"/>
        </w:rPr>
        <w:t xml:space="preserve"> comprensión de la misma, buscando con esto la participación activa y conocer de primera mano lo que las personas del área del estudio conocen, permitiendo esto identificar aspectos básicos como impactos ambientales en la microcuenca, causas y efectos de las problemáticas ambientales definidas, definir alternativas y posibles soluciones de estos.</w:t>
      </w:r>
      <w:r w:rsidR="00FA784B" w:rsidRPr="00EB23F1">
        <w:rPr>
          <w:rFonts w:ascii="Arial" w:hAnsi="Arial" w:cs="Arial"/>
          <w:i/>
          <w:sz w:val="22"/>
          <w:szCs w:val="22"/>
          <w:lang w:val="es-CO"/>
        </w:rPr>
        <w:t xml:space="preserve"> </w:t>
      </w:r>
    </w:p>
    <w:p w:rsidR="00B07E37" w:rsidRDefault="00B07E37" w:rsidP="00B07E37">
      <w:pPr>
        <w:pStyle w:val="Textoindependiente"/>
        <w:rPr>
          <w:i/>
          <w:sz w:val="22"/>
          <w:szCs w:val="22"/>
        </w:rPr>
      </w:pPr>
    </w:p>
    <w:p w:rsidR="00B07E37" w:rsidRDefault="00B07E37" w:rsidP="00B07E37">
      <w:pPr>
        <w:pStyle w:val="Textoindependiente"/>
        <w:rPr>
          <w:i/>
          <w:sz w:val="22"/>
          <w:szCs w:val="22"/>
        </w:rPr>
      </w:pPr>
    </w:p>
    <w:p w:rsidR="00B07E37" w:rsidRPr="00B67C1B" w:rsidRDefault="00B07E37" w:rsidP="00B07E37">
      <w:pPr>
        <w:pStyle w:val="Textoindependiente"/>
        <w:numPr>
          <w:ilvl w:val="0"/>
          <w:numId w:val="17"/>
        </w:numPr>
        <w:rPr>
          <w:sz w:val="22"/>
          <w:szCs w:val="22"/>
          <w:lang w:val="es-ES"/>
        </w:rPr>
      </w:pPr>
      <w:r>
        <w:rPr>
          <w:sz w:val="22"/>
          <w:szCs w:val="22"/>
        </w:rPr>
        <w:t xml:space="preserve">Definida la fase inicial, se debe complementar y soportar la implementación de la misma mediante el desarrollo de </w:t>
      </w:r>
      <w:r w:rsidRPr="00B67C1B">
        <w:rPr>
          <w:sz w:val="22"/>
          <w:szCs w:val="22"/>
        </w:rPr>
        <w:t xml:space="preserve">prácticas y </w:t>
      </w:r>
      <w:r>
        <w:rPr>
          <w:sz w:val="22"/>
          <w:szCs w:val="22"/>
        </w:rPr>
        <w:t>actividades</w:t>
      </w:r>
      <w:r w:rsidRPr="00B67C1B">
        <w:rPr>
          <w:sz w:val="22"/>
          <w:szCs w:val="22"/>
        </w:rPr>
        <w:t xml:space="preserve"> que faciliten la recolección, análisis y evaluación de la información,</w:t>
      </w:r>
      <w:r>
        <w:rPr>
          <w:sz w:val="22"/>
          <w:szCs w:val="22"/>
        </w:rPr>
        <w:t xml:space="preserve"> esto para </w:t>
      </w:r>
      <w:r w:rsidRPr="00B67C1B">
        <w:rPr>
          <w:sz w:val="22"/>
          <w:szCs w:val="22"/>
        </w:rPr>
        <w:t xml:space="preserve">involucrar la </w:t>
      </w:r>
      <w:r>
        <w:rPr>
          <w:sz w:val="22"/>
          <w:szCs w:val="22"/>
        </w:rPr>
        <w:t xml:space="preserve">población de influencia en el área de estudio de la microcuenca, buscando generar espacios de </w:t>
      </w:r>
      <w:r w:rsidRPr="00B67C1B">
        <w:rPr>
          <w:sz w:val="22"/>
          <w:szCs w:val="22"/>
        </w:rPr>
        <w:t xml:space="preserve">participación </w:t>
      </w:r>
      <w:r>
        <w:rPr>
          <w:sz w:val="22"/>
          <w:szCs w:val="22"/>
        </w:rPr>
        <w:t>para la</w:t>
      </w:r>
      <w:r w:rsidR="00C25F30">
        <w:rPr>
          <w:sz w:val="22"/>
          <w:szCs w:val="22"/>
        </w:rPr>
        <w:t xml:space="preserve"> población</w:t>
      </w:r>
      <w:r>
        <w:rPr>
          <w:sz w:val="22"/>
          <w:szCs w:val="22"/>
        </w:rPr>
        <w:t xml:space="preserve">, ya que finalmente resulta importante aprovechar la expericnia de la </w:t>
      </w:r>
      <w:r w:rsidR="0051795D">
        <w:rPr>
          <w:sz w:val="22"/>
          <w:szCs w:val="22"/>
        </w:rPr>
        <w:t>población</w:t>
      </w:r>
      <w:r>
        <w:rPr>
          <w:sz w:val="22"/>
          <w:szCs w:val="22"/>
        </w:rPr>
        <w:t xml:space="preserve"> como </w:t>
      </w:r>
      <w:r w:rsidRPr="00B67C1B">
        <w:rPr>
          <w:sz w:val="22"/>
          <w:szCs w:val="22"/>
        </w:rPr>
        <w:t>insumo en la descripción de procesos y problemáticas ambientales identificándolas conjuntamente.</w:t>
      </w:r>
      <w:r w:rsidR="0051795D">
        <w:rPr>
          <w:sz w:val="22"/>
          <w:szCs w:val="22"/>
        </w:rPr>
        <w:t xml:space="preserve"> En esta parte se plantea lo siguiente:</w:t>
      </w:r>
    </w:p>
    <w:p w:rsidR="00B07E37" w:rsidRPr="00B07E37" w:rsidRDefault="00B07E37" w:rsidP="002C20FF">
      <w:pPr>
        <w:jc w:val="both"/>
        <w:rPr>
          <w:rFonts w:ascii="Arial" w:hAnsi="Arial" w:cs="Arial"/>
          <w:i/>
          <w:sz w:val="22"/>
          <w:szCs w:val="22"/>
        </w:rPr>
      </w:pPr>
    </w:p>
    <w:p w:rsidR="00B07E37" w:rsidRPr="00EB23F1" w:rsidRDefault="00B07E37" w:rsidP="002C20FF">
      <w:pPr>
        <w:jc w:val="both"/>
        <w:rPr>
          <w:rFonts w:ascii="Arial" w:hAnsi="Arial" w:cs="Arial"/>
          <w:i/>
          <w:sz w:val="22"/>
          <w:szCs w:val="22"/>
          <w:lang w:val="es-CO"/>
        </w:rPr>
      </w:pPr>
    </w:p>
    <w:p w:rsidR="002C20FF" w:rsidRPr="00EB23F1" w:rsidRDefault="002C20FF" w:rsidP="002C20FF">
      <w:pPr>
        <w:jc w:val="both"/>
        <w:rPr>
          <w:rFonts w:ascii="Arial" w:hAnsi="Arial" w:cs="Arial"/>
          <w:i/>
          <w:sz w:val="22"/>
          <w:szCs w:val="22"/>
          <w:lang w:val="es-CO"/>
        </w:rPr>
      </w:pPr>
      <w:r w:rsidRPr="00EB23F1">
        <w:rPr>
          <w:rFonts w:ascii="Arial" w:hAnsi="Arial" w:cs="Arial"/>
          <w:i/>
          <w:sz w:val="22"/>
          <w:szCs w:val="22"/>
          <w:lang w:val="es-CO"/>
        </w:rPr>
        <w:t xml:space="preserve">• </w:t>
      </w:r>
      <w:r w:rsidR="00FA784B" w:rsidRPr="00EB23F1">
        <w:rPr>
          <w:rFonts w:ascii="Arial" w:hAnsi="Arial" w:cs="Arial"/>
          <w:i/>
          <w:sz w:val="22"/>
          <w:szCs w:val="22"/>
          <w:lang w:val="es-CO"/>
        </w:rPr>
        <w:t xml:space="preserve">En colaboración con el grupo de habitantes tanto de los sectores </w:t>
      </w:r>
      <w:r w:rsidR="00C25F30">
        <w:rPr>
          <w:rFonts w:ascii="Arial" w:hAnsi="Arial" w:cs="Arial"/>
          <w:i/>
          <w:sz w:val="22"/>
          <w:szCs w:val="22"/>
          <w:lang w:val="es-CO"/>
        </w:rPr>
        <w:t xml:space="preserve">suburbano y rural </w:t>
      </w:r>
      <w:r w:rsidR="00FA784B" w:rsidRPr="00EB23F1">
        <w:rPr>
          <w:rFonts w:ascii="Arial" w:hAnsi="Arial" w:cs="Arial"/>
          <w:i/>
          <w:sz w:val="22"/>
          <w:szCs w:val="22"/>
          <w:lang w:val="es-CO"/>
        </w:rPr>
        <w:t xml:space="preserve">de la </w:t>
      </w:r>
      <w:r w:rsidR="00567FE9">
        <w:rPr>
          <w:rFonts w:ascii="Arial" w:hAnsi="Arial" w:cs="Arial"/>
          <w:i/>
          <w:sz w:val="22"/>
          <w:szCs w:val="22"/>
          <w:lang w:val="es-CO"/>
        </w:rPr>
        <w:t>micro</w:t>
      </w:r>
      <w:r w:rsidR="00FA784B" w:rsidRPr="00EB23F1">
        <w:rPr>
          <w:rFonts w:ascii="Arial" w:hAnsi="Arial" w:cs="Arial"/>
          <w:i/>
          <w:sz w:val="22"/>
          <w:szCs w:val="22"/>
          <w:lang w:val="es-CO"/>
        </w:rPr>
        <w:t xml:space="preserve">cuenca </w:t>
      </w:r>
      <w:smartTag w:uri="urn:schemas-microsoft-com:office:smarttags" w:element="PersonName">
        <w:smartTagPr>
          <w:attr w:name="ProductID" w:val="LA PALMARA"/>
        </w:smartTagPr>
        <w:r w:rsidR="00FA784B" w:rsidRPr="00EB23F1">
          <w:rPr>
            <w:rFonts w:ascii="Arial" w:hAnsi="Arial" w:cs="Arial"/>
            <w:i/>
            <w:sz w:val="22"/>
            <w:szCs w:val="22"/>
            <w:lang w:val="es-CO"/>
          </w:rPr>
          <w:t xml:space="preserve">la </w:t>
        </w:r>
        <w:r w:rsidR="0051795D">
          <w:rPr>
            <w:rFonts w:ascii="Arial" w:hAnsi="Arial" w:cs="Arial"/>
            <w:i/>
            <w:sz w:val="22"/>
            <w:szCs w:val="22"/>
            <w:lang w:val="es-CO"/>
          </w:rPr>
          <w:t>Palmara</w:t>
        </w:r>
      </w:smartTag>
      <w:r w:rsidR="00AF7D59">
        <w:rPr>
          <w:rFonts w:ascii="Arial" w:hAnsi="Arial" w:cs="Arial"/>
          <w:i/>
          <w:sz w:val="22"/>
          <w:szCs w:val="22"/>
          <w:lang w:val="es-CO"/>
        </w:rPr>
        <w:t xml:space="preserve"> se deben</w:t>
      </w:r>
      <w:r w:rsidR="00FA784B" w:rsidRPr="00EB23F1">
        <w:rPr>
          <w:rFonts w:ascii="Arial" w:hAnsi="Arial" w:cs="Arial"/>
          <w:i/>
          <w:sz w:val="22"/>
          <w:szCs w:val="22"/>
          <w:lang w:val="es-CO"/>
        </w:rPr>
        <w:t xml:space="preserve"> realizar recorridos programados de identificación y priorización de los principales problemas ambientales y sociales encontrados en el entorno geográfico de estudio y sus áreas de influencia a través del curso de la quebrada y los lugares por donde discurre su cause, </w:t>
      </w:r>
      <w:r w:rsidR="00C06053" w:rsidRPr="00EB23F1">
        <w:rPr>
          <w:rFonts w:ascii="Arial" w:hAnsi="Arial" w:cs="Arial"/>
          <w:i/>
          <w:sz w:val="22"/>
          <w:szCs w:val="22"/>
          <w:lang w:val="es-CO"/>
        </w:rPr>
        <w:t xml:space="preserve"> combin</w:t>
      </w:r>
      <w:r w:rsidR="00FA784B" w:rsidRPr="00EB23F1">
        <w:rPr>
          <w:rFonts w:ascii="Arial" w:hAnsi="Arial" w:cs="Arial"/>
          <w:i/>
          <w:sz w:val="22"/>
          <w:szCs w:val="22"/>
          <w:lang w:val="es-CO"/>
        </w:rPr>
        <w:t>ando la</w:t>
      </w:r>
      <w:r w:rsidRPr="00EB23F1">
        <w:rPr>
          <w:rFonts w:ascii="Arial" w:hAnsi="Arial" w:cs="Arial"/>
          <w:i/>
          <w:sz w:val="22"/>
          <w:szCs w:val="22"/>
          <w:lang w:val="es-CO"/>
        </w:rPr>
        <w:t xml:space="preserve"> informa</w:t>
      </w:r>
      <w:r w:rsidR="004A7CEB" w:rsidRPr="00EB23F1">
        <w:rPr>
          <w:rFonts w:ascii="Arial" w:hAnsi="Arial" w:cs="Arial"/>
          <w:i/>
          <w:sz w:val="22"/>
          <w:szCs w:val="22"/>
          <w:lang w:val="es-CO"/>
        </w:rPr>
        <w:t xml:space="preserve">ción </w:t>
      </w:r>
      <w:r w:rsidR="00FA784B" w:rsidRPr="00EB23F1">
        <w:rPr>
          <w:rFonts w:ascii="Arial" w:hAnsi="Arial" w:cs="Arial"/>
          <w:i/>
          <w:sz w:val="22"/>
          <w:szCs w:val="22"/>
          <w:lang w:val="es-CO"/>
        </w:rPr>
        <w:t xml:space="preserve">teórica obtenida inicialmente con la  </w:t>
      </w:r>
      <w:r w:rsidR="004A7CEB" w:rsidRPr="00EB23F1">
        <w:rPr>
          <w:rFonts w:ascii="Arial" w:hAnsi="Arial" w:cs="Arial"/>
          <w:i/>
          <w:sz w:val="22"/>
          <w:szCs w:val="22"/>
          <w:lang w:val="es-CO"/>
        </w:rPr>
        <w:t>nueva</w:t>
      </w:r>
      <w:r w:rsidR="00FA784B" w:rsidRPr="00EB23F1">
        <w:rPr>
          <w:rFonts w:ascii="Arial" w:hAnsi="Arial" w:cs="Arial"/>
          <w:i/>
          <w:sz w:val="22"/>
          <w:szCs w:val="22"/>
          <w:lang w:val="es-CO"/>
        </w:rPr>
        <w:t xml:space="preserve"> información que se vaya recolectando en cada recorrido, la cual surge de las experiencia</w:t>
      </w:r>
      <w:r w:rsidR="00567FE9">
        <w:rPr>
          <w:rFonts w:ascii="Arial" w:hAnsi="Arial" w:cs="Arial"/>
          <w:i/>
          <w:sz w:val="22"/>
          <w:szCs w:val="22"/>
          <w:lang w:val="es-CO"/>
        </w:rPr>
        <w:t>s</w:t>
      </w:r>
      <w:r w:rsidR="00FA784B" w:rsidRPr="00EB23F1">
        <w:rPr>
          <w:rFonts w:ascii="Arial" w:hAnsi="Arial" w:cs="Arial"/>
          <w:i/>
          <w:sz w:val="22"/>
          <w:szCs w:val="22"/>
          <w:lang w:val="es-CO"/>
        </w:rPr>
        <w:t xml:space="preserve"> vivenciales de la población y del conocimiento que dichas personas poseen acerca de las áreas especificas por visitar. Dicha información aportara elementos de juicio para poder cuantificar y analizar los datos.</w:t>
      </w:r>
    </w:p>
    <w:p w:rsidR="004A7CEB" w:rsidRDefault="004A7CEB" w:rsidP="002C20FF">
      <w:pPr>
        <w:jc w:val="both"/>
        <w:rPr>
          <w:rFonts w:ascii="Arial" w:hAnsi="Arial" w:cs="Arial"/>
          <w:i/>
          <w:sz w:val="22"/>
          <w:szCs w:val="22"/>
          <w:lang w:val="es-CO"/>
        </w:rPr>
      </w:pPr>
    </w:p>
    <w:p w:rsidR="0051795D" w:rsidRPr="00EB23F1" w:rsidRDefault="0051795D" w:rsidP="0051795D">
      <w:pPr>
        <w:jc w:val="both"/>
        <w:rPr>
          <w:rFonts w:ascii="Arial" w:hAnsi="Arial" w:cs="Arial"/>
          <w:i/>
          <w:sz w:val="22"/>
          <w:szCs w:val="22"/>
          <w:lang w:val="es-CO"/>
        </w:rPr>
      </w:pPr>
      <w:r w:rsidRPr="00EB23F1">
        <w:rPr>
          <w:rFonts w:ascii="Arial" w:hAnsi="Arial" w:cs="Arial"/>
          <w:i/>
          <w:sz w:val="22"/>
          <w:szCs w:val="22"/>
          <w:lang w:val="es-CO"/>
        </w:rPr>
        <w:t>Con las personas anteriormente mencionadas, se desarrollaran entrevistas, talleres y recorridos de campo para realizar el diagnostico desde las propias experiencias y conocimientos de las personas participantes.</w:t>
      </w:r>
      <w:r w:rsidRPr="00EB23F1">
        <w:rPr>
          <w:rFonts w:ascii="Arial" w:hAnsi="Arial" w:cs="Arial"/>
          <w:i/>
          <w:iCs/>
          <w:sz w:val="22"/>
          <w:szCs w:val="22"/>
          <w:lang w:val="es-CO"/>
        </w:rPr>
        <w:t xml:space="preserve"> Para recoger la información básica de las personas que participaran, así como los temas tratados y las prácticas desarrolladas, sugerencias y observaciones se pretende utilizar  los formatos ubicados en los </w:t>
      </w:r>
      <w:r w:rsidRPr="00EB23F1">
        <w:rPr>
          <w:rFonts w:ascii="Arial" w:hAnsi="Arial" w:cs="Arial"/>
          <w:i/>
          <w:iCs/>
          <w:sz w:val="22"/>
          <w:szCs w:val="22"/>
          <w:u w:val="single"/>
          <w:lang w:val="es-CO"/>
        </w:rPr>
        <w:t>Anexo No. 3 y 4 (Agenda).</w:t>
      </w:r>
    </w:p>
    <w:p w:rsidR="0051795D" w:rsidRDefault="0051795D" w:rsidP="002C20FF">
      <w:pPr>
        <w:jc w:val="both"/>
        <w:rPr>
          <w:rFonts w:ascii="Arial" w:hAnsi="Arial" w:cs="Arial"/>
          <w:i/>
          <w:sz w:val="22"/>
          <w:szCs w:val="22"/>
          <w:lang w:val="es-CO"/>
        </w:rPr>
      </w:pPr>
    </w:p>
    <w:p w:rsidR="0051795D" w:rsidRDefault="0051795D" w:rsidP="002C20FF">
      <w:pPr>
        <w:jc w:val="both"/>
        <w:rPr>
          <w:rFonts w:ascii="Arial" w:hAnsi="Arial" w:cs="Arial"/>
          <w:i/>
          <w:sz w:val="22"/>
          <w:szCs w:val="22"/>
          <w:lang w:val="es-CO"/>
        </w:rPr>
      </w:pPr>
    </w:p>
    <w:p w:rsidR="002E3D32" w:rsidRPr="00310BAF" w:rsidRDefault="00310BAF" w:rsidP="00310BAF">
      <w:pPr>
        <w:pStyle w:val="Textoindependiente"/>
        <w:numPr>
          <w:ilvl w:val="0"/>
          <w:numId w:val="17"/>
        </w:numPr>
        <w:rPr>
          <w:i/>
          <w:sz w:val="22"/>
          <w:szCs w:val="22"/>
          <w:lang w:val="es-ES"/>
        </w:rPr>
      </w:pPr>
      <w:r w:rsidRPr="00310BAF">
        <w:rPr>
          <w:sz w:val="22"/>
          <w:szCs w:val="22"/>
        </w:rPr>
        <w:t>Igualmente se pretende e</w:t>
      </w:r>
      <w:r w:rsidR="002E3D32" w:rsidRPr="00310BAF">
        <w:rPr>
          <w:sz w:val="22"/>
          <w:szCs w:val="22"/>
        </w:rPr>
        <w:t xml:space="preserve">stablecer y analizar la manera en que interactúan los componentes socioambientales, biofísicos y administrativos en </w:t>
      </w:r>
      <w:smartTag w:uri="urn:schemas-microsoft-com:office:smarttags" w:element="PersonName">
        <w:smartTagPr>
          <w:attr w:name="ProductID" w:val="LA MICROCUENCA"/>
        </w:smartTagPr>
        <w:r w:rsidRPr="00310BAF">
          <w:rPr>
            <w:sz w:val="22"/>
            <w:szCs w:val="22"/>
          </w:rPr>
          <w:t>la Microcuenca</w:t>
        </w:r>
      </w:smartTag>
      <w:r w:rsidRPr="00310BAF">
        <w:rPr>
          <w:sz w:val="22"/>
          <w:szCs w:val="22"/>
        </w:rPr>
        <w:t xml:space="preserve"> la Palmara en el municipio de Melgar, para esto se apropia lo contenido en </w:t>
      </w:r>
      <w:r w:rsidR="002E3D32" w:rsidRPr="00310BAF">
        <w:rPr>
          <w:sz w:val="22"/>
          <w:szCs w:val="22"/>
        </w:rPr>
        <w:t>los alcances de los decretos 3200 de 2008 y 1729 de 2002 del Ministerio de Ambiente Vivienda y Desarrollo Territoria</w:t>
      </w:r>
      <w:r w:rsidRPr="00310BAF">
        <w:rPr>
          <w:sz w:val="22"/>
          <w:szCs w:val="22"/>
        </w:rPr>
        <w:t>l.  Con el fin de e</w:t>
      </w:r>
      <w:r w:rsidR="002E3D32" w:rsidRPr="00310BAF">
        <w:rPr>
          <w:sz w:val="22"/>
          <w:szCs w:val="22"/>
        </w:rPr>
        <w:t>labora</w:t>
      </w:r>
      <w:r w:rsidRPr="00310BAF">
        <w:rPr>
          <w:sz w:val="22"/>
          <w:szCs w:val="22"/>
        </w:rPr>
        <w:t>r</w:t>
      </w:r>
      <w:r w:rsidR="002E3D32" w:rsidRPr="00310BAF">
        <w:rPr>
          <w:sz w:val="22"/>
          <w:szCs w:val="22"/>
        </w:rPr>
        <w:t xml:space="preserve"> </w:t>
      </w:r>
      <w:r w:rsidRPr="00310BAF">
        <w:rPr>
          <w:sz w:val="22"/>
          <w:szCs w:val="22"/>
        </w:rPr>
        <w:t xml:space="preserve">el </w:t>
      </w:r>
      <w:r w:rsidR="002E3D32" w:rsidRPr="00310BAF">
        <w:rPr>
          <w:sz w:val="22"/>
          <w:szCs w:val="22"/>
        </w:rPr>
        <w:t xml:space="preserve"> diagnostico desde los planes de ordenamiento y manejo cuencas hidrográficas “POMCA” y el plan departamental de agua y saneamiento “PDAS</w:t>
      </w:r>
      <w:r w:rsidRPr="00310BAF">
        <w:rPr>
          <w:sz w:val="22"/>
          <w:szCs w:val="22"/>
        </w:rPr>
        <w:t>, articulando y comparando los lineamientos de estos en los diferentes ámbitos de la nación (regionales, municipales, locales), y definiendo lo pertinente para la aplicación del planteamiento de un diagnostico para la gestión del agua a partir del ordenamiento de la microcuenca mencionada.</w:t>
      </w:r>
    </w:p>
    <w:p w:rsidR="00310BAF" w:rsidRPr="00310BAF" w:rsidRDefault="00310BAF" w:rsidP="00B20353">
      <w:pPr>
        <w:pStyle w:val="Textoindependiente"/>
        <w:rPr>
          <w:i/>
          <w:sz w:val="22"/>
          <w:szCs w:val="22"/>
          <w:lang w:val="es-ES"/>
        </w:rPr>
      </w:pPr>
    </w:p>
    <w:p w:rsidR="00FC039F" w:rsidRDefault="002C20FF" w:rsidP="000E70A4">
      <w:pPr>
        <w:jc w:val="both"/>
        <w:rPr>
          <w:rFonts w:ascii="Arial" w:hAnsi="Arial" w:cs="Arial"/>
          <w:i/>
          <w:sz w:val="22"/>
          <w:szCs w:val="22"/>
          <w:lang w:val="es-CO"/>
        </w:rPr>
      </w:pPr>
      <w:r w:rsidRPr="00EB23F1">
        <w:rPr>
          <w:rFonts w:ascii="Arial" w:hAnsi="Arial" w:cs="Arial"/>
          <w:i/>
          <w:sz w:val="22"/>
          <w:szCs w:val="22"/>
          <w:lang w:val="es-CO"/>
        </w:rPr>
        <w:lastRenderedPageBreak/>
        <w:t xml:space="preserve">• </w:t>
      </w:r>
      <w:r w:rsidR="005E4745" w:rsidRPr="00EB23F1">
        <w:rPr>
          <w:rFonts w:ascii="Arial" w:hAnsi="Arial" w:cs="Arial"/>
          <w:i/>
          <w:sz w:val="22"/>
          <w:szCs w:val="22"/>
          <w:lang w:val="es-CO"/>
        </w:rPr>
        <w:t>Para la cuantificaron de la información es necesario d</w:t>
      </w:r>
      <w:r w:rsidR="00567FE9">
        <w:rPr>
          <w:rFonts w:ascii="Arial" w:hAnsi="Arial" w:cs="Arial"/>
          <w:i/>
          <w:sz w:val="22"/>
          <w:szCs w:val="22"/>
          <w:lang w:val="es-CO"/>
        </w:rPr>
        <w:t>esarrollar algunos pasos de caráct</w:t>
      </w:r>
      <w:r w:rsidR="00567FE9" w:rsidRPr="00EB23F1">
        <w:rPr>
          <w:rFonts w:ascii="Arial" w:hAnsi="Arial" w:cs="Arial"/>
          <w:i/>
          <w:sz w:val="22"/>
          <w:szCs w:val="22"/>
          <w:lang w:val="es-CO"/>
        </w:rPr>
        <w:t>er</w:t>
      </w:r>
      <w:r w:rsidR="005E4745" w:rsidRPr="00EB23F1">
        <w:rPr>
          <w:rFonts w:ascii="Arial" w:hAnsi="Arial" w:cs="Arial"/>
          <w:i/>
          <w:sz w:val="22"/>
          <w:szCs w:val="22"/>
          <w:lang w:val="es-CO"/>
        </w:rPr>
        <w:t xml:space="preserve"> técnico y de manejo administrativo de ecosistemas</w:t>
      </w:r>
      <w:r w:rsidR="00310BAF">
        <w:rPr>
          <w:rFonts w:ascii="Arial" w:hAnsi="Arial" w:cs="Arial"/>
          <w:i/>
          <w:sz w:val="22"/>
          <w:szCs w:val="22"/>
          <w:lang w:val="es-CO"/>
        </w:rPr>
        <w:t xml:space="preserve"> utilizando los aspectos y fases contenidas en la guía técnico certifica para el manejo y ordenamiento de cuencas hidrográficas</w:t>
      </w:r>
      <w:r w:rsidR="005E4745" w:rsidRPr="00EB23F1">
        <w:rPr>
          <w:rFonts w:ascii="Arial" w:hAnsi="Arial" w:cs="Arial"/>
          <w:i/>
          <w:sz w:val="22"/>
          <w:szCs w:val="22"/>
          <w:lang w:val="es-CO"/>
        </w:rPr>
        <w:t>, con el fin de consolidar información veraz y concisa que permita determinar características y grados de alteración de los componentes biofísicos y socioamabientales</w:t>
      </w:r>
      <w:r w:rsidR="00B20353">
        <w:rPr>
          <w:rFonts w:ascii="Arial" w:hAnsi="Arial" w:cs="Arial"/>
          <w:i/>
          <w:sz w:val="22"/>
          <w:szCs w:val="22"/>
          <w:lang w:val="es-CO"/>
        </w:rPr>
        <w:t>. Así mismo, es necesario tener en cuenta la función del municipio como ente administrativo en lo relacionado al prestación de servicios que estén relacionados directamente con la gestión y manejo del agua, el uso eficiente y los proyecto</w:t>
      </w:r>
      <w:r w:rsidR="00C25F30">
        <w:rPr>
          <w:rFonts w:ascii="Arial" w:hAnsi="Arial" w:cs="Arial"/>
          <w:i/>
          <w:sz w:val="22"/>
          <w:szCs w:val="22"/>
          <w:lang w:val="es-CO"/>
        </w:rPr>
        <w:t>s</w:t>
      </w:r>
      <w:r w:rsidR="00B20353">
        <w:rPr>
          <w:rFonts w:ascii="Arial" w:hAnsi="Arial" w:cs="Arial"/>
          <w:i/>
          <w:sz w:val="22"/>
          <w:szCs w:val="22"/>
          <w:lang w:val="es-CO"/>
        </w:rPr>
        <w:t xml:space="preserve"> que se adelantan para proporcionar un uso sostenible y adecuado del agua como elemento de vital importancia dentro del estudio de diagnostico que se adelanta. En tal sentido se plantea comparar la situación actual del municipio y su influencia a nivel regional en tales aspectos, teniendo en cuenta que la cuenca principal es el río Sumapaz y reviste importancia regional y nacional frente al ordenamiento ambienta</w:t>
      </w:r>
      <w:r w:rsidR="00C25F30">
        <w:rPr>
          <w:rFonts w:ascii="Arial" w:hAnsi="Arial" w:cs="Arial"/>
          <w:i/>
          <w:sz w:val="22"/>
          <w:szCs w:val="22"/>
          <w:lang w:val="es-CO"/>
        </w:rPr>
        <w:t>l</w:t>
      </w:r>
      <w:r w:rsidR="00B20353">
        <w:rPr>
          <w:rFonts w:ascii="Arial" w:hAnsi="Arial" w:cs="Arial"/>
          <w:i/>
          <w:sz w:val="22"/>
          <w:szCs w:val="22"/>
          <w:lang w:val="es-CO"/>
        </w:rPr>
        <w:t xml:space="preserve">; por tal razón se realiza un análisis comparativo del POMCA con  el PDAS, para establecer el grado de incidencia de </w:t>
      </w:r>
      <w:r w:rsidR="00FC039F">
        <w:rPr>
          <w:rFonts w:ascii="Arial" w:hAnsi="Arial" w:cs="Arial"/>
          <w:i/>
          <w:sz w:val="22"/>
          <w:szCs w:val="22"/>
          <w:lang w:val="es-CO"/>
        </w:rPr>
        <w:t xml:space="preserve">las políticas  </w:t>
      </w:r>
      <w:r w:rsidR="00B20353">
        <w:rPr>
          <w:rFonts w:ascii="Arial" w:hAnsi="Arial" w:cs="Arial"/>
          <w:i/>
          <w:sz w:val="22"/>
          <w:szCs w:val="22"/>
          <w:lang w:val="es-CO"/>
        </w:rPr>
        <w:t xml:space="preserve">nacionales y regionales y el estado de avance de </w:t>
      </w:r>
      <w:r w:rsidR="00FC039F">
        <w:rPr>
          <w:rFonts w:ascii="Arial" w:hAnsi="Arial" w:cs="Arial"/>
          <w:i/>
          <w:sz w:val="22"/>
          <w:szCs w:val="22"/>
          <w:lang w:val="es-CO"/>
        </w:rPr>
        <w:t>los plane</w:t>
      </w:r>
      <w:r w:rsidR="00B20353">
        <w:rPr>
          <w:rFonts w:ascii="Arial" w:hAnsi="Arial" w:cs="Arial"/>
          <w:i/>
          <w:sz w:val="22"/>
          <w:szCs w:val="22"/>
          <w:lang w:val="es-CO"/>
        </w:rPr>
        <w:t xml:space="preserve">s que vayan en dirección a preservar y garantizar un uso sostenible del agua y de los escenarios ambientales de especial significancia ecológica que son proveedores de </w:t>
      </w:r>
      <w:r w:rsidR="00FC039F">
        <w:rPr>
          <w:rFonts w:ascii="Arial" w:hAnsi="Arial" w:cs="Arial"/>
          <w:i/>
          <w:sz w:val="22"/>
          <w:szCs w:val="22"/>
          <w:lang w:val="es-CO"/>
        </w:rPr>
        <w:t xml:space="preserve">servicios para el uso de la población en general. </w:t>
      </w:r>
    </w:p>
    <w:p w:rsidR="00FC039F" w:rsidRDefault="00FC039F" w:rsidP="000E70A4">
      <w:pPr>
        <w:jc w:val="both"/>
        <w:rPr>
          <w:rFonts w:ascii="Arial" w:hAnsi="Arial" w:cs="Arial"/>
          <w:i/>
          <w:sz w:val="22"/>
          <w:szCs w:val="22"/>
          <w:lang w:val="es-CO"/>
        </w:rPr>
      </w:pPr>
    </w:p>
    <w:p w:rsidR="00B20353" w:rsidRDefault="00FC039F" w:rsidP="000E70A4">
      <w:pPr>
        <w:jc w:val="both"/>
        <w:rPr>
          <w:rFonts w:ascii="Arial" w:hAnsi="Arial" w:cs="Arial"/>
          <w:i/>
          <w:sz w:val="22"/>
          <w:szCs w:val="22"/>
          <w:lang w:val="es-CO"/>
        </w:rPr>
      </w:pPr>
      <w:r>
        <w:rPr>
          <w:rFonts w:ascii="Arial" w:hAnsi="Arial" w:cs="Arial"/>
          <w:i/>
          <w:sz w:val="22"/>
          <w:szCs w:val="22"/>
          <w:lang w:val="es-CO"/>
        </w:rPr>
        <w:t>Para desarrollar esta etapa se tienen como insumos el Plan Básico de Ordenamiento Territorial del Municipio de Melgar y el Plan de Desarrollo Departamental del Tolima, ya que a la fecha no se encontraron otros estudios o planes que permitan evidenciar la aplicación de medidas o proyectos para garantizar y cumplir con lo planteado por las políticas de ordenamiento A</w:t>
      </w:r>
      <w:r w:rsidR="00C25F30">
        <w:rPr>
          <w:rFonts w:ascii="Arial" w:hAnsi="Arial" w:cs="Arial"/>
          <w:i/>
          <w:sz w:val="22"/>
          <w:szCs w:val="22"/>
          <w:lang w:val="es-CO"/>
        </w:rPr>
        <w:t>mbiental y de gestión del agua.</w:t>
      </w:r>
    </w:p>
    <w:p w:rsidR="00B20353" w:rsidRDefault="00B20353" w:rsidP="000E70A4">
      <w:pPr>
        <w:jc w:val="both"/>
        <w:rPr>
          <w:rFonts w:ascii="Arial" w:hAnsi="Arial" w:cs="Arial"/>
          <w:i/>
          <w:sz w:val="22"/>
          <w:szCs w:val="22"/>
          <w:lang w:val="es-CO"/>
        </w:rPr>
      </w:pPr>
    </w:p>
    <w:p w:rsidR="00ED4A1A" w:rsidRPr="00EB23F1" w:rsidRDefault="00ED4A1A" w:rsidP="00063DF7">
      <w:pPr>
        <w:jc w:val="both"/>
        <w:rPr>
          <w:rFonts w:ascii="Arial" w:hAnsi="Arial" w:cs="Arial"/>
          <w:sz w:val="22"/>
          <w:szCs w:val="22"/>
          <w:lang w:val="es-CO"/>
        </w:rPr>
      </w:pPr>
    </w:p>
    <w:p w:rsidR="00FD7158" w:rsidRPr="00EB23F1" w:rsidRDefault="00ED4A1A">
      <w:pPr>
        <w:numPr>
          <w:ilvl w:val="0"/>
          <w:numId w:val="4"/>
        </w:numPr>
        <w:jc w:val="both"/>
        <w:rPr>
          <w:rFonts w:ascii="Arial" w:hAnsi="Arial" w:cs="Arial"/>
          <w:sz w:val="22"/>
          <w:szCs w:val="22"/>
          <w:lang w:val="es-CO"/>
        </w:rPr>
      </w:pPr>
      <w:r w:rsidRPr="00EB23F1">
        <w:rPr>
          <w:rFonts w:ascii="Arial" w:hAnsi="Arial" w:cs="Arial"/>
          <w:sz w:val="22"/>
          <w:szCs w:val="22"/>
          <w:lang w:val="es-CO"/>
        </w:rPr>
        <w:t xml:space="preserve">Dentro de las actividades y/o </w:t>
      </w:r>
      <w:r w:rsidR="00BA6D3F" w:rsidRPr="00EB23F1">
        <w:rPr>
          <w:rFonts w:ascii="Arial" w:hAnsi="Arial" w:cs="Arial"/>
          <w:sz w:val="22"/>
          <w:szCs w:val="22"/>
          <w:lang w:val="es-CO"/>
        </w:rPr>
        <w:t>prácticas</w:t>
      </w:r>
      <w:r w:rsidRPr="00EB23F1">
        <w:rPr>
          <w:rFonts w:ascii="Arial" w:hAnsi="Arial" w:cs="Arial"/>
          <w:sz w:val="22"/>
          <w:szCs w:val="22"/>
          <w:lang w:val="es-CO"/>
        </w:rPr>
        <w:t xml:space="preserve"> a desarrollar </w:t>
      </w:r>
      <w:r w:rsidR="00BA6D3F" w:rsidRPr="00EB23F1">
        <w:rPr>
          <w:rFonts w:ascii="Arial" w:hAnsi="Arial" w:cs="Arial"/>
          <w:sz w:val="22"/>
          <w:szCs w:val="22"/>
          <w:lang w:val="es-CO"/>
        </w:rPr>
        <w:t>en</w:t>
      </w:r>
      <w:r w:rsidRPr="00EB23F1">
        <w:rPr>
          <w:rFonts w:ascii="Arial" w:hAnsi="Arial" w:cs="Arial"/>
          <w:sz w:val="22"/>
          <w:szCs w:val="22"/>
          <w:lang w:val="es-CO"/>
        </w:rPr>
        <w:t xml:space="preserve"> la metodología del proyecto, también es importante relacionar </w:t>
      </w:r>
      <w:r w:rsidR="00BA6D3F" w:rsidRPr="00EB23F1">
        <w:rPr>
          <w:rFonts w:ascii="Arial" w:hAnsi="Arial" w:cs="Arial"/>
          <w:sz w:val="22"/>
          <w:szCs w:val="22"/>
          <w:lang w:val="es-CO"/>
        </w:rPr>
        <w:t xml:space="preserve">los métodos, </w:t>
      </w:r>
      <w:r w:rsidRPr="00EB23F1">
        <w:rPr>
          <w:rFonts w:ascii="Arial" w:hAnsi="Arial" w:cs="Arial"/>
          <w:sz w:val="22"/>
          <w:szCs w:val="22"/>
          <w:lang w:val="es-CO"/>
        </w:rPr>
        <w:t>procesos</w:t>
      </w:r>
      <w:r w:rsidR="00BA6D3F" w:rsidRPr="00EB23F1">
        <w:rPr>
          <w:rFonts w:ascii="Arial" w:hAnsi="Arial" w:cs="Arial"/>
          <w:sz w:val="22"/>
          <w:szCs w:val="22"/>
          <w:lang w:val="es-CO"/>
        </w:rPr>
        <w:t xml:space="preserve"> y herramientas </w:t>
      </w:r>
      <w:r w:rsidRPr="00EB23F1">
        <w:rPr>
          <w:rFonts w:ascii="Arial" w:hAnsi="Arial" w:cs="Arial"/>
          <w:sz w:val="22"/>
          <w:szCs w:val="22"/>
          <w:lang w:val="es-CO"/>
        </w:rPr>
        <w:t xml:space="preserve">que se implementaran para </w:t>
      </w:r>
      <w:r w:rsidR="0030044B" w:rsidRPr="00EB23F1">
        <w:rPr>
          <w:rFonts w:ascii="Arial" w:hAnsi="Arial" w:cs="Arial"/>
          <w:sz w:val="22"/>
          <w:szCs w:val="22"/>
          <w:lang w:val="es-CO"/>
        </w:rPr>
        <w:t>adelantar la fase de estudio, descripción y análisis</w:t>
      </w:r>
      <w:r w:rsidR="00FC039F">
        <w:rPr>
          <w:rFonts w:ascii="Arial" w:hAnsi="Arial" w:cs="Arial"/>
          <w:sz w:val="22"/>
          <w:szCs w:val="22"/>
          <w:lang w:val="es-CO"/>
        </w:rPr>
        <w:t xml:space="preserve"> inicial, las cuales se descrien a continuación:</w:t>
      </w:r>
    </w:p>
    <w:p w:rsidR="00D41099" w:rsidRPr="00EB23F1" w:rsidRDefault="00D41099" w:rsidP="00D41099">
      <w:pPr>
        <w:jc w:val="both"/>
        <w:rPr>
          <w:rFonts w:ascii="Arial" w:hAnsi="Arial" w:cs="Arial"/>
          <w:sz w:val="22"/>
          <w:szCs w:val="22"/>
          <w:lang w:val="es-CO"/>
        </w:rPr>
      </w:pPr>
    </w:p>
    <w:p w:rsidR="007F5F26" w:rsidRPr="00EB23F1" w:rsidRDefault="00D41099" w:rsidP="007F5F26">
      <w:pPr>
        <w:numPr>
          <w:ilvl w:val="0"/>
          <w:numId w:val="5"/>
        </w:numPr>
        <w:jc w:val="both"/>
        <w:rPr>
          <w:rFonts w:ascii="Arial" w:hAnsi="Arial" w:cs="Arial"/>
          <w:sz w:val="22"/>
          <w:szCs w:val="22"/>
          <w:lang w:val="es-CO"/>
        </w:rPr>
      </w:pPr>
      <w:r w:rsidRPr="00EB23F1">
        <w:rPr>
          <w:rFonts w:ascii="Arial" w:hAnsi="Arial" w:cs="Arial"/>
          <w:sz w:val="22"/>
          <w:szCs w:val="22"/>
          <w:lang w:val="es-CO"/>
        </w:rPr>
        <w:t xml:space="preserve">Es necesario ante todo recolectar la mayor cantidad de información especifica del área de estudio (quebrada </w:t>
      </w:r>
      <w:smartTag w:uri="urn:schemas-microsoft-com:office:smarttags" w:element="PersonName">
        <w:smartTagPr>
          <w:attr w:name="ProductID" w:val="LA PALMARA"/>
        </w:smartTagPr>
        <w:r w:rsidRPr="00EB23F1">
          <w:rPr>
            <w:rFonts w:ascii="Arial" w:hAnsi="Arial" w:cs="Arial"/>
            <w:sz w:val="22"/>
            <w:szCs w:val="22"/>
            <w:lang w:val="es-CO"/>
          </w:rPr>
          <w:t>la Palmara</w:t>
        </w:r>
      </w:smartTag>
      <w:r w:rsidRPr="00EB23F1">
        <w:rPr>
          <w:rFonts w:ascii="Arial" w:hAnsi="Arial" w:cs="Arial"/>
          <w:sz w:val="22"/>
          <w:szCs w:val="22"/>
          <w:lang w:val="es-CO"/>
        </w:rPr>
        <w:t>), ya que la información que se recolecto inicialmente es demasiado general y no permite conocer y comprender en detalle las relaciones entre lo</w:t>
      </w:r>
      <w:r w:rsidR="00886D39">
        <w:rPr>
          <w:rFonts w:ascii="Arial" w:hAnsi="Arial" w:cs="Arial"/>
          <w:sz w:val="22"/>
          <w:szCs w:val="22"/>
          <w:lang w:val="es-CO"/>
        </w:rPr>
        <w:t>s distintos componentes de la micro</w:t>
      </w:r>
      <w:r w:rsidRPr="00EB23F1">
        <w:rPr>
          <w:rFonts w:ascii="Arial" w:hAnsi="Arial" w:cs="Arial"/>
          <w:sz w:val="22"/>
          <w:szCs w:val="22"/>
          <w:lang w:val="es-CO"/>
        </w:rPr>
        <w:t xml:space="preserve">cuenca  como área de interés socioambiental, así mismo determinar las características biofísicas y de tipo administrativo de esta y </w:t>
      </w:r>
      <w:r w:rsidR="00C25F30">
        <w:rPr>
          <w:rFonts w:ascii="Arial" w:hAnsi="Arial" w:cs="Arial"/>
          <w:sz w:val="22"/>
          <w:szCs w:val="22"/>
          <w:lang w:val="es-CO"/>
        </w:rPr>
        <w:t>la prestaci</w:t>
      </w:r>
      <w:r w:rsidR="00C25F30" w:rsidRPr="00EB23F1">
        <w:rPr>
          <w:rFonts w:ascii="Arial" w:hAnsi="Arial" w:cs="Arial"/>
          <w:sz w:val="22"/>
          <w:szCs w:val="22"/>
          <w:lang w:val="es-CO"/>
        </w:rPr>
        <w:t>ón</w:t>
      </w:r>
      <w:r w:rsidR="007F5F26" w:rsidRPr="00EB23F1">
        <w:rPr>
          <w:rFonts w:ascii="Arial" w:hAnsi="Arial" w:cs="Arial"/>
          <w:sz w:val="22"/>
          <w:szCs w:val="22"/>
          <w:lang w:val="es-CO"/>
        </w:rPr>
        <w:t xml:space="preserve"> de bienes y servicios ambientales que ofrece a las comunidades que se establecen sobre sus márgenes y que inciden directa o indirectamente en el estado general de la </w:t>
      </w:r>
      <w:r w:rsidR="00C25F30">
        <w:rPr>
          <w:rFonts w:ascii="Arial" w:hAnsi="Arial" w:cs="Arial"/>
          <w:sz w:val="22"/>
          <w:szCs w:val="22"/>
          <w:lang w:val="es-CO"/>
        </w:rPr>
        <w:t>micro</w:t>
      </w:r>
      <w:r w:rsidR="007F5F26" w:rsidRPr="00EB23F1">
        <w:rPr>
          <w:rFonts w:ascii="Arial" w:hAnsi="Arial" w:cs="Arial"/>
          <w:sz w:val="22"/>
          <w:szCs w:val="22"/>
          <w:lang w:val="es-CO"/>
        </w:rPr>
        <w:t>cuenca, observándose desde un punto de vista sistémico e integrador. Algunos de los datos que son de vital importancia son:</w:t>
      </w:r>
    </w:p>
    <w:p w:rsidR="007F5F26" w:rsidRPr="00EB23F1" w:rsidRDefault="007F5F26" w:rsidP="007F5F26">
      <w:pPr>
        <w:jc w:val="both"/>
        <w:rPr>
          <w:rFonts w:ascii="Arial" w:hAnsi="Arial" w:cs="Arial"/>
          <w:sz w:val="22"/>
          <w:szCs w:val="22"/>
          <w:lang w:val="es-CO"/>
        </w:rPr>
      </w:pPr>
    </w:p>
    <w:p w:rsidR="007F5F26" w:rsidRPr="00EB23F1" w:rsidRDefault="007F5F26" w:rsidP="007F5F26">
      <w:pPr>
        <w:numPr>
          <w:ilvl w:val="0"/>
          <w:numId w:val="5"/>
        </w:numPr>
        <w:jc w:val="both"/>
        <w:rPr>
          <w:rFonts w:ascii="Arial" w:hAnsi="Arial" w:cs="Arial"/>
          <w:sz w:val="22"/>
          <w:szCs w:val="22"/>
          <w:lang w:val="es-CO"/>
        </w:rPr>
      </w:pPr>
      <w:r w:rsidRPr="00EB23F1">
        <w:rPr>
          <w:rFonts w:ascii="Arial" w:hAnsi="Arial" w:cs="Arial"/>
          <w:sz w:val="22"/>
          <w:szCs w:val="22"/>
          <w:lang w:val="es-CO"/>
        </w:rPr>
        <w:t>Calidad y cantidad de agua (promedios mensuales y multianuales)</w:t>
      </w:r>
    </w:p>
    <w:p w:rsidR="007F5F26" w:rsidRPr="00EB23F1" w:rsidRDefault="007F5F26" w:rsidP="007F5F26">
      <w:pPr>
        <w:numPr>
          <w:ilvl w:val="0"/>
          <w:numId w:val="5"/>
        </w:numPr>
        <w:jc w:val="both"/>
        <w:rPr>
          <w:rFonts w:ascii="Arial" w:hAnsi="Arial" w:cs="Arial"/>
          <w:sz w:val="22"/>
          <w:szCs w:val="22"/>
          <w:lang w:val="es-CO"/>
        </w:rPr>
      </w:pPr>
      <w:r w:rsidRPr="00EB23F1">
        <w:rPr>
          <w:rFonts w:ascii="Arial" w:hAnsi="Arial" w:cs="Arial"/>
          <w:sz w:val="22"/>
          <w:szCs w:val="22"/>
          <w:lang w:val="es-CO"/>
        </w:rPr>
        <w:t>Precipitación promedio en las diferentes zonas de la quebrada</w:t>
      </w:r>
    </w:p>
    <w:p w:rsidR="007F5F26" w:rsidRPr="00EB23F1" w:rsidRDefault="007F5F26" w:rsidP="007F5F26">
      <w:pPr>
        <w:numPr>
          <w:ilvl w:val="0"/>
          <w:numId w:val="5"/>
        </w:numPr>
        <w:jc w:val="both"/>
        <w:rPr>
          <w:rFonts w:ascii="Arial" w:hAnsi="Arial" w:cs="Arial"/>
          <w:sz w:val="22"/>
          <w:szCs w:val="22"/>
          <w:lang w:val="es-CO"/>
        </w:rPr>
      </w:pPr>
      <w:r w:rsidRPr="00EB23F1">
        <w:rPr>
          <w:rFonts w:ascii="Arial" w:hAnsi="Arial" w:cs="Arial"/>
          <w:sz w:val="22"/>
          <w:szCs w:val="22"/>
          <w:lang w:val="es-CO"/>
        </w:rPr>
        <w:t>Tipo de cobertura vegetal</w:t>
      </w:r>
    </w:p>
    <w:p w:rsidR="007F5F26" w:rsidRPr="00EB23F1" w:rsidRDefault="007F5F26" w:rsidP="007F5F26">
      <w:pPr>
        <w:numPr>
          <w:ilvl w:val="0"/>
          <w:numId w:val="5"/>
        </w:numPr>
        <w:jc w:val="both"/>
        <w:rPr>
          <w:rFonts w:ascii="Arial" w:hAnsi="Arial" w:cs="Arial"/>
          <w:sz w:val="22"/>
          <w:szCs w:val="22"/>
          <w:lang w:val="es-CO"/>
        </w:rPr>
      </w:pPr>
      <w:r w:rsidRPr="00EB23F1">
        <w:rPr>
          <w:rFonts w:ascii="Arial" w:hAnsi="Arial" w:cs="Arial"/>
          <w:sz w:val="22"/>
          <w:szCs w:val="22"/>
          <w:lang w:val="es-CO"/>
        </w:rPr>
        <w:t>Climatología</w:t>
      </w:r>
    </w:p>
    <w:p w:rsidR="007F5F26" w:rsidRPr="00EB23F1" w:rsidRDefault="007F5F26" w:rsidP="007F5F26">
      <w:pPr>
        <w:numPr>
          <w:ilvl w:val="0"/>
          <w:numId w:val="5"/>
        </w:numPr>
        <w:jc w:val="both"/>
        <w:rPr>
          <w:rFonts w:ascii="Arial" w:hAnsi="Arial" w:cs="Arial"/>
          <w:sz w:val="22"/>
          <w:szCs w:val="22"/>
          <w:lang w:val="es-CO"/>
        </w:rPr>
      </w:pPr>
      <w:r w:rsidRPr="00EB23F1">
        <w:rPr>
          <w:rFonts w:ascii="Arial" w:hAnsi="Arial" w:cs="Arial"/>
          <w:sz w:val="22"/>
          <w:szCs w:val="22"/>
          <w:lang w:val="es-CO"/>
        </w:rPr>
        <w:t>Suelos y fisiografía</w:t>
      </w:r>
    </w:p>
    <w:p w:rsidR="007F5F26" w:rsidRPr="00EB23F1" w:rsidRDefault="007F5F26" w:rsidP="007F5F26">
      <w:pPr>
        <w:numPr>
          <w:ilvl w:val="0"/>
          <w:numId w:val="5"/>
        </w:numPr>
        <w:jc w:val="both"/>
        <w:rPr>
          <w:rFonts w:ascii="Arial" w:hAnsi="Arial" w:cs="Arial"/>
          <w:sz w:val="22"/>
          <w:szCs w:val="22"/>
          <w:lang w:val="es-CO"/>
        </w:rPr>
      </w:pPr>
      <w:r w:rsidRPr="00EB23F1">
        <w:rPr>
          <w:rFonts w:ascii="Arial" w:hAnsi="Arial" w:cs="Arial"/>
          <w:sz w:val="22"/>
          <w:szCs w:val="22"/>
          <w:lang w:val="es-CO"/>
        </w:rPr>
        <w:t>Amenazas por remociones en masa</w:t>
      </w:r>
    </w:p>
    <w:p w:rsidR="007F5F26" w:rsidRPr="00EB23F1" w:rsidRDefault="007F5F26" w:rsidP="007F5F26">
      <w:pPr>
        <w:numPr>
          <w:ilvl w:val="0"/>
          <w:numId w:val="5"/>
        </w:numPr>
        <w:jc w:val="both"/>
        <w:rPr>
          <w:rFonts w:ascii="Arial" w:hAnsi="Arial" w:cs="Arial"/>
          <w:sz w:val="22"/>
          <w:szCs w:val="22"/>
          <w:lang w:val="es-CO"/>
        </w:rPr>
      </w:pPr>
      <w:r w:rsidRPr="00EB23F1">
        <w:rPr>
          <w:rFonts w:ascii="Arial" w:hAnsi="Arial" w:cs="Arial"/>
          <w:sz w:val="22"/>
          <w:szCs w:val="22"/>
          <w:lang w:val="es-CO"/>
        </w:rPr>
        <w:t>Oferta ambiental (flora y fauna)</w:t>
      </w:r>
    </w:p>
    <w:p w:rsidR="007F5F26" w:rsidRPr="00EB23F1" w:rsidRDefault="007F5F26" w:rsidP="007F5F26">
      <w:pPr>
        <w:numPr>
          <w:ilvl w:val="0"/>
          <w:numId w:val="5"/>
        </w:numPr>
        <w:jc w:val="both"/>
        <w:rPr>
          <w:rFonts w:ascii="Arial" w:hAnsi="Arial" w:cs="Arial"/>
          <w:sz w:val="22"/>
          <w:szCs w:val="22"/>
          <w:lang w:val="es-CO"/>
        </w:rPr>
      </w:pPr>
      <w:r w:rsidRPr="00EB23F1">
        <w:rPr>
          <w:rFonts w:ascii="Arial" w:hAnsi="Arial" w:cs="Arial"/>
          <w:sz w:val="22"/>
          <w:szCs w:val="22"/>
          <w:lang w:val="es-CO"/>
        </w:rPr>
        <w:t>Captación de aguas para consumo u otras labores indústriales, agrícolas o domesticas.</w:t>
      </w:r>
    </w:p>
    <w:p w:rsidR="007F5F26" w:rsidRPr="00EB23F1" w:rsidRDefault="007F5F26" w:rsidP="007F5F26">
      <w:pPr>
        <w:numPr>
          <w:ilvl w:val="0"/>
          <w:numId w:val="5"/>
        </w:numPr>
        <w:jc w:val="both"/>
        <w:rPr>
          <w:rFonts w:ascii="Arial" w:hAnsi="Arial" w:cs="Arial"/>
          <w:sz w:val="22"/>
          <w:szCs w:val="22"/>
          <w:lang w:val="es-CO"/>
        </w:rPr>
      </w:pPr>
      <w:r w:rsidRPr="00EB23F1">
        <w:rPr>
          <w:rFonts w:ascii="Arial" w:hAnsi="Arial" w:cs="Arial"/>
          <w:sz w:val="22"/>
          <w:szCs w:val="22"/>
          <w:lang w:val="es-CO"/>
        </w:rPr>
        <w:t>Cartografía detallada</w:t>
      </w:r>
    </w:p>
    <w:p w:rsidR="007F5F26" w:rsidRPr="00EB23F1" w:rsidRDefault="007F5F26" w:rsidP="007F5F26">
      <w:pPr>
        <w:numPr>
          <w:ilvl w:val="0"/>
          <w:numId w:val="5"/>
        </w:numPr>
        <w:jc w:val="both"/>
        <w:rPr>
          <w:rFonts w:ascii="Arial" w:hAnsi="Arial" w:cs="Arial"/>
          <w:sz w:val="22"/>
          <w:szCs w:val="22"/>
          <w:lang w:val="es-CO"/>
        </w:rPr>
      </w:pPr>
      <w:r w:rsidRPr="00EB23F1">
        <w:rPr>
          <w:rFonts w:ascii="Arial" w:hAnsi="Arial" w:cs="Arial"/>
          <w:sz w:val="22"/>
          <w:szCs w:val="22"/>
          <w:lang w:val="es-CO"/>
        </w:rPr>
        <w:lastRenderedPageBreak/>
        <w:t>Topografía y relieve de dichas áreas</w:t>
      </w:r>
    </w:p>
    <w:p w:rsidR="007F5F26" w:rsidRPr="00EB23F1" w:rsidRDefault="007F5F26" w:rsidP="007F5F26">
      <w:pPr>
        <w:numPr>
          <w:ilvl w:val="0"/>
          <w:numId w:val="5"/>
        </w:numPr>
        <w:jc w:val="both"/>
        <w:rPr>
          <w:rFonts w:ascii="Arial" w:hAnsi="Arial" w:cs="Arial"/>
          <w:sz w:val="22"/>
          <w:szCs w:val="22"/>
          <w:lang w:val="es-CO"/>
        </w:rPr>
      </w:pPr>
      <w:r w:rsidRPr="00EB23F1">
        <w:rPr>
          <w:rFonts w:ascii="Arial" w:hAnsi="Arial" w:cs="Arial"/>
          <w:sz w:val="22"/>
          <w:szCs w:val="22"/>
          <w:lang w:val="es-CO"/>
        </w:rPr>
        <w:t>Barrios y núcleos poblaciones que inciden directa o indirectamente sobre la subcuenca, entre otros.</w:t>
      </w:r>
    </w:p>
    <w:p w:rsidR="007F5F26" w:rsidRDefault="007F5F26" w:rsidP="007F5F26">
      <w:pPr>
        <w:jc w:val="both"/>
        <w:rPr>
          <w:rFonts w:ascii="Arial" w:hAnsi="Arial" w:cs="Arial"/>
          <w:sz w:val="22"/>
          <w:szCs w:val="22"/>
          <w:lang w:val="es-CO"/>
        </w:rPr>
      </w:pPr>
    </w:p>
    <w:p w:rsidR="00FC039F" w:rsidRDefault="00FC039F" w:rsidP="007F5F26">
      <w:pPr>
        <w:jc w:val="both"/>
        <w:rPr>
          <w:rFonts w:ascii="Arial" w:hAnsi="Arial" w:cs="Arial"/>
          <w:sz w:val="22"/>
          <w:szCs w:val="22"/>
          <w:lang w:val="es-CO"/>
        </w:rPr>
      </w:pPr>
    </w:p>
    <w:p w:rsidR="00FC039F" w:rsidRPr="00FC039F" w:rsidRDefault="00FC039F" w:rsidP="00FC039F">
      <w:pPr>
        <w:jc w:val="both"/>
        <w:rPr>
          <w:rFonts w:ascii="Arial" w:hAnsi="Arial" w:cs="Arial"/>
          <w:sz w:val="22"/>
          <w:szCs w:val="22"/>
          <w:lang w:val="es-CO"/>
        </w:rPr>
      </w:pPr>
      <w:r w:rsidRPr="00FC039F">
        <w:rPr>
          <w:rFonts w:ascii="Arial" w:hAnsi="Arial" w:cs="Arial"/>
          <w:sz w:val="22"/>
          <w:szCs w:val="22"/>
          <w:lang w:val="es-CO"/>
        </w:rPr>
        <w:t xml:space="preserve">Realizar talleres de cartografía social participativa con la comunidades señaladas anteriormente, para ubicar sobre planchas cartográficas los sitios de vital importancia en el diagnostico y caracterización de impactos sobre los recursos naturales o sobre la población y la interacción entre estas dos variables, acotar sobre los planos las características esenciales como nombre del sitio, altura sobre el nivel del mar, temperatura promedio y condiciones de carácter social y ambiental en general. Información que posteriormente permitirá procesar los datos y analizar su relevancia dentro del proceso descriptivo. Es necesario tener en cuenta el nivel de formación de los participantes y adaptar la metodología  a sus habilidades. </w:t>
      </w:r>
      <w:r w:rsidRPr="00FC039F">
        <w:rPr>
          <w:rFonts w:ascii="Arial" w:hAnsi="Arial" w:cs="Arial"/>
          <w:iCs/>
          <w:sz w:val="22"/>
          <w:szCs w:val="22"/>
          <w:lang w:val="es-CO"/>
        </w:rPr>
        <w:t xml:space="preserve">Para tal práctica se empleara la cartografía suministrada por planeación municipal y contenida en el P.B.O.T del municipio, a fin de obtener una ubicación y sectorización de los focos antrópicas que provocan los impactos ambientales. </w:t>
      </w:r>
    </w:p>
    <w:p w:rsidR="00FC039F" w:rsidRPr="00EB23F1" w:rsidRDefault="00FC039F" w:rsidP="007F5F26">
      <w:pPr>
        <w:jc w:val="both"/>
        <w:rPr>
          <w:rFonts w:ascii="Arial" w:hAnsi="Arial" w:cs="Arial"/>
          <w:sz w:val="22"/>
          <w:szCs w:val="22"/>
          <w:lang w:val="es-CO"/>
        </w:rPr>
      </w:pPr>
    </w:p>
    <w:p w:rsidR="00755F03" w:rsidRPr="00EB23F1" w:rsidRDefault="007F5F26">
      <w:pPr>
        <w:jc w:val="both"/>
        <w:rPr>
          <w:rFonts w:ascii="Arial" w:hAnsi="Arial" w:cs="Arial"/>
          <w:sz w:val="22"/>
          <w:szCs w:val="22"/>
          <w:lang w:val="es-CO"/>
        </w:rPr>
      </w:pPr>
      <w:r w:rsidRPr="00EB23F1">
        <w:rPr>
          <w:rFonts w:ascii="Arial" w:hAnsi="Arial" w:cs="Arial"/>
          <w:sz w:val="22"/>
          <w:szCs w:val="22"/>
          <w:lang w:val="es-CO"/>
        </w:rPr>
        <w:t xml:space="preserve">- Para poder procesar y analizar mas fácilmente la información y los datos recolectados en campo se utilizara </w:t>
      </w:r>
      <w:r w:rsidR="00C25F30">
        <w:rPr>
          <w:rFonts w:ascii="Arial" w:hAnsi="Arial" w:cs="Arial"/>
          <w:sz w:val="22"/>
          <w:szCs w:val="22"/>
          <w:lang w:val="es-CO"/>
        </w:rPr>
        <w:t>una matriz</w:t>
      </w:r>
      <w:r w:rsidRPr="00EB23F1">
        <w:rPr>
          <w:rFonts w:ascii="Arial" w:hAnsi="Arial" w:cs="Arial"/>
          <w:sz w:val="22"/>
          <w:szCs w:val="22"/>
          <w:lang w:val="es-CO"/>
        </w:rPr>
        <w:t xml:space="preserve">, con la cual se pretende consolidar y facilitar la labor de análisis de las actividades humanas o de los procesos antrópicos Vs. Impactos en la condiciones </w:t>
      </w:r>
      <w:r w:rsidR="00755F03" w:rsidRPr="00EB23F1">
        <w:rPr>
          <w:rFonts w:ascii="Arial" w:hAnsi="Arial" w:cs="Arial"/>
          <w:sz w:val="22"/>
          <w:szCs w:val="22"/>
          <w:lang w:val="es-CO"/>
        </w:rPr>
        <w:t xml:space="preserve">o elementos </w:t>
      </w:r>
      <w:r w:rsidRPr="00EB23F1">
        <w:rPr>
          <w:rFonts w:ascii="Arial" w:hAnsi="Arial" w:cs="Arial"/>
          <w:sz w:val="22"/>
          <w:szCs w:val="22"/>
          <w:lang w:val="es-CO"/>
        </w:rPr>
        <w:t xml:space="preserve">naturales de equilibrio en la </w:t>
      </w:r>
      <w:r w:rsidR="00FC039F">
        <w:rPr>
          <w:rFonts w:ascii="Arial" w:hAnsi="Arial" w:cs="Arial"/>
          <w:sz w:val="22"/>
          <w:szCs w:val="22"/>
          <w:lang w:val="es-CO"/>
        </w:rPr>
        <w:t>micro</w:t>
      </w:r>
      <w:r w:rsidRPr="00EB23F1">
        <w:rPr>
          <w:rFonts w:ascii="Arial" w:hAnsi="Arial" w:cs="Arial"/>
          <w:sz w:val="22"/>
          <w:szCs w:val="22"/>
          <w:lang w:val="es-CO"/>
        </w:rPr>
        <w:t>cuenca.</w:t>
      </w:r>
      <w:r w:rsidR="00755F03" w:rsidRPr="00EB23F1">
        <w:rPr>
          <w:rFonts w:ascii="Arial" w:hAnsi="Arial" w:cs="Arial"/>
          <w:sz w:val="22"/>
          <w:szCs w:val="22"/>
          <w:lang w:val="es-CO"/>
        </w:rPr>
        <w:t xml:space="preserve"> Así mismo es necesario contar con tablas de muestreo y descripción de los componentes biofísicos y socioambientales de relevancia para el estudio de diagnostico.</w:t>
      </w:r>
    </w:p>
    <w:p w:rsidR="00755F03" w:rsidRPr="00EB23F1" w:rsidRDefault="00755F03">
      <w:pPr>
        <w:jc w:val="both"/>
        <w:rPr>
          <w:rFonts w:ascii="Arial" w:hAnsi="Arial" w:cs="Arial"/>
          <w:sz w:val="16"/>
          <w:szCs w:val="16"/>
          <w:lang w:val="es-CO"/>
        </w:rPr>
      </w:pPr>
    </w:p>
    <w:p w:rsidR="00755F03" w:rsidRPr="00EB23F1" w:rsidRDefault="00755F03">
      <w:pPr>
        <w:jc w:val="both"/>
        <w:rPr>
          <w:rFonts w:ascii="Arial" w:hAnsi="Arial" w:cs="Arial"/>
          <w:sz w:val="22"/>
          <w:szCs w:val="22"/>
          <w:lang w:val="es-CO"/>
        </w:rPr>
      </w:pPr>
      <w:r w:rsidRPr="00EB23F1">
        <w:rPr>
          <w:rFonts w:ascii="Arial" w:hAnsi="Arial" w:cs="Arial"/>
          <w:sz w:val="22"/>
          <w:szCs w:val="22"/>
          <w:lang w:val="es-CO"/>
        </w:rPr>
        <w:t>- Otro aspecto bien importante es determinar que tipos de estudios, proyectos o programas se han adelantado por parte de las instituciones públicas o privadas en el área objeto de estudio, a fin de recopilar información de carácter técnico y administrativos acerca de esta. Conocer claramente el manejo y la forma en que se administran los ecosistemas y los recursos naturales presentes en el área descrita</w:t>
      </w:r>
      <w:r w:rsidR="00F76D7D" w:rsidRPr="00EB23F1">
        <w:rPr>
          <w:rFonts w:ascii="Arial" w:hAnsi="Arial" w:cs="Arial"/>
          <w:sz w:val="22"/>
          <w:szCs w:val="22"/>
          <w:lang w:val="es-CO"/>
        </w:rPr>
        <w:t xml:space="preserve"> y las entidades encargadas de controlar y preservar las condiciones naturales, así como de asegurar la permanencia de un equilibrio ecológico y la política municipal de carácter ambiental encaminada a preservar los ento</w:t>
      </w:r>
      <w:r w:rsidR="00A3445E">
        <w:rPr>
          <w:rFonts w:ascii="Arial" w:hAnsi="Arial" w:cs="Arial"/>
          <w:sz w:val="22"/>
          <w:szCs w:val="22"/>
          <w:lang w:val="es-CO"/>
        </w:rPr>
        <w:t>rnos geográficos que como la  micro</w:t>
      </w:r>
      <w:r w:rsidR="00F76D7D" w:rsidRPr="00EB23F1">
        <w:rPr>
          <w:rFonts w:ascii="Arial" w:hAnsi="Arial" w:cs="Arial"/>
          <w:sz w:val="22"/>
          <w:szCs w:val="22"/>
          <w:lang w:val="es-CO"/>
        </w:rPr>
        <w:t xml:space="preserve">cuenca </w:t>
      </w:r>
      <w:smartTag w:uri="urn:schemas-microsoft-com:office:smarttags" w:element="PersonName">
        <w:smartTagPr>
          <w:attr w:name="ProductID" w:val="LA PALMARA"/>
        </w:smartTagPr>
        <w:r w:rsidR="00F76D7D" w:rsidRPr="00EB23F1">
          <w:rPr>
            <w:rFonts w:ascii="Arial" w:hAnsi="Arial" w:cs="Arial"/>
            <w:sz w:val="22"/>
            <w:szCs w:val="22"/>
            <w:lang w:val="es-CO"/>
          </w:rPr>
          <w:t>la Palmara</w:t>
        </w:r>
      </w:smartTag>
      <w:r w:rsidR="00F76D7D" w:rsidRPr="00EB23F1">
        <w:rPr>
          <w:rFonts w:ascii="Arial" w:hAnsi="Arial" w:cs="Arial"/>
          <w:sz w:val="22"/>
          <w:szCs w:val="22"/>
          <w:lang w:val="es-CO"/>
        </w:rPr>
        <w:t xml:space="preserve"> revisten gran importancia por los bienes y servicios ambientales que prestan a la comunidad</w:t>
      </w:r>
      <w:r w:rsidR="00A3445E">
        <w:rPr>
          <w:rFonts w:ascii="Arial" w:hAnsi="Arial" w:cs="Arial"/>
          <w:sz w:val="22"/>
          <w:szCs w:val="22"/>
          <w:lang w:val="es-CO"/>
        </w:rPr>
        <w:t xml:space="preserve"> sobre todo como fuente </w:t>
      </w:r>
      <w:r w:rsidR="00AF7D59">
        <w:rPr>
          <w:rFonts w:ascii="Arial" w:hAnsi="Arial" w:cs="Arial"/>
          <w:sz w:val="22"/>
          <w:szCs w:val="22"/>
          <w:lang w:val="es-CO"/>
        </w:rPr>
        <w:t>hídrica</w:t>
      </w:r>
      <w:r w:rsidR="00F76D7D" w:rsidRPr="00EB23F1">
        <w:rPr>
          <w:rFonts w:ascii="Arial" w:hAnsi="Arial" w:cs="Arial"/>
          <w:sz w:val="22"/>
          <w:szCs w:val="22"/>
          <w:lang w:val="es-CO"/>
        </w:rPr>
        <w:t>.</w:t>
      </w:r>
    </w:p>
    <w:p w:rsidR="00755F03" w:rsidRPr="00EB23F1" w:rsidRDefault="00755F03">
      <w:pPr>
        <w:jc w:val="both"/>
        <w:rPr>
          <w:rFonts w:ascii="Arial" w:hAnsi="Arial" w:cs="Arial"/>
          <w:sz w:val="16"/>
          <w:szCs w:val="16"/>
          <w:highlight w:val="cyan"/>
          <w:lang w:val="es-CO"/>
        </w:rPr>
      </w:pPr>
    </w:p>
    <w:p w:rsidR="00811EF0" w:rsidRPr="00EB23F1" w:rsidRDefault="00811EF0" w:rsidP="00811EF0">
      <w:pPr>
        <w:pStyle w:val="Textoindependiente"/>
        <w:rPr>
          <w:bCs/>
          <w:i/>
          <w:sz w:val="22"/>
          <w:szCs w:val="22"/>
          <w:lang w:val="es-ES"/>
        </w:rPr>
      </w:pPr>
      <w:r w:rsidRPr="00EB23F1">
        <w:rPr>
          <w:bCs/>
          <w:i/>
          <w:sz w:val="22"/>
          <w:szCs w:val="22"/>
          <w:lang w:val="es-ES"/>
        </w:rPr>
        <w:t xml:space="preserve">Para recolectar la información importante para el análisis, seguimiento y evaluación también se pretende utilizar los formatos que se encuentran en los Anexos </w:t>
      </w:r>
      <w:r w:rsidRPr="00EB23F1">
        <w:rPr>
          <w:bCs/>
          <w:sz w:val="22"/>
          <w:szCs w:val="22"/>
          <w:lang w:val="es-ES"/>
        </w:rPr>
        <w:t>3 y 4</w:t>
      </w:r>
      <w:r w:rsidRPr="00EB23F1">
        <w:rPr>
          <w:bCs/>
          <w:i/>
          <w:sz w:val="22"/>
          <w:szCs w:val="22"/>
          <w:lang w:val="es-ES"/>
        </w:rPr>
        <w:t>, los cuales corresponden a la relación de actividades como subactividades y control de asistencia y temáticas desarrolladas.</w:t>
      </w:r>
    </w:p>
    <w:p w:rsidR="00811EF0" w:rsidRDefault="00811EF0">
      <w:pPr>
        <w:jc w:val="both"/>
        <w:rPr>
          <w:rFonts w:ascii="Arial" w:hAnsi="Arial" w:cs="Arial"/>
          <w:iCs/>
          <w:sz w:val="16"/>
          <w:szCs w:val="16"/>
          <w:lang w:val="es-CO"/>
        </w:rPr>
      </w:pPr>
    </w:p>
    <w:p w:rsidR="0048749D" w:rsidRPr="0048749D" w:rsidRDefault="00AE486B" w:rsidP="0048749D">
      <w:pPr>
        <w:autoSpaceDE w:val="0"/>
        <w:autoSpaceDN w:val="0"/>
        <w:adjustRightInd w:val="0"/>
        <w:jc w:val="both"/>
        <w:rPr>
          <w:rFonts w:ascii="Arial" w:hAnsi="Arial" w:cs="Arial"/>
          <w:sz w:val="22"/>
          <w:szCs w:val="22"/>
        </w:rPr>
      </w:pPr>
      <w:r w:rsidRPr="0048749D">
        <w:rPr>
          <w:rFonts w:ascii="Arial" w:hAnsi="Arial" w:cs="Arial"/>
          <w:sz w:val="22"/>
          <w:szCs w:val="22"/>
        </w:rPr>
        <w:t xml:space="preserve">Dentro de la metodología propuesta se debe estructurar la gestión del agua en la microcuenca </w:t>
      </w:r>
      <w:smartTag w:uri="urn:schemas-microsoft-com:office:smarttags" w:element="PersonName">
        <w:smartTagPr>
          <w:attr w:name="ProductID" w:val="LA PALMARA"/>
        </w:smartTagPr>
        <w:r w:rsidRPr="0048749D">
          <w:rPr>
            <w:rFonts w:ascii="Arial" w:hAnsi="Arial" w:cs="Arial"/>
            <w:sz w:val="22"/>
            <w:szCs w:val="22"/>
          </w:rPr>
          <w:t>la Palmara</w:t>
        </w:r>
      </w:smartTag>
      <w:r w:rsidRPr="0048749D">
        <w:rPr>
          <w:rFonts w:ascii="Arial" w:hAnsi="Arial" w:cs="Arial"/>
          <w:sz w:val="22"/>
          <w:szCs w:val="22"/>
        </w:rPr>
        <w:t xml:space="preserve"> desde lo Administrativo y financiero, </w:t>
      </w:r>
      <w:r w:rsidR="0048749D" w:rsidRPr="0048749D">
        <w:rPr>
          <w:rFonts w:ascii="Arial" w:hAnsi="Arial" w:cs="Arial"/>
          <w:sz w:val="22"/>
          <w:szCs w:val="22"/>
        </w:rPr>
        <w:t>se pretende</w:t>
      </w:r>
      <w:r w:rsidRPr="0048749D">
        <w:rPr>
          <w:rFonts w:ascii="Arial" w:hAnsi="Arial" w:cs="Arial"/>
          <w:sz w:val="22"/>
          <w:szCs w:val="22"/>
        </w:rPr>
        <w:t xml:space="preserve"> examina</w:t>
      </w:r>
      <w:r w:rsidR="0048749D" w:rsidRPr="0048749D">
        <w:rPr>
          <w:rFonts w:ascii="Arial" w:hAnsi="Arial" w:cs="Arial"/>
          <w:sz w:val="22"/>
          <w:szCs w:val="22"/>
        </w:rPr>
        <w:t>r</w:t>
      </w:r>
      <w:r w:rsidRPr="0048749D">
        <w:rPr>
          <w:rFonts w:ascii="Arial" w:hAnsi="Arial" w:cs="Arial"/>
          <w:sz w:val="22"/>
          <w:szCs w:val="22"/>
        </w:rPr>
        <w:t xml:space="preserve"> y analiza</w:t>
      </w:r>
      <w:r w:rsidR="0048749D" w:rsidRPr="0048749D">
        <w:rPr>
          <w:rFonts w:ascii="Arial" w:hAnsi="Arial" w:cs="Arial"/>
          <w:sz w:val="22"/>
          <w:szCs w:val="22"/>
        </w:rPr>
        <w:t>r</w:t>
      </w:r>
      <w:r w:rsidRPr="0048749D">
        <w:rPr>
          <w:rFonts w:ascii="Arial" w:hAnsi="Arial" w:cs="Arial"/>
          <w:sz w:val="22"/>
          <w:szCs w:val="22"/>
        </w:rPr>
        <w:t xml:space="preserve"> el papel gubernamental en los diferentes ámbitos </w:t>
      </w:r>
      <w:r w:rsidR="0048749D" w:rsidRPr="0048749D">
        <w:rPr>
          <w:rFonts w:ascii="Arial" w:hAnsi="Arial" w:cs="Arial"/>
          <w:sz w:val="22"/>
          <w:szCs w:val="22"/>
        </w:rPr>
        <w:t>geográficos</w:t>
      </w:r>
      <w:r w:rsidRPr="0048749D">
        <w:rPr>
          <w:rFonts w:ascii="Arial" w:hAnsi="Arial" w:cs="Arial"/>
          <w:sz w:val="22"/>
          <w:szCs w:val="22"/>
        </w:rPr>
        <w:t xml:space="preserve"> en </w:t>
      </w:r>
      <w:r w:rsidR="0048749D" w:rsidRPr="0048749D">
        <w:rPr>
          <w:rFonts w:ascii="Arial" w:hAnsi="Arial" w:cs="Arial"/>
          <w:sz w:val="22"/>
          <w:szCs w:val="22"/>
        </w:rPr>
        <w:t>relación</w:t>
      </w:r>
      <w:r w:rsidRPr="0048749D">
        <w:rPr>
          <w:rFonts w:ascii="Arial" w:hAnsi="Arial" w:cs="Arial"/>
          <w:sz w:val="22"/>
          <w:szCs w:val="22"/>
        </w:rPr>
        <w:t xml:space="preserve"> con los recursos </w:t>
      </w:r>
      <w:r w:rsidR="0048749D" w:rsidRPr="0048749D">
        <w:rPr>
          <w:rFonts w:ascii="Arial" w:hAnsi="Arial" w:cs="Arial"/>
          <w:sz w:val="22"/>
          <w:szCs w:val="22"/>
        </w:rPr>
        <w:t>hídricos,</w:t>
      </w:r>
      <w:r w:rsidRPr="0048749D">
        <w:rPr>
          <w:rFonts w:ascii="Arial" w:hAnsi="Arial" w:cs="Arial"/>
          <w:sz w:val="22"/>
          <w:szCs w:val="22"/>
        </w:rPr>
        <w:t xml:space="preserve"> </w:t>
      </w:r>
      <w:r w:rsidR="0048749D" w:rsidRPr="0048749D">
        <w:rPr>
          <w:rFonts w:ascii="Arial" w:hAnsi="Arial" w:cs="Arial"/>
          <w:sz w:val="22"/>
          <w:szCs w:val="22"/>
        </w:rPr>
        <w:t>permitiendo esto</w:t>
      </w:r>
      <w:r w:rsidR="00EE0DCF" w:rsidRPr="0048749D">
        <w:rPr>
          <w:rFonts w:ascii="Arial" w:hAnsi="Arial" w:cs="Arial"/>
          <w:sz w:val="22"/>
          <w:szCs w:val="22"/>
        </w:rPr>
        <w:t xml:space="preserve"> el análisis del planeamiento tanto en el nivel regional y</w:t>
      </w:r>
      <w:r w:rsidR="0048749D" w:rsidRPr="0048749D">
        <w:rPr>
          <w:rFonts w:ascii="Arial" w:hAnsi="Arial" w:cs="Arial"/>
          <w:sz w:val="22"/>
          <w:szCs w:val="22"/>
        </w:rPr>
        <w:t xml:space="preserve"> articularlo con el local</w:t>
      </w:r>
      <w:r w:rsidR="00EE0DCF" w:rsidRPr="0048749D">
        <w:rPr>
          <w:rFonts w:ascii="Arial" w:hAnsi="Arial" w:cs="Arial"/>
          <w:sz w:val="22"/>
          <w:szCs w:val="22"/>
        </w:rPr>
        <w:t xml:space="preserve"> </w:t>
      </w:r>
      <w:r w:rsidR="0048749D" w:rsidRPr="0048749D">
        <w:rPr>
          <w:rFonts w:ascii="Arial" w:hAnsi="Arial" w:cs="Arial"/>
          <w:sz w:val="22"/>
          <w:szCs w:val="22"/>
        </w:rPr>
        <w:t>Micro</w:t>
      </w:r>
      <w:r w:rsidR="00EE0DCF" w:rsidRPr="0048749D">
        <w:rPr>
          <w:rFonts w:ascii="Arial" w:hAnsi="Arial" w:cs="Arial"/>
          <w:sz w:val="22"/>
          <w:szCs w:val="22"/>
        </w:rPr>
        <w:t>cuenca hidrográfica</w:t>
      </w:r>
      <w:r w:rsidR="0048749D" w:rsidRPr="0048749D">
        <w:rPr>
          <w:rFonts w:ascii="Arial" w:hAnsi="Arial" w:cs="Arial"/>
          <w:sz w:val="22"/>
          <w:szCs w:val="22"/>
        </w:rPr>
        <w:t xml:space="preserve"> </w:t>
      </w:r>
      <w:smartTag w:uri="urn:schemas-microsoft-com:office:smarttags" w:element="PersonName">
        <w:smartTagPr>
          <w:attr w:name="ProductID" w:val="la Palmara.  Resulta"/>
        </w:smartTagPr>
        <w:r w:rsidR="0048749D" w:rsidRPr="0048749D">
          <w:rPr>
            <w:rFonts w:ascii="Arial" w:hAnsi="Arial" w:cs="Arial"/>
            <w:sz w:val="22"/>
            <w:szCs w:val="22"/>
          </w:rPr>
          <w:t>la Palmara</w:t>
        </w:r>
        <w:r w:rsidR="00EE0DCF" w:rsidRPr="0048749D">
          <w:rPr>
            <w:rFonts w:ascii="Arial" w:hAnsi="Arial" w:cs="Arial"/>
            <w:sz w:val="22"/>
            <w:szCs w:val="22"/>
          </w:rPr>
          <w:t xml:space="preserve">. </w:t>
        </w:r>
        <w:r w:rsidR="0048749D" w:rsidRPr="0048749D">
          <w:rPr>
            <w:rFonts w:ascii="Arial" w:hAnsi="Arial" w:cs="Arial"/>
            <w:sz w:val="22"/>
            <w:szCs w:val="22"/>
          </w:rPr>
          <w:t xml:space="preserve"> Resulta</w:t>
        </w:r>
      </w:smartTag>
      <w:r w:rsidR="0048749D" w:rsidRPr="0048749D">
        <w:rPr>
          <w:rFonts w:ascii="Arial" w:hAnsi="Arial" w:cs="Arial"/>
          <w:sz w:val="22"/>
          <w:szCs w:val="22"/>
        </w:rPr>
        <w:t xml:space="preserve"> necesario en esta etapa la interpretación y formulación de</w:t>
      </w:r>
      <w:r w:rsidR="00EE0DCF" w:rsidRPr="0048749D">
        <w:rPr>
          <w:rFonts w:ascii="Arial" w:hAnsi="Arial" w:cs="Arial"/>
          <w:sz w:val="22"/>
          <w:szCs w:val="22"/>
        </w:rPr>
        <w:t xml:space="preserve"> las metodologías de planeación y evaluación de los sistemas de servicios basados en el agua y la toma de decisiones </w:t>
      </w:r>
      <w:r w:rsidR="0048749D" w:rsidRPr="0048749D">
        <w:rPr>
          <w:rFonts w:ascii="Arial" w:hAnsi="Arial" w:cs="Arial"/>
          <w:sz w:val="22"/>
          <w:szCs w:val="22"/>
        </w:rPr>
        <w:t xml:space="preserve">frente los </w:t>
      </w:r>
      <w:r w:rsidR="00EE0DCF" w:rsidRPr="0048749D">
        <w:rPr>
          <w:rFonts w:ascii="Arial" w:hAnsi="Arial" w:cs="Arial"/>
          <w:sz w:val="22"/>
          <w:szCs w:val="22"/>
        </w:rPr>
        <w:t>conflicto</w:t>
      </w:r>
      <w:r w:rsidR="0048749D" w:rsidRPr="0048749D">
        <w:rPr>
          <w:rFonts w:ascii="Arial" w:hAnsi="Arial" w:cs="Arial"/>
          <w:sz w:val="22"/>
          <w:szCs w:val="22"/>
        </w:rPr>
        <w:t>s</w:t>
      </w:r>
      <w:r w:rsidR="00EE0DCF" w:rsidRPr="0048749D">
        <w:rPr>
          <w:rFonts w:ascii="Arial" w:hAnsi="Arial" w:cs="Arial"/>
          <w:sz w:val="22"/>
          <w:szCs w:val="22"/>
        </w:rPr>
        <w:t xml:space="preserve">. </w:t>
      </w:r>
      <w:r w:rsidR="0048749D" w:rsidRPr="0048749D">
        <w:rPr>
          <w:rFonts w:ascii="Arial" w:hAnsi="Arial" w:cs="Arial"/>
          <w:sz w:val="22"/>
          <w:szCs w:val="22"/>
        </w:rPr>
        <w:t>Es necesario también</w:t>
      </w:r>
      <w:r w:rsidR="00EE0DCF" w:rsidRPr="0048749D">
        <w:rPr>
          <w:rFonts w:ascii="Arial" w:hAnsi="Arial" w:cs="Arial"/>
          <w:sz w:val="22"/>
          <w:szCs w:val="22"/>
        </w:rPr>
        <w:t xml:space="preserve"> </w:t>
      </w:r>
      <w:r w:rsidR="0048749D" w:rsidRPr="0048749D">
        <w:rPr>
          <w:rFonts w:ascii="Arial" w:hAnsi="Arial" w:cs="Arial"/>
          <w:sz w:val="22"/>
          <w:szCs w:val="22"/>
        </w:rPr>
        <w:t xml:space="preserve">verificar </w:t>
      </w:r>
      <w:r w:rsidR="00EE0DCF" w:rsidRPr="0048749D">
        <w:rPr>
          <w:rFonts w:ascii="Arial" w:hAnsi="Arial" w:cs="Arial"/>
          <w:sz w:val="22"/>
          <w:szCs w:val="22"/>
        </w:rPr>
        <w:t xml:space="preserve">las decisiones gubernamentales y las proyecciones económicas de la inversión </w:t>
      </w:r>
      <w:r w:rsidR="0048749D" w:rsidRPr="0048749D">
        <w:rPr>
          <w:rFonts w:ascii="Arial" w:hAnsi="Arial" w:cs="Arial"/>
          <w:sz w:val="22"/>
          <w:szCs w:val="22"/>
        </w:rPr>
        <w:t xml:space="preserve">que se adelantan y los programas o proyectos  de carácter administrativo emprendidos por las entidades </w:t>
      </w:r>
      <w:r w:rsidR="00EE0DCF" w:rsidRPr="0048749D">
        <w:rPr>
          <w:rFonts w:ascii="Arial" w:hAnsi="Arial" w:cs="Arial"/>
          <w:sz w:val="22"/>
          <w:szCs w:val="22"/>
        </w:rPr>
        <w:t>oficial</w:t>
      </w:r>
      <w:r w:rsidR="0048749D" w:rsidRPr="0048749D">
        <w:rPr>
          <w:rFonts w:ascii="Arial" w:hAnsi="Arial" w:cs="Arial"/>
          <w:sz w:val="22"/>
          <w:szCs w:val="22"/>
        </w:rPr>
        <w:t>es</w:t>
      </w:r>
      <w:r w:rsidR="00EE0DCF" w:rsidRPr="0048749D">
        <w:rPr>
          <w:rFonts w:ascii="Arial" w:hAnsi="Arial" w:cs="Arial"/>
          <w:sz w:val="22"/>
          <w:szCs w:val="22"/>
        </w:rPr>
        <w:t xml:space="preserve">. </w:t>
      </w:r>
    </w:p>
    <w:p w:rsidR="00FC039F" w:rsidRPr="001D3B8F" w:rsidRDefault="0048749D" w:rsidP="001D3B8F">
      <w:pPr>
        <w:autoSpaceDE w:val="0"/>
        <w:autoSpaceDN w:val="0"/>
        <w:adjustRightInd w:val="0"/>
        <w:jc w:val="both"/>
        <w:rPr>
          <w:rFonts w:ascii="Arial" w:hAnsi="Arial" w:cs="Arial"/>
          <w:sz w:val="22"/>
          <w:szCs w:val="22"/>
        </w:rPr>
      </w:pPr>
      <w:r w:rsidRPr="001D3B8F">
        <w:rPr>
          <w:rFonts w:ascii="Arial" w:hAnsi="Arial" w:cs="Arial"/>
          <w:sz w:val="22"/>
          <w:szCs w:val="22"/>
        </w:rPr>
        <w:lastRenderedPageBreak/>
        <w:t xml:space="preserve">Es necesario por tanto establecer las </w:t>
      </w:r>
      <w:r w:rsidR="00EE0DCF" w:rsidRPr="001D3B8F">
        <w:rPr>
          <w:rFonts w:ascii="Arial" w:hAnsi="Arial" w:cs="Arial"/>
          <w:sz w:val="22"/>
          <w:szCs w:val="22"/>
        </w:rPr>
        <w:t xml:space="preserve"> acciones para el manejo integral del agua, alrededor de la conservación, restauración y aprovechamiento del agua en la región, desde el principio del agua como eje articulador del territorio</w:t>
      </w:r>
      <w:r w:rsidR="001D3B8F" w:rsidRPr="001D3B8F">
        <w:rPr>
          <w:rFonts w:ascii="Arial" w:hAnsi="Arial" w:cs="Arial"/>
          <w:sz w:val="22"/>
          <w:szCs w:val="22"/>
        </w:rPr>
        <w:t xml:space="preserve"> Melgarense</w:t>
      </w:r>
      <w:r w:rsidR="00EE0DCF" w:rsidRPr="001D3B8F">
        <w:rPr>
          <w:rFonts w:ascii="Arial" w:hAnsi="Arial" w:cs="Arial"/>
          <w:sz w:val="22"/>
          <w:szCs w:val="22"/>
        </w:rPr>
        <w:t>. La gestión ambiental del recurso hídrico</w:t>
      </w:r>
      <w:r w:rsidR="001D3B8F" w:rsidRPr="001D3B8F">
        <w:rPr>
          <w:rFonts w:ascii="Arial" w:hAnsi="Arial" w:cs="Arial"/>
          <w:sz w:val="22"/>
          <w:szCs w:val="22"/>
        </w:rPr>
        <w:t xml:space="preserve"> para la microcuenca </w:t>
      </w:r>
      <w:smartTag w:uri="urn:schemas-microsoft-com:office:smarttags" w:element="PersonName">
        <w:smartTagPr>
          <w:attr w:name="ProductID" w:val="LA PALMARA"/>
        </w:smartTagPr>
        <w:r w:rsidR="001D3B8F" w:rsidRPr="001D3B8F">
          <w:rPr>
            <w:rFonts w:ascii="Arial" w:hAnsi="Arial" w:cs="Arial"/>
            <w:sz w:val="22"/>
            <w:szCs w:val="22"/>
          </w:rPr>
          <w:t>la Palmara</w:t>
        </w:r>
      </w:smartTag>
      <w:r w:rsidRPr="001D3B8F">
        <w:rPr>
          <w:rFonts w:ascii="Arial" w:hAnsi="Arial" w:cs="Arial"/>
          <w:sz w:val="22"/>
          <w:szCs w:val="22"/>
        </w:rPr>
        <w:t xml:space="preserve"> posibilita la planificación para </w:t>
      </w:r>
      <w:r w:rsidR="00EE0DCF" w:rsidRPr="001D3B8F">
        <w:rPr>
          <w:rFonts w:ascii="Arial" w:hAnsi="Arial" w:cs="Arial"/>
          <w:sz w:val="22"/>
          <w:szCs w:val="22"/>
        </w:rPr>
        <w:t xml:space="preserve"> el manejo </w:t>
      </w:r>
      <w:r w:rsidRPr="001D3B8F">
        <w:rPr>
          <w:rFonts w:ascii="Arial" w:hAnsi="Arial" w:cs="Arial"/>
          <w:sz w:val="22"/>
          <w:szCs w:val="22"/>
        </w:rPr>
        <w:t xml:space="preserve">sostenible </w:t>
      </w:r>
      <w:r w:rsidR="00EE0DCF" w:rsidRPr="001D3B8F">
        <w:rPr>
          <w:rFonts w:ascii="Arial" w:hAnsi="Arial" w:cs="Arial"/>
          <w:sz w:val="22"/>
          <w:szCs w:val="22"/>
        </w:rPr>
        <w:t>y solución</w:t>
      </w:r>
      <w:r w:rsidRPr="001D3B8F">
        <w:rPr>
          <w:rFonts w:ascii="Arial" w:hAnsi="Arial" w:cs="Arial"/>
          <w:sz w:val="22"/>
          <w:szCs w:val="22"/>
        </w:rPr>
        <w:t xml:space="preserve"> </w:t>
      </w:r>
      <w:r w:rsidR="00EE0DCF" w:rsidRPr="001D3B8F">
        <w:rPr>
          <w:rFonts w:ascii="Arial" w:hAnsi="Arial" w:cs="Arial"/>
          <w:sz w:val="22"/>
          <w:szCs w:val="22"/>
        </w:rPr>
        <w:t>integral de los problemas ambientales relacionados con la disponibilidad y calidad</w:t>
      </w:r>
      <w:r w:rsidRPr="001D3B8F">
        <w:rPr>
          <w:rFonts w:ascii="Arial" w:hAnsi="Arial" w:cs="Arial"/>
          <w:sz w:val="22"/>
          <w:szCs w:val="22"/>
        </w:rPr>
        <w:t xml:space="preserve"> </w:t>
      </w:r>
      <w:r w:rsidR="00EE0DCF" w:rsidRPr="001D3B8F">
        <w:rPr>
          <w:rFonts w:ascii="Arial" w:hAnsi="Arial" w:cs="Arial"/>
          <w:sz w:val="22"/>
          <w:szCs w:val="22"/>
        </w:rPr>
        <w:t xml:space="preserve">del agua </w:t>
      </w:r>
      <w:r w:rsidR="001D3B8F" w:rsidRPr="001D3B8F">
        <w:rPr>
          <w:rFonts w:ascii="Arial" w:hAnsi="Arial" w:cs="Arial"/>
          <w:sz w:val="22"/>
          <w:szCs w:val="22"/>
        </w:rPr>
        <w:t>con incidencia local y regional</w:t>
      </w:r>
      <w:r w:rsidR="00EE0DCF" w:rsidRPr="001D3B8F">
        <w:rPr>
          <w:rFonts w:ascii="Arial" w:hAnsi="Arial" w:cs="Arial"/>
          <w:sz w:val="22"/>
          <w:szCs w:val="22"/>
        </w:rPr>
        <w:t xml:space="preserve"> </w:t>
      </w:r>
      <w:r w:rsidRPr="001D3B8F">
        <w:rPr>
          <w:rFonts w:ascii="Arial" w:hAnsi="Arial" w:cs="Arial"/>
          <w:sz w:val="22"/>
          <w:szCs w:val="22"/>
        </w:rPr>
        <w:t xml:space="preserve">y esto se debe llevar a cabo </w:t>
      </w:r>
      <w:r w:rsidR="00EE0DCF" w:rsidRPr="001D3B8F">
        <w:rPr>
          <w:rFonts w:ascii="Arial" w:hAnsi="Arial" w:cs="Arial"/>
          <w:sz w:val="22"/>
          <w:szCs w:val="22"/>
        </w:rPr>
        <w:t xml:space="preserve"> mediante el uso selectivo y combinado de</w:t>
      </w:r>
      <w:r w:rsidRPr="001D3B8F">
        <w:rPr>
          <w:rFonts w:ascii="Arial" w:hAnsi="Arial" w:cs="Arial"/>
          <w:sz w:val="22"/>
          <w:szCs w:val="22"/>
        </w:rPr>
        <w:t xml:space="preserve"> </w:t>
      </w:r>
      <w:r w:rsidR="00EE0DCF" w:rsidRPr="001D3B8F">
        <w:rPr>
          <w:rFonts w:ascii="Arial" w:hAnsi="Arial" w:cs="Arial"/>
          <w:sz w:val="22"/>
          <w:szCs w:val="22"/>
        </w:rPr>
        <w:t>herramientas jurídicas, de planeación, técnicas, económicas, financieras y</w:t>
      </w:r>
      <w:r w:rsidR="001D3B8F" w:rsidRPr="001D3B8F">
        <w:rPr>
          <w:rFonts w:ascii="Arial" w:hAnsi="Arial" w:cs="Arial"/>
          <w:sz w:val="22"/>
          <w:szCs w:val="22"/>
        </w:rPr>
        <w:t xml:space="preserve"> </w:t>
      </w:r>
      <w:r w:rsidR="00EE0DCF" w:rsidRPr="001D3B8F">
        <w:rPr>
          <w:rFonts w:ascii="Arial" w:hAnsi="Arial" w:cs="Arial"/>
          <w:sz w:val="22"/>
          <w:szCs w:val="22"/>
        </w:rPr>
        <w:t xml:space="preserve">administrativas, orientadas por diversas estrategias de gestión que </w:t>
      </w:r>
      <w:r w:rsidR="001D3B8F" w:rsidRPr="001D3B8F">
        <w:rPr>
          <w:rFonts w:ascii="Arial" w:hAnsi="Arial" w:cs="Arial"/>
          <w:sz w:val="22"/>
          <w:szCs w:val="22"/>
        </w:rPr>
        <w:t xml:space="preserve">son desarrolladas en base </w:t>
      </w:r>
      <w:r w:rsidR="00EE0DCF" w:rsidRPr="001D3B8F">
        <w:rPr>
          <w:rFonts w:ascii="Arial" w:hAnsi="Arial" w:cs="Arial"/>
          <w:sz w:val="22"/>
          <w:szCs w:val="22"/>
        </w:rPr>
        <w:t>a</w:t>
      </w:r>
      <w:r w:rsidR="001D3B8F" w:rsidRPr="001D3B8F">
        <w:rPr>
          <w:rFonts w:ascii="Arial" w:hAnsi="Arial" w:cs="Arial"/>
          <w:sz w:val="22"/>
          <w:szCs w:val="22"/>
        </w:rPr>
        <w:t xml:space="preserve"> </w:t>
      </w:r>
      <w:r w:rsidR="00EE0DCF" w:rsidRPr="001D3B8F">
        <w:rPr>
          <w:rFonts w:ascii="Arial" w:hAnsi="Arial" w:cs="Arial"/>
          <w:sz w:val="22"/>
          <w:szCs w:val="22"/>
        </w:rPr>
        <w:t xml:space="preserve">una política ambiental nacional para el manejo integral del agua; </w:t>
      </w:r>
      <w:r w:rsidR="001D3B8F" w:rsidRPr="001D3B8F">
        <w:rPr>
          <w:rFonts w:ascii="Arial" w:hAnsi="Arial" w:cs="Arial"/>
          <w:sz w:val="22"/>
          <w:szCs w:val="22"/>
        </w:rPr>
        <w:t xml:space="preserve">lo cual permite garantizar </w:t>
      </w:r>
      <w:r w:rsidR="00EE0DCF" w:rsidRPr="001D3B8F">
        <w:rPr>
          <w:rFonts w:ascii="Arial" w:hAnsi="Arial" w:cs="Arial"/>
          <w:sz w:val="22"/>
          <w:szCs w:val="22"/>
        </w:rPr>
        <w:t xml:space="preserve">la sostenibilidad del recurso para las generaciones futuras. </w:t>
      </w:r>
    </w:p>
    <w:p w:rsidR="00FC039F" w:rsidRPr="00137394" w:rsidRDefault="00FC039F">
      <w:pPr>
        <w:jc w:val="both"/>
        <w:rPr>
          <w:rFonts w:ascii="Arial" w:hAnsi="Arial" w:cs="Arial"/>
          <w:iCs/>
          <w:sz w:val="16"/>
          <w:szCs w:val="16"/>
        </w:rPr>
      </w:pPr>
    </w:p>
    <w:p w:rsidR="00FC039F" w:rsidRDefault="00FC039F">
      <w:pPr>
        <w:jc w:val="both"/>
        <w:rPr>
          <w:rFonts w:ascii="Arial" w:hAnsi="Arial" w:cs="Arial"/>
          <w:iCs/>
          <w:sz w:val="16"/>
          <w:szCs w:val="16"/>
          <w:lang w:val="es-CO"/>
        </w:rPr>
      </w:pPr>
    </w:p>
    <w:p w:rsidR="00FC039F" w:rsidRDefault="00FC039F">
      <w:pPr>
        <w:jc w:val="both"/>
        <w:rPr>
          <w:rFonts w:ascii="Arial" w:hAnsi="Arial" w:cs="Arial"/>
          <w:iCs/>
          <w:sz w:val="16"/>
          <w:szCs w:val="16"/>
          <w:lang w:val="es-CO"/>
        </w:rPr>
      </w:pPr>
    </w:p>
    <w:p w:rsidR="00FC039F" w:rsidRDefault="00FC039F">
      <w:pPr>
        <w:jc w:val="both"/>
        <w:rPr>
          <w:rFonts w:ascii="Arial" w:hAnsi="Arial" w:cs="Arial"/>
          <w:iCs/>
          <w:sz w:val="16"/>
          <w:szCs w:val="16"/>
          <w:lang w:val="es-CO"/>
        </w:rPr>
      </w:pPr>
    </w:p>
    <w:p w:rsidR="0011130E" w:rsidRPr="00B8610F" w:rsidRDefault="00F0579F">
      <w:pPr>
        <w:jc w:val="both"/>
        <w:rPr>
          <w:rFonts w:ascii="Arial" w:hAnsi="Arial" w:cs="Arial"/>
          <w:iCs/>
          <w:sz w:val="22"/>
          <w:szCs w:val="22"/>
        </w:rPr>
      </w:pPr>
      <w:r w:rsidRPr="00B8610F">
        <w:rPr>
          <w:rFonts w:ascii="Arial" w:hAnsi="Arial" w:cs="Arial"/>
          <w:bCs/>
          <w:iCs/>
          <w:sz w:val="22"/>
          <w:szCs w:val="22"/>
        </w:rPr>
        <w:t xml:space="preserve">4.2 </w:t>
      </w:r>
      <w:r w:rsidR="0011130E" w:rsidRPr="00B8610F">
        <w:rPr>
          <w:rFonts w:ascii="Arial" w:hAnsi="Arial" w:cs="Arial"/>
          <w:bCs/>
          <w:iCs/>
          <w:sz w:val="22"/>
          <w:szCs w:val="22"/>
        </w:rPr>
        <w:t>ACTIVIDADES</w:t>
      </w:r>
      <w:r w:rsidR="0011130E" w:rsidRPr="00B8610F">
        <w:rPr>
          <w:rFonts w:ascii="Arial" w:hAnsi="Arial" w:cs="Arial"/>
          <w:bCs/>
          <w:sz w:val="22"/>
          <w:szCs w:val="22"/>
        </w:rPr>
        <w:t xml:space="preserve"> Y PRÁCTICAS </w:t>
      </w:r>
      <w:r w:rsidR="00E912A8" w:rsidRPr="00B8610F">
        <w:rPr>
          <w:rFonts w:ascii="Arial" w:hAnsi="Arial" w:cs="Arial"/>
          <w:bCs/>
          <w:sz w:val="22"/>
          <w:szCs w:val="22"/>
        </w:rPr>
        <w:t xml:space="preserve">DESAROLLADAS EN </w:t>
      </w:r>
      <w:smartTag w:uri="urn:schemas-microsoft-com:office:smarttags" w:element="PersonName">
        <w:smartTagPr>
          <w:attr w:name="ProductID" w:val="LA METODOLOGIA DEL"/>
        </w:smartTagPr>
        <w:r w:rsidR="00E912A8" w:rsidRPr="00B8610F">
          <w:rPr>
            <w:rFonts w:ascii="Arial" w:hAnsi="Arial" w:cs="Arial"/>
            <w:bCs/>
            <w:sz w:val="22"/>
            <w:szCs w:val="22"/>
          </w:rPr>
          <w:t>LA METODOLOGIA</w:t>
        </w:r>
        <w:r w:rsidR="00044E12" w:rsidRPr="00B8610F">
          <w:rPr>
            <w:rFonts w:ascii="Arial" w:hAnsi="Arial" w:cs="Arial"/>
            <w:bCs/>
            <w:sz w:val="22"/>
            <w:szCs w:val="22"/>
          </w:rPr>
          <w:t xml:space="preserve"> DEL</w:t>
        </w:r>
      </w:smartTag>
      <w:r w:rsidR="00044E12" w:rsidRPr="00B8610F">
        <w:rPr>
          <w:rFonts w:ascii="Arial" w:hAnsi="Arial" w:cs="Arial"/>
          <w:bCs/>
          <w:sz w:val="22"/>
          <w:szCs w:val="22"/>
        </w:rPr>
        <w:t xml:space="preserve"> PROYECTO</w:t>
      </w:r>
      <w:r w:rsidR="00C3661A" w:rsidRPr="00B8610F">
        <w:rPr>
          <w:rFonts w:ascii="Arial" w:hAnsi="Arial" w:cs="Arial"/>
          <w:bCs/>
          <w:sz w:val="22"/>
          <w:szCs w:val="22"/>
        </w:rPr>
        <w:t xml:space="preserve"> DE DIAGNOSTICO DE </w:t>
      </w:r>
      <w:smartTag w:uri="urn:schemas-microsoft-com:office:smarttags" w:element="PersonName">
        <w:smartTagPr>
          <w:attr w:name="ProductID" w:val="LA MICROCUENCA LA"/>
        </w:smartTagPr>
        <w:smartTag w:uri="urn:schemas-microsoft-com:office:smarttags" w:element="PersonName">
          <w:smartTagPr>
            <w:attr w:name="ProductID" w:val="LA MICROCUENCA"/>
          </w:smartTagPr>
          <w:r w:rsidR="00C3661A" w:rsidRPr="00B8610F">
            <w:rPr>
              <w:rFonts w:ascii="Arial" w:hAnsi="Arial" w:cs="Arial"/>
              <w:bCs/>
              <w:sz w:val="22"/>
              <w:szCs w:val="22"/>
            </w:rPr>
            <w:t>LA MICROCUENCA</w:t>
          </w:r>
        </w:smartTag>
        <w:r w:rsidR="00C3661A" w:rsidRPr="00B8610F">
          <w:rPr>
            <w:rFonts w:ascii="Arial" w:hAnsi="Arial" w:cs="Arial"/>
            <w:bCs/>
            <w:sz w:val="22"/>
            <w:szCs w:val="22"/>
          </w:rPr>
          <w:t xml:space="preserve"> LA</w:t>
        </w:r>
      </w:smartTag>
      <w:r w:rsidR="00C3661A" w:rsidRPr="00B8610F">
        <w:rPr>
          <w:rFonts w:ascii="Arial" w:hAnsi="Arial" w:cs="Arial"/>
          <w:bCs/>
          <w:sz w:val="22"/>
          <w:szCs w:val="22"/>
        </w:rPr>
        <w:t xml:space="preserve"> PALMARA</w:t>
      </w:r>
      <w:r w:rsidR="0011130E" w:rsidRPr="00B8610F">
        <w:rPr>
          <w:rFonts w:ascii="Arial" w:hAnsi="Arial" w:cs="Arial"/>
          <w:bCs/>
          <w:sz w:val="22"/>
          <w:szCs w:val="22"/>
        </w:rPr>
        <w:t xml:space="preserve">:  </w:t>
      </w:r>
    </w:p>
    <w:p w:rsidR="0011130E" w:rsidRDefault="0011130E">
      <w:pPr>
        <w:jc w:val="both"/>
        <w:rPr>
          <w:rFonts w:ascii="Arial" w:hAnsi="Arial" w:cs="Arial"/>
          <w:i/>
          <w:iCs/>
          <w:sz w:val="22"/>
          <w:szCs w:val="22"/>
        </w:rPr>
      </w:pPr>
    </w:p>
    <w:p w:rsidR="00FB6264" w:rsidRPr="00EB23F1" w:rsidRDefault="00FB6264">
      <w:pPr>
        <w:jc w:val="both"/>
        <w:rPr>
          <w:rFonts w:ascii="Arial" w:hAnsi="Arial" w:cs="Arial"/>
          <w:i/>
          <w:iCs/>
          <w:sz w:val="22"/>
          <w:szCs w:val="22"/>
        </w:rPr>
      </w:pPr>
    </w:p>
    <w:p w:rsidR="0011130E" w:rsidRPr="00EB23F1" w:rsidRDefault="0011130E" w:rsidP="00EB23F1">
      <w:pPr>
        <w:jc w:val="both"/>
        <w:rPr>
          <w:rFonts w:ascii="Arial" w:hAnsi="Arial" w:cs="Arial"/>
          <w:bCs/>
          <w:i/>
          <w:iCs/>
          <w:sz w:val="22"/>
          <w:szCs w:val="22"/>
        </w:rPr>
      </w:pPr>
      <w:r w:rsidRPr="00EB23F1">
        <w:rPr>
          <w:rFonts w:ascii="Arial" w:hAnsi="Arial" w:cs="Arial"/>
          <w:bCs/>
          <w:i/>
          <w:iCs/>
          <w:sz w:val="22"/>
          <w:szCs w:val="22"/>
        </w:rPr>
        <w:t>ACTIVI</w:t>
      </w:r>
      <w:r w:rsidRPr="00EB23F1">
        <w:rPr>
          <w:rFonts w:ascii="Arial" w:hAnsi="Arial" w:cs="Arial"/>
          <w:bCs/>
          <w:iCs/>
          <w:sz w:val="22"/>
          <w:szCs w:val="22"/>
        </w:rPr>
        <w:t>D</w:t>
      </w:r>
      <w:r w:rsidRPr="00EB23F1">
        <w:rPr>
          <w:rFonts w:ascii="Arial" w:hAnsi="Arial" w:cs="Arial"/>
          <w:bCs/>
          <w:i/>
          <w:iCs/>
          <w:sz w:val="22"/>
          <w:szCs w:val="22"/>
        </w:rPr>
        <w:t>ADES:</w:t>
      </w:r>
    </w:p>
    <w:p w:rsidR="00044E12" w:rsidRDefault="00044E12" w:rsidP="00EB23F1">
      <w:pPr>
        <w:jc w:val="both"/>
        <w:rPr>
          <w:rFonts w:ascii="Arial" w:hAnsi="Arial" w:cs="Arial"/>
          <w:bCs/>
          <w:i/>
          <w:iCs/>
          <w:sz w:val="22"/>
          <w:szCs w:val="22"/>
        </w:rPr>
      </w:pPr>
      <w:r w:rsidRPr="00EB23F1">
        <w:rPr>
          <w:rFonts w:ascii="Arial" w:hAnsi="Arial" w:cs="Arial"/>
          <w:bCs/>
          <w:i/>
          <w:iCs/>
          <w:sz w:val="22"/>
          <w:szCs w:val="22"/>
        </w:rPr>
        <w:t xml:space="preserve">Luego de recolectar la </w:t>
      </w:r>
      <w:r w:rsidR="00C17E2F" w:rsidRPr="00EB23F1">
        <w:rPr>
          <w:rFonts w:ascii="Arial" w:hAnsi="Arial" w:cs="Arial"/>
          <w:bCs/>
          <w:i/>
          <w:iCs/>
          <w:sz w:val="22"/>
          <w:szCs w:val="22"/>
        </w:rPr>
        <w:t>información</w:t>
      </w:r>
      <w:r w:rsidRPr="00EB23F1">
        <w:rPr>
          <w:rFonts w:ascii="Arial" w:hAnsi="Arial" w:cs="Arial"/>
          <w:bCs/>
          <w:i/>
          <w:iCs/>
          <w:sz w:val="22"/>
          <w:szCs w:val="22"/>
        </w:rPr>
        <w:t xml:space="preserve"> se realizo una visista de </w:t>
      </w:r>
      <w:r w:rsidR="00C17E2F" w:rsidRPr="00EB23F1">
        <w:rPr>
          <w:rFonts w:ascii="Arial" w:hAnsi="Arial" w:cs="Arial"/>
          <w:bCs/>
          <w:i/>
          <w:iCs/>
          <w:sz w:val="22"/>
          <w:szCs w:val="22"/>
        </w:rPr>
        <w:t>reconocimiento</w:t>
      </w:r>
      <w:r w:rsidRPr="00EB23F1">
        <w:rPr>
          <w:rFonts w:ascii="Arial" w:hAnsi="Arial" w:cs="Arial"/>
          <w:bCs/>
          <w:i/>
          <w:iCs/>
          <w:sz w:val="22"/>
          <w:szCs w:val="22"/>
        </w:rPr>
        <w:t xml:space="preserve"> </w:t>
      </w:r>
      <w:r w:rsidR="00B8610F">
        <w:rPr>
          <w:rFonts w:ascii="Arial" w:hAnsi="Arial" w:cs="Arial"/>
          <w:bCs/>
          <w:i/>
          <w:iCs/>
          <w:sz w:val="22"/>
          <w:szCs w:val="22"/>
        </w:rPr>
        <w:t xml:space="preserve">en compañía de personas de la región </w:t>
      </w:r>
      <w:r w:rsidRPr="00EB23F1">
        <w:rPr>
          <w:rFonts w:ascii="Arial" w:hAnsi="Arial" w:cs="Arial"/>
          <w:bCs/>
          <w:i/>
          <w:iCs/>
          <w:sz w:val="22"/>
          <w:szCs w:val="22"/>
        </w:rPr>
        <w:t xml:space="preserve">en algunos </w:t>
      </w:r>
      <w:r w:rsidR="00CC1B1D">
        <w:rPr>
          <w:rFonts w:ascii="Arial" w:hAnsi="Arial" w:cs="Arial"/>
          <w:bCs/>
          <w:i/>
          <w:iCs/>
          <w:sz w:val="22"/>
          <w:szCs w:val="22"/>
        </w:rPr>
        <w:t xml:space="preserve">lugares tanto en la zona urbana, </w:t>
      </w:r>
      <w:r w:rsidR="00C17E2F" w:rsidRPr="00EB23F1">
        <w:rPr>
          <w:rFonts w:ascii="Arial" w:hAnsi="Arial" w:cs="Arial"/>
          <w:bCs/>
          <w:i/>
          <w:iCs/>
          <w:sz w:val="22"/>
          <w:szCs w:val="22"/>
        </w:rPr>
        <w:t>sub</w:t>
      </w:r>
      <w:r w:rsidRPr="00EB23F1">
        <w:rPr>
          <w:rFonts w:ascii="Arial" w:hAnsi="Arial" w:cs="Arial"/>
          <w:bCs/>
          <w:i/>
          <w:iCs/>
          <w:sz w:val="22"/>
          <w:szCs w:val="22"/>
        </w:rPr>
        <w:t>u</w:t>
      </w:r>
      <w:r w:rsidR="00C17E2F" w:rsidRPr="00EB23F1">
        <w:rPr>
          <w:rFonts w:ascii="Arial" w:hAnsi="Arial" w:cs="Arial"/>
          <w:bCs/>
          <w:i/>
          <w:iCs/>
          <w:sz w:val="22"/>
          <w:szCs w:val="22"/>
        </w:rPr>
        <w:t>r</w:t>
      </w:r>
      <w:r w:rsidRPr="00EB23F1">
        <w:rPr>
          <w:rFonts w:ascii="Arial" w:hAnsi="Arial" w:cs="Arial"/>
          <w:bCs/>
          <w:i/>
          <w:iCs/>
          <w:sz w:val="22"/>
          <w:szCs w:val="22"/>
        </w:rPr>
        <w:t xml:space="preserve">bana </w:t>
      </w:r>
      <w:r w:rsidR="00CC1B1D">
        <w:rPr>
          <w:rFonts w:ascii="Arial" w:hAnsi="Arial" w:cs="Arial"/>
          <w:bCs/>
          <w:i/>
          <w:iCs/>
          <w:sz w:val="22"/>
          <w:szCs w:val="22"/>
        </w:rPr>
        <w:t xml:space="preserve">y rural </w:t>
      </w:r>
      <w:r w:rsidRPr="00EB23F1">
        <w:rPr>
          <w:rFonts w:ascii="Arial" w:hAnsi="Arial" w:cs="Arial"/>
          <w:bCs/>
          <w:i/>
          <w:iCs/>
          <w:sz w:val="22"/>
          <w:szCs w:val="22"/>
        </w:rPr>
        <w:t xml:space="preserve">de la quebrada </w:t>
      </w:r>
      <w:smartTag w:uri="urn:schemas-microsoft-com:office:smarttags" w:element="PersonName">
        <w:smartTagPr>
          <w:attr w:name="ProductID" w:val="LA PALMARA"/>
        </w:smartTagPr>
        <w:r w:rsidRPr="00EB23F1">
          <w:rPr>
            <w:rFonts w:ascii="Arial" w:hAnsi="Arial" w:cs="Arial"/>
            <w:bCs/>
            <w:i/>
            <w:iCs/>
            <w:sz w:val="22"/>
            <w:szCs w:val="22"/>
          </w:rPr>
          <w:t xml:space="preserve">la </w:t>
        </w:r>
        <w:r w:rsidR="00C17E2F" w:rsidRPr="00EB23F1">
          <w:rPr>
            <w:rFonts w:ascii="Arial" w:hAnsi="Arial" w:cs="Arial"/>
            <w:bCs/>
            <w:i/>
            <w:iCs/>
            <w:sz w:val="22"/>
            <w:szCs w:val="22"/>
          </w:rPr>
          <w:t>Palmara</w:t>
        </w:r>
      </w:smartTag>
      <w:r w:rsidRPr="00EB23F1">
        <w:rPr>
          <w:rFonts w:ascii="Arial" w:hAnsi="Arial" w:cs="Arial"/>
          <w:bCs/>
          <w:i/>
          <w:iCs/>
          <w:sz w:val="22"/>
          <w:szCs w:val="22"/>
        </w:rPr>
        <w:t xml:space="preserve">, para un </w:t>
      </w:r>
      <w:r w:rsidR="00C17E2F" w:rsidRPr="00EB23F1">
        <w:rPr>
          <w:rFonts w:ascii="Arial" w:hAnsi="Arial" w:cs="Arial"/>
          <w:bCs/>
          <w:i/>
          <w:iCs/>
          <w:sz w:val="22"/>
          <w:szCs w:val="22"/>
        </w:rPr>
        <w:t>análisis</w:t>
      </w:r>
      <w:r w:rsidRPr="00EB23F1">
        <w:rPr>
          <w:rFonts w:ascii="Arial" w:hAnsi="Arial" w:cs="Arial"/>
          <w:bCs/>
          <w:i/>
          <w:iCs/>
          <w:sz w:val="22"/>
          <w:szCs w:val="22"/>
        </w:rPr>
        <w:t xml:space="preserve"> </w:t>
      </w:r>
      <w:r w:rsidR="00C17E2F" w:rsidRPr="00EB23F1">
        <w:rPr>
          <w:rFonts w:ascii="Arial" w:hAnsi="Arial" w:cs="Arial"/>
          <w:bCs/>
          <w:i/>
          <w:iCs/>
          <w:sz w:val="22"/>
          <w:szCs w:val="22"/>
        </w:rPr>
        <w:t xml:space="preserve">preliminar de la condiciones de los ecosistemas de soporte en dichas áreas, el recorrido inicio en </w:t>
      </w:r>
      <w:r w:rsidR="00A3445E">
        <w:rPr>
          <w:rFonts w:ascii="Arial" w:hAnsi="Arial" w:cs="Arial"/>
          <w:bCs/>
          <w:i/>
          <w:iCs/>
          <w:sz w:val="22"/>
          <w:szCs w:val="22"/>
        </w:rPr>
        <w:t xml:space="preserve">el Barrio </w:t>
      </w:r>
      <w:r w:rsidR="00B8610F">
        <w:rPr>
          <w:rFonts w:ascii="Arial" w:hAnsi="Arial" w:cs="Arial"/>
          <w:bCs/>
          <w:i/>
          <w:iCs/>
          <w:sz w:val="22"/>
          <w:szCs w:val="22"/>
        </w:rPr>
        <w:t>los</w:t>
      </w:r>
      <w:r w:rsidR="00A3445E">
        <w:rPr>
          <w:rFonts w:ascii="Arial" w:hAnsi="Arial" w:cs="Arial"/>
          <w:bCs/>
          <w:i/>
          <w:iCs/>
          <w:sz w:val="22"/>
          <w:szCs w:val="22"/>
        </w:rPr>
        <w:t xml:space="preserve"> Cristales </w:t>
      </w:r>
      <w:r w:rsidR="00C17E2F" w:rsidRPr="00EB23F1">
        <w:rPr>
          <w:rFonts w:ascii="Arial" w:hAnsi="Arial" w:cs="Arial"/>
          <w:bCs/>
          <w:i/>
          <w:iCs/>
          <w:sz w:val="22"/>
          <w:szCs w:val="22"/>
        </w:rPr>
        <w:t xml:space="preserve"> y continuo</w:t>
      </w:r>
      <w:r w:rsidR="00FC039F">
        <w:rPr>
          <w:rFonts w:ascii="Arial" w:hAnsi="Arial" w:cs="Arial"/>
          <w:bCs/>
          <w:i/>
          <w:iCs/>
          <w:sz w:val="22"/>
          <w:szCs w:val="22"/>
        </w:rPr>
        <w:t xml:space="preserve"> hasta la</w:t>
      </w:r>
      <w:r w:rsidR="00B438D8">
        <w:rPr>
          <w:rFonts w:ascii="Arial" w:hAnsi="Arial" w:cs="Arial"/>
          <w:bCs/>
          <w:i/>
          <w:iCs/>
          <w:sz w:val="22"/>
          <w:szCs w:val="22"/>
        </w:rPr>
        <w:t>s</w:t>
      </w:r>
      <w:r w:rsidR="00FC039F">
        <w:rPr>
          <w:rFonts w:ascii="Arial" w:hAnsi="Arial" w:cs="Arial"/>
          <w:bCs/>
          <w:i/>
          <w:iCs/>
          <w:sz w:val="22"/>
          <w:szCs w:val="22"/>
        </w:rPr>
        <w:t xml:space="preserve"> Vereda</w:t>
      </w:r>
      <w:r w:rsidR="00B438D8">
        <w:rPr>
          <w:rFonts w:ascii="Arial" w:hAnsi="Arial" w:cs="Arial"/>
          <w:bCs/>
          <w:i/>
          <w:iCs/>
          <w:sz w:val="22"/>
          <w:szCs w:val="22"/>
        </w:rPr>
        <w:t>s</w:t>
      </w:r>
      <w:r w:rsidR="00FC039F">
        <w:rPr>
          <w:rFonts w:ascii="Arial" w:hAnsi="Arial" w:cs="Arial"/>
          <w:bCs/>
          <w:i/>
          <w:iCs/>
          <w:sz w:val="22"/>
          <w:szCs w:val="22"/>
        </w:rPr>
        <w:t xml:space="preserve"> </w:t>
      </w:r>
      <w:smartTag w:uri="urn:schemas-microsoft-com:office:smarttags" w:element="PersonName">
        <w:smartTagPr>
          <w:attr w:name="ProductID" w:val="la Cajita"/>
        </w:smartTagPr>
        <w:r w:rsidR="00FC039F">
          <w:rPr>
            <w:rFonts w:ascii="Arial" w:hAnsi="Arial" w:cs="Arial"/>
            <w:bCs/>
            <w:i/>
            <w:iCs/>
            <w:sz w:val="22"/>
            <w:szCs w:val="22"/>
          </w:rPr>
          <w:t>la Cajita</w:t>
        </w:r>
      </w:smartTag>
      <w:r w:rsidR="00FC039F">
        <w:rPr>
          <w:rFonts w:ascii="Arial" w:hAnsi="Arial" w:cs="Arial"/>
          <w:bCs/>
          <w:i/>
          <w:iCs/>
          <w:sz w:val="22"/>
          <w:szCs w:val="22"/>
        </w:rPr>
        <w:t xml:space="preserve"> </w:t>
      </w:r>
      <w:r w:rsidR="00B438D8">
        <w:rPr>
          <w:rFonts w:ascii="Arial" w:hAnsi="Arial" w:cs="Arial"/>
          <w:bCs/>
          <w:i/>
          <w:iCs/>
          <w:sz w:val="22"/>
          <w:szCs w:val="22"/>
        </w:rPr>
        <w:t xml:space="preserve">y </w:t>
      </w:r>
      <w:smartTag w:uri="urn:schemas-microsoft-com:office:smarttags" w:element="PersonName">
        <w:smartTagPr>
          <w:attr w:name="ProductID" w:val="La Reforma"/>
        </w:smartTagPr>
        <w:r w:rsidR="00B438D8">
          <w:rPr>
            <w:rFonts w:ascii="Arial" w:hAnsi="Arial" w:cs="Arial"/>
            <w:bCs/>
            <w:i/>
            <w:iCs/>
            <w:sz w:val="22"/>
            <w:szCs w:val="22"/>
          </w:rPr>
          <w:t>la Reforma</w:t>
        </w:r>
      </w:smartTag>
      <w:r w:rsidR="00B438D8">
        <w:rPr>
          <w:rFonts w:ascii="Arial" w:hAnsi="Arial" w:cs="Arial"/>
          <w:bCs/>
          <w:i/>
          <w:iCs/>
          <w:sz w:val="22"/>
          <w:szCs w:val="22"/>
        </w:rPr>
        <w:t xml:space="preserve"> </w:t>
      </w:r>
      <w:r w:rsidR="00FC039F">
        <w:rPr>
          <w:rFonts w:ascii="Arial" w:hAnsi="Arial" w:cs="Arial"/>
          <w:bCs/>
          <w:i/>
          <w:iCs/>
          <w:sz w:val="22"/>
          <w:szCs w:val="22"/>
        </w:rPr>
        <w:t>en el área rural de la microcuenca</w:t>
      </w:r>
      <w:r w:rsidR="00C17E2F" w:rsidRPr="00EB23F1">
        <w:rPr>
          <w:rFonts w:ascii="Arial" w:hAnsi="Arial" w:cs="Arial"/>
          <w:bCs/>
          <w:i/>
          <w:iCs/>
          <w:sz w:val="22"/>
          <w:szCs w:val="22"/>
        </w:rPr>
        <w:t>.</w:t>
      </w:r>
      <w:r w:rsidR="00B8610F">
        <w:rPr>
          <w:rFonts w:ascii="Arial" w:hAnsi="Arial" w:cs="Arial"/>
          <w:bCs/>
          <w:i/>
          <w:iCs/>
          <w:sz w:val="22"/>
          <w:szCs w:val="22"/>
        </w:rPr>
        <w:t xml:space="preserve"> En estos recorridos se identificaron los problemas ambientales de la quebrada y la incidencia de actividades humanas sobre  los conflictos presentados como consecuencia de cargas sobre el uso de los suelos y en general de los recursos naturales usados por los habitantes que viven en las áreas de influencia de la microcuenca.</w:t>
      </w:r>
      <w:r w:rsidR="003472BF">
        <w:rPr>
          <w:rFonts w:ascii="Arial" w:hAnsi="Arial" w:cs="Arial"/>
          <w:bCs/>
          <w:i/>
          <w:iCs/>
          <w:sz w:val="22"/>
          <w:szCs w:val="22"/>
        </w:rPr>
        <w:t xml:space="preserve"> Para dicha identificación se utilizo la cartografía básica contenida en el plan básico de ordenamiento territorial  PBOT)  del municipio de Melgar información facilitada por planeación municipal y que es cartografía base elaborada por el IGAC, la cual se adapto para delimitar la microcuenca y establecer los puntos y áreas donde se desarrolla el diagnostico.</w:t>
      </w:r>
    </w:p>
    <w:p w:rsidR="00EB23F1" w:rsidRDefault="00EB23F1"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C863A9" w:rsidRDefault="00C863A9"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C863A9" w:rsidRDefault="00C863A9" w:rsidP="00C863A9">
      <w:pPr>
        <w:numPr>
          <w:ilvl w:val="0"/>
          <w:numId w:val="22"/>
        </w:numPr>
        <w:tabs>
          <w:tab w:val="clear" w:pos="-360"/>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ind w:left="0" w:firstLine="0"/>
        <w:jc w:val="both"/>
        <w:rPr>
          <w:rFonts w:ascii="Arial" w:hAnsi="Arial" w:cs="Arial"/>
          <w:sz w:val="22"/>
          <w:szCs w:val="22"/>
        </w:rPr>
      </w:pPr>
      <w:r>
        <w:rPr>
          <w:rFonts w:ascii="Arial" w:hAnsi="Arial" w:cs="Arial"/>
          <w:b/>
          <w:sz w:val="22"/>
          <w:szCs w:val="22"/>
        </w:rPr>
        <w:t xml:space="preserve"> El </w:t>
      </w:r>
      <w:r w:rsidRPr="00A25F0A">
        <w:rPr>
          <w:rFonts w:ascii="Arial" w:hAnsi="Arial" w:cs="Arial"/>
          <w:b/>
          <w:sz w:val="22"/>
          <w:szCs w:val="22"/>
        </w:rPr>
        <w:t xml:space="preserve"> Mapa</w:t>
      </w:r>
      <w:r>
        <w:rPr>
          <w:rFonts w:ascii="Arial" w:hAnsi="Arial" w:cs="Arial"/>
          <w:b/>
          <w:sz w:val="22"/>
          <w:szCs w:val="22"/>
        </w:rPr>
        <w:t xml:space="preserve"> No</w:t>
      </w:r>
      <w:r w:rsidRPr="00A25F0A">
        <w:rPr>
          <w:rFonts w:ascii="Arial" w:hAnsi="Arial" w:cs="Arial"/>
          <w:b/>
          <w:sz w:val="22"/>
          <w:szCs w:val="22"/>
        </w:rPr>
        <w:t xml:space="preserve"> </w:t>
      </w:r>
      <w:r w:rsidR="00E3687D">
        <w:rPr>
          <w:rFonts w:ascii="Arial" w:hAnsi="Arial" w:cs="Arial"/>
          <w:b/>
          <w:sz w:val="22"/>
          <w:szCs w:val="22"/>
        </w:rPr>
        <w:t xml:space="preserve">1 </w:t>
      </w:r>
      <w:r w:rsidR="00E3687D">
        <w:rPr>
          <w:rFonts w:ascii="Arial" w:hAnsi="Arial" w:cs="Arial"/>
          <w:sz w:val="22"/>
          <w:szCs w:val="22"/>
        </w:rPr>
        <w:t xml:space="preserve">Corresponde </w:t>
      </w:r>
      <w:r w:rsidR="003472BF">
        <w:rPr>
          <w:rFonts w:ascii="Arial" w:hAnsi="Arial" w:cs="Arial"/>
          <w:sz w:val="22"/>
          <w:szCs w:val="22"/>
        </w:rPr>
        <w:t xml:space="preserve">al </w:t>
      </w:r>
      <w:r>
        <w:rPr>
          <w:rFonts w:ascii="Arial" w:hAnsi="Arial" w:cs="Arial"/>
          <w:sz w:val="22"/>
          <w:szCs w:val="22"/>
        </w:rPr>
        <w:t xml:space="preserve"> </w:t>
      </w:r>
      <w:r w:rsidR="00AF641E">
        <w:rPr>
          <w:rFonts w:ascii="Arial" w:hAnsi="Arial" w:cs="Arial"/>
          <w:sz w:val="22"/>
          <w:szCs w:val="22"/>
        </w:rPr>
        <w:t xml:space="preserve">mapa de hidrografía y cuencas del municipio sobre este se </w:t>
      </w:r>
      <w:r>
        <w:rPr>
          <w:rFonts w:ascii="Arial" w:hAnsi="Arial" w:cs="Arial"/>
          <w:sz w:val="22"/>
          <w:szCs w:val="22"/>
        </w:rPr>
        <w:t xml:space="preserve">describe el recorrido general de  la cuenca </w:t>
      </w:r>
      <w:smartTag w:uri="urn:schemas-microsoft-com:office:smarttags" w:element="PersonName">
        <w:smartTagPr>
          <w:attr w:name="ProductID" w:val="LA PALMARA"/>
        </w:smartTagPr>
        <w:r>
          <w:rPr>
            <w:rFonts w:ascii="Arial" w:hAnsi="Arial" w:cs="Arial"/>
            <w:sz w:val="22"/>
            <w:szCs w:val="22"/>
          </w:rPr>
          <w:t>la Palmara</w:t>
        </w:r>
      </w:smartTag>
      <w:r w:rsidR="00AF641E">
        <w:rPr>
          <w:rFonts w:ascii="Arial" w:hAnsi="Arial" w:cs="Arial"/>
          <w:sz w:val="22"/>
          <w:szCs w:val="22"/>
        </w:rPr>
        <w:t xml:space="preserve"> en color azul así como los afluentes  de la misma en todo el cauce</w:t>
      </w:r>
      <w:r>
        <w:rPr>
          <w:rFonts w:ascii="Arial" w:hAnsi="Arial" w:cs="Arial"/>
          <w:sz w:val="22"/>
          <w:szCs w:val="22"/>
        </w:rPr>
        <w:t xml:space="preserve">, desde </w:t>
      </w:r>
      <w:r w:rsidR="00AF641E">
        <w:rPr>
          <w:rFonts w:ascii="Arial" w:hAnsi="Arial" w:cs="Arial"/>
          <w:sz w:val="22"/>
          <w:szCs w:val="22"/>
        </w:rPr>
        <w:t xml:space="preserve">la desembocadura de la misma en el rio Sumpaz hasta el área de nacimiento de la quebrada ubicada en el cerro del muerto y que se distingue en las convenciones con el siguiente símbolo </w:t>
      </w:r>
      <w:r w:rsidR="003A2F65">
        <w:rPr>
          <w:rFonts w:ascii="Arial" w:hAnsi="Arial" w:cs="Arial"/>
          <w:noProof/>
          <w:sz w:val="22"/>
          <w:szCs w:val="22"/>
        </w:rPr>
        <w:drawing>
          <wp:inline distT="0" distB="0" distL="0" distR="0">
            <wp:extent cx="171450" cy="161925"/>
            <wp:effectExtent l="1905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6"/>
                    <a:srcRect/>
                    <a:stretch>
                      <a:fillRect/>
                    </a:stretch>
                  </pic:blipFill>
                  <pic:spPr bwMode="auto">
                    <a:xfrm>
                      <a:off x="0" y="0"/>
                      <a:ext cx="171450" cy="161925"/>
                    </a:xfrm>
                    <a:prstGeom prst="rect">
                      <a:avLst/>
                    </a:prstGeom>
                    <a:noFill/>
                    <a:ln w="9525">
                      <a:noFill/>
                      <a:miter lim="800000"/>
                      <a:headEnd/>
                      <a:tailEnd/>
                    </a:ln>
                  </pic:spPr>
                </pic:pic>
              </a:graphicData>
            </a:graphic>
          </wp:inline>
        </w:drawing>
      </w:r>
      <w:r w:rsidR="00AF641E">
        <w:rPr>
          <w:rFonts w:ascii="Arial" w:hAnsi="Arial" w:cs="Arial"/>
          <w:sz w:val="22"/>
          <w:szCs w:val="22"/>
        </w:rPr>
        <w:t xml:space="preserve">, igualmente se identifican las áreas donde se capta el agua para el acueducto municipal  </w:t>
      </w:r>
      <w:r w:rsidR="003A2F65">
        <w:rPr>
          <w:rFonts w:ascii="Arial" w:hAnsi="Arial" w:cs="Arial"/>
          <w:noProof/>
          <w:sz w:val="22"/>
          <w:szCs w:val="22"/>
        </w:rPr>
        <w:drawing>
          <wp:inline distT="0" distB="0" distL="0" distR="0">
            <wp:extent cx="285750" cy="123825"/>
            <wp:effectExtent l="1905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7"/>
                    <a:srcRect/>
                    <a:stretch>
                      <a:fillRect/>
                    </a:stretch>
                  </pic:blipFill>
                  <pic:spPr bwMode="auto">
                    <a:xfrm>
                      <a:off x="0" y="0"/>
                      <a:ext cx="285750" cy="123825"/>
                    </a:xfrm>
                    <a:prstGeom prst="rect">
                      <a:avLst/>
                    </a:prstGeom>
                    <a:noFill/>
                    <a:ln w="9525">
                      <a:noFill/>
                      <a:miter lim="800000"/>
                      <a:headEnd/>
                      <a:tailEnd/>
                    </a:ln>
                  </pic:spPr>
                </pic:pic>
              </a:graphicData>
            </a:graphic>
          </wp:inline>
        </w:drawing>
      </w:r>
      <w:r w:rsidR="00AF641E">
        <w:rPr>
          <w:rFonts w:ascii="Arial" w:hAnsi="Arial" w:cs="Arial"/>
          <w:sz w:val="22"/>
          <w:szCs w:val="22"/>
        </w:rPr>
        <w:t xml:space="preserve"> y  la divisoria de aguas </w:t>
      </w:r>
      <w:r w:rsidR="003A2F65">
        <w:rPr>
          <w:rFonts w:ascii="Arial" w:hAnsi="Arial" w:cs="Arial"/>
          <w:noProof/>
          <w:sz w:val="22"/>
          <w:szCs w:val="22"/>
        </w:rPr>
        <w:drawing>
          <wp:inline distT="0" distB="0" distL="0" distR="0">
            <wp:extent cx="276225" cy="142875"/>
            <wp:effectExtent l="19050" t="0" r="952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8"/>
                    <a:srcRect/>
                    <a:stretch>
                      <a:fillRect/>
                    </a:stretch>
                  </pic:blipFill>
                  <pic:spPr bwMode="auto">
                    <a:xfrm>
                      <a:off x="0" y="0"/>
                      <a:ext cx="276225" cy="142875"/>
                    </a:xfrm>
                    <a:prstGeom prst="rect">
                      <a:avLst/>
                    </a:prstGeom>
                    <a:noFill/>
                    <a:ln w="9525">
                      <a:noFill/>
                      <a:miter lim="800000"/>
                      <a:headEnd/>
                      <a:tailEnd/>
                    </a:ln>
                  </pic:spPr>
                </pic:pic>
              </a:graphicData>
            </a:graphic>
          </wp:inline>
        </w:drawing>
      </w:r>
      <w:r w:rsidR="00AF641E">
        <w:rPr>
          <w:rFonts w:ascii="Arial" w:hAnsi="Arial" w:cs="Arial"/>
          <w:sz w:val="22"/>
          <w:szCs w:val="22"/>
        </w:rPr>
        <w:t xml:space="preserve">  </w:t>
      </w:r>
      <w:r w:rsidR="00541E40">
        <w:rPr>
          <w:rFonts w:ascii="Arial" w:hAnsi="Arial" w:cs="Arial"/>
          <w:sz w:val="22"/>
          <w:szCs w:val="22"/>
        </w:rPr>
        <w:t>esta ultima ubicada en la parte alta de la microcuenca en el lugar conocido como el cerro del muerto.</w:t>
      </w:r>
      <w:r w:rsidR="004C1FB8">
        <w:rPr>
          <w:rFonts w:ascii="Arial" w:hAnsi="Arial" w:cs="Arial"/>
          <w:sz w:val="22"/>
          <w:szCs w:val="22"/>
        </w:rPr>
        <w:t xml:space="preserve"> (Ver mapa No1 pagina 58)</w:t>
      </w:r>
    </w:p>
    <w:p w:rsidR="00C863A9" w:rsidRDefault="00C863A9"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41E40" w:rsidRDefault="00541E4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P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b/>
          <w:sz w:val="22"/>
          <w:szCs w:val="22"/>
        </w:rPr>
      </w:pPr>
      <w:r w:rsidRPr="004C1FB8">
        <w:rPr>
          <w:rFonts w:ascii="Arial" w:hAnsi="Arial" w:cs="Arial"/>
          <w:b/>
          <w:sz w:val="22"/>
          <w:szCs w:val="22"/>
        </w:rPr>
        <w:lastRenderedPageBreak/>
        <w:t>Mapa No 1</w:t>
      </w:r>
      <w:r w:rsidR="00927E1A">
        <w:rPr>
          <w:rFonts w:ascii="Arial" w:hAnsi="Arial" w:cs="Arial"/>
          <w:b/>
          <w:sz w:val="22"/>
          <w:szCs w:val="22"/>
        </w:rPr>
        <w:t xml:space="preserve"> Mapa de Hidrografía y cuencas</w:t>
      </w: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EB23F1" w:rsidRDefault="00FC039F" w:rsidP="00EB23F1">
      <w:pPr>
        <w:numPr>
          <w:ilvl w:val="0"/>
          <w:numId w:val="12"/>
        </w:num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sz w:val="22"/>
          <w:szCs w:val="22"/>
        </w:rPr>
        <w:lastRenderedPageBreak/>
        <w:t xml:space="preserve"> </w:t>
      </w:r>
      <w:r w:rsidR="00C863A9" w:rsidRPr="00C863A9">
        <w:rPr>
          <w:rFonts w:ascii="Arial" w:hAnsi="Arial" w:cs="Arial"/>
          <w:b/>
          <w:sz w:val="22"/>
          <w:szCs w:val="22"/>
        </w:rPr>
        <w:t>El</w:t>
      </w:r>
      <w:r w:rsidR="00C863A9">
        <w:rPr>
          <w:rFonts w:ascii="Arial" w:hAnsi="Arial" w:cs="Arial"/>
          <w:sz w:val="22"/>
          <w:szCs w:val="22"/>
        </w:rPr>
        <w:t xml:space="preserve"> </w:t>
      </w:r>
      <w:r w:rsidRPr="00A25F0A">
        <w:rPr>
          <w:rFonts w:ascii="Arial" w:hAnsi="Arial" w:cs="Arial"/>
          <w:b/>
          <w:sz w:val="22"/>
          <w:szCs w:val="22"/>
        </w:rPr>
        <w:t>Mapa</w:t>
      </w:r>
      <w:r w:rsidR="00A25F0A">
        <w:rPr>
          <w:rFonts w:ascii="Arial" w:hAnsi="Arial" w:cs="Arial"/>
          <w:b/>
          <w:sz w:val="22"/>
          <w:szCs w:val="22"/>
        </w:rPr>
        <w:t xml:space="preserve"> No</w:t>
      </w:r>
      <w:r w:rsidR="00EB23F1" w:rsidRPr="00A25F0A">
        <w:rPr>
          <w:rFonts w:ascii="Arial" w:hAnsi="Arial" w:cs="Arial"/>
          <w:b/>
          <w:sz w:val="22"/>
          <w:szCs w:val="22"/>
        </w:rPr>
        <w:t xml:space="preserve"> </w:t>
      </w:r>
      <w:r w:rsidR="00C863A9">
        <w:rPr>
          <w:rFonts w:ascii="Arial" w:hAnsi="Arial" w:cs="Arial"/>
          <w:b/>
          <w:sz w:val="22"/>
          <w:szCs w:val="22"/>
        </w:rPr>
        <w:t>2</w:t>
      </w:r>
      <w:r w:rsidR="00EB23F1">
        <w:rPr>
          <w:rFonts w:ascii="Arial" w:hAnsi="Arial" w:cs="Arial"/>
          <w:sz w:val="22"/>
          <w:szCs w:val="22"/>
        </w:rPr>
        <w:t xml:space="preserve"> describe el recorrido general de  la cuenca </w:t>
      </w:r>
      <w:smartTag w:uri="urn:schemas-microsoft-com:office:smarttags" w:element="PersonName">
        <w:smartTagPr>
          <w:attr w:name="ProductID" w:val="LA PALMARA"/>
        </w:smartTagPr>
        <w:r w:rsidR="00EB23F1">
          <w:rPr>
            <w:rFonts w:ascii="Arial" w:hAnsi="Arial" w:cs="Arial"/>
            <w:sz w:val="22"/>
            <w:szCs w:val="22"/>
          </w:rPr>
          <w:t>la Palmara</w:t>
        </w:r>
      </w:smartTag>
      <w:r w:rsidR="00EB23F1">
        <w:rPr>
          <w:rFonts w:ascii="Arial" w:hAnsi="Arial" w:cs="Arial"/>
          <w:sz w:val="22"/>
          <w:szCs w:val="22"/>
        </w:rPr>
        <w:t>, desde las zonas mencionadas anteriormente, también se muestra la ubicación de las veredas y el sector suburbano del municipio de Melgar.</w:t>
      </w:r>
      <w:r w:rsidR="00B8610F">
        <w:rPr>
          <w:rFonts w:ascii="Arial" w:hAnsi="Arial" w:cs="Arial"/>
          <w:sz w:val="22"/>
          <w:szCs w:val="22"/>
        </w:rPr>
        <w:t xml:space="preserve"> En dicho mapa se identificaron y demarcaron las zonas baja, media y alta de la microcuenca, iniciando con la </w:t>
      </w:r>
      <w:r w:rsidR="00B8610F" w:rsidRPr="00010DF1">
        <w:rPr>
          <w:rFonts w:ascii="Arial" w:hAnsi="Arial" w:cs="Arial"/>
          <w:b/>
          <w:sz w:val="22"/>
          <w:szCs w:val="22"/>
        </w:rPr>
        <w:t>parte baja</w:t>
      </w:r>
      <w:r w:rsidR="00B8610F">
        <w:rPr>
          <w:rFonts w:ascii="Arial" w:hAnsi="Arial" w:cs="Arial"/>
          <w:sz w:val="22"/>
          <w:szCs w:val="22"/>
        </w:rPr>
        <w:t xml:space="preserve"> de la misma la cual esta delimitada por un </w:t>
      </w:r>
      <w:r w:rsidR="009B63C9">
        <w:rPr>
          <w:rFonts w:ascii="Arial" w:hAnsi="Arial" w:cs="Arial"/>
          <w:sz w:val="22"/>
          <w:szCs w:val="22"/>
        </w:rPr>
        <w:t>área</w:t>
      </w:r>
      <w:r w:rsidR="00B8610F">
        <w:rPr>
          <w:rFonts w:ascii="Arial" w:hAnsi="Arial" w:cs="Arial"/>
          <w:sz w:val="22"/>
          <w:szCs w:val="22"/>
        </w:rPr>
        <w:t xml:space="preserve"> comprendida entre la desembocadura de la quebrada en el río Sumapaz</w:t>
      </w:r>
      <w:r w:rsidR="009B63C9">
        <w:rPr>
          <w:rFonts w:ascii="Arial" w:hAnsi="Arial" w:cs="Arial"/>
          <w:sz w:val="22"/>
          <w:szCs w:val="22"/>
        </w:rPr>
        <w:t xml:space="preserve"> </w:t>
      </w:r>
      <w:r w:rsidR="00010DF1">
        <w:rPr>
          <w:rFonts w:ascii="Arial" w:hAnsi="Arial" w:cs="Arial"/>
          <w:sz w:val="22"/>
          <w:szCs w:val="22"/>
        </w:rPr>
        <w:t xml:space="preserve">a una altura aproximada de </w:t>
      </w:r>
      <w:smartTag w:uri="urn:schemas-microsoft-com:office:smarttags" w:element="metricconverter">
        <w:smartTagPr>
          <w:attr w:name="ProductID" w:val="324 m"/>
        </w:smartTagPr>
        <w:r w:rsidR="00010DF1">
          <w:rPr>
            <w:rFonts w:ascii="Arial" w:hAnsi="Arial" w:cs="Arial"/>
            <w:sz w:val="22"/>
            <w:szCs w:val="22"/>
          </w:rPr>
          <w:t>324 m</w:t>
        </w:r>
      </w:smartTag>
      <w:r w:rsidR="00010DF1">
        <w:rPr>
          <w:rFonts w:ascii="Arial" w:hAnsi="Arial" w:cs="Arial"/>
          <w:sz w:val="22"/>
          <w:szCs w:val="22"/>
        </w:rPr>
        <w:t xml:space="preserve">.s.n.m </w:t>
      </w:r>
      <w:r w:rsidR="009B63C9">
        <w:rPr>
          <w:rFonts w:ascii="Arial" w:hAnsi="Arial" w:cs="Arial"/>
          <w:sz w:val="22"/>
          <w:szCs w:val="22"/>
        </w:rPr>
        <w:t>en el sector suburbano del municipio</w:t>
      </w:r>
      <w:r w:rsidR="00B8610F">
        <w:rPr>
          <w:rFonts w:ascii="Arial" w:hAnsi="Arial" w:cs="Arial"/>
          <w:sz w:val="22"/>
          <w:szCs w:val="22"/>
        </w:rPr>
        <w:t>, has</w:t>
      </w:r>
      <w:r w:rsidR="009B63C9">
        <w:rPr>
          <w:rFonts w:ascii="Arial" w:hAnsi="Arial" w:cs="Arial"/>
          <w:sz w:val="22"/>
          <w:szCs w:val="22"/>
        </w:rPr>
        <w:t xml:space="preserve">ta </w:t>
      </w:r>
      <w:r w:rsidR="00010DF1">
        <w:rPr>
          <w:rFonts w:ascii="Arial" w:hAnsi="Arial" w:cs="Arial"/>
          <w:sz w:val="22"/>
          <w:szCs w:val="22"/>
        </w:rPr>
        <w:t xml:space="preserve">el punto donde se encuentra la bocatoma del acueducto municipal en el sector conocido como Bolivia en </w:t>
      </w:r>
      <w:smartTag w:uri="urn:schemas-microsoft-com:office:smarttags" w:element="PersonName">
        <w:smartTagPr>
          <w:attr w:name="ProductID" w:val="la Vereda Alto"/>
        </w:smartTagPr>
        <w:r w:rsidR="00010DF1">
          <w:rPr>
            <w:rFonts w:ascii="Arial" w:hAnsi="Arial" w:cs="Arial"/>
            <w:sz w:val="22"/>
            <w:szCs w:val="22"/>
          </w:rPr>
          <w:t>la Vereda Alto</w:t>
        </w:r>
      </w:smartTag>
      <w:r w:rsidR="00010DF1">
        <w:rPr>
          <w:rFonts w:ascii="Arial" w:hAnsi="Arial" w:cs="Arial"/>
          <w:sz w:val="22"/>
          <w:szCs w:val="22"/>
        </w:rPr>
        <w:t xml:space="preserve"> de </w:t>
      </w:r>
      <w:smartTag w:uri="urn:schemas-microsoft-com:office:smarttags" w:element="PersonName">
        <w:smartTagPr>
          <w:attr w:name="ProductID" w:val="la Palma"/>
        </w:smartTagPr>
        <w:r w:rsidR="00010DF1">
          <w:rPr>
            <w:rFonts w:ascii="Arial" w:hAnsi="Arial" w:cs="Arial"/>
            <w:sz w:val="22"/>
            <w:szCs w:val="22"/>
          </w:rPr>
          <w:t>la Palma</w:t>
        </w:r>
      </w:smartTag>
      <w:r w:rsidR="00010DF1">
        <w:rPr>
          <w:rFonts w:ascii="Arial" w:hAnsi="Arial" w:cs="Arial"/>
          <w:sz w:val="22"/>
          <w:szCs w:val="22"/>
        </w:rPr>
        <w:t xml:space="preserve"> a los </w:t>
      </w:r>
      <w:smartTag w:uri="urn:schemas-microsoft-com:office:smarttags" w:element="metricconverter">
        <w:smartTagPr>
          <w:attr w:name="ProductID" w:val="538 m"/>
        </w:smartTagPr>
        <w:r w:rsidR="00010DF1">
          <w:rPr>
            <w:rFonts w:ascii="Arial" w:hAnsi="Arial" w:cs="Arial"/>
            <w:sz w:val="22"/>
            <w:szCs w:val="22"/>
          </w:rPr>
          <w:t>538 m</w:t>
        </w:r>
      </w:smartTag>
      <w:r w:rsidR="00010DF1">
        <w:rPr>
          <w:rFonts w:ascii="Arial" w:hAnsi="Arial" w:cs="Arial"/>
          <w:sz w:val="22"/>
          <w:szCs w:val="22"/>
        </w:rPr>
        <w:t xml:space="preserve">.s.s.m aproximadamente. La </w:t>
      </w:r>
      <w:r w:rsidR="00010DF1" w:rsidRPr="00A25F0A">
        <w:rPr>
          <w:rFonts w:ascii="Arial" w:hAnsi="Arial" w:cs="Arial"/>
          <w:b/>
          <w:sz w:val="22"/>
          <w:szCs w:val="22"/>
        </w:rPr>
        <w:t>parte Media</w:t>
      </w:r>
      <w:r w:rsidR="00010DF1">
        <w:rPr>
          <w:rFonts w:ascii="Arial" w:hAnsi="Arial" w:cs="Arial"/>
          <w:sz w:val="22"/>
          <w:szCs w:val="22"/>
        </w:rPr>
        <w:t xml:space="preserve"> de la microcuenca inicia desde el punto anterior </w:t>
      </w:r>
      <w:r w:rsidR="00A25F0A">
        <w:rPr>
          <w:rFonts w:ascii="Arial" w:hAnsi="Arial" w:cs="Arial"/>
          <w:sz w:val="22"/>
          <w:szCs w:val="22"/>
        </w:rPr>
        <w:t>atravesando</w:t>
      </w:r>
      <w:r w:rsidR="00010DF1">
        <w:rPr>
          <w:rFonts w:ascii="Arial" w:hAnsi="Arial" w:cs="Arial"/>
          <w:sz w:val="22"/>
          <w:szCs w:val="22"/>
        </w:rPr>
        <w:t xml:space="preserve"> las Veredas Alto de </w:t>
      </w:r>
      <w:smartTag w:uri="urn:schemas-microsoft-com:office:smarttags" w:element="PersonName">
        <w:smartTagPr>
          <w:attr w:name="ProductID" w:val="la Palma"/>
        </w:smartTagPr>
        <w:r w:rsidR="00010DF1">
          <w:rPr>
            <w:rFonts w:ascii="Arial" w:hAnsi="Arial" w:cs="Arial"/>
            <w:sz w:val="22"/>
            <w:szCs w:val="22"/>
          </w:rPr>
          <w:t>la Palma</w:t>
        </w:r>
      </w:smartTag>
      <w:r w:rsidR="00010DF1">
        <w:rPr>
          <w:rFonts w:ascii="Arial" w:hAnsi="Arial" w:cs="Arial"/>
          <w:sz w:val="22"/>
          <w:szCs w:val="22"/>
        </w:rPr>
        <w:t xml:space="preserve">, </w:t>
      </w:r>
      <w:smartTag w:uri="urn:schemas-microsoft-com:office:smarttags" w:element="PersonName">
        <w:smartTagPr>
          <w:attr w:name="ProductID" w:val="La Carolina"/>
        </w:smartTagPr>
        <w:r w:rsidR="00010DF1">
          <w:rPr>
            <w:rFonts w:ascii="Arial" w:hAnsi="Arial" w:cs="Arial"/>
            <w:sz w:val="22"/>
            <w:szCs w:val="22"/>
          </w:rPr>
          <w:t>la Carolina</w:t>
        </w:r>
      </w:smartTag>
      <w:r w:rsidR="00010DF1">
        <w:rPr>
          <w:rFonts w:ascii="Arial" w:hAnsi="Arial" w:cs="Arial"/>
          <w:sz w:val="22"/>
          <w:szCs w:val="22"/>
        </w:rPr>
        <w:t xml:space="preserve"> </w:t>
      </w:r>
      <w:r w:rsidR="00A25F0A">
        <w:rPr>
          <w:rFonts w:ascii="Arial" w:hAnsi="Arial" w:cs="Arial"/>
          <w:sz w:val="22"/>
          <w:szCs w:val="22"/>
        </w:rPr>
        <w:t xml:space="preserve">y </w:t>
      </w:r>
      <w:smartTag w:uri="urn:schemas-microsoft-com:office:smarttags" w:element="PersonName">
        <w:smartTagPr>
          <w:attr w:name="ProductID" w:val="la Cajita"/>
        </w:smartTagPr>
        <w:r w:rsidR="00A25F0A">
          <w:rPr>
            <w:rFonts w:ascii="Arial" w:hAnsi="Arial" w:cs="Arial"/>
            <w:sz w:val="22"/>
            <w:szCs w:val="22"/>
          </w:rPr>
          <w:t>la Cajita</w:t>
        </w:r>
      </w:smartTag>
      <w:r w:rsidR="00A25F0A">
        <w:rPr>
          <w:rFonts w:ascii="Arial" w:hAnsi="Arial" w:cs="Arial"/>
          <w:sz w:val="22"/>
          <w:szCs w:val="22"/>
        </w:rPr>
        <w:t xml:space="preserve"> hasta el sector conocido como el Placer a unos </w:t>
      </w:r>
      <w:smartTag w:uri="urn:schemas-microsoft-com:office:smarttags" w:element="metricconverter">
        <w:smartTagPr>
          <w:attr w:name="ProductID" w:val="810 m"/>
        </w:smartTagPr>
        <w:r w:rsidR="00A25F0A">
          <w:rPr>
            <w:rFonts w:ascii="Arial" w:hAnsi="Arial" w:cs="Arial"/>
            <w:sz w:val="22"/>
            <w:szCs w:val="22"/>
          </w:rPr>
          <w:t>810 m</w:t>
        </w:r>
      </w:smartTag>
      <w:r w:rsidR="00A25F0A">
        <w:rPr>
          <w:rFonts w:ascii="Arial" w:hAnsi="Arial" w:cs="Arial"/>
          <w:sz w:val="22"/>
          <w:szCs w:val="22"/>
        </w:rPr>
        <w:t xml:space="preserve">.s.n.m. La parte Alta de la microcuenca comprende el área desde la vereda </w:t>
      </w:r>
      <w:smartTag w:uri="urn:schemas-microsoft-com:office:smarttags" w:element="PersonName">
        <w:smartTagPr>
          <w:attr w:name="ProductID" w:val="la Cajita"/>
        </w:smartTagPr>
        <w:r w:rsidR="00A25F0A">
          <w:rPr>
            <w:rFonts w:ascii="Arial" w:hAnsi="Arial" w:cs="Arial"/>
            <w:sz w:val="22"/>
            <w:szCs w:val="22"/>
          </w:rPr>
          <w:t>la Cajita</w:t>
        </w:r>
      </w:smartTag>
      <w:r w:rsidR="00A25F0A">
        <w:rPr>
          <w:rFonts w:ascii="Arial" w:hAnsi="Arial" w:cs="Arial"/>
          <w:sz w:val="22"/>
          <w:szCs w:val="22"/>
        </w:rPr>
        <w:t xml:space="preserve"> a </w:t>
      </w:r>
      <w:smartTag w:uri="urn:schemas-microsoft-com:office:smarttags" w:element="metricconverter">
        <w:smartTagPr>
          <w:attr w:name="ProductID" w:val="810 m"/>
        </w:smartTagPr>
        <w:r w:rsidR="00A25F0A">
          <w:rPr>
            <w:rFonts w:ascii="Arial" w:hAnsi="Arial" w:cs="Arial"/>
            <w:sz w:val="22"/>
            <w:szCs w:val="22"/>
          </w:rPr>
          <w:t>810 m</w:t>
        </w:r>
      </w:smartTag>
      <w:r w:rsidR="00A25F0A">
        <w:rPr>
          <w:rFonts w:ascii="Arial" w:hAnsi="Arial" w:cs="Arial"/>
          <w:sz w:val="22"/>
          <w:szCs w:val="22"/>
        </w:rPr>
        <w:t xml:space="preserve">.s.n.m. hasta el cerro del Muerto sobre los </w:t>
      </w:r>
      <w:smartTag w:uri="urn:schemas-microsoft-com:office:smarttags" w:element="metricconverter">
        <w:smartTagPr>
          <w:attr w:name="ProductID" w:val="1205 m"/>
        </w:smartTagPr>
        <w:r w:rsidR="00A25F0A">
          <w:rPr>
            <w:rFonts w:ascii="Arial" w:hAnsi="Arial" w:cs="Arial"/>
            <w:sz w:val="22"/>
            <w:szCs w:val="22"/>
          </w:rPr>
          <w:t>1205 m</w:t>
        </w:r>
      </w:smartTag>
      <w:r w:rsidR="00A25F0A">
        <w:rPr>
          <w:rFonts w:ascii="Arial" w:hAnsi="Arial" w:cs="Arial"/>
          <w:sz w:val="22"/>
          <w:szCs w:val="22"/>
        </w:rPr>
        <w:t xml:space="preserve">.sn.m. lugar donde nace la quebrada y que sirve como divisoria de aguas en límites con el municipio de Icononzo, es necesario anotar que el recorrido de la microcuenca en esta parte se hace mas pendiente y el grado de inclinación aumenta considerablemente con respecto a las partes media y baja de la microcuenca. En el mapa se observan las convenciones y demarcación de cada una de las áreas  partes de la microcuenca aquí descritas, utilizando el color naranja para la parte baja, el color gris para la parte media y el color </w:t>
      </w:r>
      <w:r w:rsidR="00C863A9">
        <w:rPr>
          <w:rFonts w:ascii="Arial" w:hAnsi="Arial" w:cs="Arial"/>
          <w:sz w:val="22"/>
          <w:szCs w:val="22"/>
        </w:rPr>
        <w:t>café</w:t>
      </w:r>
      <w:r w:rsidR="00A25F0A">
        <w:rPr>
          <w:rFonts w:ascii="Arial" w:hAnsi="Arial" w:cs="Arial"/>
          <w:sz w:val="22"/>
          <w:szCs w:val="22"/>
        </w:rPr>
        <w:t xml:space="preserve"> para la parte alta de la misma.</w:t>
      </w:r>
      <w:r w:rsidR="004C1FB8">
        <w:rPr>
          <w:rFonts w:ascii="Arial" w:hAnsi="Arial" w:cs="Arial"/>
          <w:sz w:val="22"/>
          <w:szCs w:val="22"/>
        </w:rPr>
        <w:t xml:space="preserve"> (Ver mapa No 2 pagina 60)</w:t>
      </w:r>
    </w:p>
    <w:p w:rsidR="00EB23F1" w:rsidRDefault="00EB23F1"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D8473D" w:rsidRDefault="00D8473D"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P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b/>
          <w:sz w:val="22"/>
          <w:szCs w:val="22"/>
        </w:rPr>
      </w:pPr>
      <w:r w:rsidRPr="004C1FB8">
        <w:rPr>
          <w:rFonts w:ascii="Arial" w:hAnsi="Arial" w:cs="Arial"/>
          <w:b/>
          <w:sz w:val="22"/>
          <w:szCs w:val="22"/>
        </w:rPr>
        <w:lastRenderedPageBreak/>
        <w:t>Mapa No. 2</w:t>
      </w:r>
      <w:r w:rsidR="00927E1A">
        <w:rPr>
          <w:rFonts w:ascii="Arial" w:hAnsi="Arial" w:cs="Arial"/>
          <w:b/>
          <w:sz w:val="22"/>
          <w:szCs w:val="22"/>
        </w:rPr>
        <w:t xml:space="preserve"> – Delimitación de </w:t>
      </w:r>
      <w:smartTag w:uri="urn:schemas-microsoft-com:office:smarttags" w:element="PersonName">
        <w:smartTagPr>
          <w:attr w:name="ProductID" w:val="LA MICROCUENCA"/>
        </w:smartTagPr>
        <w:r w:rsidR="00927E1A">
          <w:rPr>
            <w:rFonts w:ascii="Arial" w:hAnsi="Arial" w:cs="Arial"/>
            <w:b/>
            <w:sz w:val="22"/>
            <w:szCs w:val="22"/>
          </w:rPr>
          <w:t>la Microcuenca</w:t>
        </w:r>
      </w:smartTag>
      <w:r w:rsidR="00927E1A">
        <w:rPr>
          <w:rFonts w:ascii="Arial" w:hAnsi="Arial" w:cs="Arial"/>
          <w:b/>
          <w:sz w:val="22"/>
          <w:szCs w:val="22"/>
        </w:rPr>
        <w:t xml:space="preserve"> la Palmara</w:t>
      </w: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41E40" w:rsidRDefault="00541E40" w:rsidP="00541E40">
      <w:pPr>
        <w:numPr>
          <w:ilvl w:val="0"/>
          <w:numId w:val="22"/>
        </w:numPr>
        <w:tabs>
          <w:tab w:val="clear" w:pos="-360"/>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ind w:left="0" w:firstLine="0"/>
        <w:jc w:val="both"/>
        <w:rPr>
          <w:rFonts w:ascii="Arial" w:hAnsi="Arial" w:cs="Arial"/>
          <w:sz w:val="22"/>
          <w:szCs w:val="22"/>
        </w:rPr>
      </w:pPr>
      <w:r>
        <w:rPr>
          <w:rFonts w:ascii="Arial" w:hAnsi="Arial" w:cs="Arial"/>
          <w:b/>
          <w:sz w:val="22"/>
          <w:szCs w:val="22"/>
        </w:rPr>
        <w:lastRenderedPageBreak/>
        <w:t xml:space="preserve">El </w:t>
      </w:r>
      <w:r w:rsidRPr="00A25F0A">
        <w:rPr>
          <w:rFonts w:ascii="Arial" w:hAnsi="Arial" w:cs="Arial"/>
          <w:b/>
          <w:sz w:val="22"/>
          <w:szCs w:val="22"/>
        </w:rPr>
        <w:t xml:space="preserve"> Mapa</w:t>
      </w:r>
      <w:r>
        <w:rPr>
          <w:rFonts w:ascii="Arial" w:hAnsi="Arial" w:cs="Arial"/>
          <w:b/>
          <w:sz w:val="22"/>
          <w:szCs w:val="22"/>
        </w:rPr>
        <w:t xml:space="preserve"> No</w:t>
      </w:r>
      <w:r w:rsidRPr="00A25F0A">
        <w:rPr>
          <w:rFonts w:ascii="Arial" w:hAnsi="Arial" w:cs="Arial"/>
          <w:b/>
          <w:sz w:val="22"/>
          <w:szCs w:val="22"/>
        </w:rPr>
        <w:t xml:space="preserve"> </w:t>
      </w:r>
      <w:r>
        <w:rPr>
          <w:rFonts w:ascii="Arial" w:hAnsi="Arial" w:cs="Arial"/>
          <w:b/>
          <w:sz w:val="22"/>
          <w:szCs w:val="22"/>
        </w:rPr>
        <w:t xml:space="preserve">3 </w:t>
      </w:r>
      <w:r>
        <w:rPr>
          <w:rFonts w:ascii="Arial" w:hAnsi="Arial" w:cs="Arial"/>
          <w:sz w:val="22"/>
          <w:szCs w:val="22"/>
        </w:rPr>
        <w:t xml:space="preserve">Muestra igualmente todo el recorrido de la Microcuenca la Palmara </w:t>
      </w:r>
      <w:r w:rsidR="00CD767E">
        <w:rPr>
          <w:rFonts w:ascii="Arial" w:hAnsi="Arial" w:cs="Arial"/>
          <w:sz w:val="22"/>
          <w:szCs w:val="22"/>
        </w:rPr>
        <w:t xml:space="preserve"> (M</w:t>
      </w:r>
      <w:r w:rsidR="00D8473D">
        <w:rPr>
          <w:rFonts w:ascii="Arial" w:hAnsi="Arial" w:cs="Arial"/>
          <w:sz w:val="22"/>
          <w:szCs w:val="22"/>
        </w:rPr>
        <w:t xml:space="preserve">apa Base de distribución Veredal) </w:t>
      </w:r>
      <w:r>
        <w:rPr>
          <w:rFonts w:ascii="Arial" w:hAnsi="Arial" w:cs="Arial"/>
          <w:sz w:val="22"/>
          <w:szCs w:val="22"/>
        </w:rPr>
        <w:t xml:space="preserve">desde su parte </w:t>
      </w:r>
      <w:r w:rsidR="00CD767E">
        <w:rPr>
          <w:rFonts w:ascii="Arial" w:hAnsi="Arial" w:cs="Arial"/>
          <w:sz w:val="22"/>
          <w:szCs w:val="22"/>
        </w:rPr>
        <w:t>más</w:t>
      </w:r>
      <w:r>
        <w:rPr>
          <w:rFonts w:ascii="Arial" w:hAnsi="Arial" w:cs="Arial"/>
          <w:sz w:val="22"/>
          <w:szCs w:val="22"/>
        </w:rPr>
        <w:t xml:space="preserve"> baja hasta la </w:t>
      </w:r>
      <w:r w:rsidR="00CD767E">
        <w:rPr>
          <w:rFonts w:ascii="Arial" w:hAnsi="Arial" w:cs="Arial"/>
          <w:sz w:val="22"/>
          <w:szCs w:val="22"/>
        </w:rPr>
        <w:t>más</w:t>
      </w:r>
      <w:r>
        <w:rPr>
          <w:rFonts w:ascii="Arial" w:hAnsi="Arial" w:cs="Arial"/>
          <w:sz w:val="22"/>
          <w:szCs w:val="22"/>
        </w:rPr>
        <w:t xml:space="preserve"> alta a </w:t>
      </w:r>
      <w:smartTag w:uri="urn:schemas-microsoft-com:office:smarttags" w:element="metricconverter">
        <w:smartTagPr>
          <w:attr w:name="ProductID" w:val="1205 m"/>
        </w:smartTagPr>
        <w:r>
          <w:rPr>
            <w:rFonts w:ascii="Arial" w:hAnsi="Arial" w:cs="Arial"/>
            <w:sz w:val="22"/>
            <w:szCs w:val="22"/>
          </w:rPr>
          <w:t>1205 m</w:t>
        </w:r>
      </w:smartTag>
      <w:r>
        <w:rPr>
          <w:rFonts w:ascii="Arial" w:hAnsi="Arial" w:cs="Arial"/>
          <w:sz w:val="22"/>
          <w:szCs w:val="22"/>
        </w:rPr>
        <w:t>.s</w:t>
      </w:r>
      <w:r w:rsidR="00602E5C">
        <w:rPr>
          <w:rFonts w:ascii="Arial" w:hAnsi="Arial" w:cs="Arial"/>
          <w:sz w:val="22"/>
          <w:szCs w:val="22"/>
        </w:rPr>
        <w:t>.</w:t>
      </w:r>
      <w:r>
        <w:rPr>
          <w:rFonts w:ascii="Arial" w:hAnsi="Arial" w:cs="Arial"/>
          <w:sz w:val="22"/>
          <w:szCs w:val="22"/>
        </w:rPr>
        <w:t xml:space="preserve">n.m. en la divisoria de aguas, se delimita toda el área de influencia de la quebrada y se demarca en color naranja </w:t>
      </w:r>
      <w:r w:rsidR="003A2F65">
        <w:rPr>
          <w:rFonts w:ascii="Arial" w:hAnsi="Arial" w:cs="Arial"/>
          <w:noProof/>
          <w:sz w:val="22"/>
          <w:szCs w:val="22"/>
        </w:rPr>
        <w:drawing>
          <wp:inline distT="0" distB="0" distL="0" distR="0">
            <wp:extent cx="457200" cy="123825"/>
            <wp:effectExtent l="1905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9"/>
                    <a:srcRect/>
                    <a:stretch>
                      <a:fillRect/>
                    </a:stretch>
                  </pic:blipFill>
                  <pic:spPr bwMode="auto">
                    <a:xfrm>
                      <a:off x="0" y="0"/>
                      <a:ext cx="457200" cy="123825"/>
                    </a:xfrm>
                    <a:prstGeom prst="rect">
                      <a:avLst/>
                    </a:prstGeom>
                    <a:noFill/>
                    <a:ln w="9525">
                      <a:noFill/>
                      <a:miter lim="800000"/>
                      <a:headEnd/>
                      <a:tailEnd/>
                    </a:ln>
                  </pic:spPr>
                </pic:pic>
              </a:graphicData>
            </a:graphic>
          </wp:inline>
        </w:drawing>
      </w:r>
      <w:r>
        <w:rPr>
          <w:rFonts w:ascii="Arial" w:hAnsi="Arial" w:cs="Arial"/>
          <w:sz w:val="22"/>
          <w:szCs w:val="22"/>
        </w:rPr>
        <w:t xml:space="preserve"> la forma de la cuenca que es oval-oblonga, igualmente se observan delimitadas las Veredas con el siguiente símbolo </w:t>
      </w:r>
      <w:r w:rsidR="003A2F65">
        <w:rPr>
          <w:rFonts w:ascii="Arial" w:hAnsi="Arial" w:cs="Arial"/>
          <w:noProof/>
          <w:sz w:val="22"/>
          <w:szCs w:val="22"/>
        </w:rPr>
        <w:drawing>
          <wp:inline distT="0" distB="0" distL="0" distR="0">
            <wp:extent cx="419100" cy="104775"/>
            <wp:effectExtent l="1905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0"/>
                    <a:srcRect/>
                    <a:stretch>
                      <a:fillRect/>
                    </a:stretch>
                  </pic:blipFill>
                  <pic:spPr bwMode="auto">
                    <a:xfrm>
                      <a:off x="0" y="0"/>
                      <a:ext cx="419100" cy="104775"/>
                    </a:xfrm>
                    <a:prstGeom prst="rect">
                      <a:avLst/>
                    </a:prstGeom>
                    <a:noFill/>
                    <a:ln w="9525">
                      <a:noFill/>
                      <a:miter lim="800000"/>
                      <a:headEnd/>
                      <a:tailEnd/>
                    </a:ln>
                  </pic:spPr>
                </pic:pic>
              </a:graphicData>
            </a:graphic>
          </wp:inline>
        </w:drawing>
      </w:r>
      <w:r>
        <w:rPr>
          <w:rFonts w:ascii="Arial" w:hAnsi="Arial" w:cs="Arial"/>
          <w:sz w:val="22"/>
          <w:szCs w:val="22"/>
        </w:rPr>
        <w:t xml:space="preserve"> el cual permite ubicar las zonas por donde pasa la quebrada </w:t>
      </w:r>
      <w:r w:rsidR="00D8473D">
        <w:rPr>
          <w:rFonts w:ascii="Arial" w:hAnsi="Arial" w:cs="Arial"/>
          <w:sz w:val="22"/>
          <w:szCs w:val="22"/>
        </w:rPr>
        <w:t>y  las poblaciones que tienen incidencia directa sobre el estado ambiental de la quebrada.</w:t>
      </w:r>
      <w:r w:rsidR="004C1FB8">
        <w:rPr>
          <w:rFonts w:ascii="Arial" w:hAnsi="Arial" w:cs="Arial"/>
          <w:sz w:val="22"/>
          <w:szCs w:val="22"/>
        </w:rPr>
        <w:t xml:space="preserve"> (Ver mapa No 3 pagina 62)</w:t>
      </w:r>
    </w:p>
    <w:p w:rsidR="00D8473D" w:rsidRDefault="00D8473D"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D8473D" w:rsidRDefault="00D8473D"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Pr="004C1FB8" w:rsidRDefault="004C1FB8" w:rsidP="004C1FB8">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b/>
          <w:sz w:val="22"/>
          <w:szCs w:val="22"/>
        </w:rPr>
      </w:pPr>
      <w:r>
        <w:rPr>
          <w:rFonts w:ascii="Arial" w:hAnsi="Arial" w:cs="Arial"/>
          <w:b/>
          <w:sz w:val="22"/>
          <w:szCs w:val="22"/>
        </w:rPr>
        <w:lastRenderedPageBreak/>
        <w:t>Mapa No. 3</w:t>
      </w:r>
      <w:r w:rsidR="00927E1A">
        <w:rPr>
          <w:rFonts w:ascii="Arial" w:hAnsi="Arial" w:cs="Arial"/>
          <w:b/>
          <w:sz w:val="22"/>
          <w:szCs w:val="22"/>
        </w:rPr>
        <w:t xml:space="preserve"> Mapa Base de Distribución Veredal</w:t>
      </w: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4C1FB8" w:rsidRDefault="004C1FB8" w:rsidP="00D8473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D8473D" w:rsidRDefault="00D8473D" w:rsidP="00D8473D">
      <w:pPr>
        <w:numPr>
          <w:ilvl w:val="0"/>
          <w:numId w:val="22"/>
        </w:numPr>
        <w:tabs>
          <w:tab w:val="clear" w:pos="-360"/>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ind w:left="0" w:firstLine="0"/>
        <w:jc w:val="both"/>
        <w:rPr>
          <w:rFonts w:ascii="Arial" w:hAnsi="Arial" w:cs="Arial"/>
          <w:sz w:val="22"/>
          <w:szCs w:val="22"/>
        </w:rPr>
      </w:pPr>
      <w:r>
        <w:rPr>
          <w:rFonts w:ascii="Arial" w:hAnsi="Arial" w:cs="Arial"/>
          <w:b/>
          <w:sz w:val="22"/>
          <w:szCs w:val="22"/>
        </w:rPr>
        <w:lastRenderedPageBreak/>
        <w:t xml:space="preserve">El </w:t>
      </w:r>
      <w:r w:rsidRPr="00A25F0A">
        <w:rPr>
          <w:rFonts w:ascii="Arial" w:hAnsi="Arial" w:cs="Arial"/>
          <w:b/>
          <w:sz w:val="22"/>
          <w:szCs w:val="22"/>
        </w:rPr>
        <w:t xml:space="preserve"> Mapa</w:t>
      </w:r>
      <w:r>
        <w:rPr>
          <w:rFonts w:ascii="Arial" w:hAnsi="Arial" w:cs="Arial"/>
          <w:b/>
          <w:sz w:val="22"/>
          <w:szCs w:val="22"/>
        </w:rPr>
        <w:t xml:space="preserve"> No</w:t>
      </w:r>
      <w:r w:rsidRPr="00A25F0A">
        <w:rPr>
          <w:rFonts w:ascii="Arial" w:hAnsi="Arial" w:cs="Arial"/>
          <w:b/>
          <w:sz w:val="22"/>
          <w:szCs w:val="22"/>
        </w:rPr>
        <w:t xml:space="preserve"> </w:t>
      </w:r>
      <w:r>
        <w:rPr>
          <w:rFonts w:ascii="Arial" w:hAnsi="Arial" w:cs="Arial"/>
          <w:b/>
          <w:sz w:val="22"/>
          <w:szCs w:val="22"/>
        </w:rPr>
        <w:t xml:space="preserve">4  </w:t>
      </w:r>
      <w:r>
        <w:rPr>
          <w:rFonts w:ascii="Arial" w:hAnsi="Arial" w:cs="Arial"/>
          <w:sz w:val="22"/>
          <w:szCs w:val="22"/>
        </w:rPr>
        <w:t xml:space="preserve">En este mapa se indica los puntos recorridos en compañía de la población local de las diferentes </w:t>
      </w:r>
      <w:r w:rsidR="0006055A">
        <w:rPr>
          <w:rFonts w:ascii="Arial" w:hAnsi="Arial" w:cs="Arial"/>
          <w:sz w:val="22"/>
          <w:szCs w:val="22"/>
        </w:rPr>
        <w:t xml:space="preserve">áreas de la quebrada desde la parte baja hasta la más alta en el sector de nacimiento de la misma. Inicialmente se demarco el  punto donde desemboca la quebrada en el rio Sumapaz a unos </w:t>
      </w:r>
      <w:smartTag w:uri="urn:schemas-microsoft-com:office:smarttags" w:element="metricconverter">
        <w:smartTagPr>
          <w:attr w:name="ProductID" w:val="324 m"/>
        </w:smartTagPr>
        <w:r w:rsidR="0006055A">
          <w:rPr>
            <w:rFonts w:ascii="Arial" w:hAnsi="Arial" w:cs="Arial"/>
            <w:sz w:val="22"/>
            <w:szCs w:val="22"/>
          </w:rPr>
          <w:t>324 m</w:t>
        </w:r>
      </w:smartTag>
      <w:r w:rsidR="0006055A">
        <w:rPr>
          <w:rFonts w:ascii="Arial" w:hAnsi="Arial" w:cs="Arial"/>
          <w:sz w:val="22"/>
          <w:szCs w:val="22"/>
        </w:rPr>
        <w:t xml:space="preserve">.s.n.m allí se observa que el caudal del agua es muy bajo y se ve turbia el agua posiblemente con gran contenido de materia orgánica y sedimentos. Este punto se identifica en el mapa con el símbolo </w:t>
      </w:r>
      <w:r w:rsidR="00A50080">
        <w:rPr>
          <w:rFonts w:ascii="Arial" w:hAnsi="Arial" w:cs="Arial"/>
          <w:b/>
          <w:sz w:val="22"/>
          <w:szCs w:val="22"/>
        </w:rPr>
        <w:t>PB</w:t>
      </w:r>
      <w:r w:rsidR="0006055A" w:rsidRPr="007D52D6">
        <w:rPr>
          <w:rFonts w:ascii="Arial" w:hAnsi="Arial" w:cs="Arial"/>
          <w:b/>
          <w:sz w:val="22"/>
          <w:szCs w:val="22"/>
        </w:rPr>
        <w:t>1.</w:t>
      </w:r>
      <w:r w:rsidR="0006055A">
        <w:rPr>
          <w:rFonts w:ascii="Arial" w:hAnsi="Arial" w:cs="Arial"/>
          <w:sz w:val="22"/>
          <w:szCs w:val="22"/>
        </w:rPr>
        <w:t xml:space="preserve"> </w:t>
      </w:r>
      <w:r w:rsidR="007D52D6">
        <w:rPr>
          <w:rFonts w:ascii="Arial" w:hAnsi="Arial" w:cs="Arial"/>
          <w:sz w:val="22"/>
          <w:szCs w:val="22"/>
        </w:rPr>
        <w:t xml:space="preserve">igualmente se anexa la fotografía de dicho punto priorizado. </w:t>
      </w:r>
      <w:r w:rsidR="004C1FB8">
        <w:rPr>
          <w:rFonts w:ascii="Arial" w:hAnsi="Arial" w:cs="Arial"/>
          <w:sz w:val="22"/>
          <w:szCs w:val="22"/>
        </w:rPr>
        <w:t>(Ver mapa No 4 pagina 73)</w:t>
      </w:r>
    </w:p>
    <w:p w:rsidR="00541E40" w:rsidRDefault="00541E4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41E40" w:rsidRDefault="003A2F65"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noProof/>
          <w:sz w:val="22"/>
          <w:szCs w:val="22"/>
        </w:rPr>
        <w:drawing>
          <wp:inline distT="0" distB="0" distL="0" distR="0">
            <wp:extent cx="5263515" cy="2854325"/>
            <wp:effectExtent l="19050" t="0" r="0" b="0"/>
            <wp:docPr id="219" name="Imagen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31" cstate="print"/>
                    <a:srcRect/>
                    <a:stretch>
                      <a:fillRect/>
                    </a:stretch>
                  </pic:blipFill>
                  <pic:spPr bwMode="auto">
                    <a:xfrm>
                      <a:off x="0" y="0"/>
                      <a:ext cx="5263515" cy="2854325"/>
                    </a:xfrm>
                    <a:prstGeom prst="rect">
                      <a:avLst/>
                    </a:prstGeom>
                    <a:noFill/>
                    <a:ln w="9525">
                      <a:noFill/>
                      <a:miter lim="800000"/>
                      <a:headEnd/>
                      <a:tailEnd/>
                    </a:ln>
                  </pic:spPr>
                </pic:pic>
              </a:graphicData>
            </a:graphic>
          </wp:inline>
        </w:drawing>
      </w:r>
    </w:p>
    <w:p w:rsidR="00541E40" w:rsidRDefault="007D52D6"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i/>
          <w:sz w:val="22"/>
          <w:szCs w:val="22"/>
        </w:rPr>
      </w:pPr>
      <w:r w:rsidRPr="007D52D6">
        <w:rPr>
          <w:rFonts w:ascii="Arial" w:hAnsi="Arial" w:cs="Arial"/>
          <w:i/>
          <w:sz w:val="22"/>
          <w:szCs w:val="22"/>
        </w:rPr>
        <w:t xml:space="preserve">Fotografía No. 1 del Punto </w:t>
      </w:r>
      <w:r w:rsidR="00A50080">
        <w:rPr>
          <w:rFonts w:ascii="Arial" w:hAnsi="Arial" w:cs="Arial"/>
          <w:i/>
          <w:sz w:val="22"/>
          <w:szCs w:val="22"/>
        </w:rPr>
        <w:t>PB</w:t>
      </w:r>
      <w:r w:rsidRPr="007D52D6">
        <w:rPr>
          <w:rFonts w:ascii="Arial" w:hAnsi="Arial" w:cs="Arial"/>
          <w:i/>
          <w:sz w:val="22"/>
          <w:szCs w:val="22"/>
        </w:rPr>
        <w:t xml:space="preserve">1 (Desembocadura de </w:t>
      </w:r>
      <w:smartTag w:uri="urn:schemas-microsoft-com:office:smarttags" w:element="PersonName">
        <w:smartTagPr>
          <w:attr w:name="ProductID" w:val="la Q."/>
        </w:smartTagPr>
        <w:r w:rsidRPr="007D52D6">
          <w:rPr>
            <w:rFonts w:ascii="Arial" w:hAnsi="Arial" w:cs="Arial"/>
            <w:i/>
            <w:sz w:val="22"/>
            <w:szCs w:val="22"/>
          </w:rPr>
          <w:t>la Q.</w:t>
        </w:r>
      </w:smartTag>
      <w:r w:rsidRPr="007D52D6">
        <w:rPr>
          <w:rFonts w:ascii="Arial" w:hAnsi="Arial" w:cs="Arial"/>
          <w:i/>
          <w:sz w:val="22"/>
          <w:szCs w:val="22"/>
        </w:rPr>
        <w:t xml:space="preserve"> la Palmara en el rio Sumapaz</w:t>
      </w:r>
    </w:p>
    <w:p w:rsidR="000B31CD" w:rsidRDefault="000B31CD"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i/>
          <w:sz w:val="22"/>
          <w:szCs w:val="22"/>
        </w:rPr>
      </w:pPr>
      <w:r>
        <w:rPr>
          <w:rFonts w:ascii="Arial" w:hAnsi="Arial" w:cs="Arial"/>
          <w:i/>
          <w:sz w:val="22"/>
          <w:szCs w:val="22"/>
        </w:rPr>
        <w:t>-</w:t>
      </w:r>
      <w:r w:rsidRPr="000B31CD">
        <w:rPr>
          <w:rFonts w:ascii="Arial" w:hAnsi="Arial" w:cs="Arial"/>
          <w:sz w:val="22"/>
          <w:szCs w:val="22"/>
        </w:rPr>
        <w:t xml:space="preserve"> Aproximadamente</w:t>
      </w:r>
      <w:r>
        <w:rPr>
          <w:rFonts w:ascii="Arial" w:hAnsi="Arial" w:cs="Arial"/>
          <w:i/>
          <w:sz w:val="22"/>
          <w:szCs w:val="22"/>
        </w:rPr>
        <w:t xml:space="preserve"> </w:t>
      </w:r>
      <w:smartTag w:uri="urn:schemas-microsoft-com:office:smarttags" w:element="metricconverter">
        <w:smartTagPr>
          <w:attr w:name="ProductID" w:val="700 metros"/>
        </w:smartTagPr>
        <w:r w:rsidRPr="000B31CD">
          <w:rPr>
            <w:rFonts w:ascii="Arial" w:hAnsi="Arial" w:cs="Arial"/>
            <w:sz w:val="22"/>
            <w:szCs w:val="22"/>
          </w:rPr>
          <w:t>700 metros</w:t>
        </w:r>
      </w:smartTag>
      <w:r w:rsidRPr="000B31CD">
        <w:rPr>
          <w:rFonts w:ascii="Arial" w:hAnsi="Arial" w:cs="Arial"/>
          <w:sz w:val="22"/>
          <w:szCs w:val="22"/>
        </w:rPr>
        <w:t xml:space="preserve"> aguas arriba de la desembocadura de la quebrada en </w:t>
      </w:r>
      <w:r>
        <w:rPr>
          <w:rFonts w:ascii="Arial" w:hAnsi="Arial" w:cs="Arial"/>
          <w:sz w:val="22"/>
          <w:szCs w:val="22"/>
        </w:rPr>
        <w:t xml:space="preserve">la </w:t>
      </w:r>
      <w:r w:rsidRPr="000B31CD">
        <w:rPr>
          <w:rFonts w:ascii="Arial" w:hAnsi="Arial" w:cs="Arial"/>
          <w:sz w:val="22"/>
          <w:szCs w:val="22"/>
        </w:rPr>
        <w:t xml:space="preserve">parte baja de la microcuenca se establece un asentamiento poblacional en </w:t>
      </w:r>
      <w:r>
        <w:rPr>
          <w:rFonts w:ascii="Arial" w:hAnsi="Arial" w:cs="Arial"/>
          <w:sz w:val="22"/>
          <w:szCs w:val="22"/>
        </w:rPr>
        <w:t>el sector suburbano</w:t>
      </w:r>
      <w:r w:rsidRPr="000B31CD">
        <w:rPr>
          <w:rFonts w:ascii="Arial" w:hAnsi="Arial" w:cs="Arial"/>
          <w:sz w:val="22"/>
          <w:szCs w:val="22"/>
        </w:rPr>
        <w:t xml:space="preserve"> del municipio</w:t>
      </w:r>
      <w:r>
        <w:rPr>
          <w:rFonts w:ascii="Arial" w:hAnsi="Arial" w:cs="Arial"/>
          <w:sz w:val="22"/>
          <w:szCs w:val="22"/>
        </w:rPr>
        <w:t xml:space="preserve">, sitio este donde se observa un gran deterioro en la calidad y cantidad del agua, observándose que en las márgenes de la quebrada hay presencia de contaminación por desechos sólidos y líquidos provenientes de las viviendas ubicadas en las orillas de la quebrada, así mismo se observan problemas por erosión a causa de perdida de cobertura vegetal y por modificaciones del ecosistema por acción de la población local. Este punto se reverenció como </w:t>
      </w:r>
      <w:r w:rsidR="00A50080">
        <w:rPr>
          <w:rFonts w:ascii="Arial" w:hAnsi="Arial" w:cs="Arial"/>
          <w:b/>
          <w:sz w:val="22"/>
          <w:szCs w:val="22"/>
        </w:rPr>
        <w:t>PB</w:t>
      </w:r>
      <w:r w:rsidRPr="000B31CD">
        <w:rPr>
          <w:rFonts w:ascii="Arial" w:hAnsi="Arial" w:cs="Arial"/>
          <w:b/>
          <w:sz w:val="22"/>
          <w:szCs w:val="22"/>
        </w:rPr>
        <w:t>2</w:t>
      </w:r>
      <w:r>
        <w:rPr>
          <w:rFonts w:ascii="Arial" w:hAnsi="Arial" w:cs="Arial"/>
          <w:sz w:val="22"/>
          <w:szCs w:val="22"/>
        </w:rPr>
        <w:t xml:space="preserve"> y se ilustra tanto en el mapa como en las siguientes fotografías.</w:t>
      </w:r>
    </w:p>
    <w:p w:rsidR="000B31CD" w:rsidRDefault="000B31CD"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i/>
          <w:sz w:val="22"/>
          <w:szCs w:val="22"/>
        </w:rPr>
      </w:pPr>
    </w:p>
    <w:p w:rsidR="00541E40" w:rsidRDefault="003A2F65"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noProof/>
          <w:sz w:val="22"/>
          <w:szCs w:val="22"/>
        </w:rPr>
        <w:lastRenderedPageBreak/>
        <w:drawing>
          <wp:anchor distT="0" distB="0" distL="114300" distR="114300" simplePos="0" relativeHeight="251643904" behindDoc="0" locked="0" layoutInCell="1" allowOverlap="1">
            <wp:simplePos x="0" y="0"/>
            <wp:positionH relativeFrom="column">
              <wp:posOffset>2903220</wp:posOffset>
            </wp:positionH>
            <wp:positionV relativeFrom="paragraph">
              <wp:posOffset>5080</wp:posOffset>
            </wp:positionV>
            <wp:extent cx="2824480" cy="3663950"/>
            <wp:effectExtent l="19050" t="0" r="0" b="0"/>
            <wp:wrapNone/>
            <wp:docPr id="222" name="Imagen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32"/>
                    <a:srcRect/>
                    <a:stretch>
                      <a:fillRect/>
                    </a:stretch>
                  </pic:blipFill>
                  <pic:spPr bwMode="auto">
                    <a:xfrm>
                      <a:off x="0" y="0"/>
                      <a:ext cx="2824480" cy="3663950"/>
                    </a:xfrm>
                    <a:prstGeom prst="rect">
                      <a:avLst/>
                    </a:prstGeom>
                    <a:noFill/>
                    <a:ln w="9525">
                      <a:noFill/>
                      <a:miter lim="800000"/>
                      <a:headEnd/>
                      <a:tailEnd/>
                    </a:ln>
                  </pic:spPr>
                </pic:pic>
              </a:graphicData>
            </a:graphic>
          </wp:anchor>
        </w:drawing>
      </w:r>
      <w:r>
        <w:rPr>
          <w:rFonts w:ascii="Arial" w:hAnsi="Arial" w:cs="Arial"/>
          <w:noProof/>
          <w:sz w:val="22"/>
          <w:szCs w:val="22"/>
        </w:rPr>
        <w:drawing>
          <wp:inline distT="0" distB="0" distL="0" distR="0">
            <wp:extent cx="2854325" cy="3668395"/>
            <wp:effectExtent l="19050" t="0" r="3175" b="0"/>
            <wp:docPr id="220" name="Imagen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33"/>
                    <a:srcRect/>
                    <a:stretch>
                      <a:fillRect/>
                    </a:stretch>
                  </pic:blipFill>
                  <pic:spPr bwMode="auto">
                    <a:xfrm>
                      <a:off x="0" y="0"/>
                      <a:ext cx="2854325" cy="3668395"/>
                    </a:xfrm>
                    <a:prstGeom prst="rect">
                      <a:avLst/>
                    </a:prstGeom>
                    <a:noFill/>
                    <a:ln w="9525">
                      <a:noFill/>
                      <a:miter lim="800000"/>
                      <a:headEnd/>
                      <a:tailEnd/>
                    </a:ln>
                  </pic:spPr>
                </pic:pic>
              </a:graphicData>
            </a:graphic>
          </wp:inline>
        </w:drawing>
      </w:r>
      <w:r w:rsidR="00C71D53">
        <w:rPr>
          <w:rFonts w:ascii="Arial" w:hAnsi="Arial" w:cs="Arial"/>
          <w:sz w:val="22"/>
          <w:szCs w:val="22"/>
        </w:rPr>
        <w:t xml:space="preserve">   </w:t>
      </w:r>
    </w:p>
    <w:p w:rsidR="000B31CD" w:rsidRPr="000B31CD" w:rsidRDefault="000B31CD" w:rsidP="000B31CD">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ind w:right="-160"/>
        <w:jc w:val="both"/>
        <w:rPr>
          <w:rFonts w:ascii="Arial" w:hAnsi="Arial" w:cs="Arial"/>
          <w:i/>
          <w:sz w:val="20"/>
          <w:szCs w:val="20"/>
        </w:rPr>
      </w:pPr>
      <w:r w:rsidRPr="000B31CD">
        <w:rPr>
          <w:rFonts w:ascii="Arial" w:hAnsi="Arial" w:cs="Arial"/>
          <w:i/>
          <w:sz w:val="20"/>
          <w:szCs w:val="20"/>
        </w:rPr>
        <w:t xml:space="preserve">Fotografía No. </w:t>
      </w:r>
      <w:r w:rsidR="00DD0063">
        <w:rPr>
          <w:rFonts w:ascii="Arial" w:hAnsi="Arial" w:cs="Arial"/>
          <w:i/>
          <w:sz w:val="20"/>
          <w:szCs w:val="20"/>
        </w:rPr>
        <w:t>2</w:t>
      </w:r>
      <w:r w:rsidR="00A50080">
        <w:rPr>
          <w:rFonts w:ascii="Arial" w:hAnsi="Arial" w:cs="Arial"/>
          <w:i/>
          <w:sz w:val="20"/>
          <w:szCs w:val="20"/>
        </w:rPr>
        <w:t xml:space="preserve"> </w:t>
      </w:r>
      <w:r w:rsidR="00DD0063">
        <w:rPr>
          <w:rFonts w:ascii="Arial" w:hAnsi="Arial" w:cs="Arial"/>
          <w:i/>
          <w:sz w:val="20"/>
          <w:szCs w:val="20"/>
        </w:rPr>
        <w:t xml:space="preserve">-  </w:t>
      </w:r>
      <w:r w:rsidR="00A50080">
        <w:rPr>
          <w:rFonts w:ascii="Arial" w:hAnsi="Arial" w:cs="Arial"/>
          <w:i/>
          <w:sz w:val="20"/>
          <w:szCs w:val="20"/>
        </w:rPr>
        <w:t xml:space="preserve"> punto PB</w:t>
      </w:r>
      <w:r w:rsidRPr="000B31CD">
        <w:rPr>
          <w:rFonts w:ascii="Arial" w:hAnsi="Arial" w:cs="Arial"/>
          <w:i/>
          <w:sz w:val="20"/>
          <w:szCs w:val="20"/>
        </w:rPr>
        <w:t xml:space="preserve">2 (problemas </w:t>
      </w:r>
      <w:r>
        <w:rPr>
          <w:rFonts w:ascii="Arial" w:hAnsi="Arial" w:cs="Arial"/>
          <w:i/>
          <w:sz w:val="20"/>
          <w:szCs w:val="20"/>
        </w:rPr>
        <w:t xml:space="preserve">              Fotografía No. </w:t>
      </w:r>
      <w:r w:rsidR="00DD0063">
        <w:rPr>
          <w:rFonts w:ascii="Arial" w:hAnsi="Arial" w:cs="Arial"/>
          <w:i/>
          <w:sz w:val="20"/>
          <w:szCs w:val="20"/>
        </w:rPr>
        <w:t>3</w:t>
      </w:r>
      <w:r w:rsidR="00A50080">
        <w:rPr>
          <w:rFonts w:ascii="Arial" w:hAnsi="Arial" w:cs="Arial"/>
          <w:i/>
          <w:sz w:val="20"/>
          <w:szCs w:val="20"/>
        </w:rPr>
        <w:t xml:space="preserve"> </w:t>
      </w:r>
      <w:r w:rsidR="00DD0063">
        <w:rPr>
          <w:rFonts w:ascii="Arial" w:hAnsi="Arial" w:cs="Arial"/>
          <w:i/>
          <w:sz w:val="20"/>
          <w:szCs w:val="20"/>
        </w:rPr>
        <w:t xml:space="preserve">- </w:t>
      </w:r>
      <w:r w:rsidR="00A50080">
        <w:rPr>
          <w:rFonts w:ascii="Arial" w:hAnsi="Arial" w:cs="Arial"/>
          <w:i/>
          <w:sz w:val="20"/>
          <w:szCs w:val="20"/>
        </w:rPr>
        <w:t xml:space="preserve"> punto PB</w:t>
      </w:r>
      <w:r>
        <w:rPr>
          <w:rFonts w:ascii="Arial" w:hAnsi="Arial" w:cs="Arial"/>
          <w:i/>
          <w:sz w:val="20"/>
          <w:szCs w:val="20"/>
        </w:rPr>
        <w:t>2 (Contaminación</w:t>
      </w:r>
    </w:p>
    <w:p w:rsidR="00541E40" w:rsidRPr="000B31CD" w:rsidRDefault="000B31CD"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i/>
          <w:sz w:val="20"/>
          <w:szCs w:val="20"/>
        </w:rPr>
      </w:pPr>
      <w:r w:rsidRPr="000B31CD">
        <w:rPr>
          <w:rFonts w:ascii="Arial" w:hAnsi="Arial" w:cs="Arial"/>
          <w:i/>
          <w:sz w:val="20"/>
          <w:szCs w:val="20"/>
        </w:rPr>
        <w:t>Ambientales por erosión y contaminación hídrica).</w:t>
      </w:r>
      <w:r>
        <w:rPr>
          <w:rFonts w:ascii="Arial" w:hAnsi="Arial" w:cs="Arial"/>
          <w:i/>
          <w:sz w:val="20"/>
          <w:szCs w:val="20"/>
        </w:rPr>
        <w:t xml:space="preserve">    Hídrica por residuos líquidos y sólidos)</w:t>
      </w:r>
    </w:p>
    <w:p w:rsidR="00541E40" w:rsidRDefault="00541E4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41E40" w:rsidRDefault="00541E4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FF31D2" w:rsidRDefault="00FF31D2"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sz w:val="22"/>
          <w:szCs w:val="22"/>
        </w:rPr>
        <w:t xml:space="preserve">- Luego, siguiendo el recorrido aguas arriba se estableció el punto </w:t>
      </w:r>
      <w:r w:rsidR="00A50080">
        <w:rPr>
          <w:rFonts w:ascii="Arial" w:hAnsi="Arial" w:cs="Arial"/>
          <w:b/>
          <w:sz w:val="22"/>
          <w:szCs w:val="22"/>
        </w:rPr>
        <w:t>PB</w:t>
      </w:r>
      <w:r w:rsidRPr="00FF31D2">
        <w:rPr>
          <w:rFonts w:ascii="Arial" w:hAnsi="Arial" w:cs="Arial"/>
          <w:b/>
          <w:sz w:val="22"/>
          <w:szCs w:val="22"/>
        </w:rPr>
        <w:t>3</w:t>
      </w:r>
      <w:r>
        <w:rPr>
          <w:rFonts w:ascii="Arial" w:hAnsi="Arial" w:cs="Arial"/>
          <w:sz w:val="22"/>
          <w:szCs w:val="22"/>
        </w:rPr>
        <w:t xml:space="preserve"> con ayuda de la población identificando otro sector donde se presentan problemas de contaminación por vertimiento de residuos líquidos provenientes de cañerías sin terminar y que drenan el agua directamente en el cauce de la quebrada </w:t>
      </w:r>
      <w:smartTag w:uri="urn:schemas-microsoft-com:office:smarttags" w:element="PersonName">
        <w:smartTagPr>
          <w:attr w:name="ProductID" w:val="LA PALMARA"/>
        </w:smartTagPr>
        <w:r>
          <w:rPr>
            <w:rFonts w:ascii="Arial" w:hAnsi="Arial" w:cs="Arial"/>
            <w:sz w:val="22"/>
            <w:szCs w:val="22"/>
          </w:rPr>
          <w:t>la Palmara</w:t>
        </w:r>
      </w:smartTag>
      <w:r>
        <w:rPr>
          <w:rFonts w:ascii="Arial" w:hAnsi="Arial" w:cs="Arial"/>
          <w:sz w:val="22"/>
          <w:szCs w:val="22"/>
        </w:rPr>
        <w:t xml:space="preserve">, allí se observa una tubería de aproximadamente </w:t>
      </w:r>
      <w:smartTag w:uri="urn:schemas-microsoft-com:office:smarttags" w:element="metricconverter">
        <w:smartTagPr>
          <w:attr w:name="ProductID" w:val="6”"/>
        </w:smartTagPr>
        <w:r>
          <w:rPr>
            <w:rFonts w:ascii="Arial" w:hAnsi="Arial" w:cs="Arial"/>
            <w:sz w:val="22"/>
            <w:szCs w:val="22"/>
          </w:rPr>
          <w:t>6”</w:t>
        </w:r>
      </w:smartTag>
      <w:r>
        <w:rPr>
          <w:rFonts w:ascii="Arial" w:hAnsi="Arial" w:cs="Arial"/>
          <w:sz w:val="22"/>
          <w:szCs w:val="22"/>
        </w:rPr>
        <w:t xml:space="preserve"> pulgadas de diámetro que aporta una carga contaminante de aguas servidas de viviendas aledañas y/o de otros sectores cercanos, lo cual ocasiona deterioro en la calidad del agua y aunque en el sector visitado la cobertura vegetal esta un poco mas establecida y desarrollada no impide que este impacto modifique las condiciones naturales del ecosistema y altere considerablemente la calidad del agua.  En las fotografías siguientes se ilustran los problemas descritos anteriormente en este sector de la quebrada.</w:t>
      </w:r>
    </w:p>
    <w:p w:rsidR="00FF31D2" w:rsidRDefault="00FF31D2"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41E40" w:rsidRDefault="003A2F65"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noProof/>
        </w:rPr>
        <w:lastRenderedPageBreak/>
        <w:drawing>
          <wp:anchor distT="0" distB="0" distL="114300" distR="114300" simplePos="0" relativeHeight="251642880" behindDoc="0" locked="0" layoutInCell="1" allowOverlap="1">
            <wp:simplePos x="0" y="0"/>
            <wp:positionH relativeFrom="column">
              <wp:posOffset>2971800</wp:posOffset>
            </wp:positionH>
            <wp:positionV relativeFrom="paragraph">
              <wp:posOffset>0</wp:posOffset>
            </wp:positionV>
            <wp:extent cx="2788920" cy="2388870"/>
            <wp:effectExtent l="19050" t="0" r="0" b="0"/>
            <wp:wrapNone/>
            <wp:docPr id="218" name="Imagen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34"/>
                    <a:srcRect/>
                    <a:stretch>
                      <a:fillRect/>
                    </a:stretch>
                  </pic:blipFill>
                  <pic:spPr bwMode="auto">
                    <a:xfrm>
                      <a:off x="0" y="0"/>
                      <a:ext cx="2788920" cy="2388870"/>
                    </a:xfrm>
                    <a:prstGeom prst="rect">
                      <a:avLst/>
                    </a:prstGeom>
                    <a:noFill/>
                    <a:ln w="9525">
                      <a:noFill/>
                      <a:miter lim="800000"/>
                      <a:headEnd/>
                      <a:tailEnd/>
                    </a:ln>
                  </pic:spPr>
                </pic:pic>
              </a:graphicData>
            </a:graphic>
          </wp:anchor>
        </w:drawing>
      </w:r>
      <w:r w:rsidR="00FF31D2">
        <w:rPr>
          <w:rFonts w:ascii="Arial" w:hAnsi="Arial" w:cs="Arial"/>
          <w:sz w:val="22"/>
          <w:szCs w:val="22"/>
        </w:rPr>
        <w:t xml:space="preserve"> </w:t>
      </w:r>
      <w:r>
        <w:rPr>
          <w:rFonts w:ascii="Arial" w:hAnsi="Arial" w:cs="Arial"/>
          <w:noProof/>
          <w:sz w:val="22"/>
          <w:szCs w:val="22"/>
        </w:rPr>
        <w:drawing>
          <wp:inline distT="0" distB="0" distL="0" distR="0">
            <wp:extent cx="2821305" cy="2397125"/>
            <wp:effectExtent l="19050" t="0" r="0" b="0"/>
            <wp:docPr id="223" name="Imagen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35"/>
                    <a:srcRect/>
                    <a:stretch>
                      <a:fillRect/>
                    </a:stretch>
                  </pic:blipFill>
                  <pic:spPr bwMode="auto">
                    <a:xfrm>
                      <a:off x="0" y="0"/>
                      <a:ext cx="2821305" cy="2397125"/>
                    </a:xfrm>
                    <a:prstGeom prst="rect">
                      <a:avLst/>
                    </a:prstGeom>
                    <a:noFill/>
                    <a:ln w="9525">
                      <a:noFill/>
                      <a:miter lim="800000"/>
                      <a:headEnd/>
                      <a:tailEnd/>
                    </a:ln>
                  </pic:spPr>
                </pic:pic>
              </a:graphicData>
            </a:graphic>
          </wp:inline>
        </w:drawing>
      </w:r>
    </w:p>
    <w:p w:rsidR="0026369E" w:rsidRPr="000B31CD" w:rsidRDefault="0026369E" w:rsidP="0026369E">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ind w:right="-160"/>
        <w:jc w:val="both"/>
        <w:rPr>
          <w:rFonts w:ascii="Arial" w:hAnsi="Arial" w:cs="Arial"/>
          <w:i/>
          <w:sz w:val="20"/>
          <w:szCs w:val="20"/>
        </w:rPr>
      </w:pPr>
      <w:r w:rsidRPr="000B31CD">
        <w:rPr>
          <w:rFonts w:ascii="Arial" w:hAnsi="Arial" w:cs="Arial"/>
          <w:i/>
          <w:sz w:val="20"/>
          <w:szCs w:val="20"/>
        </w:rPr>
        <w:t xml:space="preserve">Fotografía No. </w:t>
      </w:r>
      <w:r w:rsidR="00DD0063">
        <w:rPr>
          <w:rFonts w:ascii="Arial" w:hAnsi="Arial" w:cs="Arial"/>
          <w:i/>
          <w:sz w:val="20"/>
          <w:szCs w:val="20"/>
        </w:rPr>
        <w:t>4</w:t>
      </w:r>
      <w:r w:rsidR="00A50080">
        <w:rPr>
          <w:rFonts w:ascii="Arial" w:hAnsi="Arial" w:cs="Arial"/>
          <w:i/>
          <w:sz w:val="20"/>
          <w:szCs w:val="20"/>
        </w:rPr>
        <w:t xml:space="preserve"> </w:t>
      </w:r>
      <w:r w:rsidR="00DD0063">
        <w:rPr>
          <w:rFonts w:ascii="Arial" w:hAnsi="Arial" w:cs="Arial"/>
          <w:i/>
          <w:sz w:val="20"/>
          <w:szCs w:val="20"/>
        </w:rPr>
        <w:t>-   P</w:t>
      </w:r>
      <w:r w:rsidR="00A50080">
        <w:rPr>
          <w:rFonts w:ascii="Arial" w:hAnsi="Arial" w:cs="Arial"/>
          <w:i/>
          <w:sz w:val="20"/>
          <w:szCs w:val="20"/>
        </w:rPr>
        <w:t>unto PB</w:t>
      </w:r>
      <w:r>
        <w:rPr>
          <w:rFonts w:ascii="Arial" w:hAnsi="Arial" w:cs="Arial"/>
          <w:i/>
          <w:sz w:val="20"/>
          <w:szCs w:val="20"/>
        </w:rPr>
        <w:t>3</w:t>
      </w:r>
      <w:r w:rsidRPr="000B31CD">
        <w:rPr>
          <w:rFonts w:ascii="Arial" w:hAnsi="Arial" w:cs="Arial"/>
          <w:i/>
          <w:sz w:val="20"/>
          <w:szCs w:val="20"/>
        </w:rPr>
        <w:t xml:space="preserve"> (problemas </w:t>
      </w:r>
      <w:r>
        <w:rPr>
          <w:rFonts w:ascii="Arial" w:hAnsi="Arial" w:cs="Arial"/>
          <w:i/>
          <w:sz w:val="20"/>
          <w:szCs w:val="20"/>
        </w:rPr>
        <w:t xml:space="preserve">              Fotografía No. </w:t>
      </w:r>
      <w:r w:rsidR="00DD0063">
        <w:rPr>
          <w:rFonts w:ascii="Arial" w:hAnsi="Arial" w:cs="Arial"/>
          <w:i/>
          <w:sz w:val="20"/>
          <w:szCs w:val="20"/>
        </w:rPr>
        <w:t xml:space="preserve">5 </w:t>
      </w:r>
      <w:r w:rsidR="00A50080">
        <w:rPr>
          <w:rFonts w:ascii="Arial" w:hAnsi="Arial" w:cs="Arial"/>
          <w:i/>
          <w:sz w:val="20"/>
          <w:szCs w:val="20"/>
        </w:rPr>
        <w:t xml:space="preserve"> del punto PB</w:t>
      </w:r>
      <w:r>
        <w:rPr>
          <w:rFonts w:ascii="Arial" w:hAnsi="Arial" w:cs="Arial"/>
          <w:i/>
          <w:sz w:val="20"/>
          <w:szCs w:val="20"/>
        </w:rPr>
        <w:t>3 (Contaminación</w:t>
      </w:r>
    </w:p>
    <w:p w:rsidR="0026369E" w:rsidRPr="000B31CD" w:rsidRDefault="0026369E" w:rsidP="0026369E">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i/>
          <w:sz w:val="20"/>
          <w:szCs w:val="20"/>
        </w:rPr>
      </w:pPr>
      <w:r w:rsidRPr="000B31CD">
        <w:rPr>
          <w:rFonts w:ascii="Arial" w:hAnsi="Arial" w:cs="Arial"/>
          <w:i/>
          <w:sz w:val="20"/>
          <w:szCs w:val="20"/>
        </w:rPr>
        <w:t xml:space="preserve">Ambientales </w:t>
      </w:r>
      <w:r>
        <w:rPr>
          <w:rFonts w:ascii="Arial" w:hAnsi="Arial" w:cs="Arial"/>
          <w:i/>
          <w:sz w:val="20"/>
          <w:szCs w:val="20"/>
        </w:rPr>
        <w:t xml:space="preserve"> </w:t>
      </w:r>
      <w:r w:rsidRPr="000B31CD">
        <w:rPr>
          <w:rFonts w:ascii="Arial" w:hAnsi="Arial" w:cs="Arial"/>
          <w:i/>
          <w:sz w:val="20"/>
          <w:szCs w:val="20"/>
        </w:rPr>
        <w:t xml:space="preserve">contaminación </w:t>
      </w:r>
      <w:r>
        <w:rPr>
          <w:rFonts w:ascii="Arial" w:hAnsi="Arial" w:cs="Arial"/>
          <w:i/>
          <w:sz w:val="20"/>
          <w:szCs w:val="20"/>
        </w:rPr>
        <w:t>con residuos sólidos</w:t>
      </w:r>
      <w:r w:rsidRPr="000B31CD">
        <w:rPr>
          <w:rFonts w:ascii="Arial" w:hAnsi="Arial" w:cs="Arial"/>
          <w:i/>
          <w:sz w:val="20"/>
          <w:szCs w:val="20"/>
        </w:rPr>
        <w:t>).</w:t>
      </w:r>
      <w:r>
        <w:rPr>
          <w:rFonts w:ascii="Arial" w:hAnsi="Arial" w:cs="Arial"/>
          <w:i/>
          <w:sz w:val="20"/>
          <w:szCs w:val="20"/>
        </w:rPr>
        <w:t xml:space="preserve">    Hídrica por residuos  sólidos)</w:t>
      </w:r>
    </w:p>
    <w:p w:rsidR="00541E40" w:rsidRDefault="00541E4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41E40" w:rsidRDefault="00541E4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6861CF" w:rsidRDefault="006861CF"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sz w:val="22"/>
          <w:szCs w:val="22"/>
        </w:rPr>
        <w:t xml:space="preserve">- </w:t>
      </w:r>
      <w:r w:rsidR="00A50080">
        <w:rPr>
          <w:rFonts w:ascii="Arial" w:hAnsi="Arial" w:cs="Arial"/>
          <w:sz w:val="22"/>
          <w:szCs w:val="22"/>
        </w:rPr>
        <w:t xml:space="preserve">El siguiente punto </w:t>
      </w:r>
      <w:r w:rsidR="00A50080" w:rsidRPr="002A3038">
        <w:rPr>
          <w:rFonts w:ascii="Arial" w:hAnsi="Arial" w:cs="Arial"/>
          <w:b/>
          <w:sz w:val="22"/>
          <w:szCs w:val="22"/>
        </w:rPr>
        <w:t xml:space="preserve">PB4 </w:t>
      </w:r>
      <w:r w:rsidR="00A50080">
        <w:rPr>
          <w:rFonts w:ascii="Arial" w:hAnsi="Arial" w:cs="Arial"/>
          <w:sz w:val="22"/>
          <w:szCs w:val="22"/>
        </w:rPr>
        <w:t xml:space="preserve">se encuentra cerca al lugar donde se capta el agua de la quebrada </w:t>
      </w:r>
      <w:smartTag w:uri="urn:schemas-microsoft-com:office:smarttags" w:element="PersonName">
        <w:smartTagPr>
          <w:attr w:name="ProductID" w:val="LA PALMARA"/>
        </w:smartTagPr>
        <w:r w:rsidR="00A50080">
          <w:rPr>
            <w:rFonts w:ascii="Arial" w:hAnsi="Arial" w:cs="Arial"/>
            <w:sz w:val="22"/>
            <w:szCs w:val="22"/>
          </w:rPr>
          <w:t>la Palmara</w:t>
        </w:r>
      </w:smartTag>
      <w:r w:rsidR="00A50080">
        <w:rPr>
          <w:rFonts w:ascii="Arial" w:hAnsi="Arial" w:cs="Arial"/>
          <w:sz w:val="22"/>
          <w:szCs w:val="22"/>
        </w:rPr>
        <w:t xml:space="preserve"> para el acueducto municipal. En este lugar se observa un bajo caudal y una cobertura vegetal en las márgenes de la quebrada muy incipiente, ya que se ve gran parte del terreno cubierto por pastizales y arbustos en etapa de sucesión, así como árboles y guaduas de bajo porte, lo cual no favorece la adecuada conservación de la quebrada en cuanto a la dinámica hídrica se refiere. Esta área se ilustra en las siguientes fotografías</w:t>
      </w:r>
    </w:p>
    <w:p w:rsidR="006861CF" w:rsidRDefault="006861CF"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41E40" w:rsidRDefault="003A2F65"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noProof/>
          <w:sz w:val="22"/>
          <w:szCs w:val="22"/>
        </w:rPr>
        <w:drawing>
          <wp:inline distT="0" distB="0" distL="0" distR="0">
            <wp:extent cx="5143500" cy="3321685"/>
            <wp:effectExtent l="19050" t="0" r="0" b="0"/>
            <wp:docPr id="225" name="Imagen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36" cstate="print"/>
                    <a:srcRect/>
                    <a:stretch>
                      <a:fillRect/>
                    </a:stretch>
                  </pic:blipFill>
                  <pic:spPr bwMode="auto">
                    <a:xfrm>
                      <a:off x="0" y="0"/>
                      <a:ext cx="5143500" cy="3321685"/>
                    </a:xfrm>
                    <a:prstGeom prst="rect">
                      <a:avLst/>
                    </a:prstGeom>
                    <a:noFill/>
                    <a:ln w="9525">
                      <a:noFill/>
                      <a:miter lim="800000"/>
                      <a:headEnd/>
                      <a:tailEnd/>
                    </a:ln>
                  </pic:spPr>
                </pic:pic>
              </a:graphicData>
            </a:graphic>
          </wp:inline>
        </w:drawing>
      </w:r>
    </w:p>
    <w:p w:rsidR="002A3038" w:rsidRDefault="002A3038" w:rsidP="002A3038">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i/>
          <w:sz w:val="22"/>
          <w:szCs w:val="22"/>
        </w:rPr>
      </w:pPr>
      <w:r w:rsidRPr="007D52D6">
        <w:rPr>
          <w:rFonts w:ascii="Arial" w:hAnsi="Arial" w:cs="Arial"/>
          <w:i/>
          <w:sz w:val="22"/>
          <w:szCs w:val="22"/>
        </w:rPr>
        <w:t xml:space="preserve">Fotografía No. </w:t>
      </w:r>
      <w:r w:rsidR="00DD0063">
        <w:rPr>
          <w:rFonts w:ascii="Arial" w:hAnsi="Arial" w:cs="Arial"/>
          <w:i/>
          <w:sz w:val="22"/>
          <w:szCs w:val="22"/>
        </w:rPr>
        <w:t>6</w:t>
      </w:r>
      <w:r w:rsidRPr="007D52D6">
        <w:rPr>
          <w:rFonts w:ascii="Arial" w:hAnsi="Arial" w:cs="Arial"/>
          <w:i/>
          <w:sz w:val="22"/>
          <w:szCs w:val="22"/>
        </w:rPr>
        <w:t xml:space="preserve"> del Punto </w:t>
      </w:r>
      <w:r>
        <w:rPr>
          <w:rFonts w:ascii="Arial" w:hAnsi="Arial" w:cs="Arial"/>
          <w:i/>
          <w:sz w:val="22"/>
          <w:szCs w:val="22"/>
        </w:rPr>
        <w:t xml:space="preserve">PB4 -  Bajo caudal  de la quebrada </w:t>
      </w:r>
      <w:smartTag w:uri="urn:schemas-microsoft-com:office:smarttags" w:element="PersonName">
        <w:smartTagPr>
          <w:attr w:name="ProductID" w:val="LA PALMARA"/>
        </w:smartTagPr>
        <w:r>
          <w:rPr>
            <w:rFonts w:ascii="Arial" w:hAnsi="Arial" w:cs="Arial"/>
            <w:i/>
            <w:sz w:val="22"/>
            <w:szCs w:val="22"/>
          </w:rPr>
          <w:t>la Palmara</w:t>
        </w:r>
      </w:smartTag>
    </w:p>
    <w:p w:rsidR="00541E40" w:rsidRDefault="00541E4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41E40" w:rsidRDefault="00541E4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41E40" w:rsidRDefault="00541E4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41E40" w:rsidRDefault="003A2F65"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noProof/>
          <w:sz w:val="22"/>
          <w:szCs w:val="22"/>
        </w:rPr>
        <w:drawing>
          <wp:inline distT="0" distB="0" distL="0" distR="0">
            <wp:extent cx="4799965" cy="2822575"/>
            <wp:effectExtent l="19050" t="0" r="635" b="0"/>
            <wp:docPr id="226" name="Imagen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37" cstate="print"/>
                    <a:srcRect/>
                    <a:stretch>
                      <a:fillRect/>
                    </a:stretch>
                  </pic:blipFill>
                  <pic:spPr bwMode="auto">
                    <a:xfrm>
                      <a:off x="0" y="0"/>
                      <a:ext cx="4799965" cy="2822575"/>
                    </a:xfrm>
                    <a:prstGeom prst="rect">
                      <a:avLst/>
                    </a:prstGeom>
                    <a:noFill/>
                    <a:ln w="9525">
                      <a:noFill/>
                      <a:miter lim="800000"/>
                      <a:headEnd/>
                      <a:tailEnd/>
                    </a:ln>
                  </pic:spPr>
                </pic:pic>
              </a:graphicData>
            </a:graphic>
          </wp:inline>
        </w:drawing>
      </w:r>
    </w:p>
    <w:p w:rsidR="002A3038" w:rsidRDefault="002A3038" w:rsidP="002A3038">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i/>
          <w:sz w:val="22"/>
          <w:szCs w:val="22"/>
        </w:rPr>
      </w:pPr>
      <w:r w:rsidRPr="007D52D6">
        <w:rPr>
          <w:rFonts w:ascii="Arial" w:hAnsi="Arial" w:cs="Arial"/>
          <w:i/>
          <w:sz w:val="22"/>
          <w:szCs w:val="22"/>
        </w:rPr>
        <w:t xml:space="preserve">Fotografía No. </w:t>
      </w:r>
      <w:r w:rsidR="00DD0063">
        <w:rPr>
          <w:rFonts w:ascii="Arial" w:hAnsi="Arial" w:cs="Arial"/>
          <w:i/>
          <w:sz w:val="22"/>
          <w:szCs w:val="22"/>
        </w:rPr>
        <w:t>7</w:t>
      </w:r>
      <w:r w:rsidRPr="007D52D6">
        <w:rPr>
          <w:rFonts w:ascii="Arial" w:hAnsi="Arial" w:cs="Arial"/>
          <w:i/>
          <w:sz w:val="22"/>
          <w:szCs w:val="22"/>
        </w:rPr>
        <w:t xml:space="preserve"> del Punto </w:t>
      </w:r>
      <w:r>
        <w:rPr>
          <w:rFonts w:ascii="Arial" w:hAnsi="Arial" w:cs="Arial"/>
          <w:i/>
          <w:sz w:val="22"/>
          <w:szCs w:val="22"/>
        </w:rPr>
        <w:t>PB4 -  Bajo caudal e inadecuada cobertura vegetal.</w:t>
      </w:r>
    </w:p>
    <w:p w:rsidR="00541E40" w:rsidRDefault="00541E4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41E40" w:rsidRPr="0099625C" w:rsidRDefault="007A5A23"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i/>
          <w:sz w:val="22"/>
          <w:szCs w:val="22"/>
        </w:rPr>
      </w:pPr>
      <w:r w:rsidRPr="0099625C">
        <w:rPr>
          <w:rFonts w:ascii="Arial" w:hAnsi="Arial" w:cs="Arial"/>
          <w:i/>
          <w:sz w:val="22"/>
          <w:szCs w:val="22"/>
        </w:rPr>
        <w:t>Luego de estos puntos</w:t>
      </w:r>
      <w:r w:rsidR="0099625C" w:rsidRPr="0099625C">
        <w:rPr>
          <w:rFonts w:ascii="Arial" w:hAnsi="Arial" w:cs="Arial"/>
          <w:i/>
          <w:sz w:val="22"/>
          <w:szCs w:val="22"/>
        </w:rPr>
        <w:t xml:space="preserve"> identificados </w:t>
      </w:r>
      <w:r w:rsidRPr="0099625C">
        <w:rPr>
          <w:rFonts w:ascii="Arial" w:hAnsi="Arial" w:cs="Arial"/>
          <w:i/>
          <w:sz w:val="22"/>
          <w:szCs w:val="22"/>
        </w:rPr>
        <w:t xml:space="preserve">inicia el recorrido por la parte media de la microcuenca </w:t>
      </w:r>
      <w:smartTag w:uri="urn:schemas-microsoft-com:office:smarttags" w:element="PersonName">
        <w:smartTagPr>
          <w:attr w:name="ProductID" w:val="la Palmara."/>
        </w:smartTagPr>
        <w:r w:rsidRPr="0099625C">
          <w:rPr>
            <w:rFonts w:ascii="Arial" w:hAnsi="Arial" w:cs="Arial"/>
            <w:i/>
            <w:sz w:val="22"/>
            <w:szCs w:val="22"/>
          </w:rPr>
          <w:t>la Palmara</w:t>
        </w:r>
        <w:r w:rsidR="0099625C" w:rsidRPr="0099625C">
          <w:rPr>
            <w:rFonts w:ascii="Arial" w:hAnsi="Arial" w:cs="Arial"/>
            <w:i/>
            <w:sz w:val="22"/>
            <w:szCs w:val="22"/>
          </w:rPr>
          <w:t>.</w:t>
        </w:r>
      </w:smartTag>
      <w:r w:rsidRPr="0099625C">
        <w:rPr>
          <w:rFonts w:ascii="Arial" w:hAnsi="Arial" w:cs="Arial"/>
          <w:i/>
          <w:sz w:val="22"/>
          <w:szCs w:val="22"/>
        </w:rPr>
        <w:t xml:space="preserve"> Área en la cual se delimitaron varios puntos de interés por los problemas ambientales identificados y que se designaron como PM# </w:t>
      </w:r>
      <w:r w:rsidR="0099625C" w:rsidRPr="0099625C">
        <w:rPr>
          <w:rFonts w:ascii="Arial" w:hAnsi="Arial" w:cs="Arial"/>
          <w:i/>
          <w:sz w:val="22"/>
          <w:szCs w:val="22"/>
        </w:rPr>
        <w:t xml:space="preserve">(Parte Media #)  esta área comprende desde los 540 hasta los 810  m.s.n.m. en la vereda </w:t>
      </w:r>
      <w:smartTag w:uri="urn:schemas-microsoft-com:office:smarttags" w:element="PersonName">
        <w:smartTagPr>
          <w:attr w:name="ProductID" w:val="la Cajita. A"/>
        </w:smartTagPr>
        <w:smartTag w:uri="urn:schemas-microsoft-com:office:smarttags" w:element="PersonName">
          <w:smartTagPr>
            <w:attr w:name="ProductID" w:val="la Cajita."/>
          </w:smartTagPr>
          <w:r w:rsidR="0099625C" w:rsidRPr="0099625C">
            <w:rPr>
              <w:rFonts w:ascii="Arial" w:hAnsi="Arial" w:cs="Arial"/>
              <w:i/>
              <w:sz w:val="22"/>
              <w:szCs w:val="22"/>
            </w:rPr>
            <w:t>la Cajita.</w:t>
          </w:r>
        </w:smartTag>
        <w:r w:rsidR="0099625C" w:rsidRPr="0099625C">
          <w:rPr>
            <w:rFonts w:ascii="Arial" w:hAnsi="Arial" w:cs="Arial"/>
            <w:i/>
            <w:sz w:val="22"/>
            <w:szCs w:val="22"/>
          </w:rPr>
          <w:t xml:space="preserve"> A</w:t>
        </w:r>
      </w:smartTag>
      <w:r w:rsidR="0099625C" w:rsidRPr="0099625C">
        <w:rPr>
          <w:rFonts w:ascii="Arial" w:hAnsi="Arial" w:cs="Arial"/>
          <w:i/>
          <w:sz w:val="22"/>
          <w:szCs w:val="22"/>
        </w:rPr>
        <w:t xml:space="preserve"> continuación se identifican y describen los puntos de la parte media de la microcuenca.</w:t>
      </w:r>
    </w:p>
    <w:p w:rsidR="00541E40" w:rsidRDefault="00541E4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41E40" w:rsidRDefault="00C71D53"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sz w:val="22"/>
          <w:szCs w:val="22"/>
        </w:rPr>
        <w:t>- El primer punto</w:t>
      </w:r>
      <w:r w:rsidR="00872E87">
        <w:rPr>
          <w:rFonts w:ascii="Arial" w:hAnsi="Arial" w:cs="Arial"/>
          <w:sz w:val="22"/>
          <w:szCs w:val="22"/>
        </w:rPr>
        <w:t xml:space="preserve"> </w:t>
      </w:r>
      <w:r w:rsidR="00872E87" w:rsidRPr="00872E87">
        <w:rPr>
          <w:rFonts w:ascii="Arial" w:hAnsi="Arial" w:cs="Arial"/>
          <w:b/>
          <w:sz w:val="22"/>
          <w:szCs w:val="22"/>
        </w:rPr>
        <w:t>PM1</w:t>
      </w:r>
      <w:r w:rsidR="00872E87">
        <w:rPr>
          <w:rFonts w:ascii="Arial" w:hAnsi="Arial" w:cs="Arial"/>
          <w:sz w:val="22"/>
          <w:szCs w:val="22"/>
        </w:rPr>
        <w:t xml:space="preserve"> inicia  </w:t>
      </w:r>
      <w:smartTag w:uri="urn:schemas-microsoft-com:office:smarttags" w:element="metricconverter">
        <w:smartTagPr>
          <w:attr w:name="ProductID" w:val="900 metros"/>
        </w:smartTagPr>
        <w:r w:rsidR="00872E87">
          <w:rPr>
            <w:rFonts w:ascii="Arial" w:hAnsi="Arial" w:cs="Arial"/>
            <w:sz w:val="22"/>
            <w:szCs w:val="22"/>
          </w:rPr>
          <w:t>900 metros</w:t>
        </w:r>
      </w:smartTag>
      <w:r w:rsidR="00872E87">
        <w:rPr>
          <w:rFonts w:ascii="Arial" w:hAnsi="Arial" w:cs="Arial"/>
          <w:sz w:val="22"/>
          <w:szCs w:val="22"/>
        </w:rPr>
        <w:t xml:space="preserve"> aguas arriba de la bocatoma del acueducto municipal en este lugar se presentan problemas por  quemas de basuras y desechos de origen antrópico que causan contaminación hídrica y perdida de cobertura vegetal, ya que se adecuaron zonas cercanas a la margen de la quebrada como botaderos y lugares para quemar los residuos provenientes de viviendas aledañas a la quebrada y que se ubican dentro del área de la microcuenca en la vereda el Alto de </w:t>
      </w:r>
      <w:smartTag w:uri="urn:schemas-microsoft-com:office:smarttags" w:element="PersonName">
        <w:smartTagPr>
          <w:attr w:name="ProductID" w:val="la Palma."/>
        </w:smartTagPr>
        <w:r w:rsidR="00872E87">
          <w:rPr>
            <w:rFonts w:ascii="Arial" w:hAnsi="Arial" w:cs="Arial"/>
            <w:sz w:val="22"/>
            <w:szCs w:val="22"/>
          </w:rPr>
          <w:t>la Palma.</w:t>
        </w:r>
      </w:smartTag>
    </w:p>
    <w:p w:rsidR="0099625C" w:rsidRDefault="0099625C"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9625C" w:rsidRDefault="003A2F65"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noProof/>
          <w:sz w:val="22"/>
          <w:szCs w:val="22"/>
        </w:rPr>
        <w:drawing>
          <wp:inline distT="0" distB="0" distL="0" distR="0">
            <wp:extent cx="5029200" cy="2606675"/>
            <wp:effectExtent l="19050" t="0" r="0" b="0"/>
            <wp:docPr id="227" name="Imagen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38"/>
                    <a:srcRect/>
                    <a:stretch>
                      <a:fillRect/>
                    </a:stretch>
                  </pic:blipFill>
                  <pic:spPr bwMode="auto">
                    <a:xfrm>
                      <a:off x="0" y="0"/>
                      <a:ext cx="5029200" cy="2606675"/>
                    </a:xfrm>
                    <a:prstGeom prst="rect">
                      <a:avLst/>
                    </a:prstGeom>
                    <a:noFill/>
                    <a:ln w="9525">
                      <a:noFill/>
                      <a:miter lim="800000"/>
                      <a:headEnd/>
                      <a:tailEnd/>
                    </a:ln>
                  </pic:spPr>
                </pic:pic>
              </a:graphicData>
            </a:graphic>
          </wp:inline>
        </w:drawing>
      </w:r>
    </w:p>
    <w:p w:rsidR="00872E87" w:rsidRDefault="00DD0063" w:rsidP="00872E8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i/>
          <w:sz w:val="22"/>
          <w:szCs w:val="22"/>
        </w:rPr>
      </w:pPr>
      <w:r>
        <w:rPr>
          <w:rFonts w:ascii="Arial" w:hAnsi="Arial" w:cs="Arial"/>
          <w:i/>
          <w:sz w:val="22"/>
          <w:szCs w:val="22"/>
        </w:rPr>
        <w:t xml:space="preserve">Fotografía No. 8 </w:t>
      </w:r>
      <w:r w:rsidR="00872E87" w:rsidRPr="007D52D6">
        <w:rPr>
          <w:rFonts w:ascii="Arial" w:hAnsi="Arial" w:cs="Arial"/>
          <w:i/>
          <w:sz w:val="22"/>
          <w:szCs w:val="22"/>
        </w:rPr>
        <w:t xml:space="preserve"> del Punto </w:t>
      </w:r>
      <w:r w:rsidR="00872E87">
        <w:rPr>
          <w:rFonts w:ascii="Arial" w:hAnsi="Arial" w:cs="Arial"/>
          <w:i/>
          <w:sz w:val="22"/>
          <w:szCs w:val="22"/>
        </w:rPr>
        <w:t>PM1 -  Contaminación por botaderos y quema de basuras</w:t>
      </w:r>
    </w:p>
    <w:p w:rsidR="003247C9" w:rsidRPr="003247C9" w:rsidRDefault="007E7991" w:rsidP="00872E8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sz w:val="22"/>
          <w:szCs w:val="22"/>
        </w:rPr>
        <w:lastRenderedPageBreak/>
        <w:t xml:space="preserve">- El segundo punto </w:t>
      </w:r>
      <w:r w:rsidRPr="007E7991">
        <w:rPr>
          <w:rFonts w:ascii="Arial" w:hAnsi="Arial" w:cs="Arial"/>
          <w:b/>
          <w:sz w:val="22"/>
          <w:szCs w:val="22"/>
        </w:rPr>
        <w:t>PM2</w:t>
      </w:r>
      <w:r>
        <w:rPr>
          <w:rFonts w:ascii="Arial" w:hAnsi="Arial" w:cs="Arial"/>
          <w:sz w:val="22"/>
          <w:szCs w:val="22"/>
        </w:rPr>
        <w:t xml:space="preserve"> se encuentra ubicado </w:t>
      </w:r>
      <w:smartTag w:uri="urn:schemas-microsoft-com:office:smarttags" w:element="metricconverter">
        <w:smartTagPr>
          <w:attr w:name="ProductID" w:val="800 metros"/>
        </w:smartTagPr>
        <w:r>
          <w:rPr>
            <w:rFonts w:ascii="Arial" w:hAnsi="Arial" w:cs="Arial"/>
            <w:sz w:val="22"/>
            <w:szCs w:val="22"/>
          </w:rPr>
          <w:t>800 metros</w:t>
        </w:r>
      </w:smartTag>
      <w:r>
        <w:rPr>
          <w:rFonts w:ascii="Arial" w:hAnsi="Arial" w:cs="Arial"/>
          <w:sz w:val="22"/>
          <w:szCs w:val="22"/>
        </w:rPr>
        <w:t xml:space="preserve"> arriba del punto anterior en el sector conocido como </w:t>
      </w:r>
      <w:smartTag w:uri="urn:schemas-microsoft-com:office:smarttags" w:element="PersonName">
        <w:smartTagPr>
          <w:attr w:name="ProductID" w:val="La Carolina"/>
        </w:smartTagPr>
        <w:r>
          <w:rPr>
            <w:rFonts w:ascii="Arial" w:hAnsi="Arial" w:cs="Arial"/>
            <w:sz w:val="22"/>
            <w:szCs w:val="22"/>
          </w:rPr>
          <w:t>la Carolina</w:t>
        </w:r>
      </w:smartTag>
      <w:r>
        <w:rPr>
          <w:rFonts w:ascii="Arial" w:hAnsi="Arial" w:cs="Arial"/>
          <w:sz w:val="22"/>
          <w:szCs w:val="22"/>
        </w:rPr>
        <w:t xml:space="preserve"> en área de la vereda </w:t>
      </w:r>
      <w:smartTag w:uri="urn:schemas-microsoft-com:office:smarttags" w:element="PersonName">
        <w:smartTagPr>
          <w:attr w:name="ProductID" w:val="La Cajita. All￭"/>
        </w:smartTagPr>
        <w:smartTag w:uri="urn:schemas-microsoft-com:office:smarttags" w:element="PersonName">
          <w:smartTagPr>
            <w:attr w:name="ProductID" w:val="la Cajita."/>
          </w:smartTagPr>
          <w:r>
            <w:rPr>
              <w:rFonts w:ascii="Arial" w:hAnsi="Arial" w:cs="Arial"/>
              <w:sz w:val="22"/>
              <w:szCs w:val="22"/>
            </w:rPr>
            <w:t>La Cajita.</w:t>
          </w:r>
        </w:smartTag>
        <w:r>
          <w:rPr>
            <w:rFonts w:ascii="Arial" w:hAnsi="Arial" w:cs="Arial"/>
            <w:sz w:val="22"/>
            <w:szCs w:val="22"/>
          </w:rPr>
          <w:t xml:space="preserve"> Allí</w:t>
        </w:r>
      </w:smartTag>
      <w:r>
        <w:rPr>
          <w:rFonts w:ascii="Arial" w:hAnsi="Arial" w:cs="Arial"/>
          <w:sz w:val="22"/>
          <w:szCs w:val="22"/>
        </w:rPr>
        <w:t xml:space="preserve"> se observan problemas por erosión lateral en las márgenes de la quebrada, así como un bajo caudal y presencia de mangueras para captación de agua. En las fotografías siguientes se ilustra lo descrito anteriormente.</w:t>
      </w:r>
    </w:p>
    <w:p w:rsidR="003247C9" w:rsidRPr="00D11A6C" w:rsidRDefault="003247C9" w:rsidP="00872E8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i/>
          <w:sz w:val="16"/>
          <w:szCs w:val="16"/>
        </w:rPr>
      </w:pPr>
    </w:p>
    <w:p w:rsidR="00872E87" w:rsidRDefault="003A2F65"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noProof/>
          <w:sz w:val="22"/>
          <w:szCs w:val="22"/>
        </w:rPr>
        <w:drawing>
          <wp:anchor distT="0" distB="0" distL="114300" distR="114300" simplePos="0" relativeHeight="251644928" behindDoc="0" locked="0" layoutInCell="1" allowOverlap="1">
            <wp:simplePos x="0" y="0"/>
            <wp:positionH relativeFrom="column">
              <wp:posOffset>2905760</wp:posOffset>
            </wp:positionH>
            <wp:positionV relativeFrom="paragraph">
              <wp:posOffset>-8255</wp:posOffset>
            </wp:positionV>
            <wp:extent cx="2774950" cy="3159125"/>
            <wp:effectExtent l="19050" t="0" r="6350" b="0"/>
            <wp:wrapNone/>
            <wp:docPr id="230" name="Imagen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39" cstate="print"/>
                    <a:srcRect/>
                    <a:stretch>
                      <a:fillRect/>
                    </a:stretch>
                  </pic:blipFill>
                  <pic:spPr bwMode="auto">
                    <a:xfrm>
                      <a:off x="0" y="0"/>
                      <a:ext cx="2774950" cy="3159125"/>
                    </a:xfrm>
                    <a:prstGeom prst="rect">
                      <a:avLst/>
                    </a:prstGeom>
                    <a:noFill/>
                    <a:ln w="9525">
                      <a:noFill/>
                      <a:miter lim="800000"/>
                      <a:headEnd/>
                      <a:tailEnd/>
                    </a:ln>
                    <a:effectLst/>
                  </pic:spPr>
                </pic:pic>
              </a:graphicData>
            </a:graphic>
          </wp:anchor>
        </w:drawing>
      </w:r>
      <w:r>
        <w:rPr>
          <w:rFonts w:ascii="Arial" w:hAnsi="Arial" w:cs="Arial"/>
          <w:noProof/>
          <w:sz w:val="22"/>
          <w:szCs w:val="22"/>
        </w:rPr>
        <w:drawing>
          <wp:inline distT="0" distB="0" distL="0" distR="0">
            <wp:extent cx="2857500" cy="3150235"/>
            <wp:effectExtent l="19050" t="0" r="0" b="0"/>
            <wp:docPr id="228" name="Imagen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40" cstate="print"/>
                    <a:srcRect/>
                    <a:stretch>
                      <a:fillRect/>
                    </a:stretch>
                  </pic:blipFill>
                  <pic:spPr bwMode="auto">
                    <a:xfrm>
                      <a:off x="0" y="0"/>
                      <a:ext cx="2857500" cy="3150235"/>
                    </a:xfrm>
                    <a:prstGeom prst="rect">
                      <a:avLst/>
                    </a:prstGeom>
                    <a:noFill/>
                    <a:ln w="9525">
                      <a:noFill/>
                      <a:miter lim="800000"/>
                      <a:headEnd/>
                      <a:tailEnd/>
                    </a:ln>
                  </pic:spPr>
                </pic:pic>
              </a:graphicData>
            </a:graphic>
          </wp:inline>
        </w:drawing>
      </w:r>
    </w:p>
    <w:p w:rsidR="007E7991" w:rsidRPr="000B31CD" w:rsidRDefault="007E7991" w:rsidP="007E799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ind w:right="-160"/>
        <w:jc w:val="both"/>
        <w:rPr>
          <w:rFonts w:ascii="Arial" w:hAnsi="Arial" w:cs="Arial"/>
          <w:i/>
          <w:sz w:val="20"/>
          <w:szCs w:val="20"/>
        </w:rPr>
      </w:pPr>
      <w:r w:rsidRPr="000B31CD">
        <w:rPr>
          <w:rFonts w:ascii="Arial" w:hAnsi="Arial" w:cs="Arial"/>
          <w:i/>
          <w:sz w:val="20"/>
          <w:szCs w:val="20"/>
        </w:rPr>
        <w:t xml:space="preserve">Fotografía No. </w:t>
      </w:r>
      <w:r w:rsidR="00DD0063">
        <w:rPr>
          <w:rFonts w:ascii="Arial" w:hAnsi="Arial" w:cs="Arial"/>
          <w:i/>
          <w:sz w:val="20"/>
          <w:szCs w:val="20"/>
        </w:rPr>
        <w:t>9</w:t>
      </w:r>
      <w:r>
        <w:rPr>
          <w:rFonts w:ascii="Arial" w:hAnsi="Arial" w:cs="Arial"/>
          <w:i/>
          <w:sz w:val="20"/>
          <w:szCs w:val="20"/>
        </w:rPr>
        <w:t xml:space="preserve"> del punto PM2  (proble</w:t>
      </w:r>
      <w:r w:rsidR="00DD0063">
        <w:rPr>
          <w:rFonts w:ascii="Arial" w:hAnsi="Arial" w:cs="Arial"/>
          <w:i/>
          <w:sz w:val="20"/>
          <w:szCs w:val="20"/>
        </w:rPr>
        <w:t xml:space="preserve">mas           Fotografía No.10 </w:t>
      </w:r>
      <w:r>
        <w:rPr>
          <w:rFonts w:ascii="Arial" w:hAnsi="Arial" w:cs="Arial"/>
          <w:i/>
          <w:sz w:val="20"/>
          <w:szCs w:val="20"/>
        </w:rPr>
        <w:t xml:space="preserve"> del punto PM2 (Erosión lateral y</w:t>
      </w:r>
    </w:p>
    <w:p w:rsidR="007E7991" w:rsidRPr="000B31CD" w:rsidRDefault="007E7991" w:rsidP="007E799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i/>
          <w:sz w:val="20"/>
          <w:szCs w:val="20"/>
        </w:rPr>
      </w:pPr>
      <w:r>
        <w:rPr>
          <w:rFonts w:ascii="Arial" w:hAnsi="Arial" w:cs="Arial"/>
          <w:i/>
          <w:sz w:val="20"/>
          <w:szCs w:val="20"/>
        </w:rPr>
        <w:t>Por erosión lateral márgenes de la quebrada</w:t>
      </w:r>
      <w:r w:rsidRPr="000B31CD">
        <w:rPr>
          <w:rFonts w:ascii="Arial" w:hAnsi="Arial" w:cs="Arial"/>
          <w:i/>
          <w:sz w:val="20"/>
          <w:szCs w:val="20"/>
        </w:rPr>
        <w:t>).</w:t>
      </w:r>
      <w:r>
        <w:rPr>
          <w:rFonts w:ascii="Arial" w:hAnsi="Arial" w:cs="Arial"/>
          <w:i/>
          <w:sz w:val="20"/>
          <w:szCs w:val="20"/>
        </w:rPr>
        <w:t xml:space="preserve">         Captación de agua con mangueras)</w:t>
      </w:r>
    </w:p>
    <w:p w:rsidR="00872E87" w:rsidRDefault="00872E87"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872E87" w:rsidRDefault="007E7991" w:rsidP="00D11A6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sz w:val="22"/>
          <w:szCs w:val="22"/>
        </w:rPr>
        <w:t xml:space="preserve">- En el punto </w:t>
      </w:r>
      <w:r w:rsidRPr="002F3951">
        <w:rPr>
          <w:rFonts w:ascii="Arial" w:hAnsi="Arial" w:cs="Arial"/>
          <w:b/>
          <w:sz w:val="22"/>
          <w:szCs w:val="22"/>
        </w:rPr>
        <w:t>PM3</w:t>
      </w:r>
      <w:r>
        <w:rPr>
          <w:rFonts w:ascii="Arial" w:hAnsi="Arial" w:cs="Arial"/>
          <w:sz w:val="22"/>
          <w:szCs w:val="22"/>
        </w:rPr>
        <w:t xml:space="preserve"> se presentan problemas por inadecuada utilización del suelo ya que se realizan actividades de ganadería en suelos de pendiente </w:t>
      </w:r>
      <w:r w:rsidR="008C560A">
        <w:rPr>
          <w:rFonts w:ascii="Arial" w:hAnsi="Arial" w:cs="Arial"/>
          <w:sz w:val="22"/>
          <w:szCs w:val="22"/>
        </w:rPr>
        <w:t>c</w:t>
      </w:r>
      <w:r>
        <w:rPr>
          <w:rFonts w:ascii="Arial" w:hAnsi="Arial" w:cs="Arial"/>
          <w:sz w:val="22"/>
          <w:szCs w:val="22"/>
        </w:rPr>
        <w:t xml:space="preserve">on vocación protectora, igualmente como consecuencia de esta actividad hay poca cobertura vegetal </w:t>
      </w:r>
      <w:r w:rsidR="008C560A">
        <w:rPr>
          <w:rFonts w:ascii="Arial" w:hAnsi="Arial" w:cs="Arial"/>
          <w:sz w:val="22"/>
          <w:szCs w:val="22"/>
        </w:rPr>
        <w:t>debido a</w:t>
      </w:r>
      <w:r>
        <w:rPr>
          <w:rFonts w:ascii="Arial" w:hAnsi="Arial" w:cs="Arial"/>
          <w:sz w:val="22"/>
          <w:szCs w:val="22"/>
        </w:rPr>
        <w:t xml:space="preserve"> la expansión </w:t>
      </w:r>
      <w:r w:rsidR="002F3951">
        <w:rPr>
          <w:rFonts w:ascii="Arial" w:hAnsi="Arial" w:cs="Arial"/>
          <w:sz w:val="22"/>
          <w:szCs w:val="22"/>
        </w:rPr>
        <w:t>de terrenos para ganadería. Se aprecia que en esta zona existen varios conflictos por uso del suelo.</w:t>
      </w:r>
      <w:r w:rsidR="008C560A">
        <w:rPr>
          <w:rFonts w:ascii="Arial" w:hAnsi="Arial" w:cs="Arial"/>
          <w:sz w:val="22"/>
          <w:szCs w:val="22"/>
        </w:rPr>
        <w:t xml:space="preserve"> Sector ubicado en la vereda </w:t>
      </w:r>
      <w:smartTag w:uri="urn:schemas-microsoft-com:office:smarttags" w:element="PersonName">
        <w:smartTagPr>
          <w:attr w:name="ProductID" w:val="la Cajita En"/>
        </w:smartTagPr>
        <w:r w:rsidR="008C560A">
          <w:rPr>
            <w:rFonts w:ascii="Arial" w:hAnsi="Arial" w:cs="Arial"/>
            <w:sz w:val="22"/>
            <w:szCs w:val="22"/>
          </w:rPr>
          <w:t>la Cajita</w:t>
        </w:r>
        <w:r w:rsidR="002F3951">
          <w:rPr>
            <w:rFonts w:ascii="Arial" w:hAnsi="Arial" w:cs="Arial"/>
            <w:sz w:val="22"/>
            <w:szCs w:val="22"/>
          </w:rPr>
          <w:t xml:space="preserve"> En</w:t>
        </w:r>
      </w:smartTag>
      <w:r w:rsidR="002F3951">
        <w:rPr>
          <w:rFonts w:ascii="Arial" w:hAnsi="Arial" w:cs="Arial"/>
          <w:sz w:val="22"/>
          <w:szCs w:val="22"/>
        </w:rPr>
        <w:t xml:space="preserve"> las fotografías adjuntas se puede observar lo mencionado acerca de la utilización indebida en estos suelos.</w:t>
      </w:r>
    </w:p>
    <w:p w:rsidR="00872E87" w:rsidRDefault="003A2F65"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noProof/>
          <w:sz w:val="22"/>
          <w:szCs w:val="22"/>
        </w:rPr>
        <w:drawing>
          <wp:anchor distT="0" distB="0" distL="114300" distR="114300" simplePos="0" relativeHeight="251645952" behindDoc="0" locked="0" layoutInCell="1" allowOverlap="1">
            <wp:simplePos x="0" y="0"/>
            <wp:positionH relativeFrom="column">
              <wp:posOffset>0</wp:posOffset>
            </wp:positionH>
            <wp:positionV relativeFrom="paragraph">
              <wp:posOffset>24130</wp:posOffset>
            </wp:positionV>
            <wp:extent cx="5143500" cy="2400300"/>
            <wp:effectExtent l="19050" t="0" r="0" b="0"/>
            <wp:wrapNone/>
            <wp:docPr id="232" name="Imagen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41" cstate="print"/>
                    <a:srcRect/>
                    <a:stretch>
                      <a:fillRect/>
                    </a:stretch>
                  </pic:blipFill>
                  <pic:spPr bwMode="auto">
                    <a:xfrm>
                      <a:off x="0" y="0"/>
                      <a:ext cx="5143500" cy="2400300"/>
                    </a:xfrm>
                    <a:prstGeom prst="rect">
                      <a:avLst/>
                    </a:prstGeom>
                    <a:noFill/>
                    <a:ln w="9525">
                      <a:noFill/>
                      <a:miter lim="800000"/>
                      <a:headEnd/>
                      <a:tailEnd/>
                    </a:ln>
                    <a:effectLst/>
                  </pic:spPr>
                </pic:pic>
              </a:graphicData>
            </a:graphic>
          </wp:anchor>
        </w:drawing>
      </w:r>
    </w:p>
    <w:p w:rsidR="007E7991" w:rsidRDefault="007E7991"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7E7991" w:rsidRDefault="007E7991"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7E7991" w:rsidRDefault="007E7991"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7E7991" w:rsidRDefault="007E7991"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7E7991" w:rsidRDefault="007E7991"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7E7991" w:rsidRDefault="007E7991"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7E7991" w:rsidRDefault="007E7991"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7E7991" w:rsidRDefault="007E7991"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7E7991" w:rsidRDefault="007E7991"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7E7991" w:rsidRDefault="007E7991"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7E7991" w:rsidRDefault="007E7991"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7E7991" w:rsidRDefault="007E7991"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7E7991" w:rsidRDefault="007E7991"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7E7991" w:rsidRDefault="007E7991"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D11A6C" w:rsidRDefault="00D11A6C" w:rsidP="00D11A6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i/>
          <w:sz w:val="22"/>
          <w:szCs w:val="22"/>
        </w:rPr>
      </w:pPr>
      <w:r w:rsidRPr="007D52D6">
        <w:rPr>
          <w:rFonts w:ascii="Arial" w:hAnsi="Arial" w:cs="Arial"/>
          <w:i/>
          <w:sz w:val="22"/>
          <w:szCs w:val="22"/>
        </w:rPr>
        <w:t xml:space="preserve">Fotografía No. </w:t>
      </w:r>
      <w:r w:rsidR="00DD0063">
        <w:rPr>
          <w:rFonts w:ascii="Arial" w:hAnsi="Arial" w:cs="Arial"/>
          <w:i/>
          <w:sz w:val="22"/>
          <w:szCs w:val="22"/>
        </w:rPr>
        <w:t>1</w:t>
      </w:r>
      <w:r w:rsidRPr="007D52D6">
        <w:rPr>
          <w:rFonts w:ascii="Arial" w:hAnsi="Arial" w:cs="Arial"/>
          <w:i/>
          <w:sz w:val="22"/>
          <w:szCs w:val="22"/>
        </w:rPr>
        <w:t xml:space="preserve">1 del Punto </w:t>
      </w:r>
      <w:r>
        <w:rPr>
          <w:rFonts w:ascii="Arial" w:hAnsi="Arial" w:cs="Arial"/>
          <w:i/>
          <w:sz w:val="22"/>
          <w:szCs w:val="22"/>
        </w:rPr>
        <w:t>PM3 -  Inadecuada utilización del suelo (ganadería)</w:t>
      </w:r>
    </w:p>
    <w:p w:rsidR="007E7991" w:rsidRDefault="007E7991"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7E7991" w:rsidRDefault="003A2F65"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noProof/>
          <w:sz w:val="22"/>
          <w:szCs w:val="22"/>
        </w:rPr>
        <w:drawing>
          <wp:inline distT="0" distB="0" distL="0" distR="0">
            <wp:extent cx="5029200" cy="3086100"/>
            <wp:effectExtent l="19050" t="0" r="0" b="0"/>
            <wp:docPr id="233" name="Imagen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42" cstate="print"/>
                    <a:srcRect/>
                    <a:stretch>
                      <a:fillRect/>
                    </a:stretch>
                  </pic:blipFill>
                  <pic:spPr bwMode="auto">
                    <a:xfrm>
                      <a:off x="0" y="0"/>
                      <a:ext cx="5029200" cy="3086100"/>
                    </a:xfrm>
                    <a:prstGeom prst="rect">
                      <a:avLst/>
                    </a:prstGeom>
                    <a:noFill/>
                    <a:ln w="9525">
                      <a:noFill/>
                      <a:miter lim="800000"/>
                      <a:headEnd/>
                      <a:tailEnd/>
                    </a:ln>
                    <a:effectLst/>
                  </pic:spPr>
                </pic:pic>
              </a:graphicData>
            </a:graphic>
          </wp:inline>
        </w:drawing>
      </w:r>
    </w:p>
    <w:p w:rsidR="00D11A6C" w:rsidRDefault="00D11A6C" w:rsidP="00D11A6C">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i/>
          <w:sz w:val="22"/>
          <w:szCs w:val="22"/>
        </w:rPr>
      </w:pPr>
      <w:r w:rsidRPr="007D52D6">
        <w:rPr>
          <w:rFonts w:ascii="Arial" w:hAnsi="Arial" w:cs="Arial"/>
          <w:i/>
          <w:sz w:val="22"/>
          <w:szCs w:val="22"/>
        </w:rPr>
        <w:t>Fotografía</w:t>
      </w:r>
      <w:r>
        <w:rPr>
          <w:rFonts w:ascii="Arial" w:hAnsi="Arial" w:cs="Arial"/>
          <w:i/>
          <w:sz w:val="22"/>
          <w:szCs w:val="22"/>
        </w:rPr>
        <w:t xml:space="preserve"> No. </w:t>
      </w:r>
      <w:r w:rsidR="00DD0063">
        <w:rPr>
          <w:rFonts w:ascii="Arial" w:hAnsi="Arial" w:cs="Arial"/>
          <w:i/>
          <w:sz w:val="22"/>
          <w:szCs w:val="22"/>
        </w:rPr>
        <w:t>1</w:t>
      </w:r>
      <w:r>
        <w:rPr>
          <w:rFonts w:ascii="Arial" w:hAnsi="Arial" w:cs="Arial"/>
          <w:i/>
          <w:sz w:val="22"/>
          <w:szCs w:val="22"/>
        </w:rPr>
        <w:t>2</w:t>
      </w:r>
      <w:r w:rsidRPr="007D52D6">
        <w:rPr>
          <w:rFonts w:ascii="Arial" w:hAnsi="Arial" w:cs="Arial"/>
          <w:i/>
          <w:sz w:val="22"/>
          <w:szCs w:val="22"/>
        </w:rPr>
        <w:t xml:space="preserve"> del Punto </w:t>
      </w:r>
      <w:r>
        <w:rPr>
          <w:rFonts w:ascii="Arial" w:hAnsi="Arial" w:cs="Arial"/>
          <w:i/>
          <w:sz w:val="22"/>
          <w:szCs w:val="22"/>
        </w:rPr>
        <w:t>PM3 -  Inadecuada utilización del suelo (perdida de cobertura vegetal)</w:t>
      </w:r>
    </w:p>
    <w:p w:rsidR="007E7991" w:rsidRDefault="007E7991"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7E7991" w:rsidRDefault="003A2F65"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noProof/>
          <w:sz w:val="22"/>
          <w:szCs w:val="22"/>
        </w:rPr>
        <w:drawing>
          <wp:inline distT="0" distB="0" distL="0" distR="0">
            <wp:extent cx="3429000" cy="4156710"/>
            <wp:effectExtent l="19050" t="0" r="0" b="0"/>
            <wp:docPr id="234" name="Imagen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43" cstate="print"/>
                    <a:srcRect/>
                    <a:stretch>
                      <a:fillRect/>
                    </a:stretch>
                  </pic:blipFill>
                  <pic:spPr bwMode="auto">
                    <a:xfrm>
                      <a:off x="0" y="0"/>
                      <a:ext cx="3429000" cy="4156710"/>
                    </a:xfrm>
                    <a:prstGeom prst="rect">
                      <a:avLst/>
                    </a:prstGeom>
                    <a:noFill/>
                    <a:ln w="9525">
                      <a:noFill/>
                      <a:miter lim="800000"/>
                      <a:headEnd/>
                      <a:tailEnd/>
                    </a:ln>
                    <a:effectLst/>
                  </pic:spPr>
                </pic:pic>
              </a:graphicData>
            </a:graphic>
          </wp:inline>
        </w:drawing>
      </w:r>
    </w:p>
    <w:p w:rsidR="004C6ED9" w:rsidRPr="004C6ED9" w:rsidRDefault="004C6ED9"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i/>
          <w:sz w:val="22"/>
          <w:szCs w:val="22"/>
        </w:rPr>
      </w:pPr>
      <w:r w:rsidRPr="004C6ED9">
        <w:rPr>
          <w:rFonts w:ascii="Arial" w:hAnsi="Arial" w:cs="Arial"/>
          <w:i/>
          <w:sz w:val="22"/>
          <w:szCs w:val="22"/>
        </w:rPr>
        <w:t xml:space="preserve">Fotografía No. </w:t>
      </w:r>
      <w:r w:rsidR="00DD0063">
        <w:rPr>
          <w:rFonts w:ascii="Arial" w:hAnsi="Arial" w:cs="Arial"/>
          <w:i/>
          <w:sz w:val="22"/>
          <w:szCs w:val="22"/>
        </w:rPr>
        <w:t>1</w:t>
      </w:r>
      <w:r w:rsidRPr="004C6ED9">
        <w:rPr>
          <w:rFonts w:ascii="Arial" w:hAnsi="Arial" w:cs="Arial"/>
          <w:i/>
          <w:sz w:val="22"/>
          <w:szCs w:val="22"/>
        </w:rPr>
        <w:t xml:space="preserve">3 - PM3 </w:t>
      </w:r>
      <w:r w:rsidR="00D11A6C" w:rsidRPr="004C6ED9">
        <w:rPr>
          <w:rFonts w:ascii="Arial" w:hAnsi="Arial" w:cs="Arial"/>
          <w:i/>
          <w:sz w:val="22"/>
          <w:szCs w:val="22"/>
        </w:rPr>
        <w:t xml:space="preserve">Expansión de la frontera agrícola para </w:t>
      </w:r>
    </w:p>
    <w:p w:rsidR="007E7991" w:rsidRPr="004C6ED9" w:rsidRDefault="004C6ED9"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i/>
          <w:sz w:val="22"/>
          <w:szCs w:val="22"/>
        </w:rPr>
      </w:pPr>
      <w:r w:rsidRPr="004C6ED9">
        <w:rPr>
          <w:rFonts w:ascii="Arial" w:hAnsi="Arial" w:cs="Arial"/>
          <w:i/>
          <w:sz w:val="22"/>
          <w:szCs w:val="22"/>
        </w:rPr>
        <w:t>Establecimiento</w:t>
      </w:r>
      <w:r w:rsidR="00D11A6C" w:rsidRPr="004C6ED9">
        <w:rPr>
          <w:rFonts w:ascii="Arial" w:hAnsi="Arial" w:cs="Arial"/>
          <w:i/>
          <w:sz w:val="22"/>
          <w:szCs w:val="22"/>
        </w:rPr>
        <w:t xml:space="preserve"> </w:t>
      </w:r>
      <w:r w:rsidRPr="004C6ED9">
        <w:rPr>
          <w:rFonts w:ascii="Arial" w:hAnsi="Arial" w:cs="Arial"/>
          <w:i/>
          <w:sz w:val="22"/>
          <w:szCs w:val="22"/>
        </w:rPr>
        <w:t xml:space="preserve"> </w:t>
      </w:r>
      <w:r w:rsidR="00D11A6C" w:rsidRPr="004C6ED9">
        <w:rPr>
          <w:rFonts w:ascii="Arial" w:hAnsi="Arial" w:cs="Arial"/>
          <w:i/>
          <w:sz w:val="22"/>
          <w:szCs w:val="22"/>
        </w:rPr>
        <w:t>de pastos y ganadería semi</w:t>
      </w:r>
      <w:r w:rsidRPr="004C6ED9">
        <w:rPr>
          <w:rFonts w:ascii="Arial" w:hAnsi="Arial" w:cs="Arial"/>
          <w:i/>
          <w:sz w:val="22"/>
          <w:szCs w:val="22"/>
        </w:rPr>
        <w:t xml:space="preserve"> - </w:t>
      </w:r>
      <w:r w:rsidR="00D11A6C" w:rsidRPr="004C6ED9">
        <w:rPr>
          <w:rFonts w:ascii="Arial" w:hAnsi="Arial" w:cs="Arial"/>
          <w:i/>
          <w:sz w:val="22"/>
          <w:szCs w:val="22"/>
        </w:rPr>
        <w:t>extensiva</w:t>
      </w:r>
    </w:p>
    <w:p w:rsidR="007E7991" w:rsidRDefault="008C560A"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sz w:val="22"/>
          <w:szCs w:val="22"/>
        </w:rPr>
        <w:lastRenderedPageBreak/>
        <w:t xml:space="preserve">- </w:t>
      </w:r>
      <w:r w:rsidR="00522E10">
        <w:rPr>
          <w:rFonts w:ascii="Arial" w:hAnsi="Arial" w:cs="Arial"/>
          <w:sz w:val="22"/>
          <w:szCs w:val="22"/>
        </w:rPr>
        <w:t xml:space="preserve">En el punto </w:t>
      </w:r>
      <w:r w:rsidR="00522E10" w:rsidRPr="00522E10">
        <w:rPr>
          <w:rFonts w:ascii="Arial" w:hAnsi="Arial" w:cs="Arial"/>
          <w:b/>
          <w:sz w:val="22"/>
          <w:szCs w:val="22"/>
        </w:rPr>
        <w:t>PM4</w:t>
      </w:r>
      <w:r w:rsidR="00522E10">
        <w:rPr>
          <w:rFonts w:ascii="Arial" w:hAnsi="Arial" w:cs="Arial"/>
          <w:sz w:val="22"/>
          <w:szCs w:val="22"/>
        </w:rPr>
        <w:t xml:space="preserve"> ubicado en el límite de la parte media en la intersección entre las veredas </w:t>
      </w:r>
      <w:smartTag w:uri="urn:schemas-microsoft-com:office:smarttags" w:element="PersonName">
        <w:smartTagPr>
          <w:attr w:name="ProductID" w:val="la Cajita"/>
        </w:smartTagPr>
        <w:r w:rsidR="00522E10">
          <w:rPr>
            <w:rFonts w:ascii="Arial" w:hAnsi="Arial" w:cs="Arial"/>
            <w:sz w:val="22"/>
            <w:szCs w:val="22"/>
          </w:rPr>
          <w:t>la Cajita</w:t>
        </w:r>
      </w:smartTag>
      <w:r w:rsidR="00522E10">
        <w:rPr>
          <w:rFonts w:ascii="Arial" w:hAnsi="Arial" w:cs="Arial"/>
          <w:sz w:val="22"/>
          <w:szCs w:val="22"/>
        </w:rPr>
        <w:t xml:space="preserve"> y </w:t>
      </w:r>
      <w:smartTag w:uri="urn:schemas-microsoft-com:office:smarttags" w:element="PersonName">
        <w:smartTagPr>
          <w:attr w:name="ProductID" w:val="La Reforma"/>
        </w:smartTagPr>
        <w:r w:rsidR="00522E10">
          <w:rPr>
            <w:rFonts w:ascii="Arial" w:hAnsi="Arial" w:cs="Arial"/>
            <w:sz w:val="22"/>
            <w:szCs w:val="22"/>
          </w:rPr>
          <w:t>la Reforma</w:t>
        </w:r>
      </w:smartTag>
      <w:r w:rsidR="00522E10">
        <w:rPr>
          <w:rFonts w:ascii="Arial" w:hAnsi="Arial" w:cs="Arial"/>
          <w:sz w:val="22"/>
          <w:szCs w:val="22"/>
        </w:rPr>
        <w:t xml:space="preserve">  se presentan problemas erosión y perdida de cobertura vegetal como producto de la sobreexplotación e inadecuado manejo del suelo y de la flora en dicha área, notándose que el terreno fue  adecuado para actividades pecuarias como la ganadería semi – extensiva lo cual condujo a la degradación progresiva y avanzada en la que se encuentra dicha zona y se presenta perdida de cobertura boscosa por lo cual el terreno esta a merced de los factores climáticos que han actuado en contra de la estabilidad ecológica en esta área de la microcuenca. Se encuentra a una altura aproximada de </w:t>
      </w:r>
      <w:smartTag w:uri="urn:schemas-microsoft-com:office:smarttags" w:element="metricconverter">
        <w:smartTagPr>
          <w:attr w:name="ProductID" w:val="805 m"/>
        </w:smartTagPr>
        <w:r w:rsidR="00522E10">
          <w:rPr>
            <w:rFonts w:ascii="Arial" w:hAnsi="Arial" w:cs="Arial"/>
            <w:sz w:val="22"/>
            <w:szCs w:val="22"/>
          </w:rPr>
          <w:t>805 m</w:t>
        </w:r>
      </w:smartTag>
      <w:r w:rsidR="00522E10">
        <w:rPr>
          <w:rFonts w:ascii="Arial" w:hAnsi="Arial" w:cs="Arial"/>
          <w:sz w:val="22"/>
          <w:szCs w:val="22"/>
        </w:rPr>
        <w:t>.sn.m. y se presentan pendientes con grados de inclinación de moderados a medios, lo cual influye en la aceleración del proceso erosivo.</w:t>
      </w:r>
    </w:p>
    <w:p w:rsidR="007E7991" w:rsidRDefault="007E7991"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8C560A" w:rsidRDefault="003A2F65"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noProof/>
          <w:sz w:val="22"/>
          <w:szCs w:val="22"/>
        </w:rPr>
        <w:drawing>
          <wp:inline distT="0" distB="0" distL="0" distR="0">
            <wp:extent cx="4572000" cy="2800350"/>
            <wp:effectExtent l="1905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4"/>
                    <a:srcRect/>
                    <a:stretch>
                      <a:fillRect/>
                    </a:stretch>
                  </pic:blipFill>
                  <pic:spPr bwMode="auto">
                    <a:xfrm>
                      <a:off x="0" y="0"/>
                      <a:ext cx="4572000" cy="2800350"/>
                    </a:xfrm>
                    <a:prstGeom prst="rect">
                      <a:avLst/>
                    </a:prstGeom>
                    <a:noFill/>
                    <a:ln w="9525">
                      <a:noFill/>
                      <a:miter lim="800000"/>
                      <a:headEnd/>
                      <a:tailEnd/>
                    </a:ln>
                  </pic:spPr>
                </pic:pic>
              </a:graphicData>
            </a:graphic>
          </wp:inline>
        </w:drawing>
      </w:r>
    </w:p>
    <w:p w:rsidR="008C560A" w:rsidRDefault="0095494A"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sz w:val="22"/>
          <w:szCs w:val="22"/>
        </w:rPr>
        <w:t>Fotografía No 1</w:t>
      </w:r>
      <w:r w:rsidR="00B85E6D">
        <w:rPr>
          <w:rFonts w:ascii="Arial" w:hAnsi="Arial" w:cs="Arial"/>
          <w:sz w:val="22"/>
          <w:szCs w:val="22"/>
        </w:rPr>
        <w:t>4</w:t>
      </w:r>
      <w:r>
        <w:rPr>
          <w:rFonts w:ascii="Arial" w:hAnsi="Arial" w:cs="Arial"/>
          <w:sz w:val="22"/>
          <w:szCs w:val="22"/>
        </w:rPr>
        <w:t xml:space="preserve"> – PM4 – Erosión por practicas inadecuadas de manejo del suelo</w:t>
      </w:r>
    </w:p>
    <w:p w:rsidR="00872E87" w:rsidRDefault="003A2F65"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noProof/>
        </w:rPr>
        <w:drawing>
          <wp:anchor distT="0" distB="0" distL="114300" distR="114300" simplePos="0" relativeHeight="251646976" behindDoc="0" locked="0" layoutInCell="1" allowOverlap="1">
            <wp:simplePos x="0" y="0"/>
            <wp:positionH relativeFrom="column">
              <wp:posOffset>11430</wp:posOffset>
            </wp:positionH>
            <wp:positionV relativeFrom="paragraph">
              <wp:posOffset>88265</wp:posOffset>
            </wp:positionV>
            <wp:extent cx="4560570" cy="3111500"/>
            <wp:effectExtent l="19050" t="0" r="0" b="0"/>
            <wp:wrapNone/>
            <wp:docPr id="235" name="Imagen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45"/>
                    <a:srcRect/>
                    <a:stretch>
                      <a:fillRect/>
                    </a:stretch>
                  </pic:blipFill>
                  <pic:spPr bwMode="auto">
                    <a:xfrm>
                      <a:off x="0" y="0"/>
                      <a:ext cx="4560570" cy="3111500"/>
                    </a:xfrm>
                    <a:prstGeom prst="rect">
                      <a:avLst/>
                    </a:prstGeom>
                    <a:noFill/>
                    <a:ln w="9525">
                      <a:noFill/>
                      <a:miter lim="800000"/>
                      <a:headEnd/>
                      <a:tailEnd/>
                    </a:ln>
                  </pic:spPr>
                </pic:pic>
              </a:graphicData>
            </a:graphic>
          </wp:anchor>
        </w:drawing>
      </w:r>
    </w:p>
    <w:p w:rsidR="00522E10" w:rsidRDefault="00522E1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22E10" w:rsidRDefault="00522E1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22E10" w:rsidRDefault="00522E1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22E10" w:rsidRDefault="00522E1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22E10" w:rsidRDefault="00522E1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22E10" w:rsidRDefault="00522E1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22E10" w:rsidRDefault="00522E1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22E10" w:rsidRDefault="00522E1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22E10" w:rsidRDefault="00522E1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22E10" w:rsidRDefault="00522E1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22E10" w:rsidRDefault="00522E1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22E10" w:rsidRDefault="00522E1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22E10" w:rsidRDefault="00522E1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22E10" w:rsidRDefault="00522E1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22E10" w:rsidRDefault="00522E1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22E10" w:rsidRDefault="00522E1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22E10" w:rsidRDefault="00522E1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22E10" w:rsidRDefault="00522E1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522E10" w:rsidRDefault="00522E10"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5494A" w:rsidRDefault="00B85E6D" w:rsidP="0095494A">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sz w:val="22"/>
          <w:szCs w:val="22"/>
        </w:rPr>
        <w:t>Fotografía No 15</w:t>
      </w:r>
      <w:r w:rsidR="0095494A">
        <w:rPr>
          <w:rFonts w:ascii="Arial" w:hAnsi="Arial" w:cs="Arial"/>
          <w:sz w:val="22"/>
          <w:szCs w:val="22"/>
        </w:rPr>
        <w:t xml:space="preserve"> – PM4 – Erosión y por perdida de cobertura vegetal.</w:t>
      </w:r>
    </w:p>
    <w:p w:rsidR="00047B0E" w:rsidRDefault="00047B0E"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sz w:val="22"/>
          <w:szCs w:val="22"/>
        </w:rPr>
        <w:lastRenderedPageBreak/>
        <w:t xml:space="preserve">En el sector final del recorrido se encuentra la parte alta de la microcuenca desde los </w:t>
      </w:r>
      <w:smartTag w:uri="urn:schemas-microsoft-com:office:smarttags" w:element="metricconverter">
        <w:smartTagPr>
          <w:attr w:name="ProductID" w:val="810 a"/>
        </w:smartTagPr>
        <w:r>
          <w:rPr>
            <w:rFonts w:ascii="Arial" w:hAnsi="Arial" w:cs="Arial"/>
            <w:sz w:val="22"/>
            <w:szCs w:val="22"/>
          </w:rPr>
          <w:t>810 a</w:t>
        </w:r>
      </w:smartTag>
      <w:r>
        <w:rPr>
          <w:rFonts w:ascii="Arial" w:hAnsi="Arial" w:cs="Arial"/>
          <w:sz w:val="22"/>
          <w:szCs w:val="22"/>
        </w:rPr>
        <w:t xml:space="preserve"> los </w:t>
      </w:r>
      <w:smartTag w:uri="urn:schemas-microsoft-com:office:smarttags" w:element="metricconverter">
        <w:smartTagPr>
          <w:attr w:name="ProductID" w:val="1210 m"/>
        </w:smartTagPr>
        <w:r>
          <w:rPr>
            <w:rFonts w:ascii="Arial" w:hAnsi="Arial" w:cs="Arial"/>
            <w:sz w:val="22"/>
            <w:szCs w:val="22"/>
          </w:rPr>
          <w:t>1210 m</w:t>
        </w:r>
      </w:smartTag>
      <w:r>
        <w:rPr>
          <w:rFonts w:ascii="Arial" w:hAnsi="Arial" w:cs="Arial"/>
          <w:sz w:val="22"/>
          <w:szCs w:val="22"/>
        </w:rPr>
        <w:t xml:space="preserve">.s.n.m. lugar en el cual se encuentra el nacimiento de la quebrada </w:t>
      </w:r>
      <w:smartTag w:uri="urn:schemas-microsoft-com:office:smarttags" w:element="PersonName">
        <w:smartTagPr>
          <w:attr w:name="ProductID" w:val="LA PALMARA"/>
        </w:smartTagPr>
        <w:r>
          <w:rPr>
            <w:rFonts w:ascii="Arial" w:hAnsi="Arial" w:cs="Arial"/>
            <w:sz w:val="22"/>
            <w:szCs w:val="22"/>
          </w:rPr>
          <w:t>la Palmara</w:t>
        </w:r>
      </w:smartTag>
      <w:r>
        <w:rPr>
          <w:rFonts w:ascii="Arial" w:hAnsi="Arial" w:cs="Arial"/>
          <w:sz w:val="22"/>
          <w:szCs w:val="22"/>
        </w:rPr>
        <w:t xml:space="preserve"> y un poco más alto se encuentra la divisoria de aguas en el cerro del muerto. Esta zona es la más pendiente de  toda la microcuenca. En esta parte se nombraron los puntos con la sigla PA# (Parte alta#). También es necesario mencionar que esta es una de las áreas de mayor importancia dentro de toda la microcuenca ya que por ser donde nace la quebrada es indispensable determinar el grado de conservación y equilibrio de la ronda y la protección de los alrededores del nacimiento de agua.</w:t>
      </w:r>
    </w:p>
    <w:p w:rsidR="0095494A" w:rsidRDefault="0095494A"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047B0E" w:rsidRDefault="00047B0E"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5494A" w:rsidRDefault="00047B0E"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sz w:val="22"/>
          <w:szCs w:val="22"/>
        </w:rPr>
        <w:t xml:space="preserve">- El primer punto  </w:t>
      </w:r>
      <w:r w:rsidRPr="00047B0E">
        <w:rPr>
          <w:rFonts w:ascii="Arial" w:hAnsi="Arial" w:cs="Arial"/>
          <w:b/>
          <w:sz w:val="22"/>
          <w:szCs w:val="22"/>
        </w:rPr>
        <w:t>PA1</w:t>
      </w:r>
      <w:r>
        <w:rPr>
          <w:rFonts w:ascii="Arial" w:hAnsi="Arial" w:cs="Arial"/>
          <w:sz w:val="22"/>
          <w:szCs w:val="22"/>
        </w:rPr>
        <w:t xml:space="preserve"> se encuentra ubicado en la  parte alta de la vereda Calcuta en el sector conocido como </w:t>
      </w:r>
      <w:smartTag w:uri="urn:schemas-microsoft-com:office:smarttags" w:element="PersonName">
        <w:smartTagPr>
          <w:attr w:name="ProductID" w:val="La Esperanza"/>
        </w:smartTagPr>
        <w:r>
          <w:rPr>
            <w:rFonts w:ascii="Arial" w:hAnsi="Arial" w:cs="Arial"/>
            <w:sz w:val="22"/>
            <w:szCs w:val="22"/>
          </w:rPr>
          <w:t>La Esperanza</w:t>
        </w:r>
      </w:smartTag>
      <w:r>
        <w:rPr>
          <w:rFonts w:ascii="Arial" w:hAnsi="Arial" w:cs="Arial"/>
          <w:sz w:val="22"/>
          <w:szCs w:val="22"/>
        </w:rPr>
        <w:t xml:space="preserve"> y presenta problemas por remoción en masa por problemas originados por pérdida de cobertura vegetal y por las fuertes pendientes de la zona, lo cual agudiza el problema y hace que sea mas difícil el tratamiento o manejo técnico para estabilizar  los taludes afectados. La fotografía siguiente ilustra el grado de remoción y el deslizamiento de tierra desde la parte alta del talud hacia los límites con la quebrada </w:t>
      </w:r>
      <w:smartTag w:uri="urn:schemas-microsoft-com:office:smarttags" w:element="PersonName">
        <w:smartTagPr>
          <w:attr w:name="ProductID" w:val="la Palmara."/>
        </w:smartTagPr>
        <w:r>
          <w:rPr>
            <w:rFonts w:ascii="Arial" w:hAnsi="Arial" w:cs="Arial"/>
            <w:sz w:val="22"/>
            <w:szCs w:val="22"/>
          </w:rPr>
          <w:t>la Palmara.</w:t>
        </w:r>
      </w:smartTag>
    </w:p>
    <w:p w:rsidR="00047B0E" w:rsidRDefault="00047B0E"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5494A" w:rsidRDefault="003A2F65"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noProof/>
          <w:sz w:val="22"/>
          <w:szCs w:val="22"/>
        </w:rPr>
        <w:drawing>
          <wp:inline distT="0" distB="0" distL="0" distR="0">
            <wp:extent cx="5143500" cy="3171825"/>
            <wp:effectExtent l="1905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6"/>
                    <a:srcRect/>
                    <a:stretch>
                      <a:fillRect/>
                    </a:stretch>
                  </pic:blipFill>
                  <pic:spPr bwMode="auto">
                    <a:xfrm>
                      <a:off x="0" y="0"/>
                      <a:ext cx="5143500" cy="3171825"/>
                    </a:xfrm>
                    <a:prstGeom prst="rect">
                      <a:avLst/>
                    </a:prstGeom>
                    <a:noFill/>
                    <a:ln w="9525">
                      <a:noFill/>
                      <a:miter lim="800000"/>
                      <a:headEnd/>
                      <a:tailEnd/>
                    </a:ln>
                  </pic:spPr>
                </pic:pic>
              </a:graphicData>
            </a:graphic>
          </wp:inline>
        </w:drawing>
      </w:r>
    </w:p>
    <w:p w:rsidR="0095494A" w:rsidRDefault="001828B2"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sz w:val="22"/>
          <w:szCs w:val="22"/>
        </w:rPr>
        <w:t>Fotografía 1</w:t>
      </w:r>
      <w:r w:rsidR="00B85E6D">
        <w:rPr>
          <w:rFonts w:ascii="Arial" w:hAnsi="Arial" w:cs="Arial"/>
          <w:sz w:val="22"/>
          <w:szCs w:val="22"/>
        </w:rPr>
        <w:t>6</w:t>
      </w:r>
      <w:r>
        <w:rPr>
          <w:rFonts w:ascii="Arial" w:hAnsi="Arial" w:cs="Arial"/>
          <w:sz w:val="22"/>
          <w:szCs w:val="22"/>
        </w:rPr>
        <w:t xml:space="preserve"> – PA1 -  Remoción en masa por perdida de cobertura vegetal de soporte al talud.</w:t>
      </w:r>
    </w:p>
    <w:p w:rsidR="001828B2" w:rsidRDefault="001828B2"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1828B2" w:rsidRDefault="001828B2"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sz w:val="22"/>
          <w:szCs w:val="22"/>
        </w:rPr>
        <w:t xml:space="preserve">- El punto </w:t>
      </w:r>
      <w:r w:rsidRPr="00B20385">
        <w:rPr>
          <w:rFonts w:ascii="Arial" w:hAnsi="Arial" w:cs="Arial"/>
          <w:b/>
          <w:sz w:val="22"/>
          <w:szCs w:val="22"/>
        </w:rPr>
        <w:t>PA2</w:t>
      </w:r>
      <w:r>
        <w:rPr>
          <w:rFonts w:ascii="Arial" w:hAnsi="Arial" w:cs="Arial"/>
          <w:sz w:val="22"/>
          <w:szCs w:val="22"/>
        </w:rPr>
        <w:t xml:space="preserve"> se encuentra ubicado sobre los </w:t>
      </w:r>
      <w:smartTag w:uri="urn:schemas-microsoft-com:office:smarttags" w:element="metricconverter">
        <w:smartTagPr>
          <w:attr w:name="ProductID" w:val="1010 m"/>
        </w:smartTagPr>
        <w:r>
          <w:rPr>
            <w:rFonts w:ascii="Arial" w:hAnsi="Arial" w:cs="Arial"/>
            <w:sz w:val="22"/>
            <w:szCs w:val="22"/>
          </w:rPr>
          <w:t>1010 m</w:t>
        </w:r>
      </w:smartTag>
      <w:r>
        <w:rPr>
          <w:rFonts w:ascii="Arial" w:hAnsi="Arial" w:cs="Arial"/>
          <w:sz w:val="22"/>
          <w:szCs w:val="22"/>
        </w:rPr>
        <w:t>.s.n.m en la vereda la reforma en el sector conocido como las Brisas y presenta las siguientes características</w:t>
      </w:r>
      <w:r w:rsidR="00723C47">
        <w:rPr>
          <w:rFonts w:ascii="Arial" w:hAnsi="Arial" w:cs="Arial"/>
          <w:sz w:val="22"/>
          <w:szCs w:val="22"/>
        </w:rPr>
        <w:t xml:space="preserve">: </w:t>
      </w:r>
      <w:r>
        <w:rPr>
          <w:rFonts w:ascii="Arial" w:hAnsi="Arial" w:cs="Arial"/>
          <w:sz w:val="22"/>
          <w:szCs w:val="22"/>
        </w:rPr>
        <w:t xml:space="preserve"> </w:t>
      </w:r>
    </w:p>
    <w:p w:rsidR="00723C47" w:rsidRPr="00EB23F1" w:rsidRDefault="00723C47" w:rsidP="00723C47">
      <w:pPr>
        <w:jc w:val="both"/>
        <w:textAlignment w:val="top"/>
        <w:rPr>
          <w:rFonts w:ascii="Arial" w:hAnsi="Arial" w:cs="Arial"/>
          <w:sz w:val="22"/>
          <w:szCs w:val="22"/>
        </w:rPr>
      </w:pPr>
      <w:r>
        <w:rPr>
          <w:rFonts w:ascii="Arial" w:hAnsi="Arial" w:cs="Arial"/>
          <w:bCs/>
          <w:sz w:val="22"/>
          <w:szCs w:val="22"/>
        </w:rPr>
        <w:t>Se encuentra formaciones vegetales en proceso de regeneración o de sucesión ecológica</w:t>
      </w:r>
      <w:r w:rsidRPr="00EB23F1">
        <w:rPr>
          <w:rFonts w:ascii="Arial" w:hAnsi="Arial" w:cs="Arial"/>
          <w:bCs/>
          <w:sz w:val="22"/>
          <w:szCs w:val="22"/>
        </w:rPr>
        <w:t>, también se encuentran algunos tipos de vegetación arbustiva y herbácea en ciertas zonas de</w:t>
      </w:r>
      <w:r>
        <w:rPr>
          <w:rFonts w:ascii="Arial" w:hAnsi="Arial" w:cs="Arial"/>
          <w:bCs/>
          <w:sz w:val="22"/>
          <w:szCs w:val="22"/>
        </w:rPr>
        <w:t xml:space="preserve">l ecosistema que </w:t>
      </w:r>
      <w:r w:rsidRPr="00EB23F1">
        <w:rPr>
          <w:rFonts w:ascii="Arial" w:hAnsi="Arial" w:cs="Arial"/>
          <w:sz w:val="22"/>
          <w:szCs w:val="22"/>
        </w:rPr>
        <w:t>por su cercanía a la quebrada y drenajes o pendientes muy fuertes o suelos muy pobres</w:t>
      </w:r>
      <w:r>
        <w:rPr>
          <w:rFonts w:ascii="Arial" w:hAnsi="Arial" w:cs="Arial"/>
          <w:sz w:val="22"/>
          <w:szCs w:val="22"/>
        </w:rPr>
        <w:t xml:space="preserve"> a ocasionado que se vea algo incipiente</w:t>
      </w:r>
      <w:r w:rsidRPr="00EB23F1">
        <w:rPr>
          <w:rFonts w:ascii="Arial" w:hAnsi="Arial" w:cs="Arial"/>
          <w:sz w:val="22"/>
          <w:szCs w:val="22"/>
        </w:rPr>
        <w:t xml:space="preserve">.  Por lo general se encuentran diseminados en sectores pequeños. Esto se debe especialmente a las talas que se realizaron hace algunos años en la zona para expandir las fronteras agrícolas y pecuarias. </w:t>
      </w:r>
    </w:p>
    <w:p w:rsidR="00723C47" w:rsidRPr="00EB23F1" w:rsidRDefault="00723C47" w:rsidP="00723C47">
      <w:pPr>
        <w:numPr>
          <w:ilvl w:val="12"/>
          <w:numId w:val="0"/>
        </w:numPr>
        <w:tabs>
          <w:tab w:val="left" w:pos="360"/>
        </w:tabs>
        <w:jc w:val="both"/>
        <w:rPr>
          <w:rFonts w:ascii="Arial" w:hAnsi="Arial" w:cs="Arial"/>
          <w:b/>
          <w:bCs/>
          <w:sz w:val="22"/>
          <w:szCs w:val="22"/>
          <w:u w:val="single"/>
        </w:rPr>
      </w:pPr>
    </w:p>
    <w:p w:rsidR="00723C47" w:rsidRPr="00EB23F1" w:rsidRDefault="00723C47" w:rsidP="00723C47">
      <w:pPr>
        <w:numPr>
          <w:ilvl w:val="12"/>
          <w:numId w:val="0"/>
        </w:numPr>
        <w:tabs>
          <w:tab w:val="left" w:pos="360"/>
        </w:tabs>
        <w:jc w:val="both"/>
        <w:rPr>
          <w:rFonts w:ascii="Arial" w:hAnsi="Arial" w:cs="Arial"/>
          <w:sz w:val="22"/>
          <w:szCs w:val="22"/>
        </w:rPr>
      </w:pPr>
      <w:r w:rsidRPr="00EB23F1">
        <w:rPr>
          <w:rFonts w:ascii="Arial" w:hAnsi="Arial" w:cs="Arial"/>
          <w:sz w:val="22"/>
          <w:szCs w:val="22"/>
        </w:rPr>
        <w:object w:dxaOrig="9599" w:dyaOrig="7199">
          <v:shape id="_x0000_i1025" type="#_x0000_t75" style="width:403.65pt;height:248.75pt" o:ole="">
            <v:imagedata r:id="rId47" o:title=""/>
          </v:shape>
          <o:OLEObject Type="Embed" ProgID="PBrush" ShapeID="_x0000_i1025" DrawAspect="Content" ObjectID="_1340104032" r:id="rId48"/>
        </w:object>
      </w:r>
    </w:p>
    <w:p w:rsidR="00723C47" w:rsidRPr="00EB23F1" w:rsidRDefault="00723C47" w:rsidP="00723C47">
      <w:pPr>
        <w:jc w:val="both"/>
        <w:rPr>
          <w:rFonts w:ascii="Arial" w:hAnsi="Arial" w:cs="Arial"/>
          <w:i/>
          <w:iCs/>
          <w:sz w:val="22"/>
          <w:szCs w:val="22"/>
        </w:rPr>
      </w:pPr>
      <w:r>
        <w:rPr>
          <w:rFonts w:ascii="Arial" w:hAnsi="Arial" w:cs="Arial"/>
          <w:i/>
          <w:iCs/>
          <w:sz w:val="22"/>
          <w:szCs w:val="22"/>
        </w:rPr>
        <w:t>Fotografía N 1</w:t>
      </w:r>
      <w:r w:rsidR="00B85E6D">
        <w:rPr>
          <w:rFonts w:ascii="Arial" w:hAnsi="Arial" w:cs="Arial"/>
          <w:i/>
          <w:iCs/>
          <w:sz w:val="22"/>
          <w:szCs w:val="22"/>
        </w:rPr>
        <w:t>7</w:t>
      </w:r>
      <w:r>
        <w:rPr>
          <w:rFonts w:ascii="Arial" w:hAnsi="Arial" w:cs="Arial"/>
          <w:i/>
          <w:iCs/>
          <w:sz w:val="22"/>
          <w:szCs w:val="22"/>
        </w:rPr>
        <w:t xml:space="preserve"> – PA2 </w:t>
      </w:r>
      <w:r w:rsidRPr="00EB23F1">
        <w:rPr>
          <w:rFonts w:ascii="Arial" w:hAnsi="Arial" w:cs="Arial"/>
          <w:i/>
          <w:iCs/>
          <w:sz w:val="22"/>
          <w:szCs w:val="22"/>
        </w:rPr>
        <w:t xml:space="preserve">- Quebrada </w:t>
      </w:r>
      <w:smartTag w:uri="urn:schemas-microsoft-com:office:smarttags" w:element="PersonName">
        <w:smartTagPr>
          <w:attr w:name="ProductID" w:val="LA PALMARA"/>
        </w:smartTagPr>
        <w:r w:rsidRPr="00EB23F1">
          <w:rPr>
            <w:rFonts w:ascii="Arial" w:hAnsi="Arial" w:cs="Arial"/>
            <w:i/>
            <w:iCs/>
            <w:sz w:val="22"/>
            <w:szCs w:val="22"/>
          </w:rPr>
          <w:t>la Palmara</w:t>
        </w:r>
      </w:smartTag>
      <w:r w:rsidRPr="00EB23F1">
        <w:rPr>
          <w:rFonts w:ascii="Arial" w:hAnsi="Arial" w:cs="Arial"/>
          <w:i/>
          <w:iCs/>
          <w:sz w:val="22"/>
          <w:szCs w:val="22"/>
        </w:rPr>
        <w:t xml:space="preserve"> – detalle de la cobertura vegetal de regeneración en sus diferentes estratos sobre las márgenes de la quebrada en esta zona. </w:t>
      </w:r>
    </w:p>
    <w:p w:rsidR="001828B2" w:rsidRDefault="001828B2"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1828B2" w:rsidRDefault="00B20385"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sz w:val="22"/>
          <w:szCs w:val="22"/>
        </w:rPr>
        <w:t xml:space="preserve">- El punto </w:t>
      </w:r>
      <w:r w:rsidRPr="0058097C">
        <w:rPr>
          <w:rFonts w:ascii="Arial" w:hAnsi="Arial" w:cs="Arial"/>
          <w:b/>
          <w:sz w:val="22"/>
          <w:szCs w:val="22"/>
        </w:rPr>
        <w:t>PA3</w:t>
      </w:r>
      <w:r>
        <w:rPr>
          <w:rFonts w:ascii="Arial" w:hAnsi="Arial" w:cs="Arial"/>
          <w:sz w:val="22"/>
          <w:szCs w:val="22"/>
        </w:rPr>
        <w:t xml:space="preserve"> se ubica sobre lo </w:t>
      </w:r>
      <w:smartTag w:uri="urn:schemas-microsoft-com:office:smarttags" w:element="metricconverter">
        <w:smartTagPr>
          <w:attr w:name="ProductID" w:val="1150 m"/>
        </w:smartTagPr>
        <w:r>
          <w:rPr>
            <w:rFonts w:ascii="Arial" w:hAnsi="Arial" w:cs="Arial"/>
            <w:sz w:val="22"/>
            <w:szCs w:val="22"/>
          </w:rPr>
          <w:t>1150 m</w:t>
        </w:r>
      </w:smartTag>
      <w:r>
        <w:rPr>
          <w:rFonts w:ascii="Arial" w:hAnsi="Arial" w:cs="Arial"/>
          <w:sz w:val="22"/>
          <w:szCs w:val="22"/>
        </w:rPr>
        <w:t xml:space="preserve">.sn.m a unos </w:t>
      </w:r>
      <w:smartTag w:uri="urn:schemas-microsoft-com:office:smarttags" w:element="metricconverter">
        <w:smartTagPr>
          <w:attr w:name="ProductID" w:val="500 metros"/>
        </w:smartTagPr>
        <w:r>
          <w:rPr>
            <w:rFonts w:ascii="Arial" w:hAnsi="Arial" w:cs="Arial"/>
            <w:sz w:val="22"/>
            <w:szCs w:val="22"/>
          </w:rPr>
          <w:t>500 metros</w:t>
        </w:r>
      </w:smartTag>
      <w:r>
        <w:rPr>
          <w:rFonts w:ascii="Arial" w:hAnsi="Arial" w:cs="Arial"/>
          <w:sz w:val="22"/>
          <w:szCs w:val="22"/>
        </w:rPr>
        <w:t xml:space="preserve"> de distancia aproximadamente del nacimiento de la microcuenca </w:t>
      </w:r>
      <w:smartTag w:uri="urn:schemas-microsoft-com:office:smarttags" w:element="PersonName">
        <w:smartTagPr>
          <w:attr w:name="ProductID" w:val="LA PALMARA"/>
        </w:smartTagPr>
        <w:r>
          <w:rPr>
            <w:rFonts w:ascii="Arial" w:hAnsi="Arial" w:cs="Arial"/>
            <w:sz w:val="22"/>
            <w:szCs w:val="22"/>
          </w:rPr>
          <w:t>la Palmara</w:t>
        </w:r>
      </w:smartTag>
      <w:r>
        <w:rPr>
          <w:rFonts w:ascii="Arial" w:hAnsi="Arial" w:cs="Arial"/>
          <w:sz w:val="22"/>
          <w:szCs w:val="22"/>
        </w:rPr>
        <w:t xml:space="preserve"> lugar en el cual se observa una adecuada protección forestal </w:t>
      </w:r>
      <w:r w:rsidR="0058097C">
        <w:rPr>
          <w:rFonts w:ascii="Arial" w:hAnsi="Arial" w:cs="Arial"/>
          <w:sz w:val="22"/>
          <w:szCs w:val="22"/>
        </w:rPr>
        <w:t>y esta bien protegido por diferentes  especies arbóreas principalmente nativas. Igualmente se observa una buena calidad del agua y un flujo constante en el caudal de la quebrada.</w:t>
      </w:r>
    </w:p>
    <w:p w:rsidR="001828B2" w:rsidRDefault="001828B2"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1828B2" w:rsidRDefault="003A2F65"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noProof/>
          <w:sz w:val="22"/>
          <w:szCs w:val="22"/>
        </w:rPr>
        <w:drawing>
          <wp:inline distT="0" distB="0" distL="0" distR="0">
            <wp:extent cx="4914900" cy="3194685"/>
            <wp:effectExtent l="19050" t="0" r="0" b="0"/>
            <wp:docPr id="236" name="Imagen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49" cstate="print"/>
                    <a:srcRect/>
                    <a:stretch>
                      <a:fillRect/>
                    </a:stretch>
                  </pic:blipFill>
                  <pic:spPr bwMode="auto">
                    <a:xfrm>
                      <a:off x="0" y="0"/>
                      <a:ext cx="4914900" cy="3194685"/>
                    </a:xfrm>
                    <a:prstGeom prst="rect">
                      <a:avLst/>
                    </a:prstGeom>
                    <a:noFill/>
                    <a:ln w="9525">
                      <a:noFill/>
                      <a:miter lim="800000"/>
                      <a:headEnd/>
                      <a:tailEnd/>
                    </a:ln>
                    <a:effectLst/>
                  </pic:spPr>
                </pic:pic>
              </a:graphicData>
            </a:graphic>
          </wp:inline>
        </w:drawing>
      </w:r>
    </w:p>
    <w:p w:rsidR="0058097C" w:rsidRPr="00EB23F1" w:rsidRDefault="0058097C" w:rsidP="0058097C">
      <w:pPr>
        <w:jc w:val="both"/>
        <w:rPr>
          <w:rFonts w:ascii="Arial" w:hAnsi="Arial" w:cs="Arial"/>
          <w:i/>
          <w:iCs/>
          <w:sz w:val="22"/>
          <w:szCs w:val="22"/>
        </w:rPr>
      </w:pPr>
      <w:r>
        <w:rPr>
          <w:rFonts w:ascii="Arial" w:hAnsi="Arial" w:cs="Arial"/>
          <w:i/>
          <w:iCs/>
          <w:sz w:val="22"/>
          <w:szCs w:val="22"/>
        </w:rPr>
        <w:t>Fotografía N 1</w:t>
      </w:r>
      <w:r w:rsidR="00B85E6D">
        <w:rPr>
          <w:rFonts w:ascii="Arial" w:hAnsi="Arial" w:cs="Arial"/>
          <w:i/>
          <w:iCs/>
          <w:sz w:val="22"/>
          <w:szCs w:val="22"/>
        </w:rPr>
        <w:t>8</w:t>
      </w:r>
      <w:r>
        <w:rPr>
          <w:rFonts w:ascii="Arial" w:hAnsi="Arial" w:cs="Arial"/>
          <w:i/>
          <w:iCs/>
          <w:sz w:val="22"/>
          <w:szCs w:val="22"/>
        </w:rPr>
        <w:t xml:space="preserve"> –</w:t>
      </w:r>
      <w:r w:rsidR="00E47554">
        <w:rPr>
          <w:rFonts w:ascii="Arial" w:hAnsi="Arial" w:cs="Arial"/>
          <w:i/>
          <w:iCs/>
          <w:sz w:val="22"/>
          <w:szCs w:val="22"/>
        </w:rPr>
        <w:t xml:space="preserve"> PA3</w:t>
      </w:r>
      <w:r>
        <w:rPr>
          <w:rFonts w:ascii="Arial" w:hAnsi="Arial" w:cs="Arial"/>
          <w:i/>
          <w:iCs/>
          <w:sz w:val="22"/>
          <w:szCs w:val="22"/>
        </w:rPr>
        <w:t xml:space="preserve"> </w:t>
      </w:r>
      <w:r w:rsidRPr="00EB23F1">
        <w:rPr>
          <w:rFonts w:ascii="Arial" w:hAnsi="Arial" w:cs="Arial"/>
          <w:i/>
          <w:iCs/>
          <w:sz w:val="22"/>
          <w:szCs w:val="22"/>
        </w:rPr>
        <w:t xml:space="preserve">- Quebrada </w:t>
      </w:r>
      <w:smartTag w:uri="urn:schemas-microsoft-com:office:smarttags" w:element="PersonName">
        <w:smartTagPr>
          <w:attr w:name="ProductID" w:val="LA PALMARA"/>
        </w:smartTagPr>
        <w:r w:rsidRPr="00EB23F1">
          <w:rPr>
            <w:rFonts w:ascii="Arial" w:hAnsi="Arial" w:cs="Arial"/>
            <w:i/>
            <w:iCs/>
            <w:sz w:val="22"/>
            <w:szCs w:val="22"/>
          </w:rPr>
          <w:t>la Palmara</w:t>
        </w:r>
      </w:smartTag>
      <w:r w:rsidRPr="00EB23F1">
        <w:rPr>
          <w:rFonts w:ascii="Arial" w:hAnsi="Arial" w:cs="Arial"/>
          <w:i/>
          <w:iCs/>
          <w:sz w:val="22"/>
          <w:szCs w:val="22"/>
        </w:rPr>
        <w:t xml:space="preserve"> – detalle de la cobertura vegetal de regeneración en sus diferentes estratos sobre las márgenes de la quebrada en esta zona. </w:t>
      </w:r>
    </w:p>
    <w:p w:rsidR="001828B2" w:rsidRDefault="003A2F65"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noProof/>
          <w:sz w:val="22"/>
          <w:szCs w:val="22"/>
        </w:rPr>
        <w:lastRenderedPageBreak/>
        <w:drawing>
          <wp:inline distT="0" distB="0" distL="0" distR="0">
            <wp:extent cx="5143500" cy="3314700"/>
            <wp:effectExtent l="19050" t="0" r="0" b="0"/>
            <wp:docPr id="237" name="Imagen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50" cstate="print"/>
                    <a:srcRect/>
                    <a:stretch>
                      <a:fillRect/>
                    </a:stretch>
                  </pic:blipFill>
                  <pic:spPr bwMode="auto">
                    <a:xfrm>
                      <a:off x="0" y="0"/>
                      <a:ext cx="5143500" cy="3314700"/>
                    </a:xfrm>
                    <a:prstGeom prst="rect">
                      <a:avLst/>
                    </a:prstGeom>
                    <a:noFill/>
                    <a:ln w="9525">
                      <a:noFill/>
                      <a:miter lim="800000"/>
                      <a:headEnd/>
                      <a:tailEnd/>
                    </a:ln>
                    <a:effectLst/>
                  </pic:spPr>
                </pic:pic>
              </a:graphicData>
            </a:graphic>
          </wp:inline>
        </w:drawing>
      </w:r>
    </w:p>
    <w:p w:rsidR="001828B2" w:rsidRDefault="0058097C" w:rsidP="00854E31">
      <w:pPr>
        <w:jc w:val="both"/>
        <w:rPr>
          <w:rFonts w:ascii="Arial" w:hAnsi="Arial" w:cs="Arial"/>
          <w:i/>
          <w:iCs/>
          <w:sz w:val="22"/>
          <w:szCs w:val="22"/>
        </w:rPr>
      </w:pPr>
      <w:r>
        <w:rPr>
          <w:rFonts w:ascii="Arial" w:hAnsi="Arial" w:cs="Arial"/>
          <w:i/>
          <w:iCs/>
          <w:sz w:val="22"/>
          <w:szCs w:val="22"/>
        </w:rPr>
        <w:t xml:space="preserve">Fotografía N </w:t>
      </w:r>
      <w:r w:rsidR="00B85E6D">
        <w:rPr>
          <w:rFonts w:ascii="Arial" w:hAnsi="Arial" w:cs="Arial"/>
          <w:i/>
          <w:iCs/>
          <w:sz w:val="22"/>
          <w:szCs w:val="22"/>
        </w:rPr>
        <w:t>19</w:t>
      </w:r>
      <w:r>
        <w:rPr>
          <w:rFonts w:ascii="Arial" w:hAnsi="Arial" w:cs="Arial"/>
          <w:i/>
          <w:iCs/>
          <w:sz w:val="22"/>
          <w:szCs w:val="22"/>
        </w:rPr>
        <w:t xml:space="preserve"> –</w:t>
      </w:r>
      <w:r w:rsidR="00E47554">
        <w:rPr>
          <w:rFonts w:ascii="Arial" w:hAnsi="Arial" w:cs="Arial"/>
          <w:i/>
          <w:iCs/>
          <w:sz w:val="22"/>
          <w:szCs w:val="22"/>
        </w:rPr>
        <w:t xml:space="preserve"> PA3</w:t>
      </w:r>
      <w:r>
        <w:rPr>
          <w:rFonts w:ascii="Arial" w:hAnsi="Arial" w:cs="Arial"/>
          <w:i/>
          <w:iCs/>
          <w:sz w:val="22"/>
          <w:szCs w:val="22"/>
        </w:rPr>
        <w:t xml:space="preserve"> </w:t>
      </w:r>
      <w:r w:rsidRPr="00EB23F1">
        <w:rPr>
          <w:rFonts w:ascii="Arial" w:hAnsi="Arial" w:cs="Arial"/>
          <w:i/>
          <w:iCs/>
          <w:sz w:val="22"/>
          <w:szCs w:val="22"/>
        </w:rPr>
        <w:t xml:space="preserve">- Quebrada </w:t>
      </w:r>
      <w:smartTag w:uri="urn:schemas-microsoft-com:office:smarttags" w:element="PersonName">
        <w:smartTagPr>
          <w:attr w:name="ProductID" w:val="LA PALMARA"/>
        </w:smartTagPr>
        <w:r w:rsidRPr="00EB23F1">
          <w:rPr>
            <w:rFonts w:ascii="Arial" w:hAnsi="Arial" w:cs="Arial"/>
            <w:i/>
            <w:iCs/>
            <w:sz w:val="22"/>
            <w:szCs w:val="22"/>
          </w:rPr>
          <w:t>la Palmara</w:t>
        </w:r>
      </w:smartTag>
      <w:r w:rsidRPr="00EB23F1">
        <w:rPr>
          <w:rFonts w:ascii="Arial" w:hAnsi="Arial" w:cs="Arial"/>
          <w:i/>
          <w:iCs/>
          <w:sz w:val="22"/>
          <w:szCs w:val="22"/>
        </w:rPr>
        <w:t xml:space="preserve"> – detalle de la cobertura vegetal </w:t>
      </w:r>
      <w:r w:rsidR="00854E31">
        <w:rPr>
          <w:rFonts w:ascii="Arial" w:hAnsi="Arial" w:cs="Arial"/>
          <w:i/>
          <w:iCs/>
          <w:sz w:val="22"/>
          <w:szCs w:val="22"/>
        </w:rPr>
        <w:t>arbórea de protección y buena calidad y flujo del agua.</w:t>
      </w:r>
    </w:p>
    <w:p w:rsidR="00854E31" w:rsidRDefault="00854E31" w:rsidP="00854E31">
      <w:pPr>
        <w:jc w:val="both"/>
        <w:rPr>
          <w:rFonts w:ascii="Arial" w:hAnsi="Arial" w:cs="Arial"/>
          <w:i/>
          <w:iCs/>
          <w:sz w:val="22"/>
          <w:szCs w:val="22"/>
        </w:rPr>
      </w:pPr>
    </w:p>
    <w:p w:rsidR="00854E31" w:rsidRDefault="00854E31"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EA43BC" w:rsidRDefault="00EA43BC" w:rsidP="00854E31">
      <w:pPr>
        <w:jc w:val="both"/>
        <w:rPr>
          <w:rFonts w:ascii="Arial" w:hAnsi="Arial" w:cs="Arial"/>
          <w:i/>
          <w:iCs/>
          <w:sz w:val="22"/>
          <w:szCs w:val="22"/>
        </w:rPr>
      </w:pPr>
    </w:p>
    <w:p w:rsidR="004C1FB8" w:rsidRPr="004C1FB8" w:rsidRDefault="004C1FB8" w:rsidP="00854E31">
      <w:pPr>
        <w:jc w:val="both"/>
        <w:rPr>
          <w:rFonts w:ascii="Arial" w:hAnsi="Arial" w:cs="Arial"/>
          <w:b/>
          <w:i/>
          <w:iCs/>
          <w:sz w:val="22"/>
          <w:szCs w:val="22"/>
        </w:rPr>
      </w:pPr>
      <w:r w:rsidRPr="004C1FB8">
        <w:rPr>
          <w:rFonts w:ascii="Arial" w:hAnsi="Arial" w:cs="Arial"/>
          <w:b/>
          <w:sz w:val="22"/>
          <w:szCs w:val="22"/>
        </w:rPr>
        <w:lastRenderedPageBreak/>
        <w:t xml:space="preserve">Mapa No </w:t>
      </w:r>
      <w:r>
        <w:rPr>
          <w:rFonts w:ascii="Arial" w:hAnsi="Arial" w:cs="Arial"/>
          <w:b/>
          <w:sz w:val="22"/>
          <w:szCs w:val="22"/>
        </w:rPr>
        <w:t>4</w:t>
      </w:r>
      <w:r w:rsidR="00927E1A">
        <w:rPr>
          <w:rFonts w:ascii="Arial" w:hAnsi="Arial" w:cs="Arial"/>
          <w:b/>
          <w:sz w:val="22"/>
          <w:szCs w:val="22"/>
        </w:rPr>
        <w:t xml:space="preserve"> – </w:t>
      </w:r>
      <w:r w:rsidR="00DF3089">
        <w:rPr>
          <w:rFonts w:ascii="Arial" w:hAnsi="Arial" w:cs="Arial"/>
          <w:b/>
          <w:sz w:val="22"/>
          <w:szCs w:val="22"/>
        </w:rPr>
        <w:t xml:space="preserve">Conflictos y Problemas Ambientales </w:t>
      </w:r>
      <w:r w:rsidR="00927E1A">
        <w:rPr>
          <w:rFonts w:ascii="Arial" w:hAnsi="Arial" w:cs="Arial"/>
          <w:b/>
          <w:sz w:val="22"/>
          <w:szCs w:val="22"/>
        </w:rPr>
        <w:t xml:space="preserve">Quebrada </w:t>
      </w:r>
      <w:smartTag w:uri="urn:schemas-microsoft-com:office:smarttags" w:element="PersonName">
        <w:smartTagPr>
          <w:attr w:name="ProductID" w:val="LA PALMARA"/>
        </w:smartTagPr>
        <w:r w:rsidR="00927E1A">
          <w:rPr>
            <w:rFonts w:ascii="Arial" w:hAnsi="Arial" w:cs="Arial"/>
            <w:b/>
            <w:sz w:val="22"/>
            <w:szCs w:val="22"/>
          </w:rPr>
          <w:t>la Palmara</w:t>
        </w:r>
      </w:smartTag>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4C1FB8" w:rsidRDefault="004C1FB8" w:rsidP="00854E31">
      <w:pPr>
        <w:jc w:val="both"/>
        <w:rPr>
          <w:rFonts w:ascii="Arial" w:hAnsi="Arial" w:cs="Arial"/>
          <w:i/>
          <w:iCs/>
          <w:sz w:val="22"/>
          <w:szCs w:val="22"/>
        </w:rPr>
      </w:pPr>
    </w:p>
    <w:p w:rsidR="00EA43BC" w:rsidRPr="008B2D62" w:rsidRDefault="00E47554" w:rsidP="005E1B2B">
      <w:pPr>
        <w:numPr>
          <w:ilvl w:val="0"/>
          <w:numId w:val="22"/>
        </w:numPr>
        <w:tabs>
          <w:tab w:val="clear" w:pos="-360"/>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ind w:left="0" w:firstLine="0"/>
        <w:jc w:val="both"/>
        <w:rPr>
          <w:rFonts w:ascii="Arial" w:hAnsi="Arial" w:cs="Arial"/>
          <w:i/>
          <w:iCs/>
          <w:sz w:val="22"/>
          <w:szCs w:val="22"/>
        </w:rPr>
      </w:pPr>
      <w:r>
        <w:rPr>
          <w:rFonts w:ascii="Arial" w:hAnsi="Arial" w:cs="Arial"/>
          <w:b/>
          <w:sz w:val="22"/>
          <w:szCs w:val="22"/>
        </w:rPr>
        <w:lastRenderedPageBreak/>
        <w:t xml:space="preserve">El </w:t>
      </w:r>
      <w:r w:rsidRPr="00A25F0A">
        <w:rPr>
          <w:rFonts w:ascii="Arial" w:hAnsi="Arial" w:cs="Arial"/>
          <w:b/>
          <w:sz w:val="22"/>
          <w:szCs w:val="22"/>
        </w:rPr>
        <w:t xml:space="preserve"> Mapa</w:t>
      </w:r>
      <w:r>
        <w:rPr>
          <w:rFonts w:ascii="Arial" w:hAnsi="Arial" w:cs="Arial"/>
          <w:b/>
          <w:sz w:val="22"/>
          <w:szCs w:val="22"/>
        </w:rPr>
        <w:t xml:space="preserve"> No</w:t>
      </w:r>
      <w:r w:rsidRPr="00A25F0A">
        <w:rPr>
          <w:rFonts w:ascii="Arial" w:hAnsi="Arial" w:cs="Arial"/>
          <w:b/>
          <w:sz w:val="22"/>
          <w:szCs w:val="22"/>
        </w:rPr>
        <w:t xml:space="preserve"> </w:t>
      </w:r>
      <w:r>
        <w:rPr>
          <w:rFonts w:ascii="Arial" w:hAnsi="Arial" w:cs="Arial"/>
          <w:b/>
          <w:sz w:val="22"/>
          <w:szCs w:val="22"/>
        </w:rPr>
        <w:t xml:space="preserve">5  </w:t>
      </w:r>
      <w:r w:rsidR="00EA43BC">
        <w:rPr>
          <w:rFonts w:ascii="Arial" w:hAnsi="Arial" w:cs="Arial"/>
          <w:sz w:val="22"/>
          <w:szCs w:val="22"/>
        </w:rPr>
        <w:t xml:space="preserve">describe </w:t>
      </w:r>
      <w:r w:rsidR="00855DD8">
        <w:rPr>
          <w:rFonts w:ascii="Arial" w:hAnsi="Arial" w:cs="Arial"/>
          <w:sz w:val="22"/>
          <w:szCs w:val="22"/>
        </w:rPr>
        <w:t>los conflictos por el uso de los</w:t>
      </w:r>
      <w:r w:rsidR="00EA43BC">
        <w:rPr>
          <w:rFonts w:ascii="Arial" w:hAnsi="Arial" w:cs="Arial"/>
          <w:sz w:val="22"/>
          <w:szCs w:val="22"/>
        </w:rPr>
        <w:t xml:space="preserve"> suelos de la cuenca la palmara, a continuación se describen la unidad climática, el tipo de paisajes las características de los suelos  y el símbolo da cada uno de estos. </w:t>
      </w:r>
      <w:r>
        <w:rPr>
          <w:rFonts w:ascii="Arial" w:hAnsi="Arial" w:cs="Arial"/>
          <w:sz w:val="22"/>
          <w:szCs w:val="22"/>
        </w:rPr>
        <w:t>En este mapa se indica los puntos recorridos en compañía de la población local de las diferentes áreas de la quebrada desde la parte baja hasta la más alta en el sector de nacimiento de la misma</w:t>
      </w:r>
      <w:r w:rsidR="00EA43BC">
        <w:rPr>
          <w:rFonts w:ascii="Arial" w:hAnsi="Arial" w:cs="Arial"/>
          <w:sz w:val="22"/>
          <w:szCs w:val="22"/>
        </w:rPr>
        <w:t xml:space="preserve"> identificándose el tipo de suelos y los problemas por conflicto en el uso de los mismos</w:t>
      </w:r>
      <w:r>
        <w:rPr>
          <w:rFonts w:ascii="Arial" w:hAnsi="Arial" w:cs="Arial"/>
          <w:sz w:val="22"/>
          <w:szCs w:val="22"/>
        </w:rPr>
        <w:t xml:space="preserve">. </w:t>
      </w:r>
      <w:r w:rsidR="005E1B2B">
        <w:rPr>
          <w:rFonts w:ascii="Arial" w:hAnsi="Arial" w:cs="Arial"/>
          <w:i/>
          <w:iCs/>
          <w:sz w:val="22"/>
          <w:szCs w:val="22"/>
        </w:rPr>
        <w:t xml:space="preserve"> </w:t>
      </w:r>
      <w:r w:rsidR="00EA43BC">
        <w:rPr>
          <w:rFonts w:ascii="Arial" w:hAnsi="Arial" w:cs="Arial"/>
          <w:sz w:val="22"/>
          <w:szCs w:val="22"/>
        </w:rPr>
        <w:t>En este mapa se interrelacionan las diferentes características del suelo y las vocaciones o aptitud del mismo, así como los limitantes de aprovechamiento y uso, lo que permite analizar las forma en que se establecen e identifican cada uno de los sistemas de clasificación de uso de usos y de caracterización de la aptitud o vocación del suelo frente a los usos actuales y/o potenciales que generan conflictos por la implementación o realización de practicas inadecuadas o no aptas para ciertos tipos de uso del suelo dentro de toda el área de la microcuenca.</w:t>
      </w:r>
      <w:r w:rsidR="004C1FB8">
        <w:rPr>
          <w:rFonts w:ascii="Arial" w:hAnsi="Arial" w:cs="Arial"/>
          <w:sz w:val="22"/>
          <w:szCs w:val="22"/>
        </w:rPr>
        <w:t xml:space="preserve"> (Ver mapa No. 5 pagina 75)</w:t>
      </w:r>
    </w:p>
    <w:p w:rsidR="008B2D62" w:rsidRPr="004C1FB8" w:rsidRDefault="008B2D62" w:rsidP="008B2D62">
      <w:pPr>
        <w:pStyle w:val="Textoindependiente"/>
        <w:jc w:val="center"/>
        <w:rPr>
          <w:b/>
          <w:sz w:val="16"/>
          <w:szCs w:val="16"/>
        </w:rPr>
      </w:pPr>
    </w:p>
    <w:p w:rsidR="008B2D62" w:rsidRPr="00446AC8" w:rsidRDefault="0067150A" w:rsidP="008B2D62">
      <w:pPr>
        <w:pStyle w:val="Textoindependiente"/>
        <w:jc w:val="center"/>
        <w:rPr>
          <w:b/>
          <w:sz w:val="22"/>
          <w:szCs w:val="22"/>
        </w:rPr>
      </w:pPr>
      <w:r>
        <w:rPr>
          <w:b/>
          <w:sz w:val="22"/>
          <w:szCs w:val="22"/>
        </w:rPr>
        <w:t>Tabla 7</w:t>
      </w:r>
      <w:r w:rsidR="00393C34">
        <w:rPr>
          <w:b/>
          <w:sz w:val="22"/>
          <w:szCs w:val="22"/>
        </w:rPr>
        <w:t xml:space="preserve"> - </w:t>
      </w:r>
      <w:r w:rsidR="008B2D62" w:rsidRPr="00446AC8">
        <w:rPr>
          <w:b/>
          <w:sz w:val="22"/>
          <w:szCs w:val="22"/>
        </w:rPr>
        <w:t xml:space="preserve">FISIOGRAFIA Y SUELOS DE </w:t>
      </w:r>
      <w:smartTag w:uri="urn:schemas-microsoft-com:office:smarttags" w:element="PersonName">
        <w:smartTagPr>
          <w:attr w:name="ProductID" w:val="LA MICROCUENCA LA"/>
        </w:smartTagPr>
        <w:smartTag w:uri="urn:schemas-microsoft-com:office:smarttags" w:element="PersonName">
          <w:smartTagPr>
            <w:attr w:name="ProductID" w:val="LA MICROCUENCA"/>
          </w:smartTagPr>
          <w:r w:rsidR="008B2D62" w:rsidRPr="00446AC8">
            <w:rPr>
              <w:b/>
              <w:sz w:val="22"/>
              <w:szCs w:val="22"/>
            </w:rPr>
            <w:t>LA MICROCUENCA</w:t>
          </w:r>
        </w:smartTag>
        <w:r w:rsidR="008B2D62" w:rsidRPr="00446AC8">
          <w:rPr>
            <w:b/>
            <w:sz w:val="22"/>
            <w:szCs w:val="22"/>
          </w:rPr>
          <w:t xml:space="preserve"> LA</w:t>
        </w:r>
      </w:smartTag>
      <w:r w:rsidR="008B2D62" w:rsidRPr="00446AC8">
        <w:rPr>
          <w:b/>
          <w:sz w:val="22"/>
          <w:szCs w:val="22"/>
        </w:rPr>
        <w:t xml:space="preserve"> PALMARA</w:t>
      </w:r>
    </w:p>
    <w:tbl>
      <w:tblPr>
        <w:tblW w:w="9887" w:type="dxa"/>
        <w:tblInd w:w="-290" w:type="dxa"/>
        <w:tblCellMar>
          <w:left w:w="70" w:type="dxa"/>
          <w:right w:w="70" w:type="dxa"/>
        </w:tblCellMar>
        <w:tblLook w:val="0000"/>
      </w:tblPr>
      <w:tblGrid>
        <w:gridCol w:w="1260"/>
        <w:gridCol w:w="1440"/>
        <w:gridCol w:w="1440"/>
        <w:gridCol w:w="1669"/>
        <w:gridCol w:w="1391"/>
        <w:gridCol w:w="1800"/>
        <w:gridCol w:w="887"/>
      </w:tblGrid>
      <w:tr w:rsidR="00EA43BC" w:rsidRPr="00446AC8" w:rsidTr="008B2D62">
        <w:trPr>
          <w:trHeight w:val="300"/>
        </w:trPr>
        <w:tc>
          <w:tcPr>
            <w:tcW w:w="1260" w:type="dxa"/>
            <w:tcBorders>
              <w:top w:val="single" w:sz="8" w:space="0" w:color="auto"/>
              <w:left w:val="single" w:sz="8" w:space="0" w:color="auto"/>
              <w:bottom w:val="nil"/>
              <w:right w:val="single" w:sz="4"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xml:space="preserve">UNIDAD </w:t>
            </w:r>
          </w:p>
        </w:tc>
        <w:tc>
          <w:tcPr>
            <w:tcW w:w="1440" w:type="dxa"/>
            <w:tcBorders>
              <w:top w:val="single" w:sz="8" w:space="0" w:color="auto"/>
              <w:left w:val="nil"/>
              <w:bottom w:val="nil"/>
              <w:right w:val="single" w:sz="4"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GRAN PAISAJE</w:t>
            </w:r>
          </w:p>
        </w:tc>
        <w:tc>
          <w:tcPr>
            <w:tcW w:w="1440" w:type="dxa"/>
            <w:tcBorders>
              <w:top w:val="single" w:sz="8" w:space="0" w:color="auto"/>
              <w:left w:val="nil"/>
              <w:bottom w:val="nil"/>
              <w:right w:val="single" w:sz="4"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PAISAJE</w:t>
            </w:r>
          </w:p>
        </w:tc>
        <w:tc>
          <w:tcPr>
            <w:tcW w:w="1669" w:type="dxa"/>
            <w:tcBorders>
              <w:top w:val="single" w:sz="8" w:space="0" w:color="auto"/>
              <w:left w:val="nil"/>
              <w:bottom w:val="nil"/>
              <w:right w:val="nil"/>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CARACTERISTICAS</w:t>
            </w:r>
          </w:p>
        </w:tc>
        <w:tc>
          <w:tcPr>
            <w:tcW w:w="1391" w:type="dxa"/>
            <w:tcBorders>
              <w:top w:val="single" w:sz="8" w:space="0" w:color="auto"/>
              <w:left w:val="single" w:sz="4" w:space="0" w:color="auto"/>
              <w:bottom w:val="nil"/>
              <w:right w:val="nil"/>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UNIDAD DE</w:t>
            </w:r>
          </w:p>
        </w:tc>
        <w:tc>
          <w:tcPr>
            <w:tcW w:w="1800" w:type="dxa"/>
            <w:tcBorders>
              <w:top w:val="single" w:sz="8" w:space="0" w:color="auto"/>
              <w:left w:val="single" w:sz="4" w:space="0" w:color="auto"/>
              <w:bottom w:val="nil"/>
              <w:right w:val="nil"/>
            </w:tcBorders>
            <w:shd w:val="clear" w:color="auto" w:fill="auto"/>
            <w:noWrap/>
            <w:vAlign w:val="bottom"/>
          </w:tcPr>
          <w:p w:rsidR="00EA43BC" w:rsidRPr="00446AC8" w:rsidRDefault="00EA43BC" w:rsidP="0088378C">
            <w:pPr>
              <w:ind w:right="80"/>
              <w:jc w:val="center"/>
              <w:rPr>
                <w:rFonts w:ascii="Arial" w:hAnsi="Arial" w:cs="Arial"/>
                <w:b/>
                <w:bCs/>
                <w:sz w:val="16"/>
                <w:szCs w:val="16"/>
              </w:rPr>
            </w:pPr>
            <w:r w:rsidRPr="00446AC8">
              <w:rPr>
                <w:rFonts w:ascii="Arial" w:hAnsi="Arial" w:cs="Arial"/>
                <w:b/>
                <w:bCs/>
                <w:sz w:val="16"/>
                <w:szCs w:val="16"/>
              </w:rPr>
              <w:t>CARACTERISTICAS</w:t>
            </w:r>
          </w:p>
        </w:tc>
        <w:tc>
          <w:tcPr>
            <w:tcW w:w="887" w:type="dxa"/>
            <w:tcBorders>
              <w:top w:val="single" w:sz="8" w:space="0" w:color="auto"/>
              <w:left w:val="single" w:sz="8" w:space="0" w:color="auto"/>
              <w:bottom w:val="nil"/>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SIMBOLO</w:t>
            </w:r>
          </w:p>
        </w:tc>
      </w:tr>
      <w:tr w:rsidR="00EA43BC" w:rsidRPr="00446AC8" w:rsidTr="008B2D62">
        <w:trPr>
          <w:trHeight w:val="315"/>
        </w:trPr>
        <w:tc>
          <w:tcPr>
            <w:tcW w:w="1260" w:type="dxa"/>
            <w:tcBorders>
              <w:top w:val="nil"/>
              <w:left w:val="single" w:sz="8" w:space="0" w:color="auto"/>
              <w:bottom w:val="single" w:sz="8" w:space="0" w:color="auto"/>
              <w:right w:val="single" w:sz="4"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CLIMATICA</w:t>
            </w:r>
          </w:p>
        </w:tc>
        <w:tc>
          <w:tcPr>
            <w:tcW w:w="1440" w:type="dxa"/>
            <w:tcBorders>
              <w:top w:val="nil"/>
              <w:left w:val="nil"/>
              <w:bottom w:val="single" w:sz="8" w:space="0" w:color="auto"/>
              <w:right w:val="single" w:sz="4"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c>
          <w:tcPr>
            <w:tcW w:w="1440" w:type="dxa"/>
            <w:tcBorders>
              <w:top w:val="nil"/>
              <w:left w:val="nil"/>
              <w:bottom w:val="single" w:sz="8" w:space="0" w:color="auto"/>
              <w:right w:val="single" w:sz="4"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c>
          <w:tcPr>
            <w:tcW w:w="1669" w:type="dxa"/>
            <w:tcBorders>
              <w:top w:val="nil"/>
              <w:left w:val="nil"/>
              <w:bottom w:val="single" w:sz="8" w:space="0" w:color="auto"/>
              <w:right w:val="nil"/>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DEL RELIEVE</w:t>
            </w:r>
          </w:p>
        </w:tc>
        <w:tc>
          <w:tcPr>
            <w:tcW w:w="1391" w:type="dxa"/>
            <w:tcBorders>
              <w:top w:val="nil"/>
              <w:left w:val="single" w:sz="4" w:space="0" w:color="auto"/>
              <w:bottom w:val="single" w:sz="8" w:space="0" w:color="auto"/>
              <w:right w:val="nil"/>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SUELOS</w:t>
            </w:r>
          </w:p>
        </w:tc>
        <w:tc>
          <w:tcPr>
            <w:tcW w:w="1800" w:type="dxa"/>
            <w:tcBorders>
              <w:top w:val="nil"/>
              <w:left w:val="single" w:sz="4" w:space="0" w:color="auto"/>
              <w:bottom w:val="single" w:sz="8" w:space="0" w:color="auto"/>
              <w:right w:val="nil"/>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DE LOS SUELOS</w:t>
            </w:r>
          </w:p>
        </w:tc>
        <w:tc>
          <w:tcPr>
            <w:tcW w:w="887" w:type="dxa"/>
            <w:tcBorders>
              <w:top w:val="nil"/>
              <w:left w:val="single" w:sz="8" w:space="0" w:color="auto"/>
              <w:bottom w:val="single" w:sz="8" w:space="0" w:color="auto"/>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r>
      <w:tr w:rsidR="00EA43BC" w:rsidRPr="00446AC8" w:rsidTr="008B2D62">
        <w:trPr>
          <w:trHeight w:val="315"/>
        </w:trPr>
        <w:tc>
          <w:tcPr>
            <w:tcW w:w="1260" w:type="dxa"/>
            <w:tcBorders>
              <w:top w:val="nil"/>
              <w:left w:val="single" w:sz="8" w:space="0" w:color="auto"/>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669" w:type="dxa"/>
            <w:tcBorders>
              <w:top w:val="nil"/>
              <w:left w:val="nil"/>
              <w:bottom w:val="nil"/>
              <w:right w:val="nil"/>
            </w:tcBorders>
            <w:shd w:val="clear" w:color="auto" w:fill="auto"/>
            <w:noWrap/>
            <w:vAlign w:val="bottom"/>
          </w:tcPr>
          <w:p w:rsidR="00EA43BC" w:rsidRPr="00446AC8" w:rsidRDefault="00EA43BC" w:rsidP="0088378C">
            <w:pPr>
              <w:ind w:left="-70"/>
              <w:rPr>
                <w:rFonts w:ascii="Arial" w:hAnsi="Arial" w:cs="Arial"/>
                <w:sz w:val="16"/>
                <w:szCs w:val="16"/>
              </w:rPr>
            </w:pPr>
            <w:r w:rsidRPr="00446AC8">
              <w:rPr>
                <w:rFonts w:ascii="Arial" w:hAnsi="Arial" w:cs="Arial"/>
                <w:sz w:val="16"/>
                <w:szCs w:val="16"/>
              </w:rPr>
              <w:t> </w:t>
            </w:r>
          </w:p>
        </w:tc>
        <w:tc>
          <w:tcPr>
            <w:tcW w:w="1391"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800"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887" w:type="dxa"/>
            <w:tcBorders>
              <w:top w:val="nil"/>
              <w:left w:val="single" w:sz="8" w:space="0" w:color="auto"/>
              <w:bottom w:val="nil"/>
              <w:right w:val="single" w:sz="8"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r>
      <w:tr w:rsidR="00EA43BC" w:rsidRPr="00446AC8" w:rsidTr="008B2D62">
        <w:trPr>
          <w:trHeight w:val="315"/>
        </w:trPr>
        <w:tc>
          <w:tcPr>
            <w:tcW w:w="1260" w:type="dxa"/>
            <w:tcBorders>
              <w:top w:val="nil"/>
              <w:left w:val="single" w:sz="8" w:space="0" w:color="auto"/>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Medio</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Relieve Montañoso</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Crestones homoclinales</w:t>
            </w:r>
          </w:p>
        </w:tc>
        <w:tc>
          <w:tcPr>
            <w:tcW w:w="1669" w:type="dxa"/>
            <w:tcBorders>
              <w:top w:val="nil"/>
              <w:left w:val="nil"/>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Relieve muy escarpado con</w:t>
            </w:r>
          </w:p>
        </w:tc>
        <w:tc>
          <w:tcPr>
            <w:tcW w:w="1391"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Consociación</w:t>
            </w:r>
          </w:p>
        </w:tc>
        <w:tc>
          <w:tcPr>
            <w:tcW w:w="1800"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Rocas duras y consistentes</w:t>
            </w:r>
          </w:p>
        </w:tc>
        <w:tc>
          <w:tcPr>
            <w:tcW w:w="887" w:type="dxa"/>
            <w:tcBorders>
              <w:top w:val="nil"/>
              <w:left w:val="single" w:sz="8" w:space="0" w:color="auto"/>
              <w:bottom w:val="nil"/>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MhM11g</w:t>
            </w:r>
          </w:p>
        </w:tc>
      </w:tr>
      <w:tr w:rsidR="00EA43BC" w:rsidRPr="00446AC8" w:rsidTr="008B2D62">
        <w:trPr>
          <w:trHeight w:val="315"/>
        </w:trPr>
        <w:tc>
          <w:tcPr>
            <w:tcW w:w="1260" w:type="dxa"/>
            <w:tcBorders>
              <w:top w:val="nil"/>
              <w:left w:val="single" w:sz="8" w:space="0" w:color="auto"/>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ligeramente</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estructural- erosional</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abruptas en areniscas</w:t>
            </w:r>
          </w:p>
        </w:tc>
        <w:tc>
          <w:tcPr>
            <w:tcW w:w="1669" w:type="dxa"/>
            <w:tcBorders>
              <w:top w:val="nil"/>
              <w:left w:val="nil"/>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pendientes superiores al 75%;</w:t>
            </w:r>
          </w:p>
        </w:tc>
        <w:tc>
          <w:tcPr>
            <w:tcW w:w="1391"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Afloramientos rocosos</w:t>
            </w:r>
          </w:p>
        </w:tc>
        <w:tc>
          <w:tcPr>
            <w:tcW w:w="1800"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aflorando con poca a nula</w:t>
            </w:r>
          </w:p>
        </w:tc>
        <w:tc>
          <w:tcPr>
            <w:tcW w:w="887" w:type="dxa"/>
            <w:tcBorders>
              <w:top w:val="nil"/>
              <w:left w:val="single" w:sz="8" w:space="0" w:color="auto"/>
              <w:bottom w:val="nil"/>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r>
      <w:tr w:rsidR="00EA43BC" w:rsidRPr="00446AC8" w:rsidTr="008B2D62">
        <w:trPr>
          <w:trHeight w:val="315"/>
        </w:trPr>
        <w:tc>
          <w:tcPr>
            <w:tcW w:w="1260" w:type="dxa"/>
            <w:tcBorders>
              <w:top w:val="nil"/>
              <w:left w:val="single" w:sz="8" w:space="0" w:color="auto"/>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húmedo</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del cretaceo superior</w:t>
            </w:r>
          </w:p>
        </w:tc>
        <w:tc>
          <w:tcPr>
            <w:tcW w:w="1669" w:type="dxa"/>
            <w:tcBorders>
              <w:top w:val="nil"/>
              <w:left w:val="nil"/>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desprendimientos y desplomes</w:t>
            </w:r>
          </w:p>
        </w:tc>
        <w:tc>
          <w:tcPr>
            <w:tcW w:w="1391"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800"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presencia de suelo</w:t>
            </w:r>
          </w:p>
        </w:tc>
        <w:tc>
          <w:tcPr>
            <w:tcW w:w="887" w:type="dxa"/>
            <w:tcBorders>
              <w:top w:val="nil"/>
              <w:left w:val="single" w:sz="8" w:space="0" w:color="auto"/>
              <w:bottom w:val="nil"/>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r>
      <w:tr w:rsidR="00EA43BC" w:rsidRPr="00446AC8" w:rsidTr="008B2D62">
        <w:trPr>
          <w:trHeight w:val="315"/>
        </w:trPr>
        <w:tc>
          <w:tcPr>
            <w:tcW w:w="1260" w:type="dxa"/>
            <w:tcBorders>
              <w:top w:val="nil"/>
              <w:left w:val="single" w:sz="8" w:space="0" w:color="auto"/>
              <w:bottom w:val="single" w:sz="4" w:space="0" w:color="auto"/>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single" w:sz="4" w:space="0" w:color="auto"/>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single" w:sz="4" w:space="0" w:color="auto"/>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669" w:type="dxa"/>
            <w:tcBorders>
              <w:top w:val="nil"/>
              <w:left w:val="nil"/>
              <w:bottom w:val="single" w:sz="4" w:space="0" w:color="auto"/>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ocasionales</w:t>
            </w:r>
          </w:p>
        </w:tc>
        <w:tc>
          <w:tcPr>
            <w:tcW w:w="1391" w:type="dxa"/>
            <w:tcBorders>
              <w:top w:val="nil"/>
              <w:left w:val="nil"/>
              <w:bottom w:val="single" w:sz="4" w:space="0" w:color="auto"/>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800" w:type="dxa"/>
            <w:tcBorders>
              <w:top w:val="nil"/>
              <w:left w:val="single" w:sz="4" w:space="0" w:color="auto"/>
              <w:bottom w:val="single" w:sz="4" w:space="0" w:color="auto"/>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887" w:type="dxa"/>
            <w:tcBorders>
              <w:top w:val="nil"/>
              <w:left w:val="single" w:sz="8" w:space="0" w:color="auto"/>
              <w:bottom w:val="single" w:sz="4" w:space="0" w:color="auto"/>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r>
      <w:tr w:rsidR="00EA43BC" w:rsidRPr="00446AC8" w:rsidTr="008B2D62">
        <w:trPr>
          <w:trHeight w:val="164"/>
        </w:trPr>
        <w:tc>
          <w:tcPr>
            <w:tcW w:w="1260" w:type="dxa"/>
            <w:tcBorders>
              <w:top w:val="single" w:sz="4" w:space="0" w:color="auto"/>
              <w:left w:val="single" w:sz="8" w:space="0" w:color="auto"/>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single" w:sz="4" w:space="0" w:color="auto"/>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single" w:sz="4" w:space="0" w:color="auto"/>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669" w:type="dxa"/>
            <w:tcBorders>
              <w:top w:val="nil"/>
              <w:left w:val="nil"/>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391"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800"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887" w:type="dxa"/>
            <w:tcBorders>
              <w:top w:val="nil"/>
              <w:left w:val="single" w:sz="8" w:space="0" w:color="auto"/>
              <w:bottom w:val="nil"/>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r>
      <w:tr w:rsidR="00EA43BC" w:rsidRPr="00446AC8" w:rsidTr="008B2D62">
        <w:trPr>
          <w:trHeight w:val="315"/>
        </w:trPr>
        <w:tc>
          <w:tcPr>
            <w:tcW w:w="1260" w:type="dxa"/>
            <w:tcBorders>
              <w:top w:val="nil"/>
              <w:left w:val="single" w:sz="8" w:space="0" w:color="auto"/>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Coluvios de remoción</w:t>
            </w:r>
          </w:p>
        </w:tc>
        <w:tc>
          <w:tcPr>
            <w:tcW w:w="1669"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xml:space="preserve">Relieve ondulado con pendientes </w:t>
            </w:r>
          </w:p>
        </w:tc>
        <w:tc>
          <w:tcPr>
            <w:tcW w:w="1391"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Consociación</w:t>
            </w:r>
          </w:p>
        </w:tc>
        <w:tc>
          <w:tcPr>
            <w:tcW w:w="1800"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Suelos moderadamente profundos,</w:t>
            </w:r>
          </w:p>
        </w:tc>
        <w:tc>
          <w:tcPr>
            <w:tcW w:w="887" w:type="dxa"/>
            <w:tcBorders>
              <w:top w:val="nil"/>
              <w:left w:val="single" w:sz="8" w:space="0" w:color="auto"/>
              <w:bottom w:val="nil"/>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MhM21d</w:t>
            </w:r>
          </w:p>
        </w:tc>
      </w:tr>
      <w:tr w:rsidR="00EA43BC" w:rsidRPr="00446AC8" w:rsidTr="008B2D62">
        <w:trPr>
          <w:trHeight w:val="315"/>
        </w:trPr>
        <w:tc>
          <w:tcPr>
            <w:tcW w:w="1260" w:type="dxa"/>
            <w:tcBorders>
              <w:top w:val="nil"/>
              <w:left w:val="single" w:sz="8" w:space="0" w:color="auto"/>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669" w:type="dxa"/>
            <w:tcBorders>
              <w:top w:val="nil"/>
              <w:left w:val="nil"/>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inferiores al 25%</w:t>
            </w:r>
          </w:p>
        </w:tc>
        <w:tc>
          <w:tcPr>
            <w:tcW w:w="1391"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Typic Dystrudepts</w:t>
            </w:r>
          </w:p>
        </w:tc>
        <w:tc>
          <w:tcPr>
            <w:tcW w:w="1800"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franco arcillosos, gravillosos, moder.</w:t>
            </w:r>
          </w:p>
        </w:tc>
        <w:tc>
          <w:tcPr>
            <w:tcW w:w="887" w:type="dxa"/>
            <w:tcBorders>
              <w:top w:val="nil"/>
              <w:left w:val="single" w:sz="8" w:space="0" w:color="auto"/>
              <w:bottom w:val="nil"/>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r>
      <w:tr w:rsidR="00EA43BC" w:rsidRPr="00446AC8" w:rsidTr="008B2D62">
        <w:trPr>
          <w:trHeight w:val="315"/>
        </w:trPr>
        <w:tc>
          <w:tcPr>
            <w:tcW w:w="1260" w:type="dxa"/>
            <w:tcBorders>
              <w:top w:val="nil"/>
              <w:left w:val="single" w:sz="8" w:space="0" w:color="auto"/>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jc w:val="center"/>
              <w:rPr>
                <w:rFonts w:ascii="Arial" w:hAnsi="Arial" w:cs="Arial"/>
                <w:sz w:val="16"/>
                <w:szCs w:val="16"/>
              </w:rPr>
            </w:pPr>
            <w:r w:rsidRPr="00446AC8">
              <w:rPr>
                <w:rFonts w:ascii="Arial" w:hAnsi="Arial" w:cs="Arial"/>
                <w:sz w:val="16"/>
                <w:szCs w:val="16"/>
              </w:rPr>
              <w:t>2</w:t>
            </w:r>
          </w:p>
        </w:tc>
        <w:tc>
          <w:tcPr>
            <w:tcW w:w="1669" w:type="dxa"/>
            <w:tcBorders>
              <w:top w:val="nil"/>
              <w:left w:val="nil"/>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391"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800"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ácidos, fertilidad moderada</w:t>
            </w:r>
          </w:p>
        </w:tc>
        <w:tc>
          <w:tcPr>
            <w:tcW w:w="887" w:type="dxa"/>
            <w:tcBorders>
              <w:top w:val="nil"/>
              <w:left w:val="single" w:sz="8" w:space="0" w:color="auto"/>
              <w:bottom w:val="nil"/>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r>
      <w:tr w:rsidR="00EA43BC" w:rsidRPr="00446AC8" w:rsidTr="008B2D62">
        <w:trPr>
          <w:trHeight w:val="184"/>
        </w:trPr>
        <w:tc>
          <w:tcPr>
            <w:tcW w:w="1260" w:type="dxa"/>
            <w:tcBorders>
              <w:top w:val="nil"/>
              <w:left w:val="single" w:sz="8" w:space="0" w:color="auto"/>
              <w:bottom w:val="single" w:sz="4" w:space="0" w:color="auto"/>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single" w:sz="4" w:space="0" w:color="auto"/>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single" w:sz="4" w:space="0" w:color="auto"/>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669" w:type="dxa"/>
            <w:tcBorders>
              <w:top w:val="nil"/>
              <w:left w:val="nil"/>
              <w:bottom w:val="single" w:sz="4" w:space="0" w:color="auto"/>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391" w:type="dxa"/>
            <w:tcBorders>
              <w:top w:val="nil"/>
              <w:left w:val="single" w:sz="4" w:space="0" w:color="auto"/>
              <w:bottom w:val="single" w:sz="4" w:space="0" w:color="auto"/>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800" w:type="dxa"/>
            <w:tcBorders>
              <w:top w:val="nil"/>
              <w:left w:val="single" w:sz="4" w:space="0" w:color="auto"/>
              <w:bottom w:val="single" w:sz="4" w:space="0" w:color="auto"/>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887" w:type="dxa"/>
            <w:tcBorders>
              <w:top w:val="nil"/>
              <w:left w:val="single" w:sz="8" w:space="0" w:color="auto"/>
              <w:bottom w:val="single" w:sz="4" w:space="0" w:color="auto"/>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r>
      <w:tr w:rsidR="00EA43BC" w:rsidRPr="00446AC8" w:rsidTr="008B2D62">
        <w:trPr>
          <w:trHeight w:val="315"/>
        </w:trPr>
        <w:tc>
          <w:tcPr>
            <w:tcW w:w="1260" w:type="dxa"/>
            <w:tcBorders>
              <w:top w:val="nil"/>
              <w:left w:val="single" w:sz="8" w:space="0" w:color="auto"/>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Calido</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Relieve Montañoso</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abruptas en areniscas</w:t>
            </w:r>
          </w:p>
        </w:tc>
        <w:tc>
          <w:tcPr>
            <w:tcW w:w="1669" w:type="dxa"/>
            <w:tcBorders>
              <w:top w:val="nil"/>
              <w:left w:val="nil"/>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xml:space="preserve">escarpado con pendientes </w:t>
            </w:r>
          </w:p>
        </w:tc>
        <w:tc>
          <w:tcPr>
            <w:tcW w:w="1391"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Lithic Udorthents</w:t>
            </w:r>
          </w:p>
        </w:tc>
        <w:tc>
          <w:tcPr>
            <w:tcW w:w="1800"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arenosos a franco arcillosos, moder.</w:t>
            </w:r>
          </w:p>
        </w:tc>
        <w:tc>
          <w:tcPr>
            <w:tcW w:w="887" w:type="dxa"/>
            <w:tcBorders>
              <w:top w:val="nil"/>
              <w:left w:val="single" w:sz="8" w:space="0" w:color="auto"/>
              <w:bottom w:val="nil"/>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ChM11g</w:t>
            </w:r>
          </w:p>
        </w:tc>
      </w:tr>
      <w:tr w:rsidR="00EA43BC" w:rsidRPr="00446AC8" w:rsidTr="008B2D62">
        <w:trPr>
          <w:trHeight w:val="315"/>
        </w:trPr>
        <w:tc>
          <w:tcPr>
            <w:tcW w:w="1260" w:type="dxa"/>
            <w:tcBorders>
              <w:top w:val="nil"/>
              <w:left w:val="single" w:sz="8" w:space="0" w:color="auto"/>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Pr>
                <w:rFonts w:ascii="Arial" w:hAnsi="Arial" w:cs="Arial"/>
                <w:sz w:val="16"/>
                <w:szCs w:val="16"/>
              </w:rPr>
              <w:t>S</w:t>
            </w:r>
            <w:r w:rsidRPr="00446AC8">
              <w:rPr>
                <w:rFonts w:ascii="Arial" w:hAnsi="Arial" w:cs="Arial"/>
                <w:sz w:val="16"/>
                <w:szCs w:val="16"/>
              </w:rPr>
              <w:t>emihúmedo</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estructural- erosional</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del cretaceo superior</w:t>
            </w:r>
          </w:p>
        </w:tc>
        <w:tc>
          <w:tcPr>
            <w:tcW w:w="1669" w:type="dxa"/>
            <w:tcBorders>
              <w:top w:val="nil"/>
              <w:left w:val="nil"/>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superiores al 75%; fenomenos</w:t>
            </w:r>
          </w:p>
        </w:tc>
        <w:tc>
          <w:tcPr>
            <w:tcW w:w="1391"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Typic Dystudepts</w:t>
            </w:r>
          </w:p>
        </w:tc>
        <w:tc>
          <w:tcPr>
            <w:tcW w:w="1800"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ácidos, fertilidad baja</w:t>
            </w:r>
          </w:p>
        </w:tc>
        <w:tc>
          <w:tcPr>
            <w:tcW w:w="887" w:type="dxa"/>
            <w:tcBorders>
              <w:top w:val="nil"/>
              <w:left w:val="single" w:sz="8" w:space="0" w:color="auto"/>
              <w:bottom w:val="nil"/>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r>
      <w:tr w:rsidR="00EA43BC" w:rsidRPr="00446AC8" w:rsidTr="008B2D62">
        <w:trPr>
          <w:trHeight w:val="315"/>
        </w:trPr>
        <w:tc>
          <w:tcPr>
            <w:tcW w:w="1260" w:type="dxa"/>
            <w:tcBorders>
              <w:top w:val="nil"/>
              <w:left w:val="single" w:sz="8" w:space="0" w:color="auto"/>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669" w:type="dxa"/>
            <w:tcBorders>
              <w:top w:val="nil"/>
              <w:left w:val="nil"/>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frecuentes de desprendimientos,</w:t>
            </w:r>
          </w:p>
        </w:tc>
        <w:tc>
          <w:tcPr>
            <w:tcW w:w="1391"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Afloramientos rocosos</w:t>
            </w:r>
          </w:p>
        </w:tc>
        <w:tc>
          <w:tcPr>
            <w:tcW w:w="1800"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887" w:type="dxa"/>
            <w:tcBorders>
              <w:top w:val="nil"/>
              <w:left w:val="single" w:sz="8" w:space="0" w:color="auto"/>
              <w:bottom w:val="nil"/>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r>
      <w:tr w:rsidR="00EA43BC" w:rsidRPr="00446AC8" w:rsidTr="008B2D62">
        <w:trPr>
          <w:trHeight w:val="315"/>
        </w:trPr>
        <w:tc>
          <w:tcPr>
            <w:tcW w:w="1260" w:type="dxa"/>
            <w:tcBorders>
              <w:top w:val="nil"/>
              <w:left w:val="single" w:sz="8" w:space="0" w:color="auto"/>
              <w:bottom w:val="nil"/>
              <w:right w:val="single" w:sz="4" w:space="0" w:color="auto"/>
            </w:tcBorders>
            <w:shd w:val="clear" w:color="auto" w:fill="auto"/>
            <w:noWrap/>
            <w:vAlign w:val="bottom"/>
          </w:tcPr>
          <w:p w:rsidR="00EA43BC" w:rsidRPr="00446AC8" w:rsidRDefault="00EA43BC" w:rsidP="0088378C">
            <w:pPr>
              <w:jc w:val="center"/>
              <w:rPr>
                <w:rFonts w:ascii="Arial" w:hAnsi="Arial" w:cs="Arial"/>
                <w:sz w:val="16"/>
                <w:szCs w:val="16"/>
              </w:rPr>
            </w:pP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jc w:val="center"/>
              <w:rPr>
                <w:rFonts w:ascii="Arial" w:hAnsi="Arial" w:cs="Arial"/>
                <w:sz w:val="16"/>
                <w:szCs w:val="16"/>
              </w:rPr>
            </w:pPr>
            <w:r w:rsidRPr="00446AC8">
              <w:rPr>
                <w:rFonts w:ascii="Arial" w:hAnsi="Arial" w:cs="Arial"/>
                <w:sz w:val="16"/>
                <w:szCs w:val="16"/>
              </w:rPr>
              <w:t>M</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jc w:val="center"/>
              <w:rPr>
                <w:rFonts w:ascii="Arial" w:hAnsi="Arial" w:cs="Arial"/>
                <w:sz w:val="16"/>
                <w:szCs w:val="16"/>
              </w:rPr>
            </w:pPr>
            <w:r w:rsidRPr="00446AC8">
              <w:rPr>
                <w:rFonts w:ascii="Arial" w:hAnsi="Arial" w:cs="Arial"/>
                <w:sz w:val="16"/>
                <w:szCs w:val="16"/>
              </w:rPr>
              <w:t>1</w:t>
            </w:r>
          </w:p>
        </w:tc>
        <w:tc>
          <w:tcPr>
            <w:tcW w:w="1669" w:type="dxa"/>
            <w:tcBorders>
              <w:top w:val="nil"/>
              <w:left w:val="nil"/>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deslizamientos y reptación.</w:t>
            </w:r>
          </w:p>
        </w:tc>
        <w:tc>
          <w:tcPr>
            <w:tcW w:w="1391"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800"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887" w:type="dxa"/>
            <w:tcBorders>
              <w:top w:val="nil"/>
              <w:left w:val="single" w:sz="8" w:space="0" w:color="auto"/>
              <w:bottom w:val="nil"/>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r>
      <w:tr w:rsidR="00EA43BC" w:rsidRPr="00446AC8" w:rsidTr="008B2D62">
        <w:trPr>
          <w:trHeight w:val="178"/>
        </w:trPr>
        <w:tc>
          <w:tcPr>
            <w:tcW w:w="1260" w:type="dxa"/>
            <w:tcBorders>
              <w:top w:val="nil"/>
              <w:left w:val="single" w:sz="8" w:space="0" w:color="auto"/>
              <w:bottom w:val="single" w:sz="4" w:space="0" w:color="auto"/>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single" w:sz="4" w:space="0" w:color="auto"/>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single" w:sz="4" w:space="0" w:color="auto"/>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669" w:type="dxa"/>
            <w:tcBorders>
              <w:top w:val="nil"/>
              <w:left w:val="nil"/>
              <w:bottom w:val="single" w:sz="4" w:space="0" w:color="auto"/>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391" w:type="dxa"/>
            <w:tcBorders>
              <w:top w:val="nil"/>
              <w:left w:val="nil"/>
              <w:bottom w:val="single" w:sz="4" w:space="0" w:color="auto"/>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800" w:type="dxa"/>
            <w:tcBorders>
              <w:top w:val="nil"/>
              <w:left w:val="single" w:sz="4" w:space="0" w:color="auto"/>
              <w:bottom w:val="single" w:sz="4" w:space="0" w:color="auto"/>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887" w:type="dxa"/>
            <w:tcBorders>
              <w:top w:val="nil"/>
              <w:left w:val="single" w:sz="8" w:space="0" w:color="auto"/>
              <w:bottom w:val="single" w:sz="4" w:space="0" w:color="auto"/>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r>
      <w:tr w:rsidR="00EA43BC" w:rsidRPr="00446AC8" w:rsidTr="008B2D62">
        <w:trPr>
          <w:trHeight w:val="315"/>
        </w:trPr>
        <w:tc>
          <w:tcPr>
            <w:tcW w:w="1260" w:type="dxa"/>
            <w:tcBorders>
              <w:top w:val="single" w:sz="4" w:space="0" w:color="auto"/>
              <w:left w:val="single" w:sz="8" w:space="0" w:color="auto"/>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single" w:sz="4" w:space="0" w:color="auto"/>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single" w:sz="4" w:space="0" w:color="auto"/>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669" w:type="dxa"/>
            <w:tcBorders>
              <w:top w:val="nil"/>
              <w:left w:val="nil"/>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391"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800"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887" w:type="dxa"/>
            <w:tcBorders>
              <w:top w:val="nil"/>
              <w:left w:val="single" w:sz="8" w:space="0" w:color="auto"/>
              <w:bottom w:val="nil"/>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r>
      <w:tr w:rsidR="00EA43BC" w:rsidRPr="00446AC8" w:rsidTr="008B2D62">
        <w:trPr>
          <w:trHeight w:val="315"/>
        </w:trPr>
        <w:tc>
          <w:tcPr>
            <w:tcW w:w="1260" w:type="dxa"/>
            <w:tcBorders>
              <w:top w:val="nil"/>
              <w:left w:val="single" w:sz="8" w:space="0" w:color="auto"/>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669" w:type="dxa"/>
            <w:tcBorders>
              <w:top w:val="nil"/>
              <w:left w:val="nil"/>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Relieve ondulado, pendientes</w:t>
            </w:r>
          </w:p>
        </w:tc>
        <w:tc>
          <w:tcPr>
            <w:tcW w:w="1391"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Consociación</w:t>
            </w:r>
          </w:p>
        </w:tc>
        <w:tc>
          <w:tcPr>
            <w:tcW w:w="1800"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Suelos profundos, franco arcillosos,</w:t>
            </w:r>
          </w:p>
        </w:tc>
        <w:tc>
          <w:tcPr>
            <w:tcW w:w="887" w:type="dxa"/>
            <w:tcBorders>
              <w:top w:val="nil"/>
              <w:left w:val="single" w:sz="8" w:space="0" w:color="auto"/>
              <w:bottom w:val="nil"/>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ChM32d</w:t>
            </w:r>
          </w:p>
        </w:tc>
      </w:tr>
      <w:tr w:rsidR="00EA43BC" w:rsidRPr="00446AC8" w:rsidTr="008B2D62">
        <w:trPr>
          <w:trHeight w:val="315"/>
        </w:trPr>
        <w:tc>
          <w:tcPr>
            <w:tcW w:w="1260" w:type="dxa"/>
            <w:tcBorders>
              <w:top w:val="nil"/>
              <w:left w:val="single" w:sz="8" w:space="0" w:color="auto"/>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669" w:type="dxa"/>
            <w:tcBorders>
              <w:top w:val="nil"/>
              <w:left w:val="nil"/>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entre 12-25%; deslizamientos,</w:t>
            </w:r>
          </w:p>
        </w:tc>
        <w:tc>
          <w:tcPr>
            <w:tcW w:w="1391"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Typic Eutrudepts</w:t>
            </w:r>
          </w:p>
        </w:tc>
        <w:tc>
          <w:tcPr>
            <w:tcW w:w="1800"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ligeramente ácidos, fertilidad alta</w:t>
            </w:r>
          </w:p>
        </w:tc>
        <w:tc>
          <w:tcPr>
            <w:tcW w:w="887" w:type="dxa"/>
            <w:tcBorders>
              <w:top w:val="nil"/>
              <w:left w:val="single" w:sz="8" w:space="0" w:color="auto"/>
              <w:bottom w:val="nil"/>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r>
      <w:tr w:rsidR="00EA43BC" w:rsidRPr="00446AC8" w:rsidTr="008B2D62">
        <w:trPr>
          <w:trHeight w:val="315"/>
        </w:trPr>
        <w:tc>
          <w:tcPr>
            <w:tcW w:w="1260" w:type="dxa"/>
            <w:tcBorders>
              <w:top w:val="nil"/>
              <w:left w:val="single" w:sz="8" w:space="0" w:color="auto"/>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single" w:sz="4" w:space="0" w:color="auto"/>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669" w:type="dxa"/>
            <w:tcBorders>
              <w:top w:val="nil"/>
              <w:left w:val="nil"/>
              <w:bottom w:val="single" w:sz="4" w:space="0" w:color="auto"/>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solifluxión plastica y reptación</w:t>
            </w:r>
          </w:p>
        </w:tc>
        <w:tc>
          <w:tcPr>
            <w:tcW w:w="1391" w:type="dxa"/>
            <w:tcBorders>
              <w:top w:val="nil"/>
              <w:left w:val="single" w:sz="4" w:space="0" w:color="auto"/>
              <w:bottom w:val="single" w:sz="4" w:space="0" w:color="auto"/>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800" w:type="dxa"/>
            <w:tcBorders>
              <w:top w:val="nil"/>
              <w:left w:val="single" w:sz="4" w:space="0" w:color="auto"/>
              <w:bottom w:val="single" w:sz="4" w:space="0" w:color="auto"/>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887" w:type="dxa"/>
            <w:tcBorders>
              <w:top w:val="nil"/>
              <w:left w:val="single" w:sz="8" w:space="0" w:color="auto"/>
              <w:bottom w:val="single" w:sz="4" w:space="0" w:color="auto"/>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r>
      <w:tr w:rsidR="00EA43BC" w:rsidRPr="00446AC8" w:rsidTr="008B2D62">
        <w:trPr>
          <w:trHeight w:val="315"/>
        </w:trPr>
        <w:tc>
          <w:tcPr>
            <w:tcW w:w="1260" w:type="dxa"/>
            <w:tcBorders>
              <w:top w:val="single" w:sz="4" w:space="0" w:color="auto"/>
              <w:left w:val="single" w:sz="8" w:space="0" w:color="auto"/>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Calido</w:t>
            </w:r>
          </w:p>
        </w:tc>
        <w:tc>
          <w:tcPr>
            <w:tcW w:w="1440" w:type="dxa"/>
            <w:tcBorders>
              <w:top w:val="single" w:sz="4" w:space="0" w:color="auto"/>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Valle Aluvial</w:t>
            </w:r>
          </w:p>
        </w:tc>
        <w:tc>
          <w:tcPr>
            <w:tcW w:w="1440" w:type="dxa"/>
            <w:tcBorders>
              <w:top w:val="single" w:sz="4" w:space="0" w:color="auto"/>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669" w:type="dxa"/>
            <w:tcBorders>
              <w:top w:val="single" w:sz="4" w:space="0" w:color="auto"/>
              <w:left w:val="nil"/>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391" w:type="dxa"/>
            <w:tcBorders>
              <w:top w:val="single" w:sz="4" w:space="0" w:color="auto"/>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800" w:type="dxa"/>
            <w:tcBorders>
              <w:top w:val="single" w:sz="4" w:space="0" w:color="auto"/>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887" w:type="dxa"/>
            <w:tcBorders>
              <w:top w:val="single" w:sz="4" w:space="0" w:color="auto"/>
              <w:left w:val="single" w:sz="8" w:space="0" w:color="auto"/>
              <w:bottom w:val="nil"/>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r>
      <w:tr w:rsidR="00EA43BC" w:rsidRPr="00446AC8" w:rsidTr="008B2D62">
        <w:trPr>
          <w:trHeight w:val="315"/>
        </w:trPr>
        <w:tc>
          <w:tcPr>
            <w:tcW w:w="1260" w:type="dxa"/>
            <w:tcBorders>
              <w:top w:val="nil"/>
              <w:left w:val="single" w:sz="8" w:space="0" w:color="auto"/>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Semiseco</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Vallecitos coluvio- aluviales</w:t>
            </w:r>
          </w:p>
        </w:tc>
        <w:tc>
          <w:tcPr>
            <w:tcW w:w="1669" w:type="dxa"/>
            <w:tcBorders>
              <w:top w:val="nil"/>
              <w:left w:val="nil"/>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Relieve plano a plano-concavo</w:t>
            </w:r>
          </w:p>
        </w:tc>
        <w:tc>
          <w:tcPr>
            <w:tcW w:w="1391"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Complejo</w:t>
            </w:r>
          </w:p>
        </w:tc>
        <w:tc>
          <w:tcPr>
            <w:tcW w:w="1800"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xml:space="preserve">Suelos profundos a moderadamente </w:t>
            </w:r>
          </w:p>
        </w:tc>
        <w:tc>
          <w:tcPr>
            <w:tcW w:w="887" w:type="dxa"/>
            <w:tcBorders>
              <w:top w:val="nil"/>
              <w:left w:val="single" w:sz="8" w:space="0" w:color="auto"/>
              <w:bottom w:val="nil"/>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CsC41a</w:t>
            </w:r>
          </w:p>
        </w:tc>
      </w:tr>
      <w:tr w:rsidR="00EA43BC" w:rsidRPr="00446AC8" w:rsidTr="008B2D62">
        <w:trPr>
          <w:trHeight w:val="315"/>
        </w:trPr>
        <w:tc>
          <w:tcPr>
            <w:tcW w:w="1260" w:type="dxa"/>
            <w:tcBorders>
              <w:top w:val="nil"/>
              <w:left w:val="single" w:sz="8" w:space="0" w:color="auto"/>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p>
        </w:tc>
        <w:tc>
          <w:tcPr>
            <w:tcW w:w="1669" w:type="dxa"/>
            <w:tcBorders>
              <w:top w:val="nil"/>
              <w:left w:val="nil"/>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con pendiente inferior al 3%</w:t>
            </w:r>
          </w:p>
        </w:tc>
        <w:tc>
          <w:tcPr>
            <w:tcW w:w="1391"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Typic Ustifluvents</w:t>
            </w:r>
          </w:p>
        </w:tc>
        <w:tc>
          <w:tcPr>
            <w:tcW w:w="1800"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profundos, franco arenosos, neutros,</w:t>
            </w:r>
          </w:p>
        </w:tc>
        <w:tc>
          <w:tcPr>
            <w:tcW w:w="887" w:type="dxa"/>
            <w:tcBorders>
              <w:top w:val="nil"/>
              <w:left w:val="single" w:sz="8" w:space="0" w:color="auto"/>
              <w:bottom w:val="nil"/>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r>
      <w:tr w:rsidR="00EA43BC" w:rsidRPr="00446AC8" w:rsidTr="008B2D62">
        <w:trPr>
          <w:trHeight w:val="315"/>
        </w:trPr>
        <w:tc>
          <w:tcPr>
            <w:tcW w:w="1260" w:type="dxa"/>
            <w:tcBorders>
              <w:top w:val="nil"/>
              <w:left w:val="single" w:sz="8" w:space="0" w:color="auto"/>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nil"/>
              <w:right w:val="single" w:sz="4" w:space="0" w:color="auto"/>
            </w:tcBorders>
            <w:shd w:val="clear" w:color="auto" w:fill="auto"/>
            <w:noWrap/>
            <w:vAlign w:val="bottom"/>
          </w:tcPr>
          <w:p w:rsidR="00EA43BC" w:rsidRPr="00446AC8" w:rsidRDefault="00EA43BC" w:rsidP="0088378C">
            <w:pPr>
              <w:jc w:val="center"/>
              <w:rPr>
                <w:rFonts w:ascii="Arial" w:hAnsi="Arial" w:cs="Arial"/>
                <w:sz w:val="16"/>
                <w:szCs w:val="16"/>
              </w:rPr>
            </w:pPr>
            <w:r w:rsidRPr="00446AC8">
              <w:rPr>
                <w:rFonts w:ascii="Arial" w:hAnsi="Arial" w:cs="Arial"/>
                <w:sz w:val="16"/>
                <w:szCs w:val="16"/>
              </w:rPr>
              <w:t>4</w:t>
            </w:r>
          </w:p>
        </w:tc>
        <w:tc>
          <w:tcPr>
            <w:tcW w:w="1669" w:type="dxa"/>
            <w:tcBorders>
              <w:top w:val="nil"/>
              <w:left w:val="nil"/>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391"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Fluventic Haplustepts</w:t>
            </w:r>
          </w:p>
        </w:tc>
        <w:tc>
          <w:tcPr>
            <w:tcW w:w="1800" w:type="dxa"/>
            <w:tcBorders>
              <w:top w:val="nil"/>
              <w:left w:val="single" w:sz="4" w:space="0" w:color="auto"/>
              <w:bottom w:val="nil"/>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fertilidad alta</w:t>
            </w:r>
          </w:p>
        </w:tc>
        <w:tc>
          <w:tcPr>
            <w:tcW w:w="887" w:type="dxa"/>
            <w:tcBorders>
              <w:top w:val="nil"/>
              <w:left w:val="single" w:sz="8" w:space="0" w:color="auto"/>
              <w:bottom w:val="nil"/>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r>
      <w:tr w:rsidR="00EA43BC" w:rsidRPr="00446AC8" w:rsidTr="008B2D62">
        <w:trPr>
          <w:trHeight w:val="106"/>
        </w:trPr>
        <w:tc>
          <w:tcPr>
            <w:tcW w:w="1260" w:type="dxa"/>
            <w:tcBorders>
              <w:top w:val="nil"/>
              <w:left w:val="single" w:sz="8" w:space="0" w:color="auto"/>
              <w:bottom w:val="single" w:sz="4" w:space="0" w:color="auto"/>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single" w:sz="4" w:space="0" w:color="auto"/>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440" w:type="dxa"/>
            <w:tcBorders>
              <w:top w:val="nil"/>
              <w:left w:val="nil"/>
              <w:bottom w:val="single" w:sz="4" w:space="0" w:color="auto"/>
              <w:right w:val="single" w:sz="4" w:space="0" w:color="auto"/>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669" w:type="dxa"/>
            <w:tcBorders>
              <w:top w:val="nil"/>
              <w:left w:val="nil"/>
              <w:bottom w:val="single" w:sz="4" w:space="0" w:color="auto"/>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391" w:type="dxa"/>
            <w:tcBorders>
              <w:top w:val="nil"/>
              <w:left w:val="single" w:sz="4" w:space="0" w:color="auto"/>
              <w:bottom w:val="single" w:sz="4" w:space="0" w:color="auto"/>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1800" w:type="dxa"/>
            <w:tcBorders>
              <w:top w:val="nil"/>
              <w:left w:val="single" w:sz="4" w:space="0" w:color="auto"/>
              <w:bottom w:val="single" w:sz="4" w:space="0" w:color="auto"/>
              <w:right w:val="nil"/>
            </w:tcBorders>
            <w:shd w:val="clear" w:color="auto" w:fill="auto"/>
            <w:noWrap/>
            <w:vAlign w:val="bottom"/>
          </w:tcPr>
          <w:p w:rsidR="00EA43BC" w:rsidRPr="00446AC8" w:rsidRDefault="00EA43BC" w:rsidP="0088378C">
            <w:pPr>
              <w:rPr>
                <w:rFonts w:ascii="Arial" w:hAnsi="Arial" w:cs="Arial"/>
                <w:sz w:val="16"/>
                <w:szCs w:val="16"/>
              </w:rPr>
            </w:pPr>
            <w:r w:rsidRPr="00446AC8">
              <w:rPr>
                <w:rFonts w:ascii="Arial" w:hAnsi="Arial" w:cs="Arial"/>
                <w:sz w:val="16"/>
                <w:szCs w:val="16"/>
              </w:rPr>
              <w:t> </w:t>
            </w:r>
          </w:p>
        </w:tc>
        <w:tc>
          <w:tcPr>
            <w:tcW w:w="887" w:type="dxa"/>
            <w:tcBorders>
              <w:top w:val="nil"/>
              <w:left w:val="single" w:sz="8" w:space="0" w:color="auto"/>
              <w:bottom w:val="single" w:sz="4" w:space="0" w:color="auto"/>
              <w:right w:val="single" w:sz="8" w:space="0" w:color="auto"/>
            </w:tcBorders>
            <w:shd w:val="clear" w:color="auto" w:fill="auto"/>
            <w:noWrap/>
            <w:vAlign w:val="bottom"/>
          </w:tcPr>
          <w:p w:rsidR="00EA43BC" w:rsidRPr="00446AC8" w:rsidRDefault="00EA43BC" w:rsidP="0088378C">
            <w:pPr>
              <w:jc w:val="center"/>
              <w:rPr>
                <w:rFonts w:ascii="Arial" w:hAnsi="Arial" w:cs="Arial"/>
                <w:b/>
                <w:bCs/>
                <w:sz w:val="16"/>
                <w:szCs w:val="16"/>
              </w:rPr>
            </w:pPr>
            <w:r w:rsidRPr="00446AC8">
              <w:rPr>
                <w:rFonts w:ascii="Arial" w:hAnsi="Arial" w:cs="Arial"/>
                <w:b/>
                <w:bCs/>
                <w:sz w:val="16"/>
                <w:szCs w:val="16"/>
              </w:rPr>
              <w:t> </w:t>
            </w:r>
          </w:p>
        </w:tc>
      </w:tr>
    </w:tbl>
    <w:p w:rsidR="00EA43BC" w:rsidRDefault="00EA43BC" w:rsidP="00EA43BC">
      <w:pPr>
        <w:jc w:val="both"/>
        <w:rPr>
          <w:rFonts w:ascii="Arial" w:hAnsi="Arial" w:cs="Arial"/>
          <w:sz w:val="22"/>
          <w:szCs w:val="22"/>
        </w:rPr>
      </w:pPr>
    </w:p>
    <w:p w:rsidR="007F5671" w:rsidRDefault="007F5671"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Pr="004C1FB8" w:rsidRDefault="004C1FB8" w:rsidP="00EA43BC">
      <w:pPr>
        <w:jc w:val="both"/>
        <w:rPr>
          <w:rFonts w:ascii="Arial" w:hAnsi="Arial" w:cs="Arial"/>
          <w:b/>
          <w:sz w:val="22"/>
          <w:szCs w:val="22"/>
        </w:rPr>
      </w:pPr>
      <w:r w:rsidRPr="004C1FB8">
        <w:rPr>
          <w:rFonts w:ascii="Arial" w:hAnsi="Arial" w:cs="Arial"/>
          <w:b/>
          <w:sz w:val="22"/>
          <w:szCs w:val="22"/>
        </w:rPr>
        <w:t>Mapa No. 5</w:t>
      </w:r>
      <w:r w:rsidR="00DF3089">
        <w:rPr>
          <w:rFonts w:ascii="Arial" w:hAnsi="Arial" w:cs="Arial"/>
          <w:b/>
          <w:sz w:val="22"/>
          <w:szCs w:val="22"/>
        </w:rPr>
        <w:t xml:space="preserve"> </w:t>
      </w:r>
      <w:r w:rsidR="00855DD8">
        <w:rPr>
          <w:rFonts w:ascii="Arial" w:hAnsi="Arial" w:cs="Arial"/>
          <w:b/>
          <w:sz w:val="22"/>
          <w:szCs w:val="22"/>
        </w:rPr>
        <w:t>Conflictos de Uso de Suelos</w:t>
      </w: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4C1FB8" w:rsidRDefault="004C1FB8" w:rsidP="00EA43BC">
      <w:pPr>
        <w:jc w:val="both"/>
        <w:rPr>
          <w:rFonts w:ascii="Arial" w:hAnsi="Arial" w:cs="Arial"/>
          <w:sz w:val="22"/>
          <w:szCs w:val="22"/>
        </w:rPr>
      </w:pPr>
    </w:p>
    <w:p w:rsidR="00DE29C2" w:rsidRPr="008B2D62" w:rsidRDefault="00DE29C2" w:rsidP="00DE29C2">
      <w:pPr>
        <w:numPr>
          <w:ilvl w:val="0"/>
          <w:numId w:val="22"/>
        </w:numPr>
        <w:tabs>
          <w:tab w:val="clear" w:pos="-360"/>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ind w:left="0" w:firstLine="0"/>
        <w:jc w:val="both"/>
        <w:rPr>
          <w:rFonts w:ascii="Arial" w:hAnsi="Arial" w:cs="Arial"/>
          <w:i/>
          <w:iCs/>
          <w:sz w:val="22"/>
          <w:szCs w:val="22"/>
        </w:rPr>
      </w:pPr>
      <w:r>
        <w:rPr>
          <w:rFonts w:ascii="Arial" w:hAnsi="Arial" w:cs="Arial"/>
          <w:b/>
          <w:sz w:val="22"/>
          <w:szCs w:val="22"/>
        </w:rPr>
        <w:lastRenderedPageBreak/>
        <w:t xml:space="preserve">El </w:t>
      </w:r>
      <w:r w:rsidRPr="00A25F0A">
        <w:rPr>
          <w:rFonts w:ascii="Arial" w:hAnsi="Arial" w:cs="Arial"/>
          <w:b/>
          <w:sz w:val="22"/>
          <w:szCs w:val="22"/>
        </w:rPr>
        <w:t xml:space="preserve"> Mapa</w:t>
      </w:r>
      <w:r>
        <w:rPr>
          <w:rFonts w:ascii="Arial" w:hAnsi="Arial" w:cs="Arial"/>
          <w:b/>
          <w:sz w:val="22"/>
          <w:szCs w:val="22"/>
        </w:rPr>
        <w:t xml:space="preserve"> No</w:t>
      </w:r>
      <w:r w:rsidRPr="00A25F0A">
        <w:rPr>
          <w:rFonts w:ascii="Arial" w:hAnsi="Arial" w:cs="Arial"/>
          <w:b/>
          <w:sz w:val="22"/>
          <w:szCs w:val="22"/>
        </w:rPr>
        <w:t xml:space="preserve"> </w:t>
      </w:r>
      <w:r>
        <w:rPr>
          <w:rFonts w:ascii="Arial" w:hAnsi="Arial" w:cs="Arial"/>
          <w:b/>
          <w:sz w:val="22"/>
          <w:szCs w:val="22"/>
        </w:rPr>
        <w:t xml:space="preserve">6  </w:t>
      </w:r>
      <w:r>
        <w:rPr>
          <w:rFonts w:ascii="Arial" w:hAnsi="Arial" w:cs="Arial"/>
          <w:sz w:val="22"/>
          <w:szCs w:val="22"/>
        </w:rPr>
        <w:t xml:space="preserve">(Mapa Urbano de Melgar) además de delimitar la </w:t>
      </w:r>
      <w:r w:rsidR="00AB2C78">
        <w:rPr>
          <w:rFonts w:ascii="Arial" w:hAnsi="Arial" w:cs="Arial"/>
          <w:sz w:val="22"/>
          <w:szCs w:val="22"/>
        </w:rPr>
        <w:t>micro</w:t>
      </w:r>
      <w:r>
        <w:rPr>
          <w:rFonts w:ascii="Arial" w:hAnsi="Arial" w:cs="Arial"/>
          <w:sz w:val="22"/>
          <w:szCs w:val="22"/>
        </w:rPr>
        <w:t>cuenca hasta el área urbana y parte de la rural</w:t>
      </w:r>
      <w:r w:rsidR="00AB2C78">
        <w:rPr>
          <w:rFonts w:ascii="Arial" w:hAnsi="Arial" w:cs="Arial"/>
          <w:sz w:val="22"/>
          <w:szCs w:val="22"/>
        </w:rPr>
        <w:t>,</w:t>
      </w:r>
      <w:r>
        <w:rPr>
          <w:rFonts w:ascii="Arial" w:hAnsi="Arial" w:cs="Arial"/>
          <w:sz w:val="22"/>
          <w:szCs w:val="22"/>
        </w:rPr>
        <w:t xml:space="preserve"> identifica y muestra la importancia de la ubicación geografita del municipio en la región no solo del Tolima, si no en la del Sumapaz, ya que por su posicionamiento directamente sobre una vía de interés nacional (carretera Panamericana) que comunica la parte occidental del país con el interior del mismo siendo su principal lugar de destino Bogotá el cual es el mayor centro poblado de la nación y ejerce una gran influencia económica y social sobre la población de Melgar y  las actividades económicas que allí se desarrollan, principalmente por la afluencia de turismo desde la capital y los servicios asociados que se derivan de esta área de la economía. Razón por la cual resulta vital el tema de intercomunicación y dinámica vial entre Melgar y grandes ciudades aparte de Bogota, como lo son Girardot y Ibagué y en menor medida Espinal y Carmen de Apicala. En el mapa también se puede observar como la carretera Panamericana atraviesa a todo lo largo del casco urbano pasando por el centro del municipio de Melgar hasta pasar el puente sobre el rio Sumapaz el cual sirve como limite natural entre los municipios de Melgar  y Nilo  siendo este ultimo del departamento de Cundinamarca.</w:t>
      </w:r>
      <w:r w:rsidR="004C1FB8">
        <w:rPr>
          <w:rFonts w:ascii="Arial" w:hAnsi="Arial" w:cs="Arial"/>
          <w:sz w:val="22"/>
          <w:szCs w:val="22"/>
        </w:rPr>
        <w:t xml:space="preserve"> (Ver Mapa No. 6 pagina 77)</w:t>
      </w:r>
    </w:p>
    <w:p w:rsidR="00EA43BC" w:rsidRDefault="00EA43BC" w:rsidP="00EA43BC">
      <w:pPr>
        <w:jc w:val="both"/>
        <w:rPr>
          <w:rFonts w:ascii="Arial" w:hAnsi="Arial" w:cs="Arial"/>
          <w:sz w:val="22"/>
          <w:szCs w:val="22"/>
        </w:rPr>
      </w:pPr>
    </w:p>
    <w:p w:rsidR="00EA43BC" w:rsidRDefault="00EA43BC" w:rsidP="00EA43BC">
      <w:pPr>
        <w:jc w:val="both"/>
        <w:rPr>
          <w:rFonts w:ascii="Arial" w:hAnsi="Arial" w:cs="Arial"/>
          <w:sz w:val="22"/>
          <w:szCs w:val="22"/>
        </w:rPr>
      </w:pPr>
    </w:p>
    <w:p w:rsidR="00EA43BC" w:rsidRDefault="00EA43BC" w:rsidP="00EA43BC">
      <w:pPr>
        <w:jc w:val="both"/>
        <w:rPr>
          <w:rFonts w:ascii="Arial" w:hAnsi="Arial" w:cs="Arial"/>
          <w:sz w:val="22"/>
          <w:szCs w:val="22"/>
        </w:rPr>
      </w:pPr>
    </w:p>
    <w:p w:rsidR="00EA43BC" w:rsidRDefault="00EA43BC" w:rsidP="00EA43BC">
      <w:pPr>
        <w:jc w:val="both"/>
        <w:rPr>
          <w:rFonts w:ascii="Arial" w:hAnsi="Arial" w:cs="Arial"/>
          <w:sz w:val="22"/>
          <w:szCs w:val="22"/>
        </w:rPr>
      </w:pPr>
    </w:p>
    <w:p w:rsidR="00EA43BC" w:rsidRDefault="00EA43BC" w:rsidP="00EA43BC">
      <w:pPr>
        <w:jc w:val="both"/>
        <w:rPr>
          <w:rFonts w:ascii="Arial" w:hAnsi="Arial" w:cs="Arial"/>
          <w:sz w:val="22"/>
          <w:szCs w:val="22"/>
        </w:rPr>
      </w:pPr>
    </w:p>
    <w:p w:rsidR="00EA43BC" w:rsidRDefault="00EA43BC" w:rsidP="00EA43BC">
      <w:pPr>
        <w:jc w:val="both"/>
        <w:rPr>
          <w:rFonts w:ascii="Arial" w:hAnsi="Arial" w:cs="Arial"/>
          <w:sz w:val="22"/>
          <w:szCs w:val="22"/>
        </w:rPr>
      </w:pPr>
    </w:p>
    <w:p w:rsidR="00EA43BC" w:rsidRDefault="00EA43BC" w:rsidP="00EA43BC">
      <w:pPr>
        <w:jc w:val="both"/>
        <w:rPr>
          <w:rFonts w:ascii="Arial" w:hAnsi="Arial" w:cs="Arial"/>
          <w:sz w:val="22"/>
          <w:szCs w:val="22"/>
        </w:rPr>
      </w:pPr>
    </w:p>
    <w:p w:rsidR="00EA43BC" w:rsidRDefault="00EA43BC" w:rsidP="00EA43BC">
      <w:pPr>
        <w:jc w:val="both"/>
        <w:rPr>
          <w:rFonts w:ascii="Arial" w:hAnsi="Arial" w:cs="Arial"/>
          <w:sz w:val="22"/>
          <w:szCs w:val="22"/>
        </w:rPr>
      </w:pPr>
    </w:p>
    <w:p w:rsidR="00E47554" w:rsidRDefault="00E47554" w:rsidP="00854E31">
      <w:pPr>
        <w:jc w:val="both"/>
        <w:rPr>
          <w:rFonts w:ascii="Arial" w:hAnsi="Arial" w:cs="Arial"/>
          <w:i/>
          <w:iCs/>
          <w:sz w:val="22"/>
          <w:szCs w:val="22"/>
        </w:rPr>
      </w:pPr>
    </w:p>
    <w:p w:rsidR="00E47554" w:rsidRDefault="00E47554" w:rsidP="00854E31">
      <w:pPr>
        <w:jc w:val="both"/>
        <w:rPr>
          <w:rFonts w:ascii="Arial" w:hAnsi="Arial" w:cs="Arial"/>
          <w:i/>
          <w:iCs/>
          <w:sz w:val="22"/>
          <w:szCs w:val="22"/>
        </w:rPr>
      </w:pPr>
    </w:p>
    <w:p w:rsidR="00854E31" w:rsidRDefault="00854E31" w:rsidP="00854E31">
      <w:pPr>
        <w:jc w:val="both"/>
        <w:rPr>
          <w:rFonts w:ascii="Arial" w:hAnsi="Arial" w:cs="Arial"/>
          <w:sz w:val="22"/>
          <w:szCs w:val="22"/>
        </w:rPr>
      </w:pPr>
    </w:p>
    <w:p w:rsidR="001828B2" w:rsidRDefault="001828B2" w:rsidP="00EB23F1">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F70E2B" w:rsidRDefault="00F70E2B" w:rsidP="00EB23F1">
      <w:pPr>
        <w:tabs>
          <w:tab w:val="num" w:pos="720"/>
        </w:tabs>
        <w:jc w:val="both"/>
        <w:rPr>
          <w:rFonts w:ascii="Arial" w:hAnsi="Arial" w:cs="Arial"/>
          <w:b/>
          <w:sz w:val="22"/>
          <w:szCs w:val="22"/>
          <w:u w:val="single"/>
          <w:lang w:val="es-ES_tradnl"/>
        </w:rPr>
      </w:pPr>
    </w:p>
    <w:p w:rsidR="00F70E2B" w:rsidRDefault="00F70E2B" w:rsidP="00EB23F1">
      <w:pPr>
        <w:tabs>
          <w:tab w:val="num" w:pos="720"/>
        </w:tabs>
        <w:jc w:val="both"/>
        <w:rPr>
          <w:rFonts w:ascii="Arial" w:hAnsi="Arial" w:cs="Arial"/>
          <w:b/>
          <w:sz w:val="22"/>
          <w:szCs w:val="22"/>
          <w:u w:val="single"/>
          <w:lang w:val="es-ES_tradnl"/>
        </w:rPr>
      </w:pPr>
    </w:p>
    <w:p w:rsidR="00F70E2B" w:rsidRDefault="00F70E2B" w:rsidP="00EB23F1">
      <w:pPr>
        <w:tabs>
          <w:tab w:val="num" w:pos="720"/>
        </w:tabs>
        <w:jc w:val="both"/>
        <w:rPr>
          <w:rFonts w:ascii="Arial" w:hAnsi="Arial" w:cs="Arial"/>
          <w:b/>
          <w:sz w:val="22"/>
          <w:szCs w:val="22"/>
          <w:u w:val="single"/>
          <w:lang w:val="es-ES_tradnl"/>
        </w:rPr>
      </w:pPr>
    </w:p>
    <w:p w:rsidR="00F70E2B" w:rsidRDefault="00F70E2B" w:rsidP="00EB23F1">
      <w:pPr>
        <w:tabs>
          <w:tab w:val="num" w:pos="720"/>
        </w:tabs>
        <w:jc w:val="both"/>
        <w:rPr>
          <w:rFonts w:ascii="Arial" w:hAnsi="Arial" w:cs="Arial"/>
          <w:b/>
          <w:sz w:val="22"/>
          <w:szCs w:val="22"/>
          <w:u w:val="single"/>
          <w:lang w:val="es-ES_tradnl"/>
        </w:rPr>
      </w:pPr>
    </w:p>
    <w:p w:rsidR="00F70E2B" w:rsidRDefault="00F70E2B" w:rsidP="00EB23F1">
      <w:pPr>
        <w:tabs>
          <w:tab w:val="num" w:pos="720"/>
        </w:tabs>
        <w:jc w:val="both"/>
        <w:rPr>
          <w:rFonts w:ascii="Arial" w:hAnsi="Arial" w:cs="Arial"/>
          <w:b/>
          <w:sz w:val="22"/>
          <w:szCs w:val="22"/>
          <w:u w:val="single"/>
          <w:lang w:val="es-ES_tradnl"/>
        </w:rPr>
      </w:pPr>
    </w:p>
    <w:p w:rsidR="00F70E2B" w:rsidRDefault="00F70E2B" w:rsidP="00EB23F1">
      <w:pPr>
        <w:tabs>
          <w:tab w:val="num" w:pos="720"/>
        </w:tabs>
        <w:jc w:val="both"/>
        <w:rPr>
          <w:rFonts w:ascii="Arial" w:hAnsi="Arial" w:cs="Arial"/>
          <w:b/>
          <w:sz w:val="22"/>
          <w:szCs w:val="22"/>
          <w:u w:val="single"/>
          <w:lang w:val="es-ES_tradnl"/>
        </w:rPr>
      </w:pPr>
    </w:p>
    <w:p w:rsidR="00F70E2B" w:rsidRDefault="00F70E2B" w:rsidP="00EB23F1">
      <w:pPr>
        <w:tabs>
          <w:tab w:val="num" w:pos="720"/>
        </w:tabs>
        <w:jc w:val="both"/>
        <w:rPr>
          <w:rFonts w:ascii="Arial" w:hAnsi="Arial" w:cs="Arial"/>
          <w:b/>
          <w:sz w:val="22"/>
          <w:szCs w:val="22"/>
          <w:u w:val="single"/>
          <w:lang w:val="es-ES_tradnl"/>
        </w:rPr>
      </w:pPr>
    </w:p>
    <w:p w:rsidR="00F70E2B" w:rsidRDefault="00F70E2B" w:rsidP="00EB23F1">
      <w:pPr>
        <w:tabs>
          <w:tab w:val="num" w:pos="720"/>
        </w:tabs>
        <w:jc w:val="both"/>
        <w:rPr>
          <w:rFonts w:ascii="Arial" w:hAnsi="Arial" w:cs="Arial"/>
          <w:b/>
          <w:sz w:val="22"/>
          <w:szCs w:val="22"/>
          <w:u w:val="single"/>
          <w:lang w:val="es-ES_tradnl"/>
        </w:rPr>
      </w:pPr>
    </w:p>
    <w:p w:rsidR="00F70E2B" w:rsidRDefault="00F70E2B" w:rsidP="00EB23F1">
      <w:pPr>
        <w:tabs>
          <w:tab w:val="num" w:pos="720"/>
        </w:tabs>
        <w:jc w:val="both"/>
        <w:rPr>
          <w:rFonts w:ascii="Arial" w:hAnsi="Arial" w:cs="Arial"/>
          <w:b/>
          <w:sz w:val="22"/>
          <w:szCs w:val="22"/>
          <w:u w:val="single"/>
          <w:lang w:val="es-ES_tradnl"/>
        </w:rPr>
      </w:pPr>
    </w:p>
    <w:p w:rsidR="00F70E2B" w:rsidRDefault="00F70E2B" w:rsidP="00EB23F1">
      <w:pPr>
        <w:tabs>
          <w:tab w:val="num" w:pos="720"/>
        </w:tabs>
        <w:jc w:val="both"/>
        <w:rPr>
          <w:rFonts w:ascii="Arial" w:hAnsi="Arial" w:cs="Arial"/>
          <w:b/>
          <w:sz w:val="22"/>
          <w:szCs w:val="22"/>
          <w:u w:val="single"/>
          <w:lang w:val="es-ES_tradnl"/>
        </w:rPr>
      </w:pPr>
    </w:p>
    <w:p w:rsidR="00F70E2B" w:rsidRDefault="00F70E2B"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F70E2B" w:rsidRDefault="00F70E2B" w:rsidP="00EB23F1">
      <w:pPr>
        <w:tabs>
          <w:tab w:val="num" w:pos="720"/>
        </w:tabs>
        <w:jc w:val="both"/>
        <w:rPr>
          <w:rFonts w:ascii="Arial" w:hAnsi="Arial" w:cs="Arial"/>
          <w:b/>
          <w:sz w:val="22"/>
          <w:szCs w:val="22"/>
          <w:u w:val="single"/>
          <w:lang w:val="es-ES_tradnl"/>
        </w:rPr>
      </w:pPr>
    </w:p>
    <w:p w:rsidR="00F70E2B" w:rsidRDefault="00F70E2B" w:rsidP="00EB23F1">
      <w:pPr>
        <w:tabs>
          <w:tab w:val="num" w:pos="720"/>
        </w:tabs>
        <w:jc w:val="both"/>
        <w:rPr>
          <w:rFonts w:ascii="Arial" w:hAnsi="Arial" w:cs="Arial"/>
          <w:b/>
          <w:sz w:val="22"/>
          <w:szCs w:val="22"/>
          <w:u w:val="single"/>
          <w:lang w:val="es-ES_tradnl"/>
        </w:rPr>
      </w:pPr>
    </w:p>
    <w:p w:rsidR="00F70E2B" w:rsidRDefault="00F70E2B" w:rsidP="00EB23F1">
      <w:pPr>
        <w:tabs>
          <w:tab w:val="num" w:pos="720"/>
        </w:tabs>
        <w:jc w:val="both"/>
        <w:rPr>
          <w:rFonts w:ascii="Arial" w:hAnsi="Arial" w:cs="Arial"/>
          <w:b/>
          <w:sz w:val="22"/>
          <w:szCs w:val="22"/>
          <w:u w:val="single"/>
          <w:lang w:val="es-ES_tradnl"/>
        </w:rPr>
      </w:pPr>
    </w:p>
    <w:p w:rsidR="00F70E2B" w:rsidRDefault="00F70E2B" w:rsidP="00EB23F1">
      <w:pPr>
        <w:tabs>
          <w:tab w:val="num" w:pos="720"/>
        </w:tabs>
        <w:jc w:val="both"/>
        <w:rPr>
          <w:rFonts w:ascii="Arial" w:hAnsi="Arial" w:cs="Arial"/>
          <w:b/>
          <w:sz w:val="22"/>
          <w:szCs w:val="22"/>
          <w:u w:val="single"/>
          <w:lang w:val="es-ES_tradnl"/>
        </w:rPr>
      </w:pPr>
    </w:p>
    <w:p w:rsidR="00F70E2B" w:rsidRDefault="00F70E2B" w:rsidP="00EB23F1">
      <w:pPr>
        <w:tabs>
          <w:tab w:val="num" w:pos="720"/>
        </w:tabs>
        <w:jc w:val="both"/>
        <w:rPr>
          <w:rFonts w:ascii="Arial" w:hAnsi="Arial" w:cs="Arial"/>
          <w:b/>
          <w:sz w:val="22"/>
          <w:szCs w:val="22"/>
          <w:u w:val="single"/>
          <w:lang w:val="es-ES_tradnl"/>
        </w:rPr>
      </w:pPr>
    </w:p>
    <w:p w:rsidR="00E12BC4" w:rsidRDefault="00E12BC4" w:rsidP="00EB23F1">
      <w:pPr>
        <w:tabs>
          <w:tab w:val="num" w:pos="720"/>
        </w:tabs>
        <w:jc w:val="both"/>
        <w:rPr>
          <w:rFonts w:ascii="Arial" w:hAnsi="Arial" w:cs="Arial"/>
          <w:b/>
          <w:sz w:val="22"/>
          <w:szCs w:val="22"/>
          <w:u w:val="single"/>
          <w:lang w:val="es-ES_tradnl"/>
        </w:rPr>
      </w:pPr>
    </w:p>
    <w:p w:rsidR="00E12BC4" w:rsidRDefault="00E12BC4" w:rsidP="00EB23F1">
      <w:pPr>
        <w:tabs>
          <w:tab w:val="num" w:pos="720"/>
        </w:tabs>
        <w:jc w:val="both"/>
        <w:rPr>
          <w:rFonts w:ascii="Arial" w:hAnsi="Arial" w:cs="Arial"/>
          <w:b/>
          <w:sz w:val="22"/>
          <w:szCs w:val="22"/>
          <w:u w:val="single"/>
          <w:lang w:val="es-ES_tradnl"/>
        </w:rPr>
      </w:pPr>
    </w:p>
    <w:p w:rsidR="00E12BC4" w:rsidRDefault="00E12BC4" w:rsidP="00EB23F1">
      <w:pPr>
        <w:tabs>
          <w:tab w:val="num" w:pos="720"/>
        </w:tabs>
        <w:jc w:val="both"/>
        <w:rPr>
          <w:rFonts w:ascii="Arial" w:hAnsi="Arial" w:cs="Arial"/>
          <w:b/>
          <w:sz w:val="22"/>
          <w:szCs w:val="22"/>
          <w:u w:val="single"/>
          <w:lang w:val="es-ES_tradnl"/>
        </w:rPr>
      </w:pPr>
    </w:p>
    <w:p w:rsidR="00F70E2B" w:rsidRDefault="00F70E2B" w:rsidP="00EB23F1">
      <w:pPr>
        <w:tabs>
          <w:tab w:val="num" w:pos="720"/>
        </w:tabs>
        <w:jc w:val="both"/>
        <w:rPr>
          <w:rFonts w:ascii="Arial" w:hAnsi="Arial" w:cs="Arial"/>
          <w:b/>
          <w:sz w:val="22"/>
          <w:szCs w:val="22"/>
          <w:u w:val="single"/>
          <w:lang w:val="es-ES_tradnl"/>
        </w:rPr>
      </w:pPr>
    </w:p>
    <w:p w:rsidR="00F70E2B" w:rsidRDefault="00F70E2B" w:rsidP="00EB23F1">
      <w:pPr>
        <w:tabs>
          <w:tab w:val="num" w:pos="720"/>
        </w:tabs>
        <w:jc w:val="both"/>
        <w:rPr>
          <w:rFonts w:ascii="Arial" w:hAnsi="Arial" w:cs="Arial"/>
          <w:b/>
          <w:sz w:val="22"/>
          <w:szCs w:val="22"/>
          <w:u w:val="single"/>
          <w:lang w:val="es-ES_tradnl"/>
        </w:rPr>
      </w:pPr>
    </w:p>
    <w:p w:rsidR="00F70E2B" w:rsidRDefault="00F70E2B" w:rsidP="00EB23F1">
      <w:pPr>
        <w:tabs>
          <w:tab w:val="num" w:pos="720"/>
        </w:tabs>
        <w:jc w:val="both"/>
        <w:rPr>
          <w:rFonts w:ascii="Arial" w:hAnsi="Arial" w:cs="Arial"/>
          <w:b/>
          <w:sz w:val="22"/>
          <w:szCs w:val="22"/>
          <w:u w:val="single"/>
          <w:lang w:val="es-ES_tradnl"/>
        </w:rPr>
      </w:pPr>
    </w:p>
    <w:p w:rsidR="004C1FB8" w:rsidRPr="00927E1A" w:rsidRDefault="00927E1A" w:rsidP="00EB23F1">
      <w:pPr>
        <w:tabs>
          <w:tab w:val="num" w:pos="720"/>
        </w:tabs>
        <w:jc w:val="both"/>
        <w:rPr>
          <w:rFonts w:ascii="Arial" w:hAnsi="Arial" w:cs="Arial"/>
          <w:b/>
          <w:sz w:val="22"/>
          <w:szCs w:val="22"/>
          <w:lang w:val="es-ES_tradnl"/>
        </w:rPr>
      </w:pPr>
      <w:r w:rsidRPr="00927E1A">
        <w:rPr>
          <w:rFonts w:ascii="Arial" w:hAnsi="Arial" w:cs="Arial"/>
          <w:b/>
          <w:sz w:val="22"/>
          <w:szCs w:val="22"/>
          <w:lang w:val="es-ES_tradnl"/>
        </w:rPr>
        <w:lastRenderedPageBreak/>
        <w:t>Mapa No. 6 – Área Urbana del municipio de Melgar</w:t>
      </w: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4C1FB8" w:rsidRDefault="004C1FB8" w:rsidP="00EB23F1">
      <w:pPr>
        <w:tabs>
          <w:tab w:val="num" w:pos="720"/>
        </w:tabs>
        <w:jc w:val="both"/>
        <w:rPr>
          <w:rFonts w:ascii="Arial" w:hAnsi="Arial" w:cs="Arial"/>
          <w:b/>
          <w:sz w:val="22"/>
          <w:szCs w:val="22"/>
          <w:u w:val="single"/>
          <w:lang w:val="es-ES_tradnl"/>
        </w:rPr>
      </w:pPr>
    </w:p>
    <w:p w:rsidR="00EB23F1" w:rsidRPr="000F21FA" w:rsidRDefault="00F0579F" w:rsidP="00EB23F1">
      <w:pPr>
        <w:tabs>
          <w:tab w:val="num" w:pos="720"/>
        </w:tabs>
        <w:jc w:val="both"/>
        <w:rPr>
          <w:rFonts w:ascii="Arial" w:hAnsi="Arial" w:cs="Arial"/>
          <w:b/>
          <w:sz w:val="22"/>
          <w:szCs w:val="22"/>
          <w:lang w:val="es-ES_tradnl"/>
        </w:rPr>
      </w:pPr>
      <w:r>
        <w:rPr>
          <w:rFonts w:ascii="Arial" w:hAnsi="Arial" w:cs="Arial"/>
          <w:b/>
          <w:sz w:val="22"/>
          <w:szCs w:val="22"/>
          <w:u w:val="single"/>
          <w:lang w:val="es-ES_tradnl"/>
        </w:rPr>
        <w:lastRenderedPageBreak/>
        <w:t xml:space="preserve">5. </w:t>
      </w:r>
      <w:r w:rsidR="00EB23F1">
        <w:rPr>
          <w:rFonts w:ascii="Arial" w:hAnsi="Arial" w:cs="Arial"/>
          <w:b/>
          <w:sz w:val="22"/>
          <w:szCs w:val="22"/>
          <w:u w:val="single"/>
          <w:lang w:val="es-ES_tradnl"/>
        </w:rPr>
        <w:t xml:space="preserve">DIAGNOSTICO </w:t>
      </w:r>
      <w:r w:rsidR="00C3661A">
        <w:rPr>
          <w:rFonts w:ascii="Arial" w:hAnsi="Arial" w:cs="Arial"/>
          <w:b/>
          <w:sz w:val="22"/>
          <w:szCs w:val="22"/>
          <w:u w:val="single"/>
          <w:lang w:val="es-ES_tradnl"/>
        </w:rPr>
        <w:t xml:space="preserve">DE </w:t>
      </w:r>
      <w:smartTag w:uri="urn:schemas-microsoft-com:office:smarttags" w:element="PersonName">
        <w:smartTagPr>
          <w:attr w:name="ProductID" w:val="LA MICROCUENCA  LA"/>
        </w:smartTagPr>
        <w:r w:rsidR="00C3661A">
          <w:rPr>
            <w:rFonts w:ascii="Arial" w:hAnsi="Arial" w:cs="Arial"/>
            <w:b/>
            <w:sz w:val="22"/>
            <w:szCs w:val="22"/>
            <w:u w:val="single"/>
            <w:lang w:val="es-ES_tradnl"/>
          </w:rPr>
          <w:t xml:space="preserve">LA MICROCUENCA  </w:t>
        </w:r>
        <w:r w:rsidR="00EB23F1">
          <w:rPr>
            <w:rFonts w:ascii="Arial" w:hAnsi="Arial" w:cs="Arial"/>
            <w:b/>
            <w:sz w:val="22"/>
            <w:szCs w:val="22"/>
            <w:u w:val="single"/>
            <w:lang w:val="es-ES_tradnl"/>
          </w:rPr>
          <w:t>LA</w:t>
        </w:r>
      </w:smartTag>
      <w:r w:rsidR="00EB23F1">
        <w:rPr>
          <w:rFonts w:ascii="Arial" w:hAnsi="Arial" w:cs="Arial"/>
          <w:b/>
          <w:sz w:val="22"/>
          <w:szCs w:val="22"/>
          <w:u w:val="single"/>
          <w:lang w:val="es-ES_tradnl"/>
        </w:rPr>
        <w:t xml:space="preserve"> PALMARA</w:t>
      </w:r>
    </w:p>
    <w:p w:rsidR="00EB23F1" w:rsidRPr="000F21FA" w:rsidRDefault="00EB23F1" w:rsidP="00EB23F1">
      <w:pPr>
        <w:jc w:val="both"/>
        <w:rPr>
          <w:rFonts w:ascii="Arial" w:hAnsi="Arial" w:cs="Arial"/>
          <w:b/>
          <w:sz w:val="22"/>
          <w:szCs w:val="22"/>
          <w:lang w:val="es-ES_tradnl"/>
        </w:rPr>
      </w:pPr>
    </w:p>
    <w:p w:rsidR="00F0579F" w:rsidRDefault="00F0579F" w:rsidP="00EB23F1">
      <w:pPr>
        <w:pStyle w:val="Textoindependiente"/>
        <w:rPr>
          <w:bCs/>
          <w:sz w:val="22"/>
          <w:szCs w:val="22"/>
        </w:rPr>
      </w:pPr>
    </w:p>
    <w:p w:rsidR="00F0579F" w:rsidRDefault="00F0579F" w:rsidP="00EB23F1">
      <w:pPr>
        <w:pStyle w:val="Textoindependiente"/>
        <w:rPr>
          <w:sz w:val="22"/>
          <w:szCs w:val="22"/>
        </w:rPr>
      </w:pPr>
      <w:r w:rsidRPr="00A101B4">
        <w:rPr>
          <w:bCs/>
          <w:sz w:val="22"/>
          <w:szCs w:val="22"/>
        </w:rPr>
        <w:t>5.1 APRESTAMIENTO, ANALISIS DE ACTORES E IDENTIFICACION DE CRITERIOS – PROBLEMAS / SOLUCIONES</w:t>
      </w:r>
    </w:p>
    <w:p w:rsidR="00F0579F" w:rsidRDefault="00F0579F" w:rsidP="00EB23F1">
      <w:pPr>
        <w:pStyle w:val="Textoindependiente"/>
        <w:rPr>
          <w:sz w:val="22"/>
          <w:szCs w:val="22"/>
        </w:rPr>
      </w:pPr>
    </w:p>
    <w:p w:rsidR="00567FE9" w:rsidRPr="00873005" w:rsidRDefault="00567FE9" w:rsidP="00873005">
      <w:pPr>
        <w:autoSpaceDE w:val="0"/>
        <w:autoSpaceDN w:val="0"/>
        <w:adjustRightInd w:val="0"/>
        <w:jc w:val="both"/>
        <w:rPr>
          <w:rFonts w:ascii="Arial" w:hAnsi="Arial" w:cs="Arial"/>
          <w:b/>
          <w:bCs/>
          <w:sz w:val="22"/>
          <w:szCs w:val="22"/>
        </w:rPr>
      </w:pPr>
      <w:r w:rsidRPr="00EB23F1">
        <w:rPr>
          <w:rFonts w:ascii="Arial" w:hAnsi="Arial" w:cs="Arial"/>
          <w:i/>
          <w:sz w:val="22"/>
          <w:szCs w:val="22"/>
          <w:lang w:val="es-CO"/>
        </w:rPr>
        <w:t xml:space="preserve">Inicialmente y como aspecto metodológico </w:t>
      </w:r>
      <w:r w:rsidR="00E12BC4">
        <w:rPr>
          <w:rFonts w:ascii="Arial" w:hAnsi="Arial" w:cs="Arial"/>
          <w:i/>
          <w:sz w:val="22"/>
          <w:szCs w:val="22"/>
          <w:lang w:val="es-CO"/>
        </w:rPr>
        <w:t xml:space="preserve">se hizo </w:t>
      </w:r>
      <w:r w:rsidRPr="00EB23F1">
        <w:rPr>
          <w:rFonts w:ascii="Arial" w:hAnsi="Arial" w:cs="Arial"/>
          <w:i/>
          <w:sz w:val="22"/>
          <w:szCs w:val="22"/>
          <w:lang w:val="es-CO"/>
        </w:rPr>
        <w:t xml:space="preserve">esencial </w:t>
      </w:r>
      <w:r w:rsidR="00E12BC4">
        <w:rPr>
          <w:rFonts w:ascii="Arial" w:hAnsi="Arial" w:cs="Arial"/>
          <w:i/>
          <w:sz w:val="22"/>
          <w:szCs w:val="22"/>
          <w:lang w:val="es-CO"/>
        </w:rPr>
        <w:t>y</w:t>
      </w:r>
      <w:r w:rsidRPr="00EB23F1">
        <w:rPr>
          <w:rFonts w:ascii="Arial" w:hAnsi="Arial" w:cs="Arial"/>
          <w:i/>
          <w:sz w:val="22"/>
          <w:szCs w:val="22"/>
          <w:lang w:val="es-CO"/>
        </w:rPr>
        <w:t xml:space="preserve"> necesario involucrar a las personas que viven en el área de influencia de la quebrada </w:t>
      </w:r>
      <w:smartTag w:uri="urn:schemas-microsoft-com:office:smarttags" w:element="PersonName">
        <w:smartTagPr>
          <w:attr w:name="ProductID" w:val="LA PALMARA"/>
        </w:smartTagPr>
        <w:r w:rsidRPr="00EB23F1">
          <w:rPr>
            <w:rFonts w:ascii="Arial" w:hAnsi="Arial" w:cs="Arial"/>
            <w:i/>
            <w:sz w:val="22"/>
            <w:szCs w:val="22"/>
            <w:lang w:val="es-CO"/>
          </w:rPr>
          <w:t xml:space="preserve">la </w:t>
        </w:r>
        <w:r w:rsidR="00E12BC4">
          <w:rPr>
            <w:rFonts w:ascii="Arial" w:hAnsi="Arial" w:cs="Arial"/>
            <w:i/>
            <w:sz w:val="22"/>
            <w:szCs w:val="22"/>
            <w:lang w:val="es-CO"/>
          </w:rPr>
          <w:t>Palmara</w:t>
        </w:r>
      </w:smartTag>
      <w:r w:rsidR="00E12BC4">
        <w:rPr>
          <w:rFonts w:ascii="Arial" w:hAnsi="Arial" w:cs="Arial"/>
          <w:i/>
          <w:sz w:val="22"/>
          <w:szCs w:val="22"/>
          <w:lang w:val="es-CO"/>
        </w:rPr>
        <w:t xml:space="preserve"> </w:t>
      </w:r>
      <w:r w:rsidRPr="00EB23F1">
        <w:rPr>
          <w:rFonts w:ascii="Arial" w:hAnsi="Arial" w:cs="Arial"/>
          <w:i/>
          <w:sz w:val="22"/>
          <w:szCs w:val="22"/>
          <w:lang w:val="es-CO"/>
        </w:rPr>
        <w:t>y que inciden directamente en el comportamiento y equilibrio ecológico de la misma, dichas personas pertenece</w:t>
      </w:r>
      <w:r w:rsidR="00E12BC4">
        <w:rPr>
          <w:rFonts w:ascii="Arial" w:hAnsi="Arial" w:cs="Arial"/>
          <w:i/>
          <w:sz w:val="22"/>
          <w:szCs w:val="22"/>
          <w:lang w:val="es-CO"/>
        </w:rPr>
        <w:t>n</w:t>
      </w:r>
      <w:r w:rsidRPr="00EB23F1">
        <w:rPr>
          <w:rFonts w:ascii="Arial" w:hAnsi="Arial" w:cs="Arial"/>
          <w:i/>
          <w:sz w:val="22"/>
          <w:szCs w:val="22"/>
          <w:lang w:val="es-CO"/>
        </w:rPr>
        <w:t xml:space="preserve"> </w:t>
      </w:r>
      <w:r w:rsidR="00C9646F">
        <w:rPr>
          <w:rFonts w:ascii="Arial" w:hAnsi="Arial" w:cs="Arial"/>
          <w:i/>
          <w:sz w:val="22"/>
          <w:szCs w:val="22"/>
          <w:lang w:val="es-CO"/>
        </w:rPr>
        <w:t>al Barrio</w:t>
      </w:r>
      <w:r w:rsidRPr="00EB23F1">
        <w:rPr>
          <w:rFonts w:ascii="Arial" w:hAnsi="Arial" w:cs="Arial"/>
          <w:i/>
          <w:sz w:val="22"/>
          <w:szCs w:val="22"/>
          <w:lang w:val="es-CO"/>
        </w:rPr>
        <w:t xml:space="preserve"> </w:t>
      </w:r>
      <w:r w:rsidR="00C9646F">
        <w:rPr>
          <w:rFonts w:ascii="Arial" w:hAnsi="Arial" w:cs="Arial"/>
          <w:i/>
          <w:sz w:val="22"/>
          <w:szCs w:val="22"/>
          <w:lang w:val="es-CO"/>
        </w:rPr>
        <w:t>Los Cristales</w:t>
      </w:r>
      <w:r w:rsidRPr="00EB23F1">
        <w:rPr>
          <w:rFonts w:ascii="Arial" w:hAnsi="Arial" w:cs="Arial"/>
          <w:i/>
          <w:sz w:val="22"/>
          <w:szCs w:val="22"/>
          <w:lang w:val="es-CO"/>
        </w:rPr>
        <w:t xml:space="preserve"> (sector urbano y suburbano) del municipi</w:t>
      </w:r>
      <w:r w:rsidR="00E12BC4">
        <w:rPr>
          <w:rFonts w:ascii="Arial" w:hAnsi="Arial" w:cs="Arial"/>
          <w:i/>
          <w:sz w:val="22"/>
          <w:szCs w:val="22"/>
          <w:lang w:val="es-CO"/>
        </w:rPr>
        <w:t>o, así como población que habita</w:t>
      </w:r>
      <w:r w:rsidRPr="00EB23F1">
        <w:rPr>
          <w:rFonts w:ascii="Arial" w:hAnsi="Arial" w:cs="Arial"/>
          <w:i/>
          <w:sz w:val="22"/>
          <w:szCs w:val="22"/>
          <w:lang w:val="es-CO"/>
        </w:rPr>
        <w:t xml:space="preserve"> en las márgenes de la quebrada en su zona media</w:t>
      </w:r>
      <w:r w:rsidR="00E12BC4">
        <w:rPr>
          <w:rFonts w:ascii="Arial" w:hAnsi="Arial" w:cs="Arial"/>
          <w:i/>
          <w:sz w:val="22"/>
          <w:szCs w:val="22"/>
          <w:lang w:val="es-CO"/>
        </w:rPr>
        <w:t xml:space="preserve"> y alta</w:t>
      </w:r>
      <w:r w:rsidRPr="00EB23F1">
        <w:rPr>
          <w:rFonts w:ascii="Arial" w:hAnsi="Arial" w:cs="Arial"/>
          <w:i/>
          <w:sz w:val="22"/>
          <w:szCs w:val="22"/>
          <w:lang w:val="es-CO"/>
        </w:rPr>
        <w:t xml:space="preserve"> específicamente en la vereda </w:t>
      </w:r>
      <w:smartTag w:uri="urn:schemas-microsoft-com:office:smarttags" w:element="PersonName">
        <w:smartTagPr>
          <w:attr w:name="ProductID" w:val="la Cajita"/>
        </w:smartTagPr>
        <w:r w:rsidRPr="00EB23F1">
          <w:rPr>
            <w:rFonts w:ascii="Arial" w:hAnsi="Arial" w:cs="Arial"/>
            <w:i/>
            <w:sz w:val="22"/>
            <w:szCs w:val="22"/>
            <w:lang w:val="es-CO"/>
          </w:rPr>
          <w:t>La Cajita</w:t>
        </w:r>
      </w:smartTag>
      <w:r w:rsidR="00C9646F">
        <w:rPr>
          <w:rFonts w:ascii="Arial" w:hAnsi="Arial" w:cs="Arial"/>
          <w:i/>
          <w:sz w:val="22"/>
          <w:szCs w:val="22"/>
          <w:lang w:val="es-CO"/>
        </w:rPr>
        <w:t xml:space="preserve"> y </w:t>
      </w:r>
      <w:smartTag w:uri="urn:schemas-microsoft-com:office:smarttags" w:element="PersonName">
        <w:smartTagPr>
          <w:attr w:name="ProductID" w:val="la Reforma. Con"/>
        </w:smartTagPr>
        <w:r w:rsidR="00C9646F">
          <w:rPr>
            <w:rFonts w:ascii="Arial" w:hAnsi="Arial" w:cs="Arial"/>
            <w:i/>
            <w:sz w:val="22"/>
            <w:szCs w:val="22"/>
            <w:lang w:val="es-CO"/>
          </w:rPr>
          <w:t>la Reforma</w:t>
        </w:r>
        <w:r w:rsidRPr="00EB23F1">
          <w:rPr>
            <w:rFonts w:ascii="Arial" w:hAnsi="Arial" w:cs="Arial"/>
            <w:i/>
            <w:sz w:val="22"/>
            <w:szCs w:val="22"/>
            <w:lang w:val="es-CO"/>
          </w:rPr>
          <w:t>. Con</w:t>
        </w:r>
      </w:smartTag>
      <w:r w:rsidRPr="00EB23F1">
        <w:rPr>
          <w:rFonts w:ascii="Arial" w:hAnsi="Arial" w:cs="Arial"/>
          <w:i/>
          <w:sz w:val="22"/>
          <w:szCs w:val="22"/>
          <w:lang w:val="es-CO"/>
        </w:rPr>
        <w:t xml:space="preserve"> estas personas se </w:t>
      </w:r>
      <w:r w:rsidR="00E12BC4">
        <w:rPr>
          <w:rFonts w:ascii="Arial" w:hAnsi="Arial" w:cs="Arial"/>
          <w:i/>
          <w:sz w:val="22"/>
          <w:szCs w:val="22"/>
          <w:lang w:val="es-CO"/>
        </w:rPr>
        <w:t>recolecto  y consolido</w:t>
      </w:r>
      <w:r w:rsidRPr="00EB23F1">
        <w:rPr>
          <w:rFonts w:ascii="Arial" w:hAnsi="Arial" w:cs="Arial"/>
          <w:i/>
          <w:sz w:val="22"/>
          <w:szCs w:val="22"/>
          <w:lang w:val="es-CO"/>
        </w:rPr>
        <w:t xml:space="preserve"> información que</w:t>
      </w:r>
      <w:r w:rsidR="00E12BC4">
        <w:rPr>
          <w:rFonts w:ascii="Arial" w:hAnsi="Arial" w:cs="Arial"/>
          <w:i/>
          <w:sz w:val="22"/>
          <w:szCs w:val="22"/>
          <w:lang w:val="es-CO"/>
        </w:rPr>
        <w:t xml:space="preserve"> nos permite acercarnos</w:t>
      </w:r>
      <w:r w:rsidRPr="00EB23F1">
        <w:rPr>
          <w:rFonts w:ascii="Arial" w:hAnsi="Arial" w:cs="Arial"/>
          <w:i/>
          <w:sz w:val="22"/>
          <w:szCs w:val="22"/>
          <w:lang w:val="es-CO"/>
        </w:rPr>
        <w:t xml:space="preserve"> de manera real al diagnostico socioambiental de la </w:t>
      </w:r>
      <w:r w:rsidR="00E12BC4">
        <w:rPr>
          <w:rFonts w:ascii="Arial" w:hAnsi="Arial" w:cs="Arial"/>
          <w:i/>
          <w:sz w:val="22"/>
          <w:szCs w:val="22"/>
          <w:lang w:val="es-CO"/>
        </w:rPr>
        <w:t>microc</w:t>
      </w:r>
      <w:r w:rsidRPr="00EB23F1">
        <w:rPr>
          <w:rFonts w:ascii="Arial" w:hAnsi="Arial" w:cs="Arial"/>
          <w:i/>
          <w:sz w:val="22"/>
          <w:szCs w:val="22"/>
          <w:lang w:val="es-CO"/>
        </w:rPr>
        <w:t xml:space="preserve">uenca y </w:t>
      </w:r>
      <w:r w:rsidR="00E12BC4">
        <w:rPr>
          <w:rFonts w:ascii="Arial" w:hAnsi="Arial" w:cs="Arial"/>
          <w:i/>
          <w:sz w:val="22"/>
          <w:szCs w:val="22"/>
          <w:lang w:val="es-CO"/>
        </w:rPr>
        <w:t xml:space="preserve">en </w:t>
      </w:r>
      <w:r w:rsidRPr="00EB23F1">
        <w:rPr>
          <w:rFonts w:ascii="Arial" w:hAnsi="Arial" w:cs="Arial"/>
          <w:i/>
          <w:sz w:val="22"/>
          <w:szCs w:val="22"/>
          <w:lang w:val="es-CO"/>
        </w:rPr>
        <w:t xml:space="preserve">la identificación de los agentes generadores de impactos y problemas sociales sentidos que condicionan la calidad de vida de dichas poblaciones. Resulta pues de esta manera imprescindible la participación de las comunidades dentro del proyecto para poder obtener información valida y pertinente en lo que respecta a los componentes sociales, económicos y ambientales de los entornos donde se </w:t>
      </w:r>
      <w:r w:rsidR="00C055B3">
        <w:rPr>
          <w:rFonts w:ascii="Arial" w:hAnsi="Arial" w:cs="Arial"/>
          <w:i/>
          <w:sz w:val="22"/>
          <w:szCs w:val="22"/>
          <w:lang w:val="es-CO"/>
        </w:rPr>
        <w:t xml:space="preserve">desarrolla </w:t>
      </w:r>
      <w:r w:rsidRPr="00EB23F1">
        <w:rPr>
          <w:rFonts w:ascii="Arial" w:hAnsi="Arial" w:cs="Arial"/>
          <w:i/>
          <w:sz w:val="22"/>
          <w:szCs w:val="22"/>
          <w:lang w:val="es-CO"/>
        </w:rPr>
        <w:t xml:space="preserve"> la caracterización y análisis del estado de la </w:t>
      </w:r>
      <w:r w:rsidR="00C055B3">
        <w:rPr>
          <w:rFonts w:ascii="Arial" w:hAnsi="Arial" w:cs="Arial"/>
          <w:i/>
          <w:sz w:val="22"/>
          <w:szCs w:val="22"/>
          <w:lang w:val="es-CO"/>
        </w:rPr>
        <w:t>micro</w:t>
      </w:r>
      <w:r w:rsidRPr="00EB23F1">
        <w:rPr>
          <w:rFonts w:ascii="Arial" w:hAnsi="Arial" w:cs="Arial"/>
          <w:i/>
          <w:sz w:val="22"/>
          <w:szCs w:val="22"/>
          <w:lang w:val="es-CO"/>
        </w:rPr>
        <w:t>cuenca mencionada anteriormente. Con estas c</w:t>
      </w:r>
      <w:r w:rsidR="000E596E">
        <w:rPr>
          <w:rFonts w:ascii="Arial" w:hAnsi="Arial" w:cs="Arial"/>
          <w:i/>
          <w:sz w:val="22"/>
          <w:szCs w:val="22"/>
          <w:lang w:val="es-CO"/>
        </w:rPr>
        <w:t xml:space="preserve">omunidades se </w:t>
      </w:r>
      <w:r w:rsidR="00C055B3">
        <w:rPr>
          <w:rFonts w:ascii="Arial" w:hAnsi="Arial" w:cs="Arial"/>
          <w:i/>
          <w:sz w:val="22"/>
          <w:szCs w:val="22"/>
          <w:lang w:val="es-CO"/>
        </w:rPr>
        <w:t>tuvieron</w:t>
      </w:r>
      <w:r w:rsidR="000E596E">
        <w:rPr>
          <w:rFonts w:ascii="Arial" w:hAnsi="Arial" w:cs="Arial"/>
          <w:i/>
          <w:sz w:val="22"/>
          <w:szCs w:val="22"/>
          <w:lang w:val="es-CO"/>
        </w:rPr>
        <w:t xml:space="preserve"> en cue</w:t>
      </w:r>
      <w:r w:rsidRPr="00EB23F1">
        <w:rPr>
          <w:rFonts w:ascii="Arial" w:hAnsi="Arial" w:cs="Arial"/>
          <w:i/>
          <w:sz w:val="22"/>
          <w:szCs w:val="22"/>
          <w:lang w:val="es-CO"/>
        </w:rPr>
        <w:t>nta algunos aspectos claves para poder contar con su colaboración y participación activa en el proyecto, como son:</w:t>
      </w:r>
    </w:p>
    <w:p w:rsidR="00567FE9" w:rsidRDefault="00567FE9" w:rsidP="00EB23F1">
      <w:pPr>
        <w:pStyle w:val="Textoindependiente"/>
        <w:rPr>
          <w:sz w:val="22"/>
          <w:szCs w:val="22"/>
        </w:rPr>
      </w:pPr>
    </w:p>
    <w:p w:rsidR="00CB3A4A" w:rsidRPr="00EB23F1" w:rsidRDefault="00CB3A4A" w:rsidP="00CB3A4A">
      <w:pPr>
        <w:jc w:val="both"/>
        <w:rPr>
          <w:rFonts w:ascii="Arial" w:hAnsi="Arial" w:cs="Arial"/>
          <w:i/>
          <w:sz w:val="22"/>
          <w:szCs w:val="22"/>
          <w:lang w:val="es-CO"/>
        </w:rPr>
      </w:pPr>
      <w:r w:rsidRPr="00EB23F1">
        <w:rPr>
          <w:rFonts w:ascii="Arial" w:hAnsi="Arial" w:cs="Arial"/>
          <w:i/>
          <w:sz w:val="22"/>
          <w:szCs w:val="22"/>
          <w:lang w:val="es-CO"/>
        </w:rPr>
        <w:t xml:space="preserve">• En colaboración con el grupo de habitantes tanto de los sectores </w:t>
      </w:r>
      <w:r w:rsidR="00C9646F">
        <w:rPr>
          <w:rFonts w:ascii="Arial" w:hAnsi="Arial" w:cs="Arial"/>
          <w:i/>
          <w:sz w:val="22"/>
          <w:szCs w:val="22"/>
          <w:lang w:val="es-CO"/>
        </w:rPr>
        <w:t xml:space="preserve">suburbano y rural </w:t>
      </w:r>
      <w:r w:rsidRPr="00EB23F1">
        <w:rPr>
          <w:rFonts w:ascii="Arial" w:hAnsi="Arial" w:cs="Arial"/>
          <w:i/>
          <w:sz w:val="22"/>
          <w:szCs w:val="22"/>
          <w:lang w:val="es-CO"/>
        </w:rPr>
        <w:t xml:space="preserve"> de la </w:t>
      </w:r>
      <w:r>
        <w:rPr>
          <w:rFonts w:ascii="Arial" w:hAnsi="Arial" w:cs="Arial"/>
          <w:i/>
          <w:sz w:val="22"/>
          <w:szCs w:val="22"/>
          <w:lang w:val="es-CO"/>
        </w:rPr>
        <w:t>micro</w:t>
      </w:r>
      <w:r w:rsidRPr="00EB23F1">
        <w:rPr>
          <w:rFonts w:ascii="Arial" w:hAnsi="Arial" w:cs="Arial"/>
          <w:i/>
          <w:sz w:val="22"/>
          <w:szCs w:val="22"/>
          <w:lang w:val="es-CO"/>
        </w:rPr>
        <w:t xml:space="preserve">cuenca </w:t>
      </w:r>
      <w:smartTag w:uri="urn:schemas-microsoft-com:office:smarttags" w:element="PersonName">
        <w:smartTagPr>
          <w:attr w:name="ProductID" w:val="LA PALMARA"/>
        </w:smartTagPr>
        <w:r w:rsidRPr="00EB23F1">
          <w:rPr>
            <w:rFonts w:ascii="Arial" w:hAnsi="Arial" w:cs="Arial"/>
            <w:i/>
            <w:sz w:val="22"/>
            <w:szCs w:val="22"/>
            <w:lang w:val="es-CO"/>
          </w:rPr>
          <w:t xml:space="preserve">la </w:t>
        </w:r>
        <w:r w:rsidR="00C9646F">
          <w:rPr>
            <w:rFonts w:ascii="Arial" w:hAnsi="Arial" w:cs="Arial"/>
            <w:i/>
            <w:sz w:val="22"/>
            <w:szCs w:val="22"/>
            <w:lang w:val="es-CO"/>
          </w:rPr>
          <w:t>Palmara</w:t>
        </w:r>
      </w:smartTag>
      <w:r w:rsidRPr="00EB23F1">
        <w:rPr>
          <w:rFonts w:ascii="Arial" w:hAnsi="Arial" w:cs="Arial"/>
          <w:i/>
          <w:sz w:val="22"/>
          <w:szCs w:val="22"/>
          <w:lang w:val="es-CO"/>
        </w:rPr>
        <w:t xml:space="preserve"> se </w:t>
      </w:r>
      <w:r w:rsidR="00E12BC4">
        <w:rPr>
          <w:rFonts w:ascii="Arial" w:hAnsi="Arial" w:cs="Arial"/>
          <w:i/>
          <w:sz w:val="22"/>
          <w:szCs w:val="22"/>
          <w:lang w:val="es-CO"/>
        </w:rPr>
        <w:t>realizaron</w:t>
      </w:r>
      <w:r w:rsidRPr="00EB23F1">
        <w:rPr>
          <w:rFonts w:ascii="Arial" w:hAnsi="Arial" w:cs="Arial"/>
          <w:i/>
          <w:sz w:val="22"/>
          <w:szCs w:val="22"/>
          <w:lang w:val="es-CO"/>
        </w:rPr>
        <w:t xml:space="preserve"> recorridos programados de identificación y priorización de los principales problemas ambientales y sociales encontrados en el entorno geográfico de estudio y sus áreas de influencia a través del curso de la quebrada y los lugares por donde discurre su cause,  combinando la información teórica obtenida inicialmente con la  nueva información que </w:t>
      </w:r>
      <w:r w:rsidR="00C055B3">
        <w:rPr>
          <w:rFonts w:ascii="Arial" w:hAnsi="Arial" w:cs="Arial"/>
          <w:i/>
          <w:sz w:val="22"/>
          <w:szCs w:val="22"/>
          <w:lang w:val="es-CO"/>
        </w:rPr>
        <w:t xml:space="preserve">se </w:t>
      </w:r>
      <w:r w:rsidR="00E12BC4">
        <w:rPr>
          <w:rFonts w:ascii="Arial" w:hAnsi="Arial" w:cs="Arial"/>
          <w:i/>
          <w:sz w:val="22"/>
          <w:szCs w:val="22"/>
          <w:lang w:val="es-CO"/>
        </w:rPr>
        <w:t>recolecto</w:t>
      </w:r>
      <w:r w:rsidRPr="00EB23F1">
        <w:rPr>
          <w:rFonts w:ascii="Arial" w:hAnsi="Arial" w:cs="Arial"/>
          <w:i/>
          <w:sz w:val="22"/>
          <w:szCs w:val="22"/>
          <w:lang w:val="es-CO"/>
        </w:rPr>
        <w:t xml:space="preserve"> en cada recorrido, la cual surge de las experiencia</w:t>
      </w:r>
      <w:r>
        <w:rPr>
          <w:rFonts w:ascii="Arial" w:hAnsi="Arial" w:cs="Arial"/>
          <w:i/>
          <w:sz w:val="22"/>
          <w:szCs w:val="22"/>
          <w:lang w:val="es-CO"/>
        </w:rPr>
        <w:t>s</w:t>
      </w:r>
      <w:r w:rsidRPr="00EB23F1">
        <w:rPr>
          <w:rFonts w:ascii="Arial" w:hAnsi="Arial" w:cs="Arial"/>
          <w:i/>
          <w:sz w:val="22"/>
          <w:szCs w:val="22"/>
          <w:lang w:val="es-CO"/>
        </w:rPr>
        <w:t xml:space="preserve"> vivenciales de la población y del conocimiento que dichas personas poseen acerca de las áreas especificas </w:t>
      </w:r>
      <w:r w:rsidR="00E12BC4">
        <w:rPr>
          <w:rFonts w:ascii="Arial" w:hAnsi="Arial" w:cs="Arial"/>
          <w:i/>
          <w:sz w:val="22"/>
          <w:szCs w:val="22"/>
          <w:lang w:val="es-CO"/>
        </w:rPr>
        <w:t>visitadas. Dicha información aporta</w:t>
      </w:r>
      <w:r w:rsidRPr="00EB23F1">
        <w:rPr>
          <w:rFonts w:ascii="Arial" w:hAnsi="Arial" w:cs="Arial"/>
          <w:i/>
          <w:sz w:val="22"/>
          <w:szCs w:val="22"/>
          <w:lang w:val="es-CO"/>
        </w:rPr>
        <w:t xml:space="preserve"> elementos de juicio para poder cuantificar y analizar los datos.</w:t>
      </w:r>
      <w:r w:rsidR="00E12BC4">
        <w:rPr>
          <w:rFonts w:ascii="Arial" w:hAnsi="Arial" w:cs="Arial"/>
          <w:i/>
          <w:sz w:val="22"/>
          <w:szCs w:val="22"/>
          <w:lang w:val="es-CO"/>
        </w:rPr>
        <w:t xml:space="preserve"> Estas problemáticas identificadas se plasman en el mapa No. 4 (Hidrografía y Cuencas- Quebrada </w:t>
      </w:r>
      <w:smartTag w:uri="urn:schemas-microsoft-com:office:smarttags" w:element="PersonName">
        <w:smartTagPr>
          <w:attr w:name="ProductID" w:val="LA PALMARA"/>
        </w:smartTagPr>
        <w:r w:rsidR="00E12BC4">
          <w:rPr>
            <w:rFonts w:ascii="Arial" w:hAnsi="Arial" w:cs="Arial"/>
            <w:i/>
            <w:sz w:val="22"/>
            <w:szCs w:val="22"/>
            <w:lang w:val="es-CO"/>
          </w:rPr>
          <w:t>la Palmara</w:t>
        </w:r>
      </w:smartTag>
      <w:r w:rsidR="00E12BC4">
        <w:rPr>
          <w:rFonts w:ascii="Arial" w:hAnsi="Arial" w:cs="Arial"/>
          <w:i/>
          <w:sz w:val="22"/>
          <w:szCs w:val="22"/>
          <w:lang w:val="es-CO"/>
        </w:rPr>
        <w:t>) donde se delimitan e identifican los puntos específicos donde se encontraron problemáticas ambientales  como consecuencia del mal manejo de los recursos naturales y de los ecosistemas de soporte dentro del área de influencia de la microcuenca, En la metodología se describe detalladamente cada punto definido y delimitado cartográficamente.</w:t>
      </w:r>
    </w:p>
    <w:p w:rsidR="00873005" w:rsidRDefault="00873005" w:rsidP="00873005">
      <w:pPr>
        <w:jc w:val="both"/>
        <w:rPr>
          <w:rFonts w:ascii="Arial" w:hAnsi="Arial" w:cs="Arial"/>
          <w:sz w:val="22"/>
          <w:szCs w:val="22"/>
          <w:lang w:val="es-CO"/>
        </w:rPr>
      </w:pPr>
    </w:p>
    <w:p w:rsidR="00CB3A4A" w:rsidRPr="00EB23F1" w:rsidRDefault="00CB3A4A" w:rsidP="00873005">
      <w:pPr>
        <w:jc w:val="both"/>
        <w:rPr>
          <w:rFonts w:ascii="Arial" w:hAnsi="Arial" w:cs="Arial"/>
          <w:sz w:val="22"/>
          <w:szCs w:val="22"/>
          <w:lang w:val="es-CO"/>
        </w:rPr>
      </w:pPr>
      <w:r w:rsidRPr="00EB23F1">
        <w:rPr>
          <w:rFonts w:ascii="Arial" w:hAnsi="Arial" w:cs="Arial"/>
          <w:sz w:val="22"/>
          <w:szCs w:val="22"/>
          <w:lang w:val="es-CO"/>
        </w:rPr>
        <w:t xml:space="preserve">Los  aspectos </w:t>
      </w:r>
      <w:r w:rsidR="00E12BC4" w:rsidRPr="00EB23F1">
        <w:rPr>
          <w:rFonts w:ascii="Arial" w:hAnsi="Arial" w:cs="Arial"/>
          <w:sz w:val="22"/>
          <w:szCs w:val="22"/>
          <w:lang w:val="es-CO"/>
        </w:rPr>
        <w:t>socio</w:t>
      </w:r>
      <w:r w:rsidR="00E12BC4">
        <w:rPr>
          <w:rFonts w:ascii="Arial" w:hAnsi="Arial" w:cs="Arial"/>
          <w:sz w:val="22"/>
          <w:szCs w:val="22"/>
          <w:lang w:val="es-CO"/>
        </w:rPr>
        <w:t xml:space="preserve"> -</w:t>
      </w:r>
      <w:r w:rsidR="00E12BC4" w:rsidRPr="00EB23F1">
        <w:rPr>
          <w:rFonts w:ascii="Arial" w:hAnsi="Arial" w:cs="Arial"/>
          <w:sz w:val="22"/>
          <w:szCs w:val="22"/>
          <w:lang w:val="es-CO"/>
        </w:rPr>
        <w:t xml:space="preserve"> ambiéntales</w:t>
      </w:r>
      <w:r w:rsidRPr="00EB23F1">
        <w:rPr>
          <w:rFonts w:ascii="Arial" w:hAnsi="Arial" w:cs="Arial"/>
          <w:sz w:val="22"/>
          <w:szCs w:val="22"/>
          <w:lang w:val="es-CO"/>
        </w:rPr>
        <w:t xml:space="preserve"> que se </w:t>
      </w:r>
      <w:r w:rsidR="00E12BC4">
        <w:rPr>
          <w:rFonts w:ascii="Arial" w:hAnsi="Arial" w:cs="Arial"/>
          <w:sz w:val="22"/>
          <w:szCs w:val="22"/>
          <w:lang w:val="es-CO"/>
        </w:rPr>
        <w:t>caracterizados</w:t>
      </w:r>
      <w:r w:rsidRPr="00EB23F1">
        <w:rPr>
          <w:rFonts w:ascii="Arial" w:hAnsi="Arial" w:cs="Arial"/>
          <w:sz w:val="22"/>
          <w:szCs w:val="22"/>
          <w:lang w:val="es-CO"/>
        </w:rPr>
        <w:t xml:space="preserve"> en colaboración y con la participación de la comunidad se describen a continuación:</w:t>
      </w:r>
    </w:p>
    <w:p w:rsidR="00CB3A4A" w:rsidRPr="00EB23F1" w:rsidRDefault="00CB3A4A" w:rsidP="00CB3A4A">
      <w:pPr>
        <w:jc w:val="both"/>
        <w:rPr>
          <w:rFonts w:ascii="Arial" w:hAnsi="Arial" w:cs="Arial"/>
          <w:sz w:val="22"/>
          <w:szCs w:val="22"/>
          <w:lang w:val="es-CO"/>
        </w:rPr>
      </w:pPr>
    </w:p>
    <w:p w:rsidR="00CB3A4A" w:rsidRPr="00EB23F1" w:rsidRDefault="00CB3A4A" w:rsidP="00CB3A4A">
      <w:pPr>
        <w:jc w:val="both"/>
        <w:rPr>
          <w:rFonts w:ascii="Arial" w:hAnsi="Arial" w:cs="Arial"/>
          <w:sz w:val="22"/>
          <w:szCs w:val="22"/>
          <w:lang w:val="es-CO"/>
        </w:rPr>
      </w:pPr>
      <w:r w:rsidRPr="00EB23F1">
        <w:rPr>
          <w:rFonts w:ascii="Arial" w:hAnsi="Arial" w:cs="Arial"/>
          <w:sz w:val="22"/>
          <w:szCs w:val="22"/>
          <w:lang w:val="es-CO"/>
        </w:rPr>
        <w:t xml:space="preserve">- </w:t>
      </w:r>
      <w:r w:rsidR="00E12BC4">
        <w:rPr>
          <w:rFonts w:ascii="Arial" w:hAnsi="Arial" w:cs="Arial"/>
          <w:sz w:val="22"/>
          <w:szCs w:val="22"/>
          <w:lang w:val="es-CO"/>
        </w:rPr>
        <w:t>Uno de los principales problemas identificado es el mal e</w:t>
      </w:r>
      <w:r w:rsidRPr="00EB23F1">
        <w:rPr>
          <w:rFonts w:ascii="Arial" w:hAnsi="Arial" w:cs="Arial"/>
          <w:sz w:val="22"/>
          <w:szCs w:val="22"/>
          <w:lang w:val="es-CO"/>
        </w:rPr>
        <w:t xml:space="preserve">stado de las redes de acueducto y alcantarillado, su incidencia en la generación de  contaminación de aguas de consumo humano por aguas residuales y servidas, cubrimiento </w:t>
      </w:r>
      <w:r w:rsidR="00E12BC4">
        <w:rPr>
          <w:rFonts w:ascii="Arial" w:hAnsi="Arial" w:cs="Arial"/>
          <w:sz w:val="22"/>
          <w:szCs w:val="22"/>
          <w:lang w:val="es-CO"/>
        </w:rPr>
        <w:t xml:space="preserve">inadecuado </w:t>
      </w:r>
      <w:r w:rsidRPr="00EB23F1">
        <w:rPr>
          <w:rFonts w:ascii="Arial" w:hAnsi="Arial" w:cs="Arial"/>
          <w:sz w:val="22"/>
          <w:szCs w:val="22"/>
          <w:lang w:val="es-CO"/>
        </w:rPr>
        <w:t>y</w:t>
      </w:r>
      <w:r w:rsidR="00E12BC4">
        <w:rPr>
          <w:rFonts w:ascii="Arial" w:hAnsi="Arial" w:cs="Arial"/>
          <w:sz w:val="22"/>
          <w:szCs w:val="22"/>
          <w:lang w:val="es-CO"/>
        </w:rPr>
        <w:t>/</w:t>
      </w:r>
      <w:r w:rsidRPr="00EB23F1">
        <w:rPr>
          <w:rFonts w:ascii="Arial" w:hAnsi="Arial" w:cs="Arial"/>
          <w:sz w:val="22"/>
          <w:szCs w:val="22"/>
          <w:lang w:val="es-CO"/>
        </w:rPr>
        <w:t xml:space="preserve"> o ausencia de redes hidráulicas y estado de las mismas en las zonas aledañas a la quebrada </w:t>
      </w:r>
      <w:smartTag w:uri="urn:schemas-microsoft-com:office:smarttags" w:element="PersonName">
        <w:smartTagPr>
          <w:attr w:name="ProductID" w:val="LA PALMARA"/>
        </w:smartTagPr>
        <w:r w:rsidRPr="00EB23F1">
          <w:rPr>
            <w:rFonts w:ascii="Arial" w:hAnsi="Arial" w:cs="Arial"/>
            <w:sz w:val="22"/>
            <w:szCs w:val="22"/>
            <w:lang w:val="es-CO"/>
          </w:rPr>
          <w:t>la Palmara</w:t>
        </w:r>
      </w:smartTag>
      <w:r w:rsidRPr="00EB23F1">
        <w:rPr>
          <w:rFonts w:ascii="Arial" w:hAnsi="Arial" w:cs="Arial"/>
          <w:sz w:val="22"/>
          <w:szCs w:val="22"/>
          <w:lang w:val="es-CO"/>
        </w:rPr>
        <w:t>, descripción de las características cualitativas de las fuentes de agua que inciden e</w:t>
      </w:r>
      <w:r w:rsidR="003B0498">
        <w:rPr>
          <w:rFonts w:ascii="Arial" w:hAnsi="Arial" w:cs="Arial"/>
          <w:sz w:val="22"/>
          <w:szCs w:val="22"/>
          <w:lang w:val="es-CO"/>
        </w:rPr>
        <w:t>n las zonas de estudio y en la microcuenca</w:t>
      </w:r>
      <w:r w:rsidRPr="00EB23F1">
        <w:rPr>
          <w:rFonts w:ascii="Arial" w:hAnsi="Arial" w:cs="Arial"/>
          <w:sz w:val="22"/>
          <w:szCs w:val="22"/>
          <w:lang w:val="es-CO"/>
        </w:rPr>
        <w:t>.</w:t>
      </w:r>
    </w:p>
    <w:p w:rsidR="00CB3A4A" w:rsidRDefault="00CB3A4A" w:rsidP="00CB3A4A">
      <w:pPr>
        <w:rPr>
          <w:rFonts w:ascii="Arial" w:hAnsi="Arial" w:cs="Arial"/>
          <w:sz w:val="22"/>
          <w:szCs w:val="22"/>
          <w:highlight w:val="cyan"/>
          <w:lang w:val="es-CO"/>
        </w:rPr>
      </w:pPr>
    </w:p>
    <w:p w:rsidR="00E12BC4" w:rsidRDefault="00E12BC4" w:rsidP="00CB3A4A">
      <w:pPr>
        <w:rPr>
          <w:rFonts w:ascii="Arial" w:hAnsi="Arial" w:cs="Arial"/>
          <w:sz w:val="22"/>
          <w:szCs w:val="22"/>
          <w:highlight w:val="cyan"/>
          <w:lang w:val="es-CO"/>
        </w:rPr>
      </w:pPr>
    </w:p>
    <w:p w:rsidR="00E12BC4" w:rsidRPr="00EB23F1" w:rsidRDefault="00E12BC4" w:rsidP="00CB3A4A">
      <w:pPr>
        <w:rPr>
          <w:rFonts w:ascii="Arial" w:hAnsi="Arial" w:cs="Arial"/>
          <w:sz w:val="22"/>
          <w:szCs w:val="22"/>
          <w:highlight w:val="cyan"/>
          <w:lang w:val="es-CO"/>
        </w:rPr>
      </w:pPr>
    </w:p>
    <w:p w:rsidR="00CB3A4A" w:rsidRPr="00EB23F1" w:rsidRDefault="00CB3A4A" w:rsidP="00CB3A4A">
      <w:pPr>
        <w:jc w:val="both"/>
        <w:rPr>
          <w:rFonts w:ascii="Arial" w:hAnsi="Arial" w:cs="Arial"/>
          <w:sz w:val="22"/>
          <w:szCs w:val="22"/>
          <w:lang w:val="es-CO"/>
        </w:rPr>
      </w:pPr>
      <w:r w:rsidRPr="00EB23F1">
        <w:rPr>
          <w:rFonts w:ascii="Arial" w:hAnsi="Arial" w:cs="Arial"/>
          <w:sz w:val="22"/>
          <w:szCs w:val="22"/>
          <w:lang w:val="es-CO"/>
        </w:rPr>
        <w:lastRenderedPageBreak/>
        <w:t xml:space="preserve">- La </w:t>
      </w:r>
      <w:r w:rsidRPr="00EB23F1">
        <w:rPr>
          <w:rFonts w:ascii="Arial" w:hAnsi="Arial" w:cs="Arial"/>
          <w:sz w:val="22"/>
          <w:szCs w:val="22"/>
        </w:rPr>
        <w:t>contaminación del recurso hídrico por aguas  residuales, originado, por la actividad</w:t>
      </w:r>
      <w:r w:rsidR="003B0498">
        <w:rPr>
          <w:rFonts w:ascii="Arial" w:hAnsi="Arial" w:cs="Arial"/>
          <w:sz w:val="22"/>
          <w:szCs w:val="22"/>
        </w:rPr>
        <w:t>es antrópicas y provenientes de</w:t>
      </w:r>
      <w:r w:rsidR="00C055B3">
        <w:rPr>
          <w:rFonts w:ascii="Arial" w:hAnsi="Arial" w:cs="Arial"/>
          <w:sz w:val="22"/>
          <w:szCs w:val="22"/>
        </w:rPr>
        <w:t xml:space="preserve"> viviendas que se encuentra</w:t>
      </w:r>
      <w:r w:rsidRPr="00EB23F1">
        <w:rPr>
          <w:rFonts w:ascii="Arial" w:hAnsi="Arial" w:cs="Arial"/>
          <w:sz w:val="22"/>
          <w:szCs w:val="22"/>
        </w:rPr>
        <w:t xml:space="preserve">n en las  orillas de la quebrada </w:t>
      </w:r>
      <w:smartTag w:uri="urn:schemas-microsoft-com:office:smarttags" w:element="PersonName">
        <w:smartTagPr>
          <w:attr w:name="ProductID" w:val="LA PALMARA"/>
        </w:smartTagPr>
        <w:r w:rsidRPr="00EB23F1">
          <w:rPr>
            <w:rFonts w:ascii="Arial" w:hAnsi="Arial" w:cs="Arial"/>
            <w:sz w:val="22"/>
            <w:szCs w:val="22"/>
          </w:rPr>
          <w:t>la Palmar</w:t>
        </w:r>
        <w:r w:rsidR="003B0498">
          <w:rPr>
            <w:rFonts w:ascii="Arial" w:hAnsi="Arial" w:cs="Arial"/>
            <w:sz w:val="22"/>
            <w:szCs w:val="22"/>
          </w:rPr>
          <w:t>a</w:t>
        </w:r>
      </w:smartTag>
      <w:r w:rsidRPr="00EB23F1">
        <w:rPr>
          <w:rFonts w:ascii="Arial" w:hAnsi="Arial" w:cs="Arial"/>
          <w:sz w:val="22"/>
          <w:szCs w:val="22"/>
        </w:rPr>
        <w:t xml:space="preserve">, así mismo es necesario conocer la  concentración de  viviendas a los  alrededores de las fuentes hídricas,  los cuales posibilitan la producción de aguas residuales con desechos  orgánicos  de  cocinas,  sanitarios  y detergentes   de uso  domestico  por mencionar algunos ejemplos, y las posibles incidencias tanto en el cuerpo de agua como en la salud de la población que se abastece del mismo. </w:t>
      </w:r>
    </w:p>
    <w:p w:rsidR="00CB3A4A" w:rsidRPr="00EB23F1" w:rsidRDefault="00CB3A4A" w:rsidP="00CB3A4A">
      <w:pPr>
        <w:jc w:val="both"/>
        <w:rPr>
          <w:rFonts w:ascii="Arial" w:hAnsi="Arial" w:cs="Arial"/>
          <w:sz w:val="22"/>
          <w:szCs w:val="22"/>
          <w:lang w:val="es-CO"/>
        </w:rPr>
      </w:pPr>
    </w:p>
    <w:p w:rsidR="00CB3A4A" w:rsidRPr="00EB23F1" w:rsidRDefault="00CB3A4A" w:rsidP="00CB3A4A">
      <w:pPr>
        <w:jc w:val="both"/>
        <w:rPr>
          <w:rFonts w:ascii="Arial" w:hAnsi="Arial" w:cs="Arial"/>
          <w:sz w:val="22"/>
          <w:szCs w:val="22"/>
          <w:lang w:val="es-CO"/>
        </w:rPr>
      </w:pPr>
      <w:r w:rsidRPr="00EB23F1">
        <w:rPr>
          <w:rFonts w:ascii="Arial" w:hAnsi="Arial" w:cs="Arial"/>
          <w:sz w:val="22"/>
          <w:szCs w:val="22"/>
          <w:lang w:val="es-CO"/>
        </w:rPr>
        <w:t>- Disposición y manejo de basuras, conocer las practicas y/o el manejo que se da a los desechos sólidos por parte de las comunidades identificadas y descritas anteriormente.</w:t>
      </w:r>
    </w:p>
    <w:p w:rsidR="00CB3A4A" w:rsidRPr="00EB23F1" w:rsidRDefault="00CB3A4A" w:rsidP="00CB3A4A">
      <w:pPr>
        <w:jc w:val="both"/>
        <w:rPr>
          <w:rFonts w:ascii="Arial" w:hAnsi="Arial" w:cs="Arial"/>
          <w:sz w:val="22"/>
          <w:szCs w:val="22"/>
          <w:lang w:val="es-CO"/>
        </w:rPr>
      </w:pPr>
    </w:p>
    <w:p w:rsidR="00CB3A4A" w:rsidRPr="00EB23F1" w:rsidRDefault="00CB3A4A" w:rsidP="00CB3A4A">
      <w:pPr>
        <w:jc w:val="both"/>
        <w:rPr>
          <w:rFonts w:ascii="Arial" w:hAnsi="Arial" w:cs="Arial"/>
          <w:sz w:val="22"/>
          <w:szCs w:val="22"/>
          <w:lang w:val="es-CO"/>
        </w:rPr>
      </w:pPr>
      <w:r w:rsidRPr="00EB23F1">
        <w:rPr>
          <w:rFonts w:ascii="Arial" w:hAnsi="Arial" w:cs="Arial"/>
          <w:sz w:val="22"/>
          <w:szCs w:val="22"/>
          <w:lang w:val="es-CO"/>
        </w:rPr>
        <w:t>- Estado de conservación o de deterioro de las diferentes zonas del cuerpo de agua,  comparación de caudales contra datos históricos, calidad de las aguas, captación de agua para usos industriales, agrícolas o sanitarios y/o de consumo humano y la disminución del caudal a causa de lo anteriormente descrito. Cobertura vegetal, prácticas agrícolas en zonas de conservación y de protección de cuencas,  estado de las rondas, focos de contaminación, estado de las laderas y de las márgenes de la quebrada, presencia de procesos erosivos y de movimientos en masa</w:t>
      </w:r>
      <w:r w:rsidR="00785CD0">
        <w:rPr>
          <w:rFonts w:ascii="Arial" w:hAnsi="Arial" w:cs="Arial"/>
          <w:sz w:val="22"/>
          <w:szCs w:val="22"/>
          <w:lang w:val="es-CO"/>
        </w:rPr>
        <w:t>, usos y conflictos de los suelos</w:t>
      </w:r>
      <w:r w:rsidRPr="00EB23F1">
        <w:rPr>
          <w:rFonts w:ascii="Arial" w:hAnsi="Arial" w:cs="Arial"/>
          <w:sz w:val="22"/>
          <w:szCs w:val="22"/>
          <w:lang w:val="es-CO"/>
        </w:rPr>
        <w:t xml:space="preserve">. </w:t>
      </w:r>
    </w:p>
    <w:p w:rsidR="00CB3A4A" w:rsidRPr="00EB23F1" w:rsidRDefault="00CB3A4A" w:rsidP="00CB3A4A">
      <w:pPr>
        <w:jc w:val="both"/>
        <w:rPr>
          <w:rFonts w:ascii="Arial" w:hAnsi="Arial" w:cs="Arial"/>
          <w:sz w:val="22"/>
          <w:szCs w:val="22"/>
          <w:lang w:val="es-CO"/>
        </w:rPr>
      </w:pPr>
    </w:p>
    <w:p w:rsidR="00CB3A4A" w:rsidRPr="00C055B3" w:rsidRDefault="00CB3A4A" w:rsidP="00CB3A4A">
      <w:pPr>
        <w:jc w:val="both"/>
        <w:rPr>
          <w:rFonts w:ascii="Arial" w:hAnsi="Arial" w:cs="Arial"/>
          <w:b/>
          <w:sz w:val="22"/>
          <w:szCs w:val="22"/>
          <w:lang w:val="es-CO"/>
        </w:rPr>
      </w:pPr>
      <w:r w:rsidRPr="00EB23F1">
        <w:rPr>
          <w:rFonts w:ascii="Arial" w:hAnsi="Arial" w:cs="Arial"/>
          <w:sz w:val="22"/>
          <w:szCs w:val="22"/>
          <w:lang w:val="es-CO"/>
        </w:rPr>
        <w:t xml:space="preserve">- </w:t>
      </w:r>
      <w:r w:rsidR="00C055B3" w:rsidRPr="00C055B3">
        <w:rPr>
          <w:rFonts w:ascii="Arial" w:hAnsi="Arial" w:cs="Arial"/>
          <w:b/>
          <w:sz w:val="22"/>
          <w:szCs w:val="22"/>
          <w:lang w:val="es-CO"/>
        </w:rPr>
        <w:t>Con la colaboración de las personas de las diferentes áreas de influencia en la microcuenca (suburbana y rural) se desarrollo una metodología de identificación y priorización de</w:t>
      </w:r>
      <w:r w:rsidR="00C055B3">
        <w:rPr>
          <w:rFonts w:ascii="Arial" w:hAnsi="Arial" w:cs="Arial"/>
          <w:sz w:val="22"/>
          <w:szCs w:val="22"/>
          <w:lang w:val="es-CO"/>
        </w:rPr>
        <w:t xml:space="preserve"> </w:t>
      </w:r>
      <w:r w:rsidR="00C055B3">
        <w:rPr>
          <w:rFonts w:ascii="Arial" w:hAnsi="Arial" w:cs="Arial"/>
          <w:b/>
          <w:sz w:val="22"/>
          <w:szCs w:val="22"/>
          <w:lang w:val="es-CO"/>
        </w:rPr>
        <w:t xml:space="preserve">problemáticas socio ambientales en la quebrada </w:t>
      </w:r>
      <w:smartTag w:uri="urn:schemas-microsoft-com:office:smarttags" w:element="PersonName">
        <w:smartTagPr>
          <w:attr w:name="ProductID" w:val="LA PALMARA"/>
        </w:smartTagPr>
        <w:r w:rsidR="00C055B3">
          <w:rPr>
            <w:rFonts w:ascii="Arial" w:hAnsi="Arial" w:cs="Arial"/>
            <w:b/>
            <w:sz w:val="22"/>
            <w:szCs w:val="22"/>
            <w:lang w:val="es-CO"/>
          </w:rPr>
          <w:t>la Palmara</w:t>
        </w:r>
      </w:smartTag>
      <w:r w:rsidR="00C055B3">
        <w:rPr>
          <w:rFonts w:ascii="Arial" w:hAnsi="Arial" w:cs="Arial"/>
          <w:b/>
          <w:sz w:val="22"/>
          <w:szCs w:val="22"/>
          <w:lang w:val="es-CO"/>
        </w:rPr>
        <w:t xml:space="preserve">, identificando como cada una de estas problemáticas afectan a los recursos naturales y haciendo especial énfasis en el agua como eje articulador del equilibro ecológico en la zona, partiendo de esta premisa se obtuvo el siguiente cuadro de </w:t>
      </w:r>
      <w:r w:rsidR="00D83984">
        <w:rPr>
          <w:rFonts w:ascii="Arial" w:hAnsi="Arial" w:cs="Arial"/>
          <w:b/>
          <w:sz w:val="22"/>
          <w:szCs w:val="22"/>
          <w:lang w:val="es-CO"/>
        </w:rPr>
        <w:t>priorización de problemas y causas, impactos sobre los recursos y las personas (calidad de vida), efectos y posibles soluciones a los problemas.</w:t>
      </w:r>
    </w:p>
    <w:p w:rsidR="00567FE9" w:rsidRDefault="00567FE9" w:rsidP="00EB23F1">
      <w:pPr>
        <w:pStyle w:val="Textoindependiente"/>
        <w:rPr>
          <w:sz w:val="22"/>
          <w:szCs w:val="22"/>
        </w:rPr>
      </w:pPr>
    </w:p>
    <w:p w:rsidR="0070404E" w:rsidRDefault="0070404E" w:rsidP="0070404E">
      <w:pPr>
        <w:jc w:val="both"/>
        <w:rPr>
          <w:rFonts w:ascii="Arial" w:hAnsi="Arial" w:cs="Arial"/>
          <w:b/>
          <w:bCs/>
          <w:i/>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10"/>
        <w:gridCol w:w="6480"/>
      </w:tblGrid>
      <w:tr w:rsidR="0070404E" w:rsidTr="008C560A">
        <w:trPr>
          <w:trHeight w:val="687"/>
        </w:trPr>
        <w:tc>
          <w:tcPr>
            <w:tcW w:w="2410" w:type="dxa"/>
          </w:tcPr>
          <w:p w:rsidR="0070404E" w:rsidRDefault="0070404E" w:rsidP="008C560A">
            <w:pPr>
              <w:rPr>
                <w:rFonts w:ascii="Arial" w:hAnsi="Arial" w:cs="Arial"/>
                <w:b/>
                <w:bCs/>
                <w:sz w:val="20"/>
              </w:rPr>
            </w:pPr>
          </w:p>
          <w:p w:rsidR="0070404E" w:rsidRDefault="0070404E" w:rsidP="008C560A">
            <w:pPr>
              <w:rPr>
                <w:rFonts w:ascii="Arial" w:hAnsi="Arial" w:cs="Arial"/>
                <w:b/>
                <w:bCs/>
                <w:sz w:val="20"/>
              </w:rPr>
            </w:pPr>
            <w:r>
              <w:rPr>
                <w:rFonts w:ascii="Arial" w:hAnsi="Arial" w:cs="Arial"/>
                <w:b/>
                <w:bCs/>
                <w:sz w:val="20"/>
              </w:rPr>
              <w:t>Recurso afectado</w:t>
            </w:r>
          </w:p>
        </w:tc>
        <w:tc>
          <w:tcPr>
            <w:tcW w:w="6480" w:type="dxa"/>
          </w:tcPr>
          <w:p w:rsidR="0070404E" w:rsidRDefault="0070404E" w:rsidP="008C560A">
            <w:pPr>
              <w:pStyle w:val="Ttulo2"/>
              <w:jc w:val="center"/>
              <w:rPr>
                <w:rFonts w:ascii="Arial" w:hAnsi="Arial" w:cs="Arial"/>
                <w:color w:val="auto"/>
                <w:sz w:val="20"/>
              </w:rPr>
            </w:pPr>
          </w:p>
          <w:p w:rsidR="0070404E" w:rsidRDefault="0070404E" w:rsidP="008C560A">
            <w:pPr>
              <w:pStyle w:val="Ttulo1"/>
              <w:rPr>
                <w:rFonts w:ascii="Arial" w:hAnsi="Arial" w:cs="Arial"/>
                <w:color w:val="auto"/>
                <w:sz w:val="20"/>
              </w:rPr>
            </w:pPr>
            <w:r>
              <w:rPr>
                <w:rFonts w:ascii="Arial" w:hAnsi="Arial" w:cs="Arial"/>
                <w:color w:val="auto"/>
                <w:sz w:val="20"/>
              </w:rPr>
              <w:t>AGUA</w:t>
            </w:r>
          </w:p>
        </w:tc>
      </w:tr>
      <w:tr w:rsidR="0070404E" w:rsidTr="008C560A">
        <w:trPr>
          <w:trHeight w:val="1750"/>
        </w:trPr>
        <w:tc>
          <w:tcPr>
            <w:tcW w:w="2410" w:type="dxa"/>
          </w:tcPr>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r>
              <w:rPr>
                <w:rFonts w:ascii="Arial" w:hAnsi="Arial" w:cs="Arial"/>
                <w:b/>
                <w:bCs/>
                <w:sz w:val="20"/>
              </w:rPr>
              <w:t>Problema</w:t>
            </w:r>
          </w:p>
        </w:tc>
        <w:tc>
          <w:tcPr>
            <w:tcW w:w="6480" w:type="dxa"/>
            <w:vAlign w:val="center"/>
          </w:tcPr>
          <w:p w:rsidR="0070404E" w:rsidRDefault="0070404E" w:rsidP="008C560A">
            <w:pPr>
              <w:pStyle w:val="Normale"/>
              <w:autoSpaceDE/>
              <w:autoSpaceDN/>
              <w:adjustRightInd/>
              <w:rPr>
                <w:rFonts w:ascii="Arial" w:hAnsi="Arial" w:cs="Arial"/>
              </w:rPr>
            </w:pPr>
            <w:r>
              <w:rPr>
                <w:rFonts w:ascii="Arial" w:hAnsi="Arial" w:cs="Arial"/>
              </w:rPr>
              <w:t xml:space="preserve">Contaminación de aguas por vertimientos de desechos líquidos domésticos, disposición de residuos </w:t>
            </w:r>
            <w:r w:rsidR="00C055B3">
              <w:rPr>
                <w:rFonts w:ascii="Arial" w:hAnsi="Arial" w:cs="Arial"/>
              </w:rPr>
              <w:t>sólidos,</w:t>
            </w:r>
            <w:r>
              <w:rPr>
                <w:rFonts w:ascii="Arial" w:hAnsi="Arial" w:cs="Arial"/>
              </w:rPr>
              <w:t xml:space="preserve"> presencia de metales pesados en cursos de aguas, desestabilización de cauces, perdida de biodiversidad, alteración del paisaje. También contaminación de agua por vertimientos de aguas servidas de las viviendas y de los centros de recreación de la zona, contaminación de aguas subterráneas por lixiviados, afectación de humedales</w:t>
            </w:r>
          </w:p>
        </w:tc>
      </w:tr>
      <w:tr w:rsidR="0070404E" w:rsidTr="008C560A">
        <w:trPr>
          <w:trHeight w:val="1799"/>
        </w:trPr>
        <w:tc>
          <w:tcPr>
            <w:tcW w:w="2410" w:type="dxa"/>
          </w:tcPr>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r>
              <w:rPr>
                <w:rFonts w:ascii="Arial" w:hAnsi="Arial" w:cs="Arial"/>
                <w:b/>
                <w:bCs/>
                <w:sz w:val="20"/>
              </w:rPr>
              <w:t>Causas del problema</w:t>
            </w:r>
          </w:p>
        </w:tc>
        <w:tc>
          <w:tcPr>
            <w:tcW w:w="6480" w:type="dxa"/>
            <w:vAlign w:val="center"/>
          </w:tcPr>
          <w:p w:rsidR="0070404E" w:rsidRDefault="0070404E" w:rsidP="008C560A">
            <w:pPr>
              <w:pStyle w:val="Normale"/>
              <w:autoSpaceDE/>
              <w:autoSpaceDN/>
              <w:adjustRightInd/>
              <w:rPr>
                <w:rFonts w:ascii="Arial" w:hAnsi="Arial" w:cs="Arial"/>
              </w:rPr>
            </w:pPr>
            <w:r>
              <w:rPr>
                <w:rFonts w:ascii="Arial" w:hAnsi="Arial" w:cs="Arial"/>
              </w:rPr>
              <w:t>Aumento de la población, falta de cultura de manejo de desechos, falta de planificación, falta de concientización y de educación ambiental, falta de un plan de gestión integral del recurso hídrico, aplicación y/o desconocimiento de alternativas de uso y manejo del recurso hídrico infraestructura inadecuada, cobertura insuficiente tanto en el barrio como en gran parte del municipio, sobreexplotación del recurso hídrico, demanda no controlada.</w:t>
            </w:r>
          </w:p>
        </w:tc>
      </w:tr>
      <w:tr w:rsidR="0070404E" w:rsidTr="008C560A">
        <w:trPr>
          <w:trHeight w:val="1060"/>
        </w:trPr>
        <w:tc>
          <w:tcPr>
            <w:tcW w:w="2410" w:type="dxa"/>
          </w:tcPr>
          <w:p w:rsidR="0070404E" w:rsidRDefault="0070404E" w:rsidP="008C560A">
            <w:pPr>
              <w:rPr>
                <w:rFonts w:ascii="Arial" w:hAnsi="Arial" w:cs="Arial"/>
                <w:b/>
                <w:bCs/>
                <w:sz w:val="20"/>
              </w:rPr>
            </w:pPr>
          </w:p>
          <w:p w:rsidR="0070404E" w:rsidRDefault="0070404E" w:rsidP="008C560A">
            <w:pPr>
              <w:rPr>
                <w:rFonts w:ascii="Arial" w:hAnsi="Arial" w:cs="Arial"/>
                <w:b/>
                <w:bCs/>
                <w:sz w:val="20"/>
              </w:rPr>
            </w:pPr>
            <w:r>
              <w:rPr>
                <w:rFonts w:ascii="Arial" w:hAnsi="Arial" w:cs="Arial"/>
                <w:b/>
                <w:bCs/>
                <w:sz w:val="20"/>
              </w:rPr>
              <w:t>Efectos inmediatos</w:t>
            </w:r>
          </w:p>
        </w:tc>
        <w:tc>
          <w:tcPr>
            <w:tcW w:w="6480" w:type="dxa"/>
            <w:vAlign w:val="center"/>
          </w:tcPr>
          <w:p w:rsidR="0070404E" w:rsidRDefault="0070404E" w:rsidP="008C560A">
            <w:pPr>
              <w:pStyle w:val="Normale"/>
              <w:autoSpaceDE/>
              <w:autoSpaceDN/>
              <w:adjustRightInd/>
              <w:rPr>
                <w:rFonts w:ascii="Arial" w:hAnsi="Arial" w:cs="Arial"/>
              </w:rPr>
            </w:pPr>
            <w:r>
              <w:rPr>
                <w:rFonts w:ascii="Arial" w:hAnsi="Arial" w:cs="Arial"/>
              </w:rPr>
              <w:t xml:space="preserve">Contaminación por vertimiento y fugas, agotamiento del recurso,  conflicto por uso, disminución en la cobertura del agua a la población, deterioro de las condiciones fisicoquímicas del agua, restricciones del uso del agua, alteración de las condiciones químicas y físicas del agua. </w:t>
            </w:r>
          </w:p>
        </w:tc>
      </w:tr>
      <w:tr w:rsidR="0070404E" w:rsidTr="008C560A">
        <w:trPr>
          <w:trHeight w:val="1062"/>
        </w:trPr>
        <w:tc>
          <w:tcPr>
            <w:tcW w:w="2410" w:type="dxa"/>
          </w:tcPr>
          <w:p w:rsidR="0070404E" w:rsidRDefault="0070404E" w:rsidP="008C560A">
            <w:pPr>
              <w:rPr>
                <w:rFonts w:ascii="Arial" w:hAnsi="Arial" w:cs="Arial"/>
                <w:b/>
                <w:bCs/>
                <w:sz w:val="20"/>
              </w:rPr>
            </w:pPr>
          </w:p>
          <w:p w:rsidR="0070404E" w:rsidRDefault="0070404E" w:rsidP="008C560A">
            <w:pPr>
              <w:rPr>
                <w:rFonts w:ascii="Arial" w:hAnsi="Arial" w:cs="Arial"/>
                <w:b/>
                <w:bCs/>
                <w:sz w:val="20"/>
              </w:rPr>
            </w:pPr>
            <w:r>
              <w:rPr>
                <w:rFonts w:ascii="Arial" w:hAnsi="Arial" w:cs="Arial"/>
                <w:b/>
                <w:bCs/>
                <w:sz w:val="20"/>
              </w:rPr>
              <w:t>Impactos en la calidad ambiental</w:t>
            </w:r>
          </w:p>
        </w:tc>
        <w:tc>
          <w:tcPr>
            <w:tcW w:w="6480" w:type="dxa"/>
            <w:vAlign w:val="center"/>
          </w:tcPr>
          <w:p w:rsidR="0070404E" w:rsidRDefault="0070404E" w:rsidP="008C560A">
            <w:pPr>
              <w:pStyle w:val="Normale"/>
              <w:autoSpaceDE/>
              <w:autoSpaceDN/>
              <w:adjustRightInd/>
              <w:rPr>
                <w:rFonts w:ascii="Arial" w:hAnsi="Arial" w:cs="Arial"/>
              </w:rPr>
            </w:pPr>
            <w:r>
              <w:rPr>
                <w:rFonts w:ascii="Arial" w:hAnsi="Arial" w:cs="Arial"/>
              </w:rPr>
              <w:t xml:space="preserve">Deterioro y desequilibrio de los ecosistemas acuáticos, contaminación de las aguas superficiales y subterráneas en la parte baja, perdida de biodiversidad presente en el entorno. Deterioro de las condiciones naturales del  los cuerpos de agua afectados </w:t>
            </w:r>
          </w:p>
        </w:tc>
      </w:tr>
      <w:tr w:rsidR="0070404E" w:rsidTr="008C560A">
        <w:trPr>
          <w:trHeight w:val="885"/>
        </w:trPr>
        <w:tc>
          <w:tcPr>
            <w:tcW w:w="2410" w:type="dxa"/>
          </w:tcPr>
          <w:p w:rsidR="0070404E" w:rsidRDefault="0070404E" w:rsidP="008C560A">
            <w:pPr>
              <w:rPr>
                <w:rFonts w:ascii="Arial" w:hAnsi="Arial" w:cs="Arial"/>
                <w:b/>
                <w:bCs/>
                <w:sz w:val="20"/>
              </w:rPr>
            </w:pPr>
          </w:p>
          <w:p w:rsidR="0070404E" w:rsidRDefault="0070404E" w:rsidP="008C560A">
            <w:pPr>
              <w:rPr>
                <w:rFonts w:ascii="Arial" w:hAnsi="Arial" w:cs="Arial"/>
                <w:b/>
                <w:bCs/>
                <w:sz w:val="20"/>
              </w:rPr>
            </w:pPr>
            <w:r>
              <w:rPr>
                <w:rFonts w:ascii="Arial" w:hAnsi="Arial" w:cs="Arial"/>
                <w:b/>
                <w:bCs/>
                <w:sz w:val="20"/>
              </w:rPr>
              <w:t>Impactos en la calidad de vida de los habitantes</w:t>
            </w:r>
          </w:p>
        </w:tc>
        <w:tc>
          <w:tcPr>
            <w:tcW w:w="6480" w:type="dxa"/>
          </w:tcPr>
          <w:p w:rsidR="0070404E" w:rsidRDefault="0070404E" w:rsidP="008C560A">
            <w:pPr>
              <w:jc w:val="both"/>
              <w:rPr>
                <w:rFonts w:ascii="Arial" w:hAnsi="Arial" w:cs="Arial"/>
                <w:sz w:val="20"/>
              </w:rPr>
            </w:pPr>
            <w:r>
              <w:rPr>
                <w:rFonts w:ascii="Arial" w:hAnsi="Arial" w:cs="Arial"/>
                <w:sz w:val="20"/>
              </w:rPr>
              <w:t xml:space="preserve">Proliferación de enfermedades gastrointestinales por causa de agentes patógenos presentes en el agua, agentes carcinógenos. </w:t>
            </w:r>
          </w:p>
          <w:p w:rsidR="0070404E" w:rsidRDefault="0070404E" w:rsidP="008C560A">
            <w:pPr>
              <w:jc w:val="both"/>
              <w:rPr>
                <w:rFonts w:ascii="Arial" w:hAnsi="Arial" w:cs="Arial"/>
                <w:sz w:val="20"/>
              </w:rPr>
            </w:pPr>
          </w:p>
        </w:tc>
      </w:tr>
      <w:tr w:rsidR="0070404E" w:rsidTr="008C560A">
        <w:trPr>
          <w:trHeight w:val="1794"/>
        </w:trPr>
        <w:tc>
          <w:tcPr>
            <w:tcW w:w="2410" w:type="dxa"/>
          </w:tcPr>
          <w:p w:rsidR="0070404E" w:rsidRDefault="0070404E" w:rsidP="008C560A">
            <w:pPr>
              <w:rPr>
                <w:rFonts w:ascii="Arial" w:hAnsi="Arial" w:cs="Arial"/>
                <w:b/>
                <w:bCs/>
                <w:sz w:val="20"/>
              </w:rPr>
            </w:pPr>
          </w:p>
          <w:p w:rsidR="0070404E" w:rsidRDefault="0070404E" w:rsidP="008C560A">
            <w:pPr>
              <w:rPr>
                <w:rFonts w:ascii="Arial" w:hAnsi="Arial" w:cs="Arial"/>
                <w:b/>
                <w:bCs/>
                <w:sz w:val="20"/>
              </w:rPr>
            </w:pPr>
            <w:r>
              <w:rPr>
                <w:rFonts w:ascii="Arial" w:hAnsi="Arial" w:cs="Arial"/>
                <w:b/>
                <w:bCs/>
                <w:sz w:val="20"/>
              </w:rPr>
              <w:t>Alternativas de solución a las causas del problema</w:t>
            </w:r>
          </w:p>
        </w:tc>
        <w:tc>
          <w:tcPr>
            <w:tcW w:w="6480" w:type="dxa"/>
            <w:vAlign w:val="center"/>
          </w:tcPr>
          <w:p w:rsidR="0070404E" w:rsidRDefault="0070404E" w:rsidP="008C560A">
            <w:pPr>
              <w:pStyle w:val="Normale"/>
              <w:autoSpaceDE/>
              <w:autoSpaceDN/>
              <w:adjustRightInd/>
              <w:rPr>
                <w:rFonts w:ascii="Arial" w:hAnsi="Arial" w:cs="Arial"/>
              </w:rPr>
            </w:pPr>
            <w:r>
              <w:rPr>
                <w:rFonts w:ascii="Arial" w:hAnsi="Arial" w:cs="Arial"/>
              </w:rPr>
              <w:t>Realizar campañas de concientización y educación ambiental, implementar planes de manejo y aprovechamiento eficiente de los recursos hídricos basados en los conceptos de sostenibilidad, gestionar recursos financieros por medio de las diferentes entidades de carácter ambient</w:t>
            </w:r>
            <w:r w:rsidR="00306B12">
              <w:rPr>
                <w:rFonts w:ascii="Arial" w:hAnsi="Arial" w:cs="Arial"/>
              </w:rPr>
              <w:t xml:space="preserve">al </w:t>
            </w:r>
            <w:r>
              <w:rPr>
                <w:rFonts w:ascii="Arial" w:hAnsi="Arial" w:cs="Arial"/>
              </w:rPr>
              <w:t xml:space="preserve"> para garantizar una cobertura mayor de las redes de acueducto y alcantarillado, así como establecer medidas de mitigación de impacto ambiental sobre el recurso hídrico.</w:t>
            </w:r>
          </w:p>
        </w:tc>
      </w:tr>
      <w:tr w:rsidR="0070404E" w:rsidTr="008C560A">
        <w:tc>
          <w:tcPr>
            <w:tcW w:w="2410" w:type="dxa"/>
          </w:tcPr>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r>
              <w:rPr>
                <w:rFonts w:ascii="Arial" w:hAnsi="Arial" w:cs="Arial"/>
                <w:b/>
                <w:bCs/>
                <w:sz w:val="20"/>
              </w:rPr>
              <w:t>Posibles Soluciones</w:t>
            </w:r>
          </w:p>
        </w:tc>
        <w:tc>
          <w:tcPr>
            <w:tcW w:w="6480" w:type="dxa"/>
          </w:tcPr>
          <w:p w:rsidR="0070404E" w:rsidRDefault="0070404E" w:rsidP="008C560A">
            <w:pPr>
              <w:jc w:val="both"/>
              <w:rPr>
                <w:rFonts w:ascii="Arial" w:hAnsi="Arial" w:cs="Arial"/>
                <w:sz w:val="20"/>
              </w:rPr>
            </w:pPr>
          </w:p>
          <w:p w:rsidR="0070404E" w:rsidRDefault="0070404E" w:rsidP="008C560A">
            <w:pPr>
              <w:jc w:val="both"/>
              <w:rPr>
                <w:rFonts w:ascii="Arial" w:hAnsi="Arial" w:cs="Arial"/>
                <w:sz w:val="20"/>
              </w:rPr>
            </w:pPr>
            <w:r>
              <w:rPr>
                <w:rFonts w:ascii="Arial" w:hAnsi="Arial" w:cs="Arial"/>
                <w:sz w:val="20"/>
              </w:rPr>
              <w:t xml:space="preserve">- Promover campañas de </w:t>
            </w:r>
            <w:r w:rsidR="00306B12">
              <w:rPr>
                <w:rFonts w:ascii="Arial" w:hAnsi="Arial" w:cs="Arial"/>
                <w:sz w:val="20"/>
              </w:rPr>
              <w:t>concientización</w:t>
            </w:r>
            <w:r>
              <w:rPr>
                <w:rFonts w:ascii="Arial" w:hAnsi="Arial" w:cs="Arial"/>
                <w:sz w:val="20"/>
              </w:rPr>
              <w:t xml:space="preserve"> y educación ambiental, dirigidas a toda la población, donde se trataran temas como el manejo y disposición de basuras, reciclare, reforestación.</w:t>
            </w:r>
          </w:p>
          <w:p w:rsidR="0070404E" w:rsidRDefault="0070404E" w:rsidP="008C560A">
            <w:pPr>
              <w:jc w:val="both"/>
              <w:rPr>
                <w:rFonts w:ascii="Arial" w:hAnsi="Arial" w:cs="Arial"/>
                <w:sz w:val="20"/>
              </w:rPr>
            </w:pPr>
            <w:r>
              <w:rPr>
                <w:rFonts w:ascii="Arial" w:hAnsi="Arial" w:cs="Arial"/>
                <w:sz w:val="20"/>
              </w:rPr>
              <w:t xml:space="preserve">Aislamiento de los nacimientos de agua de los cuales se abastece el municipio para garantizar la permanencia del recurso hídrico, </w:t>
            </w:r>
          </w:p>
          <w:p w:rsidR="0070404E" w:rsidRDefault="0070404E" w:rsidP="008C560A">
            <w:pPr>
              <w:jc w:val="both"/>
              <w:rPr>
                <w:rFonts w:ascii="Arial" w:hAnsi="Arial" w:cs="Arial"/>
                <w:sz w:val="20"/>
              </w:rPr>
            </w:pPr>
            <w:r>
              <w:rPr>
                <w:rFonts w:ascii="Arial" w:hAnsi="Arial" w:cs="Arial"/>
                <w:sz w:val="20"/>
              </w:rPr>
              <w:t xml:space="preserve">- Implementación  a pequeña y mediana escala sistemas de tratamiento de aguas residuales. </w:t>
            </w:r>
          </w:p>
          <w:p w:rsidR="0070404E" w:rsidRDefault="0070404E" w:rsidP="008C560A">
            <w:pPr>
              <w:jc w:val="both"/>
              <w:rPr>
                <w:rFonts w:ascii="Arial" w:hAnsi="Arial" w:cs="Arial"/>
                <w:sz w:val="20"/>
              </w:rPr>
            </w:pPr>
            <w:r>
              <w:rPr>
                <w:rFonts w:ascii="Arial" w:hAnsi="Arial" w:cs="Arial"/>
                <w:sz w:val="20"/>
              </w:rPr>
              <w:t xml:space="preserve">- Implementar los servicios de saneamiento básico (disposición de excretas, desechos sólidos)  en la comunidad brindando la asistencia técnica necesaria para la implementación de </w:t>
            </w:r>
            <w:smartTag w:uri="urn:schemas-microsoft-com:office:smarttags" w:element="PersonName">
              <w:smartTagPr>
                <w:attr w:name="ProductID" w:val="la Educaci￳n Ambiental."/>
              </w:smartTagPr>
              <w:r>
                <w:rPr>
                  <w:rFonts w:ascii="Arial" w:hAnsi="Arial" w:cs="Arial"/>
                  <w:sz w:val="20"/>
                </w:rPr>
                <w:t>la Educación Ambiental.</w:t>
              </w:r>
            </w:smartTag>
            <w:r>
              <w:rPr>
                <w:rFonts w:ascii="Arial" w:hAnsi="Arial" w:cs="Arial"/>
                <w:sz w:val="20"/>
              </w:rPr>
              <w:t xml:space="preserve">      </w:t>
            </w:r>
          </w:p>
          <w:p w:rsidR="0070404E" w:rsidRDefault="0070404E" w:rsidP="008C560A">
            <w:pPr>
              <w:jc w:val="both"/>
              <w:rPr>
                <w:rFonts w:ascii="Arial" w:hAnsi="Arial" w:cs="Arial"/>
                <w:sz w:val="20"/>
              </w:rPr>
            </w:pPr>
          </w:p>
          <w:p w:rsidR="0070404E" w:rsidRDefault="0070404E" w:rsidP="008C560A">
            <w:pPr>
              <w:jc w:val="both"/>
              <w:rPr>
                <w:rFonts w:ascii="Arial" w:hAnsi="Arial" w:cs="Arial"/>
                <w:sz w:val="20"/>
              </w:rPr>
            </w:pPr>
            <w:r>
              <w:rPr>
                <w:rFonts w:ascii="Arial" w:hAnsi="Arial" w:cs="Arial"/>
                <w:sz w:val="20"/>
              </w:rPr>
              <w:t>- Construcción de una red de alcantarillado y la adecuación del acueducto. Construcción de pozos sépticos, de acuerdo con especificaciones técnicas de la autoridad competente (Cortolima).</w:t>
            </w:r>
          </w:p>
          <w:p w:rsidR="0070404E" w:rsidRDefault="0070404E" w:rsidP="008C560A">
            <w:pPr>
              <w:jc w:val="both"/>
              <w:rPr>
                <w:rFonts w:ascii="Arial" w:hAnsi="Arial" w:cs="Arial"/>
                <w:i/>
                <w:iCs/>
                <w:sz w:val="20"/>
              </w:rPr>
            </w:pPr>
            <w:r>
              <w:rPr>
                <w:rFonts w:ascii="Arial" w:hAnsi="Arial" w:cs="Arial"/>
                <w:i/>
                <w:iCs/>
                <w:sz w:val="20"/>
              </w:rPr>
              <w:t xml:space="preserve"> </w:t>
            </w:r>
          </w:p>
        </w:tc>
      </w:tr>
    </w:tbl>
    <w:p w:rsidR="0070404E" w:rsidRDefault="0070404E" w:rsidP="0070404E">
      <w:pPr>
        <w:pStyle w:val="Textoindependiente"/>
        <w:rPr>
          <w:sz w:val="20"/>
          <w:lang w:val="es-ES"/>
        </w:rPr>
      </w:pPr>
    </w:p>
    <w:p w:rsidR="0070404E" w:rsidRDefault="0070404E" w:rsidP="0070404E">
      <w:pPr>
        <w:jc w:val="both"/>
        <w:rPr>
          <w:rFonts w:ascii="Arial" w:hAnsi="Arial" w:cs="Arial"/>
          <w:sz w:val="20"/>
        </w:rPr>
      </w:pPr>
    </w:p>
    <w:p w:rsidR="0070404E" w:rsidRDefault="0070404E" w:rsidP="0070404E">
      <w:pPr>
        <w:jc w:val="both"/>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10"/>
        <w:gridCol w:w="6480"/>
      </w:tblGrid>
      <w:tr w:rsidR="0070404E" w:rsidTr="008C560A">
        <w:trPr>
          <w:trHeight w:val="471"/>
        </w:trPr>
        <w:tc>
          <w:tcPr>
            <w:tcW w:w="2410" w:type="dxa"/>
            <w:vAlign w:val="center"/>
          </w:tcPr>
          <w:p w:rsidR="0070404E" w:rsidRDefault="0070404E" w:rsidP="008C560A">
            <w:pPr>
              <w:rPr>
                <w:rFonts w:ascii="Arial" w:hAnsi="Arial" w:cs="Arial"/>
                <w:b/>
                <w:bCs/>
                <w:sz w:val="20"/>
              </w:rPr>
            </w:pPr>
            <w:r>
              <w:rPr>
                <w:rFonts w:ascii="Arial" w:hAnsi="Arial" w:cs="Arial"/>
                <w:b/>
                <w:bCs/>
                <w:sz w:val="20"/>
              </w:rPr>
              <w:t>Recurso afectado</w:t>
            </w:r>
          </w:p>
        </w:tc>
        <w:tc>
          <w:tcPr>
            <w:tcW w:w="6480" w:type="dxa"/>
            <w:vAlign w:val="center"/>
          </w:tcPr>
          <w:p w:rsidR="0070404E" w:rsidRDefault="0070404E" w:rsidP="008C560A">
            <w:pPr>
              <w:pStyle w:val="Ttulo1"/>
              <w:rPr>
                <w:rFonts w:ascii="Arial" w:hAnsi="Arial" w:cs="Arial"/>
                <w:color w:val="auto"/>
                <w:sz w:val="20"/>
              </w:rPr>
            </w:pPr>
            <w:r>
              <w:rPr>
                <w:rFonts w:ascii="Arial" w:hAnsi="Arial" w:cs="Arial"/>
                <w:color w:val="auto"/>
                <w:sz w:val="20"/>
              </w:rPr>
              <w:t>SUELO</w:t>
            </w:r>
          </w:p>
        </w:tc>
      </w:tr>
      <w:tr w:rsidR="0070404E" w:rsidTr="008C560A">
        <w:trPr>
          <w:trHeight w:val="3386"/>
        </w:trPr>
        <w:tc>
          <w:tcPr>
            <w:tcW w:w="2410" w:type="dxa"/>
          </w:tcPr>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r>
              <w:rPr>
                <w:rFonts w:ascii="Arial" w:hAnsi="Arial" w:cs="Arial"/>
                <w:b/>
                <w:bCs/>
                <w:sz w:val="20"/>
              </w:rPr>
              <w:t>Problema</w:t>
            </w:r>
          </w:p>
        </w:tc>
        <w:tc>
          <w:tcPr>
            <w:tcW w:w="6480" w:type="dxa"/>
          </w:tcPr>
          <w:p w:rsidR="0070404E" w:rsidRDefault="0070404E" w:rsidP="008C560A">
            <w:pPr>
              <w:jc w:val="both"/>
              <w:rPr>
                <w:rFonts w:ascii="Arial" w:hAnsi="Arial" w:cs="Arial"/>
                <w:sz w:val="20"/>
              </w:rPr>
            </w:pPr>
            <w:r>
              <w:rPr>
                <w:rFonts w:ascii="Arial" w:hAnsi="Arial" w:cs="Arial"/>
                <w:sz w:val="20"/>
              </w:rPr>
              <w:t xml:space="preserve">Los suelos en los dos sectores visitados dentro del Barrio </w:t>
            </w:r>
            <w:smartTag w:uri="urn:schemas-microsoft-com:office:smarttags" w:element="PersonName">
              <w:smartTagPr>
                <w:attr w:name="ProductID" w:val="La Florida"/>
              </w:smartTagPr>
              <w:r>
                <w:rPr>
                  <w:rFonts w:ascii="Arial" w:hAnsi="Arial" w:cs="Arial"/>
                  <w:sz w:val="20"/>
                </w:rPr>
                <w:t>La Florida</w:t>
              </w:r>
            </w:smartTag>
            <w:r>
              <w:rPr>
                <w:rFonts w:ascii="Arial" w:hAnsi="Arial" w:cs="Arial"/>
                <w:sz w:val="20"/>
              </w:rPr>
              <w:t xml:space="preserve">, presentan un alto estado de degradación y de erosión, y en esto incide directamente la escasa cobertura vegetal que hay en dichas áreas, se observa procesos erosivos de socavación en las laderas de las quebradas. </w:t>
            </w:r>
          </w:p>
          <w:p w:rsidR="0070404E" w:rsidRDefault="0070404E" w:rsidP="008C560A">
            <w:pPr>
              <w:jc w:val="both"/>
              <w:rPr>
                <w:rFonts w:ascii="Arial" w:hAnsi="Arial" w:cs="Arial"/>
                <w:sz w:val="20"/>
              </w:rPr>
            </w:pPr>
            <w:r>
              <w:rPr>
                <w:rFonts w:ascii="Arial" w:hAnsi="Arial" w:cs="Arial"/>
                <w:sz w:val="20"/>
              </w:rPr>
              <w:t xml:space="preserve">También se observo la contaminación en el suelo tanto por desechos sólidos como líquidos que son mal dispuestos por la comunidad debido a que no hay un lugar concreto para depositar las basuras, estas se arrojan en distintos sitios. </w:t>
            </w:r>
          </w:p>
          <w:p w:rsidR="0070404E" w:rsidRDefault="0070404E" w:rsidP="008C560A">
            <w:pPr>
              <w:jc w:val="both"/>
              <w:rPr>
                <w:rFonts w:ascii="Arial" w:hAnsi="Arial" w:cs="Arial"/>
                <w:sz w:val="20"/>
              </w:rPr>
            </w:pPr>
            <w:r>
              <w:rPr>
                <w:rFonts w:ascii="Arial" w:hAnsi="Arial" w:cs="Arial"/>
                <w:sz w:val="20"/>
              </w:rPr>
              <w:t xml:space="preserve">Otro aspecto que es importante destacar es que debido a la gran afluencia de turismo en todo el municipio, se generan bastantes residuos que para el caso especifico del barrio </w:t>
            </w:r>
            <w:smartTag w:uri="urn:schemas-microsoft-com:office:smarttags" w:element="PersonName">
              <w:smartTagPr>
                <w:attr w:name="ProductID" w:val="La Florida"/>
              </w:smartTagPr>
              <w:r>
                <w:rPr>
                  <w:rFonts w:ascii="Arial" w:hAnsi="Arial" w:cs="Arial"/>
                  <w:sz w:val="20"/>
                </w:rPr>
                <w:t>la Florida</w:t>
              </w:r>
            </w:smartTag>
            <w:r>
              <w:rPr>
                <w:rFonts w:ascii="Arial" w:hAnsi="Arial" w:cs="Arial"/>
                <w:sz w:val="20"/>
              </w:rPr>
              <w:t xml:space="preserve"> son arrojados en un callejón cerca al centro recreacional de Cafam, el cual limita por su costado lateral con el barrio.</w:t>
            </w:r>
          </w:p>
          <w:p w:rsidR="0070404E" w:rsidRDefault="0070404E" w:rsidP="008C560A">
            <w:pPr>
              <w:rPr>
                <w:rFonts w:ascii="Arial" w:hAnsi="Arial" w:cs="Arial"/>
                <w:sz w:val="20"/>
              </w:rPr>
            </w:pPr>
          </w:p>
        </w:tc>
      </w:tr>
      <w:tr w:rsidR="0070404E" w:rsidTr="008C560A">
        <w:trPr>
          <w:trHeight w:val="3873"/>
        </w:trPr>
        <w:tc>
          <w:tcPr>
            <w:tcW w:w="2410" w:type="dxa"/>
          </w:tcPr>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r>
              <w:rPr>
                <w:rFonts w:ascii="Arial" w:hAnsi="Arial" w:cs="Arial"/>
                <w:b/>
                <w:bCs/>
                <w:sz w:val="20"/>
              </w:rPr>
              <w:t>Causas del problema</w:t>
            </w:r>
          </w:p>
        </w:tc>
        <w:tc>
          <w:tcPr>
            <w:tcW w:w="6480" w:type="dxa"/>
            <w:vAlign w:val="center"/>
          </w:tcPr>
          <w:p w:rsidR="0070404E" w:rsidRDefault="0070404E" w:rsidP="008C560A">
            <w:pPr>
              <w:rPr>
                <w:rFonts w:ascii="Arial" w:hAnsi="Arial" w:cs="Arial"/>
                <w:sz w:val="20"/>
              </w:rPr>
            </w:pPr>
            <w:r>
              <w:rPr>
                <w:rFonts w:ascii="Arial" w:hAnsi="Arial" w:cs="Arial"/>
                <w:sz w:val="20"/>
              </w:rPr>
              <w:t xml:space="preserve">- Ausencia de controles  del  gobierno municipal y de las entidades o instituciones encargadas de controlar el espacio publico y el ordenamiento y aprovechamiento del suelo.,  las  practicas  agrícolas  tradicionales  de  rocería  y  quema  para  preparar los terrenos  para  la siembra,  carencia de la asistencia  técnica  para  orientar  y planificar  la producción  a  los  usuarios  del suelo,  </w:t>
            </w:r>
          </w:p>
          <w:p w:rsidR="0070404E" w:rsidRDefault="0070404E" w:rsidP="008C560A">
            <w:pPr>
              <w:rPr>
                <w:rFonts w:ascii="Arial" w:hAnsi="Arial" w:cs="Arial"/>
                <w:sz w:val="20"/>
              </w:rPr>
            </w:pPr>
            <w:r>
              <w:rPr>
                <w:rFonts w:ascii="Arial" w:hAnsi="Arial" w:cs="Arial"/>
                <w:sz w:val="20"/>
              </w:rPr>
              <w:t>Las UMATA no poseen  la  fortaleza suficiente para  ejercer  procesos de  orientación  y  asistencia  técnica  a los  usuarios  del suelo,  incumplimiento  de  normas  sobre  usos del suelo,   practicas  pecuarias inadecuadas,  amenaza  natural,   ignorancia  de las  características  del territorio,  descoordinación  interinstitucional,  expansión  urbana  en áreas  de vocación diferente,  falta  de  educación  ambiental.</w:t>
            </w:r>
          </w:p>
          <w:p w:rsidR="0070404E" w:rsidRDefault="0070404E" w:rsidP="008C560A">
            <w:pPr>
              <w:pStyle w:val="Normale"/>
              <w:autoSpaceDE/>
              <w:autoSpaceDN/>
              <w:adjustRightInd/>
              <w:rPr>
                <w:rFonts w:ascii="Arial" w:hAnsi="Arial" w:cs="Arial"/>
              </w:rPr>
            </w:pPr>
            <w:r>
              <w:rPr>
                <w:rFonts w:ascii="Arial" w:hAnsi="Arial" w:cs="Arial"/>
              </w:rPr>
              <w:t>Insuficiente  difusión de tecnologías  de protección  y uso  del suelo,  selección de  tecnologías  productivas sin tener  en cuenta  el efecto sobre  la  oferta  ambiental del  suelo.</w:t>
            </w:r>
          </w:p>
        </w:tc>
      </w:tr>
      <w:tr w:rsidR="0070404E" w:rsidTr="008C560A">
        <w:trPr>
          <w:trHeight w:val="535"/>
        </w:trPr>
        <w:tc>
          <w:tcPr>
            <w:tcW w:w="2410" w:type="dxa"/>
          </w:tcPr>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r>
              <w:rPr>
                <w:rFonts w:ascii="Arial" w:hAnsi="Arial" w:cs="Arial"/>
                <w:b/>
                <w:bCs/>
                <w:sz w:val="20"/>
              </w:rPr>
              <w:t>Efectos inmediatos</w:t>
            </w:r>
          </w:p>
        </w:tc>
        <w:tc>
          <w:tcPr>
            <w:tcW w:w="6480" w:type="dxa"/>
            <w:vAlign w:val="center"/>
          </w:tcPr>
          <w:p w:rsidR="0070404E" w:rsidRDefault="0070404E" w:rsidP="008C560A">
            <w:pPr>
              <w:numPr>
                <w:ilvl w:val="0"/>
                <w:numId w:val="23"/>
              </w:numPr>
              <w:rPr>
                <w:rFonts w:ascii="Arial" w:hAnsi="Arial" w:cs="Arial"/>
                <w:sz w:val="20"/>
              </w:rPr>
            </w:pPr>
            <w:r>
              <w:rPr>
                <w:rFonts w:ascii="Arial" w:hAnsi="Arial" w:cs="Arial"/>
                <w:sz w:val="20"/>
              </w:rPr>
              <w:t>Aceleración  en los procesos de salinidad y mal drenaje.</w:t>
            </w:r>
          </w:p>
          <w:p w:rsidR="0070404E" w:rsidRDefault="0070404E" w:rsidP="008C560A">
            <w:pPr>
              <w:numPr>
                <w:ilvl w:val="0"/>
                <w:numId w:val="23"/>
              </w:numPr>
              <w:rPr>
                <w:rFonts w:ascii="Arial" w:hAnsi="Arial" w:cs="Arial"/>
                <w:sz w:val="20"/>
              </w:rPr>
            </w:pPr>
            <w:r>
              <w:rPr>
                <w:rFonts w:ascii="Arial" w:hAnsi="Arial" w:cs="Arial"/>
                <w:sz w:val="20"/>
              </w:rPr>
              <w:t>Incremento en la erosión y desestabilización de los suelos.</w:t>
            </w:r>
          </w:p>
          <w:p w:rsidR="0070404E" w:rsidRDefault="0070404E" w:rsidP="008C560A">
            <w:pPr>
              <w:numPr>
                <w:ilvl w:val="0"/>
                <w:numId w:val="23"/>
              </w:numPr>
              <w:rPr>
                <w:rFonts w:ascii="Arial" w:hAnsi="Arial" w:cs="Arial"/>
                <w:sz w:val="20"/>
              </w:rPr>
            </w:pPr>
            <w:r>
              <w:rPr>
                <w:rFonts w:ascii="Arial" w:hAnsi="Arial" w:cs="Arial"/>
                <w:sz w:val="20"/>
              </w:rPr>
              <w:t>perdida productiva del suelo.</w:t>
            </w:r>
          </w:p>
          <w:p w:rsidR="0070404E" w:rsidRDefault="0070404E" w:rsidP="008C560A">
            <w:pPr>
              <w:numPr>
                <w:ilvl w:val="0"/>
                <w:numId w:val="23"/>
              </w:numPr>
              <w:rPr>
                <w:rFonts w:ascii="Arial" w:hAnsi="Arial" w:cs="Arial"/>
                <w:sz w:val="20"/>
              </w:rPr>
            </w:pPr>
            <w:r>
              <w:rPr>
                <w:rFonts w:ascii="Arial" w:hAnsi="Arial" w:cs="Arial"/>
                <w:sz w:val="20"/>
              </w:rPr>
              <w:t>Sedimentación en los cuerpos  de agua.</w:t>
            </w:r>
          </w:p>
          <w:p w:rsidR="0070404E" w:rsidRDefault="0070404E" w:rsidP="008C560A">
            <w:pPr>
              <w:numPr>
                <w:ilvl w:val="0"/>
                <w:numId w:val="23"/>
              </w:numPr>
              <w:rPr>
                <w:rFonts w:ascii="Arial" w:hAnsi="Arial" w:cs="Arial"/>
                <w:sz w:val="20"/>
              </w:rPr>
            </w:pPr>
            <w:r>
              <w:rPr>
                <w:rFonts w:ascii="Arial" w:hAnsi="Arial" w:cs="Arial"/>
                <w:sz w:val="20"/>
              </w:rPr>
              <w:t>Empobrecimiento de los  suelos  por  mal  manejo de técnicas.</w:t>
            </w:r>
          </w:p>
          <w:p w:rsidR="0070404E" w:rsidRDefault="0070404E" w:rsidP="008C560A">
            <w:pPr>
              <w:numPr>
                <w:ilvl w:val="0"/>
                <w:numId w:val="23"/>
              </w:numPr>
              <w:rPr>
                <w:rFonts w:ascii="Arial" w:hAnsi="Arial" w:cs="Arial"/>
                <w:sz w:val="20"/>
              </w:rPr>
            </w:pPr>
            <w:r>
              <w:rPr>
                <w:rFonts w:ascii="Arial" w:hAnsi="Arial" w:cs="Arial"/>
                <w:sz w:val="20"/>
              </w:rPr>
              <w:t>Amenazas,  riesgos y desastres.</w:t>
            </w:r>
          </w:p>
          <w:p w:rsidR="0070404E" w:rsidRDefault="0070404E" w:rsidP="008C560A">
            <w:pPr>
              <w:numPr>
                <w:ilvl w:val="0"/>
                <w:numId w:val="23"/>
              </w:numPr>
              <w:rPr>
                <w:rFonts w:ascii="Arial" w:hAnsi="Arial" w:cs="Arial"/>
                <w:sz w:val="20"/>
              </w:rPr>
            </w:pPr>
            <w:r>
              <w:rPr>
                <w:rFonts w:ascii="Arial" w:hAnsi="Arial" w:cs="Arial"/>
                <w:sz w:val="20"/>
              </w:rPr>
              <w:t>Deterioro del paisaje.</w:t>
            </w:r>
          </w:p>
          <w:p w:rsidR="0070404E" w:rsidRDefault="0070404E" w:rsidP="008C560A">
            <w:pPr>
              <w:numPr>
                <w:ilvl w:val="0"/>
                <w:numId w:val="23"/>
              </w:numPr>
              <w:rPr>
                <w:rFonts w:ascii="Arial" w:hAnsi="Arial" w:cs="Arial"/>
                <w:sz w:val="20"/>
              </w:rPr>
            </w:pPr>
            <w:r>
              <w:rPr>
                <w:rFonts w:ascii="Arial" w:hAnsi="Arial" w:cs="Arial"/>
                <w:sz w:val="20"/>
              </w:rPr>
              <w:t>Conflictos por el uso inadecuado del  suelo.</w:t>
            </w:r>
          </w:p>
          <w:p w:rsidR="0070404E" w:rsidRDefault="0070404E" w:rsidP="008C560A">
            <w:pPr>
              <w:numPr>
                <w:ilvl w:val="0"/>
                <w:numId w:val="23"/>
              </w:numPr>
              <w:rPr>
                <w:rFonts w:ascii="Arial" w:hAnsi="Arial" w:cs="Arial"/>
                <w:sz w:val="20"/>
              </w:rPr>
            </w:pPr>
            <w:r>
              <w:rPr>
                <w:rFonts w:ascii="Arial" w:hAnsi="Arial" w:cs="Arial"/>
                <w:sz w:val="20"/>
              </w:rPr>
              <w:t>Perdida  de nutrientes  en el suelo.</w:t>
            </w:r>
          </w:p>
          <w:p w:rsidR="0070404E" w:rsidRDefault="0070404E" w:rsidP="008C560A">
            <w:pPr>
              <w:rPr>
                <w:rFonts w:ascii="Arial" w:hAnsi="Arial" w:cs="Arial"/>
                <w:sz w:val="20"/>
              </w:rPr>
            </w:pPr>
          </w:p>
        </w:tc>
      </w:tr>
      <w:tr w:rsidR="0070404E" w:rsidTr="008C560A">
        <w:tc>
          <w:tcPr>
            <w:tcW w:w="2410" w:type="dxa"/>
          </w:tcPr>
          <w:p w:rsidR="0070404E" w:rsidRDefault="0070404E" w:rsidP="008C560A">
            <w:pPr>
              <w:rPr>
                <w:rFonts w:ascii="Arial" w:hAnsi="Arial" w:cs="Arial"/>
                <w:b/>
                <w:bCs/>
                <w:sz w:val="20"/>
              </w:rPr>
            </w:pPr>
            <w:r>
              <w:rPr>
                <w:rFonts w:ascii="Arial" w:hAnsi="Arial" w:cs="Arial"/>
                <w:b/>
                <w:bCs/>
                <w:sz w:val="20"/>
              </w:rPr>
              <w:t>Impactos en la calidad ambiental</w:t>
            </w:r>
          </w:p>
        </w:tc>
        <w:tc>
          <w:tcPr>
            <w:tcW w:w="6480" w:type="dxa"/>
          </w:tcPr>
          <w:p w:rsidR="0070404E" w:rsidRDefault="0070404E" w:rsidP="008C560A">
            <w:pPr>
              <w:numPr>
                <w:ilvl w:val="0"/>
                <w:numId w:val="24"/>
              </w:numPr>
              <w:jc w:val="both"/>
              <w:rPr>
                <w:rFonts w:ascii="Arial" w:hAnsi="Arial" w:cs="Arial"/>
                <w:sz w:val="20"/>
              </w:rPr>
            </w:pPr>
            <w:r>
              <w:rPr>
                <w:rFonts w:ascii="Arial" w:hAnsi="Arial" w:cs="Arial"/>
                <w:sz w:val="20"/>
              </w:rPr>
              <w:t>Deterioro de las  condiciones químicas  físicas  y biológicas  del suelo.</w:t>
            </w:r>
          </w:p>
          <w:p w:rsidR="0070404E" w:rsidRDefault="0070404E" w:rsidP="008C560A">
            <w:pPr>
              <w:numPr>
                <w:ilvl w:val="0"/>
                <w:numId w:val="24"/>
              </w:numPr>
              <w:jc w:val="both"/>
              <w:rPr>
                <w:rFonts w:ascii="Arial" w:hAnsi="Arial" w:cs="Arial"/>
                <w:sz w:val="20"/>
              </w:rPr>
            </w:pPr>
            <w:r>
              <w:rPr>
                <w:rFonts w:ascii="Arial" w:hAnsi="Arial" w:cs="Arial"/>
                <w:sz w:val="20"/>
              </w:rPr>
              <w:t>Amenazas,  riesgos y desastres.</w:t>
            </w:r>
          </w:p>
          <w:p w:rsidR="0070404E" w:rsidRDefault="0070404E" w:rsidP="008C560A">
            <w:pPr>
              <w:numPr>
                <w:ilvl w:val="0"/>
                <w:numId w:val="24"/>
              </w:numPr>
              <w:jc w:val="both"/>
              <w:rPr>
                <w:rFonts w:ascii="Arial" w:hAnsi="Arial" w:cs="Arial"/>
                <w:sz w:val="20"/>
              </w:rPr>
            </w:pPr>
            <w:r>
              <w:rPr>
                <w:rFonts w:ascii="Arial" w:hAnsi="Arial" w:cs="Arial"/>
                <w:sz w:val="20"/>
              </w:rPr>
              <w:t>Deterioro del paisaje.</w:t>
            </w:r>
          </w:p>
          <w:p w:rsidR="0070404E" w:rsidRDefault="0070404E" w:rsidP="008C560A">
            <w:pPr>
              <w:jc w:val="both"/>
              <w:rPr>
                <w:rFonts w:ascii="Arial" w:hAnsi="Arial" w:cs="Arial"/>
                <w:sz w:val="20"/>
              </w:rPr>
            </w:pPr>
          </w:p>
        </w:tc>
      </w:tr>
      <w:tr w:rsidR="0070404E" w:rsidTr="008C560A">
        <w:trPr>
          <w:trHeight w:val="1129"/>
        </w:trPr>
        <w:tc>
          <w:tcPr>
            <w:tcW w:w="2410" w:type="dxa"/>
          </w:tcPr>
          <w:p w:rsidR="0070404E" w:rsidRDefault="0070404E" w:rsidP="008C560A">
            <w:pPr>
              <w:rPr>
                <w:rFonts w:ascii="Arial" w:hAnsi="Arial" w:cs="Arial"/>
                <w:b/>
                <w:bCs/>
                <w:sz w:val="20"/>
              </w:rPr>
            </w:pPr>
          </w:p>
          <w:p w:rsidR="0070404E" w:rsidRDefault="0070404E" w:rsidP="008C560A">
            <w:pPr>
              <w:rPr>
                <w:rFonts w:ascii="Arial" w:hAnsi="Arial" w:cs="Arial"/>
                <w:b/>
                <w:bCs/>
                <w:sz w:val="20"/>
              </w:rPr>
            </w:pPr>
            <w:r>
              <w:rPr>
                <w:rFonts w:ascii="Arial" w:hAnsi="Arial" w:cs="Arial"/>
                <w:b/>
                <w:bCs/>
                <w:sz w:val="20"/>
              </w:rPr>
              <w:t>Impactos en la calidad de vida de los habitantes</w:t>
            </w:r>
          </w:p>
        </w:tc>
        <w:tc>
          <w:tcPr>
            <w:tcW w:w="6480" w:type="dxa"/>
          </w:tcPr>
          <w:p w:rsidR="0070404E" w:rsidRDefault="0070404E" w:rsidP="008C560A">
            <w:pPr>
              <w:jc w:val="both"/>
              <w:rPr>
                <w:rFonts w:ascii="Arial" w:hAnsi="Arial" w:cs="Arial"/>
                <w:sz w:val="20"/>
              </w:rPr>
            </w:pPr>
          </w:p>
          <w:p w:rsidR="0070404E" w:rsidRDefault="0070404E" w:rsidP="008C560A">
            <w:pPr>
              <w:jc w:val="both"/>
              <w:rPr>
                <w:rFonts w:ascii="Arial" w:hAnsi="Arial" w:cs="Arial"/>
                <w:sz w:val="20"/>
              </w:rPr>
            </w:pPr>
            <w:r>
              <w:rPr>
                <w:rFonts w:ascii="Arial" w:hAnsi="Arial" w:cs="Arial"/>
                <w:sz w:val="20"/>
              </w:rPr>
              <w:t>Disminución de la producción agrícola, disminución de ingresos, empobrecimiento de la capa productiva del suelo. contaminación por desechos sólidos y líquidos, foco de enfermedades y de plagas que  afecten a la comunidad.</w:t>
            </w:r>
          </w:p>
          <w:p w:rsidR="0070404E" w:rsidRDefault="0070404E" w:rsidP="008C560A">
            <w:pPr>
              <w:jc w:val="both"/>
              <w:rPr>
                <w:rFonts w:ascii="Arial" w:hAnsi="Arial" w:cs="Arial"/>
                <w:sz w:val="20"/>
              </w:rPr>
            </w:pPr>
          </w:p>
        </w:tc>
      </w:tr>
      <w:tr w:rsidR="0070404E" w:rsidTr="008C560A">
        <w:trPr>
          <w:trHeight w:val="1090"/>
        </w:trPr>
        <w:tc>
          <w:tcPr>
            <w:tcW w:w="2410" w:type="dxa"/>
          </w:tcPr>
          <w:p w:rsidR="0070404E" w:rsidRDefault="0070404E" w:rsidP="008C560A">
            <w:pPr>
              <w:rPr>
                <w:rFonts w:ascii="Arial" w:hAnsi="Arial" w:cs="Arial"/>
                <w:b/>
                <w:bCs/>
                <w:sz w:val="20"/>
              </w:rPr>
            </w:pPr>
            <w:r>
              <w:rPr>
                <w:rFonts w:ascii="Arial" w:hAnsi="Arial" w:cs="Arial"/>
                <w:b/>
                <w:bCs/>
                <w:sz w:val="20"/>
              </w:rPr>
              <w:t>Alternativas de solución a las causas del problema</w:t>
            </w:r>
          </w:p>
        </w:tc>
        <w:tc>
          <w:tcPr>
            <w:tcW w:w="6480" w:type="dxa"/>
          </w:tcPr>
          <w:p w:rsidR="0070404E" w:rsidRDefault="0070404E" w:rsidP="008C560A">
            <w:pPr>
              <w:jc w:val="both"/>
              <w:rPr>
                <w:rFonts w:ascii="Arial" w:hAnsi="Arial" w:cs="Arial"/>
                <w:sz w:val="20"/>
              </w:rPr>
            </w:pPr>
            <w:r>
              <w:rPr>
                <w:rFonts w:ascii="Arial" w:hAnsi="Arial" w:cs="Arial"/>
                <w:sz w:val="20"/>
              </w:rPr>
              <w:t xml:space="preserve">Fomentar una planificación nivel del municipio en lo referente al ordenamiento y uso actual del suelo, para evitar los conflictos por entre el uso potencial y el uso actual, introducción de técnicas sostenibles,   para garantizar un uso racional  y  armónico  con el medio ambiente.  </w:t>
            </w:r>
          </w:p>
        </w:tc>
      </w:tr>
      <w:tr w:rsidR="0070404E" w:rsidTr="008C560A">
        <w:trPr>
          <w:trHeight w:val="2310"/>
        </w:trPr>
        <w:tc>
          <w:tcPr>
            <w:tcW w:w="2410" w:type="dxa"/>
          </w:tcPr>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r>
              <w:rPr>
                <w:rFonts w:ascii="Arial" w:hAnsi="Arial" w:cs="Arial"/>
                <w:b/>
                <w:bCs/>
                <w:sz w:val="20"/>
              </w:rPr>
              <w:t>Posibles Soluciones</w:t>
            </w:r>
          </w:p>
        </w:tc>
        <w:tc>
          <w:tcPr>
            <w:tcW w:w="6480" w:type="dxa"/>
          </w:tcPr>
          <w:p w:rsidR="0070404E" w:rsidRDefault="0070404E" w:rsidP="008C560A">
            <w:pPr>
              <w:jc w:val="both"/>
              <w:rPr>
                <w:rFonts w:ascii="Arial" w:hAnsi="Arial" w:cs="Arial"/>
                <w:sz w:val="20"/>
              </w:rPr>
            </w:pPr>
            <w:r>
              <w:rPr>
                <w:rFonts w:ascii="Arial" w:hAnsi="Arial" w:cs="Arial"/>
                <w:sz w:val="20"/>
              </w:rPr>
              <w:t>- Programas de capacitación técnica a los habitantes del sector en el manejo y aprovechamiento del suelo.</w:t>
            </w:r>
          </w:p>
          <w:p w:rsidR="0070404E" w:rsidRDefault="0070404E" w:rsidP="008C560A">
            <w:pPr>
              <w:jc w:val="both"/>
              <w:rPr>
                <w:rFonts w:ascii="Arial" w:hAnsi="Arial" w:cs="Arial"/>
                <w:sz w:val="20"/>
              </w:rPr>
            </w:pPr>
            <w:r>
              <w:rPr>
                <w:rFonts w:ascii="Arial" w:hAnsi="Arial" w:cs="Arial"/>
                <w:sz w:val="20"/>
              </w:rPr>
              <w:t>- Implementación de sistemas  Agroforestales  a fin de garantizar un  aprovechamiento sostenible  de los diferentes  recursos  que se sustentan en el suelo.</w:t>
            </w:r>
          </w:p>
          <w:p w:rsidR="0070404E" w:rsidRDefault="0070404E" w:rsidP="008C560A">
            <w:pPr>
              <w:pStyle w:val="Textoindependiente2"/>
              <w:rPr>
                <w:sz w:val="20"/>
              </w:rPr>
            </w:pPr>
            <w:r>
              <w:rPr>
                <w:sz w:val="20"/>
              </w:rPr>
              <w:t>- Practicas  de conservación y recuperación de suelos en áreas  afectadas por procesos erosivos debidos a  aspectos  antropicos,  en especial áreas  de pendientes  pronunciadas.</w:t>
            </w:r>
          </w:p>
          <w:p w:rsidR="0070404E" w:rsidRDefault="0070404E" w:rsidP="008C560A">
            <w:pPr>
              <w:jc w:val="both"/>
              <w:rPr>
                <w:rFonts w:ascii="Arial" w:hAnsi="Arial" w:cs="Arial"/>
                <w:sz w:val="20"/>
              </w:rPr>
            </w:pPr>
            <w:r>
              <w:rPr>
                <w:rFonts w:ascii="Arial" w:hAnsi="Arial" w:cs="Arial"/>
                <w:sz w:val="20"/>
              </w:rPr>
              <w:t>- Educación  ambiental</w:t>
            </w:r>
          </w:p>
        </w:tc>
      </w:tr>
    </w:tbl>
    <w:p w:rsidR="0070404E" w:rsidRDefault="0070404E" w:rsidP="0070404E">
      <w:pPr>
        <w:jc w:val="both"/>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10"/>
        <w:gridCol w:w="6480"/>
      </w:tblGrid>
      <w:tr w:rsidR="0070404E" w:rsidTr="008C560A">
        <w:trPr>
          <w:trHeight w:val="588"/>
        </w:trPr>
        <w:tc>
          <w:tcPr>
            <w:tcW w:w="2410" w:type="dxa"/>
            <w:vAlign w:val="center"/>
          </w:tcPr>
          <w:p w:rsidR="0070404E" w:rsidRDefault="0070404E" w:rsidP="008C560A">
            <w:pPr>
              <w:rPr>
                <w:rFonts w:ascii="Arial" w:hAnsi="Arial" w:cs="Arial"/>
                <w:b/>
                <w:bCs/>
                <w:sz w:val="20"/>
              </w:rPr>
            </w:pPr>
            <w:r>
              <w:rPr>
                <w:rFonts w:ascii="Arial" w:hAnsi="Arial" w:cs="Arial"/>
                <w:b/>
                <w:bCs/>
                <w:sz w:val="20"/>
              </w:rPr>
              <w:lastRenderedPageBreak/>
              <w:t>Recurso afectado</w:t>
            </w:r>
          </w:p>
        </w:tc>
        <w:tc>
          <w:tcPr>
            <w:tcW w:w="6480" w:type="dxa"/>
            <w:vAlign w:val="center"/>
          </w:tcPr>
          <w:p w:rsidR="0070404E" w:rsidRDefault="0070404E" w:rsidP="008C560A">
            <w:pPr>
              <w:pStyle w:val="Ttulo1"/>
              <w:rPr>
                <w:rFonts w:ascii="Arial" w:hAnsi="Arial" w:cs="Arial"/>
                <w:color w:val="auto"/>
                <w:sz w:val="20"/>
              </w:rPr>
            </w:pPr>
            <w:r>
              <w:rPr>
                <w:rFonts w:ascii="Arial" w:hAnsi="Arial" w:cs="Arial"/>
                <w:color w:val="auto"/>
                <w:sz w:val="20"/>
              </w:rPr>
              <w:t>FLORA Y FAUNA</w:t>
            </w:r>
          </w:p>
        </w:tc>
      </w:tr>
      <w:tr w:rsidR="0070404E" w:rsidTr="008C560A">
        <w:trPr>
          <w:trHeight w:val="4121"/>
        </w:trPr>
        <w:tc>
          <w:tcPr>
            <w:tcW w:w="2410" w:type="dxa"/>
          </w:tcPr>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r>
              <w:rPr>
                <w:rFonts w:ascii="Arial" w:hAnsi="Arial" w:cs="Arial"/>
                <w:b/>
                <w:bCs/>
                <w:sz w:val="20"/>
              </w:rPr>
              <w:t>Problema</w:t>
            </w:r>
          </w:p>
        </w:tc>
        <w:tc>
          <w:tcPr>
            <w:tcW w:w="6480" w:type="dxa"/>
            <w:vAlign w:val="center"/>
          </w:tcPr>
          <w:p w:rsidR="0070404E" w:rsidRDefault="0070404E" w:rsidP="008C560A">
            <w:pPr>
              <w:pStyle w:val="Normale"/>
              <w:autoSpaceDE/>
              <w:autoSpaceDN/>
              <w:adjustRightInd/>
              <w:rPr>
                <w:rFonts w:ascii="Arial" w:hAnsi="Arial" w:cs="Arial"/>
              </w:rPr>
            </w:pPr>
            <w:r>
              <w:rPr>
                <w:rFonts w:ascii="Arial" w:hAnsi="Arial" w:cs="Arial"/>
              </w:rPr>
              <w:t>La fauna  y la flora asociada a los ecosistemas presentes en las dos quebradas se han visto menguados y afectados por la alteración de las condiciones naturales de dichas áreas, tanto por la contaminación hídrica como por la alteración de las condiciones y potencialidades en el uso del suelo, por lo cual se observa que las especies de fauna que dependen y se interrelacionan tanto de la flora como de los componentes de soporte, estan desplazados y en algunos sectores no se observan especies  que según los pobladores existieron durante alguna época anterior, la fauna íctica es muy carente, y solo se observan peces de pequeño tamaño, renacuajos e insectos acuáticos. La flora esta en pequeños reductos sobre las márgenes de las quebradas y en la mayoría de los casos la vegetación es principalmente arbustiva, observándose algunas especies arbóreas pero muy dispersas.  La tala de árboles para la construcción de viviendas o para sembrar cultivos de pancoger, también es un problema que ha incidido en la poca cobertura vegetal de dichas zonas.</w:t>
            </w:r>
          </w:p>
        </w:tc>
      </w:tr>
      <w:tr w:rsidR="0070404E" w:rsidTr="007B1AF4">
        <w:trPr>
          <w:trHeight w:val="1739"/>
        </w:trPr>
        <w:tc>
          <w:tcPr>
            <w:tcW w:w="2410" w:type="dxa"/>
          </w:tcPr>
          <w:p w:rsidR="0070404E" w:rsidRDefault="0070404E" w:rsidP="008C560A">
            <w:pPr>
              <w:rPr>
                <w:rFonts w:ascii="Arial" w:hAnsi="Arial" w:cs="Arial"/>
                <w:b/>
                <w:bCs/>
                <w:sz w:val="20"/>
              </w:rPr>
            </w:pPr>
            <w:r>
              <w:rPr>
                <w:rFonts w:ascii="Arial" w:hAnsi="Arial" w:cs="Arial"/>
                <w:b/>
                <w:bCs/>
                <w:sz w:val="20"/>
              </w:rPr>
              <w:t>Causas del problema</w:t>
            </w:r>
          </w:p>
        </w:tc>
        <w:tc>
          <w:tcPr>
            <w:tcW w:w="6480" w:type="dxa"/>
            <w:vAlign w:val="center"/>
          </w:tcPr>
          <w:p w:rsidR="0070404E" w:rsidRDefault="0070404E" w:rsidP="008C560A">
            <w:pPr>
              <w:numPr>
                <w:ilvl w:val="0"/>
                <w:numId w:val="25"/>
              </w:numPr>
              <w:rPr>
                <w:rFonts w:ascii="Arial" w:hAnsi="Arial" w:cs="Arial"/>
                <w:sz w:val="20"/>
              </w:rPr>
            </w:pPr>
            <w:r>
              <w:rPr>
                <w:rFonts w:ascii="Arial" w:hAnsi="Arial" w:cs="Arial"/>
                <w:sz w:val="20"/>
              </w:rPr>
              <w:t>Desecación de humedales</w:t>
            </w:r>
          </w:p>
          <w:p w:rsidR="0070404E" w:rsidRDefault="0070404E" w:rsidP="008C560A">
            <w:pPr>
              <w:numPr>
                <w:ilvl w:val="0"/>
                <w:numId w:val="25"/>
              </w:numPr>
              <w:rPr>
                <w:rFonts w:ascii="Arial" w:hAnsi="Arial" w:cs="Arial"/>
                <w:sz w:val="20"/>
              </w:rPr>
            </w:pPr>
            <w:r>
              <w:rPr>
                <w:rFonts w:ascii="Arial" w:hAnsi="Arial" w:cs="Arial"/>
                <w:sz w:val="20"/>
              </w:rPr>
              <w:t>Expansión de frontera agropecuaria, vivienda y comercial.</w:t>
            </w:r>
          </w:p>
          <w:p w:rsidR="0070404E" w:rsidRDefault="0070404E" w:rsidP="008C560A">
            <w:pPr>
              <w:numPr>
                <w:ilvl w:val="0"/>
                <w:numId w:val="25"/>
              </w:numPr>
              <w:rPr>
                <w:rFonts w:ascii="Arial" w:hAnsi="Arial" w:cs="Arial"/>
                <w:sz w:val="20"/>
              </w:rPr>
            </w:pPr>
            <w:r>
              <w:rPr>
                <w:rFonts w:ascii="Arial" w:hAnsi="Arial" w:cs="Arial"/>
                <w:sz w:val="20"/>
              </w:rPr>
              <w:t>Sobreexplotación(tala, cacería, trafico, ecoturismo, técnicas inadecuadas para la pesca)</w:t>
            </w:r>
          </w:p>
          <w:p w:rsidR="0070404E" w:rsidRDefault="0070404E" w:rsidP="008C560A">
            <w:pPr>
              <w:numPr>
                <w:ilvl w:val="0"/>
                <w:numId w:val="25"/>
              </w:numPr>
              <w:rPr>
                <w:rFonts w:ascii="Arial" w:hAnsi="Arial" w:cs="Arial"/>
                <w:sz w:val="20"/>
              </w:rPr>
            </w:pPr>
            <w:r>
              <w:rPr>
                <w:rFonts w:ascii="Arial" w:hAnsi="Arial" w:cs="Arial"/>
                <w:sz w:val="20"/>
              </w:rPr>
              <w:t>Naturales(incendios, plagas,  enfermedades)</w:t>
            </w:r>
          </w:p>
          <w:p w:rsidR="0070404E" w:rsidRDefault="0070404E" w:rsidP="008C560A">
            <w:pPr>
              <w:numPr>
                <w:ilvl w:val="0"/>
                <w:numId w:val="25"/>
              </w:numPr>
              <w:rPr>
                <w:rFonts w:ascii="Arial" w:hAnsi="Arial" w:cs="Arial"/>
                <w:sz w:val="20"/>
              </w:rPr>
            </w:pPr>
            <w:r>
              <w:rPr>
                <w:rFonts w:ascii="Arial" w:hAnsi="Arial" w:cs="Arial"/>
                <w:sz w:val="20"/>
              </w:rPr>
              <w:t>Contaminación(suelo agua, aire y organismos)</w:t>
            </w:r>
          </w:p>
          <w:p w:rsidR="0070404E" w:rsidRDefault="0070404E" w:rsidP="008C560A">
            <w:pPr>
              <w:numPr>
                <w:ilvl w:val="0"/>
                <w:numId w:val="25"/>
              </w:numPr>
              <w:rPr>
                <w:rFonts w:ascii="Arial" w:hAnsi="Arial" w:cs="Arial"/>
                <w:sz w:val="20"/>
              </w:rPr>
            </w:pPr>
            <w:r>
              <w:rPr>
                <w:rFonts w:ascii="Arial" w:hAnsi="Arial" w:cs="Arial"/>
                <w:sz w:val="20"/>
              </w:rPr>
              <w:t>Introducción y transplante de especies foráneas invasoras.</w:t>
            </w:r>
          </w:p>
          <w:p w:rsidR="0070404E" w:rsidRPr="007B1AF4" w:rsidRDefault="0070404E" w:rsidP="008C560A">
            <w:pPr>
              <w:rPr>
                <w:rFonts w:ascii="Arial" w:hAnsi="Arial" w:cs="Arial"/>
                <w:sz w:val="16"/>
                <w:szCs w:val="16"/>
              </w:rPr>
            </w:pPr>
          </w:p>
        </w:tc>
      </w:tr>
      <w:tr w:rsidR="0070404E" w:rsidTr="008C560A">
        <w:tc>
          <w:tcPr>
            <w:tcW w:w="2410" w:type="dxa"/>
          </w:tcPr>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r>
              <w:rPr>
                <w:rFonts w:ascii="Arial" w:hAnsi="Arial" w:cs="Arial"/>
                <w:b/>
                <w:bCs/>
                <w:sz w:val="20"/>
              </w:rPr>
              <w:t>Efectos inmediatos</w:t>
            </w:r>
          </w:p>
        </w:tc>
        <w:tc>
          <w:tcPr>
            <w:tcW w:w="6480" w:type="dxa"/>
          </w:tcPr>
          <w:p w:rsidR="0070404E" w:rsidRPr="007B1AF4" w:rsidRDefault="0070404E" w:rsidP="008C560A">
            <w:pPr>
              <w:jc w:val="both"/>
              <w:rPr>
                <w:rFonts w:ascii="Arial" w:hAnsi="Arial" w:cs="Arial"/>
                <w:sz w:val="16"/>
                <w:szCs w:val="16"/>
              </w:rPr>
            </w:pPr>
          </w:p>
          <w:p w:rsidR="0070404E" w:rsidRDefault="0070404E" w:rsidP="008C560A">
            <w:pPr>
              <w:jc w:val="both"/>
              <w:rPr>
                <w:rFonts w:ascii="Arial" w:hAnsi="Arial" w:cs="Arial"/>
                <w:sz w:val="20"/>
              </w:rPr>
            </w:pPr>
            <w:r>
              <w:rPr>
                <w:rFonts w:ascii="Arial" w:hAnsi="Arial" w:cs="Arial"/>
                <w:sz w:val="20"/>
              </w:rPr>
              <w:t>Erosión genética, contaminación de suelo y agua, alteración del paisaje rural y urbano.</w:t>
            </w:r>
          </w:p>
          <w:p w:rsidR="0070404E" w:rsidRDefault="0070404E" w:rsidP="008C560A">
            <w:pPr>
              <w:jc w:val="both"/>
              <w:rPr>
                <w:rFonts w:ascii="Arial" w:hAnsi="Arial" w:cs="Arial"/>
                <w:sz w:val="20"/>
              </w:rPr>
            </w:pPr>
            <w:r>
              <w:rPr>
                <w:rFonts w:ascii="Arial" w:hAnsi="Arial" w:cs="Arial"/>
                <w:sz w:val="20"/>
              </w:rPr>
              <w:t>Disminución de oportunidades de desarrollo:</w:t>
            </w:r>
          </w:p>
          <w:p w:rsidR="0070404E" w:rsidRDefault="0070404E" w:rsidP="008C560A">
            <w:pPr>
              <w:jc w:val="both"/>
              <w:rPr>
                <w:rFonts w:ascii="Arial" w:hAnsi="Arial" w:cs="Arial"/>
                <w:sz w:val="20"/>
              </w:rPr>
            </w:pPr>
            <w:r>
              <w:rPr>
                <w:rFonts w:ascii="Arial" w:hAnsi="Arial" w:cs="Arial"/>
                <w:sz w:val="20"/>
              </w:rPr>
              <w:t>Reconversión de gases, regulación hídrica, recreación, disminución del patrimonio natural regional.</w:t>
            </w:r>
          </w:p>
          <w:p w:rsidR="0070404E" w:rsidRPr="007B1AF4" w:rsidRDefault="0070404E" w:rsidP="008C560A">
            <w:pPr>
              <w:jc w:val="both"/>
              <w:rPr>
                <w:rFonts w:ascii="Arial" w:hAnsi="Arial" w:cs="Arial"/>
                <w:sz w:val="16"/>
                <w:szCs w:val="16"/>
              </w:rPr>
            </w:pPr>
          </w:p>
        </w:tc>
      </w:tr>
      <w:tr w:rsidR="0070404E" w:rsidTr="008C560A">
        <w:tc>
          <w:tcPr>
            <w:tcW w:w="2410" w:type="dxa"/>
          </w:tcPr>
          <w:p w:rsidR="0070404E" w:rsidRDefault="0070404E" w:rsidP="008C560A">
            <w:pPr>
              <w:rPr>
                <w:rFonts w:ascii="Arial" w:hAnsi="Arial" w:cs="Arial"/>
                <w:b/>
                <w:bCs/>
                <w:sz w:val="20"/>
              </w:rPr>
            </w:pPr>
          </w:p>
          <w:p w:rsidR="0070404E" w:rsidRDefault="0070404E" w:rsidP="008C560A">
            <w:pPr>
              <w:rPr>
                <w:rFonts w:ascii="Arial" w:hAnsi="Arial" w:cs="Arial"/>
                <w:b/>
                <w:bCs/>
                <w:sz w:val="20"/>
              </w:rPr>
            </w:pPr>
            <w:r>
              <w:rPr>
                <w:rFonts w:ascii="Arial" w:hAnsi="Arial" w:cs="Arial"/>
                <w:b/>
                <w:bCs/>
                <w:sz w:val="20"/>
              </w:rPr>
              <w:t>Impactos en la calidad ambiental</w:t>
            </w:r>
          </w:p>
        </w:tc>
        <w:tc>
          <w:tcPr>
            <w:tcW w:w="6480" w:type="dxa"/>
          </w:tcPr>
          <w:p w:rsidR="0070404E" w:rsidRPr="007B1AF4" w:rsidRDefault="0070404E" w:rsidP="008C560A">
            <w:pPr>
              <w:jc w:val="both"/>
              <w:rPr>
                <w:rFonts w:ascii="Arial" w:hAnsi="Arial" w:cs="Arial"/>
                <w:sz w:val="12"/>
                <w:szCs w:val="12"/>
              </w:rPr>
            </w:pPr>
          </w:p>
          <w:p w:rsidR="0070404E" w:rsidRDefault="0070404E" w:rsidP="008C560A">
            <w:pPr>
              <w:jc w:val="both"/>
              <w:rPr>
                <w:rFonts w:ascii="Arial" w:hAnsi="Arial" w:cs="Arial"/>
                <w:sz w:val="20"/>
              </w:rPr>
            </w:pPr>
            <w:r>
              <w:rPr>
                <w:rFonts w:ascii="Arial" w:hAnsi="Arial" w:cs="Arial"/>
                <w:sz w:val="20"/>
              </w:rPr>
              <w:t xml:space="preserve">Disminución del patrimonio natural regional, desequilibrio en las cadenas alimenticias, aumento de vectores de enfermedades, Introducción y transplante de especies foráneas invasoras, desplazamiento de especies nativas por alteración de ecosistemas, extinción de especies. </w:t>
            </w:r>
          </w:p>
          <w:p w:rsidR="0070404E" w:rsidRPr="007B1AF4" w:rsidRDefault="0070404E" w:rsidP="008C560A">
            <w:pPr>
              <w:jc w:val="both"/>
              <w:rPr>
                <w:rFonts w:ascii="Arial" w:hAnsi="Arial" w:cs="Arial"/>
                <w:sz w:val="12"/>
                <w:szCs w:val="12"/>
              </w:rPr>
            </w:pPr>
          </w:p>
        </w:tc>
      </w:tr>
      <w:tr w:rsidR="0070404E" w:rsidTr="008C560A">
        <w:trPr>
          <w:trHeight w:val="972"/>
        </w:trPr>
        <w:tc>
          <w:tcPr>
            <w:tcW w:w="2410" w:type="dxa"/>
          </w:tcPr>
          <w:p w:rsidR="0070404E" w:rsidRDefault="0070404E" w:rsidP="008C560A">
            <w:pPr>
              <w:rPr>
                <w:rFonts w:ascii="Arial" w:hAnsi="Arial" w:cs="Arial"/>
                <w:b/>
                <w:bCs/>
                <w:sz w:val="20"/>
              </w:rPr>
            </w:pPr>
          </w:p>
          <w:p w:rsidR="0070404E" w:rsidRDefault="0070404E" w:rsidP="008C560A">
            <w:pPr>
              <w:rPr>
                <w:rFonts w:ascii="Arial" w:hAnsi="Arial" w:cs="Arial"/>
                <w:b/>
                <w:bCs/>
                <w:sz w:val="20"/>
              </w:rPr>
            </w:pPr>
            <w:r>
              <w:rPr>
                <w:rFonts w:ascii="Arial" w:hAnsi="Arial" w:cs="Arial"/>
                <w:b/>
                <w:bCs/>
                <w:sz w:val="20"/>
              </w:rPr>
              <w:t>Impactos en la calidad de vida de los habitantes</w:t>
            </w:r>
          </w:p>
        </w:tc>
        <w:tc>
          <w:tcPr>
            <w:tcW w:w="6480" w:type="dxa"/>
          </w:tcPr>
          <w:p w:rsidR="0070404E" w:rsidRPr="007B1AF4" w:rsidRDefault="0070404E" w:rsidP="008C560A">
            <w:pPr>
              <w:jc w:val="both"/>
              <w:rPr>
                <w:rFonts w:ascii="Arial" w:hAnsi="Arial" w:cs="Arial"/>
                <w:sz w:val="12"/>
                <w:szCs w:val="12"/>
              </w:rPr>
            </w:pPr>
          </w:p>
          <w:p w:rsidR="0070404E" w:rsidRDefault="0070404E" w:rsidP="008C560A">
            <w:pPr>
              <w:jc w:val="both"/>
              <w:rPr>
                <w:rFonts w:ascii="Arial" w:hAnsi="Arial" w:cs="Arial"/>
                <w:sz w:val="20"/>
              </w:rPr>
            </w:pPr>
            <w:r>
              <w:rPr>
                <w:rFonts w:ascii="Arial" w:hAnsi="Arial" w:cs="Arial"/>
                <w:sz w:val="20"/>
              </w:rPr>
              <w:t>Déficit  en materiales  para  construcción y energía,  disminución de alimentos,  susceptibilidad a desastres naturales,  desbalance en la regulación de cursos de agua por  falta de cobertura vegetal.</w:t>
            </w:r>
          </w:p>
          <w:p w:rsidR="0070404E" w:rsidRPr="007B1AF4" w:rsidRDefault="0070404E" w:rsidP="008C560A">
            <w:pPr>
              <w:jc w:val="both"/>
              <w:rPr>
                <w:rFonts w:ascii="Arial" w:hAnsi="Arial" w:cs="Arial"/>
                <w:sz w:val="12"/>
                <w:szCs w:val="12"/>
              </w:rPr>
            </w:pPr>
          </w:p>
        </w:tc>
      </w:tr>
      <w:tr w:rsidR="0070404E" w:rsidTr="008C560A">
        <w:tc>
          <w:tcPr>
            <w:tcW w:w="2410" w:type="dxa"/>
          </w:tcPr>
          <w:p w:rsidR="0070404E" w:rsidRDefault="0070404E" w:rsidP="008C560A">
            <w:pPr>
              <w:rPr>
                <w:rFonts w:ascii="Arial" w:hAnsi="Arial" w:cs="Arial"/>
                <w:b/>
                <w:bCs/>
                <w:sz w:val="20"/>
              </w:rPr>
            </w:pPr>
          </w:p>
          <w:p w:rsidR="0070404E" w:rsidRDefault="0070404E" w:rsidP="008C560A">
            <w:pPr>
              <w:rPr>
                <w:rFonts w:ascii="Arial" w:hAnsi="Arial" w:cs="Arial"/>
                <w:b/>
                <w:bCs/>
                <w:sz w:val="20"/>
              </w:rPr>
            </w:pPr>
            <w:r>
              <w:rPr>
                <w:rFonts w:ascii="Arial" w:hAnsi="Arial" w:cs="Arial"/>
                <w:b/>
                <w:bCs/>
                <w:sz w:val="20"/>
              </w:rPr>
              <w:t>Alternativas de solución a las causas del problema</w:t>
            </w:r>
          </w:p>
        </w:tc>
        <w:tc>
          <w:tcPr>
            <w:tcW w:w="6480" w:type="dxa"/>
          </w:tcPr>
          <w:p w:rsidR="0070404E" w:rsidRPr="007B1AF4" w:rsidRDefault="0070404E" w:rsidP="008C560A">
            <w:pPr>
              <w:jc w:val="both"/>
              <w:rPr>
                <w:rFonts w:ascii="Arial" w:hAnsi="Arial" w:cs="Arial"/>
                <w:sz w:val="16"/>
                <w:szCs w:val="16"/>
              </w:rPr>
            </w:pPr>
          </w:p>
          <w:p w:rsidR="0070404E" w:rsidRDefault="0070404E" w:rsidP="008C560A">
            <w:pPr>
              <w:jc w:val="both"/>
              <w:rPr>
                <w:rFonts w:ascii="Arial" w:hAnsi="Arial" w:cs="Arial"/>
                <w:sz w:val="20"/>
              </w:rPr>
            </w:pPr>
            <w:r>
              <w:rPr>
                <w:rFonts w:ascii="Arial" w:hAnsi="Arial" w:cs="Arial"/>
                <w:sz w:val="20"/>
              </w:rPr>
              <w:t xml:space="preserve">Restricción en el uso y aprovechamiento de  especies  forestales  y </w:t>
            </w:r>
            <w:r w:rsidR="00306B12">
              <w:rPr>
                <w:rFonts w:ascii="Arial" w:hAnsi="Arial" w:cs="Arial"/>
                <w:sz w:val="20"/>
              </w:rPr>
              <w:t>faunística</w:t>
            </w:r>
            <w:r>
              <w:rPr>
                <w:rFonts w:ascii="Arial" w:hAnsi="Arial" w:cs="Arial"/>
                <w:sz w:val="20"/>
              </w:rPr>
              <w:t>,  que presenten potencial  económico.</w:t>
            </w:r>
          </w:p>
          <w:p w:rsidR="0070404E" w:rsidRDefault="0070404E" w:rsidP="008C560A">
            <w:pPr>
              <w:jc w:val="both"/>
              <w:rPr>
                <w:rFonts w:ascii="Arial" w:hAnsi="Arial" w:cs="Arial"/>
                <w:sz w:val="20"/>
              </w:rPr>
            </w:pPr>
            <w:r>
              <w:rPr>
                <w:rFonts w:ascii="Arial" w:hAnsi="Arial" w:cs="Arial"/>
                <w:sz w:val="20"/>
              </w:rPr>
              <w:t>Protección  y  constitución  de  áreas   como  reservas  naturales.</w:t>
            </w:r>
          </w:p>
          <w:p w:rsidR="0070404E" w:rsidRPr="007B1AF4" w:rsidRDefault="0070404E" w:rsidP="008C560A">
            <w:pPr>
              <w:jc w:val="both"/>
              <w:rPr>
                <w:rFonts w:ascii="Arial" w:hAnsi="Arial" w:cs="Arial"/>
                <w:sz w:val="12"/>
                <w:szCs w:val="12"/>
              </w:rPr>
            </w:pPr>
          </w:p>
        </w:tc>
      </w:tr>
      <w:tr w:rsidR="0070404E" w:rsidTr="007B1AF4">
        <w:trPr>
          <w:trHeight w:val="355"/>
        </w:trPr>
        <w:tc>
          <w:tcPr>
            <w:tcW w:w="2410" w:type="dxa"/>
          </w:tcPr>
          <w:p w:rsidR="0070404E" w:rsidRDefault="0070404E" w:rsidP="008C560A">
            <w:pPr>
              <w:rPr>
                <w:rFonts w:ascii="Arial" w:hAnsi="Arial" w:cs="Arial"/>
                <w:b/>
                <w:bCs/>
                <w:sz w:val="20"/>
              </w:rPr>
            </w:pPr>
          </w:p>
          <w:p w:rsidR="0070404E" w:rsidRDefault="0070404E" w:rsidP="008C560A">
            <w:pPr>
              <w:rPr>
                <w:rFonts w:ascii="Arial" w:hAnsi="Arial" w:cs="Arial"/>
                <w:b/>
                <w:bCs/>
                <w:sz w:val="20"/>
              </w:rPr>
            </w:pPr>
          </w:p>
          <w:p w:rsidR="0070404E" w:rsidRDefault="0070404E" w:rsidP="008C560A">
            <w:pPr>
              <w:rPr>
                <w:rFonts w:ascii="Arial" w:hAnsi="Arial" w:cs="Arial"/>
                <w:b/>
                <w:bCs/>
                <w:sz w:val="20"/>
              </w:rPr>
            </w:pPr>
            <w:r>
              <w:rPr>
                <w:rFonts w:ascii="Arial" w:hAnsi="Arial" w:cs="Arial"/>
                <w:b/>
                <w:bCs/>
                <w:sz w:val="20"/>
              </w:rPr>
              <w:t>Posibles soluciones</w:t>
            </w:r>
          </w:p>
        </w:tc>
        <w:tc>
          <w:tcPr>
            <w:tcW w:w="6480" w:type="dxa"/>
          </w:tcPr>
          <w:p w:rsidR="0070404E" w:rsidRPr="007B1AF4" w:rsidRDefault="0070404E" w:rsidP="008C560A">
            <w:pPr>
              <w:jc w:val="both"/>
              <w:rPr>
                <w:rFonts w:ascii="Arial" w:hAnsi="Arial" w:cs="Arial"/>
                <w:sz w:val="12"/>
                <w:szCs w:val="12"/>
              </w:rPr>
            </w:pPr>
          </w:p>
          <w:p w:rsidR="0070404E" w:rsidRDefault="0070404E" w:rsidP="008C560A">
            <w:pPr>
              <w:jc w:val="both"/>
              <w:rPr>
                <w:rFonts w:ascii="Arial" w:hAnsi="Arial" w:cs="Arial"/>
                <w:sz w:val="20"/>
              </w:rPr>
            </w:pPr>
            <w:r>
              <w:rPr>
                <w:rFonts w:ascii="Arial" w:hAnsi="Arial" w:cs="Arial"/>
                <w:sz w:val="20"/>
              </w:rPr>
              <w:t>-  Educación  ambiental.</w:t>
            </w:r>
          </w:p>
          <w:p w:rsidR="0070404E" w:rsidRDefault="0070404E" w:rsidP="008C560A">
            <w:pPr>
              <w:jc w:val="both"/>
              <w:rPr>
                <w:rFonts w:ascii="Arial" w:hAnsi="Arial" w:cs="Arial"/>
                <w:sz w:val="20"/>
              </w:rPr>
            </w:pPr>
            <w:r>
              <w:rPr>
                <w:rFonts w:ascii="Arial" w:hAnsi="Arial" w:cs="Arial"/>
                <w:sz w:val="20"/>
              </w:rPr>
              <w:t>- Aislamientos y  recuperación de áreas de alta diversidad,  tanto de flora  como de fauna.</w:t>
            </w:r>
          </w:p>
          <w:p w:rsidR="0070404E" w:rsidRDefault="0070404E" w:rsidP="008C560A">
            <w:pPr>
              <w:jc w:val="both"/>
              <w:rPr>
                <w:rFonts w:ascii="Arial" w:hAnsi="Arial" w:cs="Arial"/>
                <w:sz w:val="20"/>
              </w:rPr>
            </w:pPr>
            <w:r>
              <w:rPr>
                <w:rFonts w:ascii="Arial" w:hAnsi="Arial" w:cs="Arial"/>
                <w:sz w:val="20"/>
              </w:rPr>
              <w:t xml:space="preserve">- Programas  de monitoreo de especies  endémicas  de fauna  en riesgo. </w:t>
            </w:r>
          </w:p>
          <w:p w:rsidR="0070404E" w:rsidRPr="007B1AF4" w:rsidRDefault="0070404E" w:rsidP="008C560A">
            <w:pPr>
              <w:jc w:val="both"/>
              <w:rPr>
                <w:rFonts w:ascii="Arial" w:hAnsi="Arial" w:cs="Arial"/>
                <w:sz w:val="8"/>
                <w:szCs w:val="8"/>
              </w:rPr>
            </w:pPr>
          </w:p>
        </w:tc>
      </w:tr>
    </w:tbl>
    <w:p w:rsidR="007B1AF4" w:rsidRPr="009D503E" w:rsidRDefault="007B1AF4" w:rsidP="007B1AF4">
      <w:pPr>
        <w:pStyle w:val="Textoindependiente"/>
        <w:rPr>
          <w:b/>
          <w:bCs/>
          <w:sz w:val="22"/>
          <w:szCs w:val="22"/>
        </w:rPr>
      </w:pPr>
      <w:r w:rsidRPr="009D503E">
        <w:rPr>
          <w:b/>
          <w:bCs/>
          <w:sz w:val="22"/>
          <w:szCs w:val="22"/>
        </w:rPr>
        <w:lastRenderedPageBreak/>
        <w:t>5.2 DIAGNOSTICO</w:t>
      </w:r>
    </w:p>
    <w:p w:rsidR="007B1AF4" w:rsidRDefault="007B1AF4" w:rsidP="007B1AF4">
      <w:pPr>
        <w:pStyle w:val="Textoindependiente"/>
        <w:rPr>
          <w:bCs/>
          <w:sz w:val="22"/>
          <w:szCs w:val="22"/>
        </w:rPr>
      </w:pPr>
    </w:p>
    <w:p w:rsidR="007B1AF4" w:rsidRDefault="007B1AF4" w:rsidP="007B1AF4">
      <w:pPr>
        <w:pStyle w:val="Textoindependiente"/>
        <w:rPr>
          <w:bCs/>
          <w:sz w:val="22"/>
          <w:szCs w:val="22"/>
        </w:rPr>
      </w:pPr>
    </w:p>
    <w:p w:rsidR="007B1AF4" w:rsidRPr="007E0880" w:rsidRDefault="007B1AF4" w:rsidP="007B1AF4">
      <w:pPr>
        <w:pStyle w:val="Textoindependiente"/>
        <w:rPr>
          <w:b/>
          <w:sz w:val="22"/>
          <w:szCs w:val="22"/>
        </w:rPr>
      </w:pPr>
      <w:r w:rsidRPr="007E0880">
        <w:rPr>
          <w:b/>
          <w:bCs/>
          <w:sz w:val="22"/>
          <w:szCs w:val="22"/>
        </w:rPr>
        <w:t xml:space="preserve">5.2.1 LINEA BASE, SISTEMA DE INFORMACION GENERAL DE </w:t>
      </w:r>
      <w:smartTag w:uri="urn:schemas-microsoft-com:office:smarttags" w:element="PersonName">
        <w:smartTagPr>
          <w:attr w:name="ProductID" w:val="LA MICROCUENCA"/>
        </w:smartTagPr>
        <w:r w:rsidRPr="007E0880">
          <w:rPr>
            <w:b/>
            <w:bCs/>
            <w:sz w:val="22"/>
            <w:szCs w:val="22"/>
          </w:rPr>
          <w:t>LA MICROCUENCA</w:t>
        </w:r>
      </w:smartTag>
    </w:p>
    <w:p w:rsidR="007B1AF4" w:rsidRDefault="007B1AF4" w:rsidP="007B1AF4">
      <w:pPr>
        <w:pStyle w:val="Textoindependiente"/>
        <w:rPr>
          <w:sz w:val="22"/>
          <w:szCs w:val="22"/>
        </w:rPr>
      </w:pPr>
    </w:p>
    <w:p w:rsidR="007E0880" w:rsidRDefault="007E0880" w:rsidP="007B1AF4">
      <w:pPr>
        <w:pStyle w:val="Textoindependiente"/>
        <w:rPr>
          <w:sz w:val="22"/>
          <w:szCs w:val="22"/>
        </w:rPr>
      </w:pPr>
    </w:p>
    <w:p w:rsidR="007B1AF4" w:rsidRPr="00C93F28" w:rsidRDefault="007B1AF4" w:rsidP="007B1AF4">
      <w:pPr>
        <w:pStyle w:val="Textoindependiente"/>
        <w:rPr>
          <w:i/>
          <w:sz w:val="22"/>
          <w:szCs w:val="22"/>
          <w:u w:val="single"/>
        </w:rPr>
      </w:pPr>
      <w:r w:rsidRPr="00C93F28">
        <w:rPr>
          <w:i/>
          <w:sz w:val="22"/>
          <w:szCs w:val="22"/>
          <w:u w:val="single"/>
        </w:rPr>
        <w:t xml:space="preserve">CARACTERIZACION GENERAL DE </w:t>
      </w:r>
      <w:smartTag w:uri="urn:schemas-microsoft-com:office:smarttags" w:element="PersonName">
        <w:smartTagPr>
          <w:attr w:name="ProductID" w:val="LA MICROCUENCA LA"/>
        </w:smartTagPr>
        <w:smartTag w:uri="urn:schemas-microsoft-com:office:smarttags" w:element="PersonName">
          <w:smartTagPr>
            <w:attr w:name="ProductID" w:val="LA MICROCUENCA"/>
          </w:smartTagPr>
          <w:r w:rsidRPr="00C93F28">
            <w:rPr>
              <w:i/>
              <w:sz w:val="22"/>
              <w:szCs w:val="22"/>
              <w:u w:val="single"/>
            </w:rPr>
            <w:t>LA MICROCUENCA</w:t>
          </w:r>
        </w:smartTag>
        <w:r w:rsidRPr="00C93F28">
          <w:rPr>
            <w:i/>
            <w:sz w:val="22"/>
            <w:szCs w:val="22"/>
            <w:u w:val="single"/>
          </w:rPr>
          <w:t xml:space="preserve"> LA</w:t>
        </w:r>
      </w:smartTag>
      <w:r w:rsidRPr="00C93F28">
        <w:rPr>
          <w:i/>
          <w:sz w:val="22"/>
          <w:szCs w:val="22"/>
          <w:u w:val="single"/>
        </w:rPr>
        <w:t xml:space="preserve"> PALMARA:</w:t>
      </w:r>
    </w:p>
    <w:p w:rsidR="007B1AF4" w:rsidRDefault="007B1AF4" w:rsidP="007B1AF4">
      <w:pPr>
        <w:pStyle w:val="Textoindependiente"/>
        <w:rPr>
          <w:sz w:val="22"/>
          <w:szCs w:val="22"/>
        </w:rPr>
      </w:pPr>
    </w:p>
    <w:p w:rsidR="007B1AF4" w:rsidRPr="00153445" w:rsidRDefault="007B1AF4" w:rsidP="007B1AF4">
      <w:pPr>
        <w:numPr>
          <w:ilvl w:val="12"/>
          <w:numId w:val="0"/>
        </w:numPr>
        <w:jc w:val="both"/>
        <w:rPr>
          <w:rFonts w:ascii="Arial" w:hAnsi="Arial" w:cs="Arial"/>
          <w:sz w:val="22"/>
          <w:szCs w:val="22"/>
          <w:lang w:val="es-ES_tradnl"/>
        </w:rPr>
      </w:pPr>
      <w:r w:rsidRPr="00153445">
        <w:rPr>
          <w:rFonts w:ascii="Arial" w:hAnsi="Arial" w:cs="Arial"/>
          <w:sz w:val="22"/>
          <w:szCs w:val="22"/>
          <w:lang w:val="es-ES_tradnl"/>
        </w:rPr>
        <w:t>La más importante de las fuentes hídricas corresponde a la quebrada</w:t>
      </w:r>
      <w:r>
        <w:rPr>
          <w:rFonts w:ascii="Arial" w:hAnsi="Arial" w:cs="Arial"/>
          <w:sz w:val="22"/>
          <w:szCs w:val="22"/>
          <w:lang w:val="es-ES_tradnl"/>
        </w:rPr>
        <w:t xml:space="preserve"> </w:t>
      </w:r>
      <w:smartTag w:uri="urn:schemas-microsoft-com:office:smarttags" w:element="PersonName">
        <w:smartTagPr>
          <w:attr w:name="ProductID" w:val="LA PALMARA"/>
        </w:smartTagPr>
        <w:r w:rsidRPr="00527475">
          <w:rPr>
            <w:rFonts w:ascii="Arial" w:hAnsi="Arial" w:cs="Arial"/>
            <w:i/>
            <w:sz w:val="22"/>
            <w:szCs w:val="22"/>
            <w:lang w:val="es-ES_tradnl"/>
          </w:rPr>
          <w:t>la Palmara</w:t>
        </w:r>
      </w:smartTag>
      <w:r w:rsidRPr="00153445">
        <w:rPr>
          <w:rFonts w:ascii="Arial" w:hAnsi="Arial" w:cs="Arial"/>
          <w:sz w:val="22"/>
          <w:szCs w:val="22"/>
          <w:lang w:val="es-ES_tradnl"/>
        </w:rPr>
        <w:t xml:space="preserve"> </w:t>
      </w:r>
      <w:r>
        <w:rPr>
          <w:rFonts w:ascii="Arial" w:hAnsi="Arial" w:cs="Arial"/>
          <w:sz w:val="22"/>
          <w:szCs w:val="22"/>
          <w:lang w:val="es-ES_tradnl"/>
        </w:rPr>
        <w:t xml:space="preserve">ya que esta microcuenca </w:t>
      </w:r>
      <w:r w:rsidRPr="00153445">
        <w:rPr>
          <w:rFonts w:ascii="Arial" w:hAnsi="Arial" w:cs="Arial"/>
          <w:sz w:val="22"/>
          <w:szCs w:val="22"/>
          <w:lang w:val="es-ES_tradnl"/>
        </w:rPr>
        <w:t xml:space="preserve"> suministra aguas al acueducto de la vereda </w:t>
      </w:r>
      <w:smartTag w:uri="urn:schemas-microsoft-com:office:smarttags" w:element="PersonName">
        <w:smartTagPr>
          <w:attr w:name="ProductID" w:val="la Cajita"/>
        </w:smartTagPr>
        <w:r w:rsidRPr="00153445">
          <w:rPr>
            <w:rFonts w:ascii="Arial" w:hAnsi="Arial" w:cs="Arial"/>
            <w:sz w:val="22"/>
            <w:szCs w:val="22"/>
            <w:lang w:val="es-ES_tradnl"/>
          </w:rPr>
          <w:t>La Cajita</w:t>
        </w:r>
      </w:smartTag>
      <w:r w:rsidRPr="00153445">
        <w:rPr>
          <w:rFonts w:ascii="Arial" w:hAnsi="Arial" w:cs="Arial"/>
          <w:sz w:val="22"/>
          <w:szCs w:val="22"/>
          <w:lang w:val="es-ES_tradnl"/>
        </w:rPr>
        <w:t>, a lo</w:t>
      </w:r>
      <w:r>
        <w:rPr>
          <w:rFonts w:ascii="Arial" w:hAnsi="Arial" w:cs="Arial"/>
          <w:sz w:val="22"/>
          <w:szCs w:val="22"/>
          <w:lang w:val="es-ES_tradnl"/>
        </w:rPr>
        <w:t xml:space="preserve">s centros de recreación, clubes </w:t>
      </w:r>
      <w:r w:rsidRPr="00153445">
        <w:rPr>
          <w:rFonts w:ascii="Arial" w:hAnsi="Arial" w:cs="Arial"/>
          <w:sz w:val="22"/>
          <w:szCs w:val="22"/>
          <w:lang w:val="es-ES_tradnl"/>
        </w:rPr>
        <w:t xml:space="preserve">y condominios que se asientan en su cuenca y también es receptora de sus aguas negras, sin un adecuado tratamiento, con efectos sobre los costos de operación del acueducto municipal. En adición la desprotección de los cortes de la vía sobre los terrenos </w:t>
      </w:r>
      <w:r>
        <w:rPr>
          <w:rFonts w:ascii="Arial" w:hAnsi="Arial" w:cs="Arial"/>
          <w:sz w:val="22"/>
          <w:szCs w:val="22"/>
          <w:lang w:val="es-ES_tradnl"/>
        </w:rPr>
        <w:t>aledaños</w:t>
      </w:r>
      <w:r w:rsidRPr="00153445">
        <w:rPr>
          <w:rFonts w:ascii="Arial" w:hAnsi="Arial" w:cs="Arial"/>
          <w:sz w:val="22"/>
          <w:szCs w:val="22"/>
          <w:lang w:val="es-ES_tradnl"/>
        </w:rPr>
        <w:t xml:space="preserve"> produce durante lluvias una intensa erosión con sedimentos rojos que llegan hasta el usuario. La principal problemática está en la transformación de cobertura protectora de la parte alta desde cultivos de café con sombrío hacia cultivos de pancoger sobre suelos desnudos y pastos para a ganadería. La siguiente problemática de la cuenca está en la presión urbanística sobre la cuenca del acueducto que espera transformar zonas con vegetación protectora en área de condominios, y la zona del caserío que está tendiendo a vender lotes excesivamente pequeños incluso par un área urbana. Esto aumenta las superficies desnudas, el consumo de aguas, y el vertido de aguas negras a la captación del acueducto. Esta cuenca requerirá de una normatividad muy precisa sobre usos.</w:t>
      </w:r>
    </w:p>
    <w:p w:rsidR="007B1AF4" w:rsidRPr="00E912A8" w:rsidRDefault="007B1AF4" w:rsidP="007B1AF4">
      <w:pPr>
        <w:rPr>
          <w:rFonts w:ascii="Arial" w:hAnsi="Arial" w:cs="Arial"/>
          <w:sz w:val="22"/>
          <w:szCs w:val="22"/>
          <w:lang w:val="es-ES_tradnl"/>
        </w:rPr>
      </w:pPr>
    </w:p>
    <w:p w:rsidR="007B1AF4" w:rsidRDefault="007B1AF4" w:rsidP="007B1AF4">
      <w:pPr>
        <w:pStyle w:val="Textoindependiente2"/>
        <w:numPr>
          <w:ilvl w:val="12"/>
          <w:numId w:val="0"/>
        </w:numPr>
        <w:tabs>
          <w:tab w:val="left" w:pos="360"/>
        </w:tabs>
        <w:rPr>
          <w:szCs w:val="22"/>
          <w:lang w:val="es-ES_tradnl"/>
        </w:rPr>
      </w:pPr>
      <w:r w:rsidRPr="00153445">
        <w:rPr>
          <w:szCs w:val="22"/>
          <w:lang w:val="es-ES_tradnl"/>
        </w:rPr>
        <w:t xml:space="preserve">Las zonas medias y bajas son </w:t>
      </w:r>
      <w:r>
        <w:rPr>
          <w:szCs w:val="22"/>
          <w:lang w:val="es-ES_tradnl"/>
        </w:rPr>
        <w:t>intermitentes en el caudal del</w:t>
      </w:r>
      <w:r w:rsidRPr="00153445">
        <w:rPr>
          <w:szCs w:val="22"/>
          <w:lang w:val="es-ES_tradnl"/>
        </w:rPr>
        <w:t xml:space="preserve"> agua. La </w:t>
      </w:r>
      <w:r>
        <w:rPr>
          <w:szCs w:val="22"/>
          <w:lang w:val="es-ES_tradnl"/>
        </w:rPr>
        <w:t xml:space="preserve">microcuenca </w:t>
      </w:r>
      <w:r w:rsidRPr="00153445">
        <w:rPr>
          <w:szCs w:val="22"/>
          <w:lang w:val="es-ES_tradnl"/>
        </w:rPr>
        <w:t xml:space="preserve">dentro de la cual se encuentra el ecosistema visitado </w:t>
      </w:r>
      <w:r>
        <w:rPr>
          <w:szCs w:val="22"/>
          <w:lang w:val="es-ES_tradnl"/>
        </w:rPr>
        <w:t xml:space="preserve">en la vereda </w:t>
      </w:r>
      <w:smartTag w:uri="urn:schemas-microsoft-com:office:smarttags" w:element="PersonName">
        <w:smartTagPr>
          <w:attr w:name="ProductID" w:val="la Cajita"/>
        </w:smartTagPr>
        <w:r>
          <w:rPr>
            <w:szCs w:val="22"/>
            <w:lang w:val="es-ES_tradnl"/>
          </w:rPr>
          <w:t>la Cajita</w:t>
        </w:r>
      </w:smartTag>
      <w:r>
        <w:rPr>
          <w:szCs w:val="22"/>
          <w:lang w:val="es-ES_tradnl"/>
        </w:rPr>
        <w:t xml:space="preserve"> y </w:t>
      </w:r>
      <w:smartTag w:uri="urn:schemas-microsoft-com:office:smarttags" w:element="PersonName">
        <w:smartTagPr>
          <w:attr w:name="ProductID" w:val="La Reforma"/>
        </w:smartTagPr>
        <w:r>
          <w:rPr>
            <w:szCs w:val="22"/>
            <w:lang w:val="es-ES_tradnl"/>
          </w:rPr>
          <w:t>la Reforma</w:t>
        </w:r>
      </w:smartTag>
      <w:r>
        <w:rPr>
          <w:szCs w:val="22"/>
          <w:lang w:val="es-ES_tradnl"/>
        </w:rPr>
        <w:t xml:space="preserve"> y el área suburbana del municipio de Melgar, se observa regularmente protegida, ya que se presentan</w:t>
      </w:r>
      <w:r w:rsidRPr="00153445">
        <w:rPr>
          <w:szCs w:val="22"/>
          <w:lang w:val="es-ES_tradnl"/>
        </w:rPr>
        <w:t xml:space="preserve"> algunos usos inadecuados que pueden generar graves problemas de erosión sobre las  laderas desprotegidas y sin cobertura</w:t>
      </w:r>
      <w:r>
        <w:rPr>
          <w:szCs w:val="22"/>
          <w:lang w:val="es-ES_tradnl"/>
        </w:rPr>
        <w:t xml:space="preserve"> vegetal, lo que ocasiona</w:t>
      </w:r>
      <w:r w:rsidRPr="00153445">
        <w:rPr>
          <w:szCs w:val="22"/>
          <w:lang w:val="es-ES_tradnl"/>
        </w:rPr>
        <w:t xml:space="preserve"> el arrastre de materiales y el socavamiento por efecto de la fuerza del agua, también los cambios hacia ganadería y las quemas para el establecimiento de cultivos en la parte media inciden en la disponibilidad de aguas a lo largo de la cuenca en los meses secos. </w:t>
      </w:r>
    </w:p>
    <w:p w:rsidR="007B1AF4" w:rsidRDefault="007B1AF4" w:rsidP="007B1AF4">
      <w:pPr>
        <w:pStyle w:val="Textoindependiente2"/>
        <w:numPr>
          <w:ilvl w:val="12"/>
          <w:numId w:val="0"/>
        </w:numPr>
        <w:tabs>
          <w:tab w:val="left" w:pos="360"/>
        </w:tabs>
        <w:rPr>
          <w:szCs w:val="22"/>
          <w:lang w:val="es-ES_tradnl"/>
        </w:rPr>
      </w:pPr>
    </w:p>
    <w:p w:rsidR="007B1AF4" w:rsidRPr="00153445" w:rsidRDefault="007B1AF4" w:rsidP="007B1AF4">
      <w:pPr>
        <w:pStyle w:val="Textoindependiente2"/>
        <w:numPr>
          <w:ilvl w:val="12"/>
          <w:numId w:val="0"/>
        </w:numPr>
        <w:tabs>
          <w:tab w:val="left" w:pos="360"/>
        </w:tabs>
        <w:rPr>
          <w:szCs w:val="22"/>
          <w:lang w:val="es-ES_tradnl"/>
        </w:rPr>
      </w:pPr>
      <w:r w:rsidRPr="00153445">
        <w:rPr>
          <w:szCs w:val="22"/>
          <w:lang w:val="es-ES_tradnl"/>
        </w:rPr>
        <w:t>Dentro de la descripción  analítica de la fuente hídrica presente en la zona se puede observar que la presencia de especies de pequeños peces, así como de insectos como ninfas de libélula y caballitos, y otros insectos que presentan dentro de sus ciclos vitales un estado en el medio acuático son bioindicadores de la buena calidad</w:t>
      </w:r>
      <w:r>
        <w:rPr>
          <w:szCs w:val="22"/>
          <w:lang w:val="es-ES_tradnl"/>
        </w:rPr>
        <w:t xml:space="preserve"> del agua en la parte mas alta dentro del recorrido realizado por la microcuenca</w:t>
      </w:r>
      <w:r w:rsidRPr="00153445">
        <w:rPr>
          <w:szCs w:val="22"/>
          <w:lang w:val="es-ES_tradnl"/>
        </w:rPr>
        <w:t xml:space="preserve">, también se observa un flujo continuo y limpio en el caudal que atraviesa la zona de estudio seleccionada. Aunque hay algunos problemas localizados como se menciono anteriormente el estado general de la zona es </w:t>
      </w:r>
      <w:r>
        <w:rPr>
          <w:szCs w:val="22"/>
          <w:lang w:val="es-ES_tradnl"/>
        </w:rPr>
        <w:t>regular</w:t>
      </w:r>
      <w:r w:rsidRPr="00153445">
        <w:rPr>
          <w:szCs w:val="22"/>
          <w:lang w:val="es-ES_tradnl"/>
        </w:rPr>
        <w:t xml:space="preserve"> en términos de cobertura vegetal y disponibilidad del agua, así como la calidad de la misma, ya que también se puedo establecer que las veredas atravesadas por la quebrada </w:t>
      </w:r>
      <w:smartTag w:uri="urn:schemas-microsoft-com:office:smarttags" w:element="PersonName">
        <w:smartTagPr>
          <w:attr w:name="ProductID" w:val="LA PALMARA"/>
        </w:smartTagPr>
        <w:r w:rsidRPr="00153445">
          <w:rPr>
            <w:szCs w:val="22"/>
            <w:lang w:val="es-ES_tradnl"/>
          </w:rPr>
          <w:t>la</w:t>
        </w:r>
        <w:r>
          <w:rPr>
            <w:szCs w:val="22"/>
            <w:lang w:val="es-ES_tradnl"/>
          </w:rPr>
          <w:t xml:space="preserve"> Palmara</w:t>
        </w:r>
      </w:smartTag>
      <w:r w:rsidRPr="00153445">
        <w:rPr>
          <w:szCs w:val="22"/>
          <w:lang w:val="es-ES_tradnl"/>
        </w:rPr>
        <w:t xml:space="preserve"> se abastecen de la misma, tanto para consumo humano, como para las labores agropecuarias que realizan.</w:t>
      </w:r>
    </w:p>
    <w:p w:rsidR="007B1AF4" w:rsidRDefault="007B1AF4" w:rsidP="007B1AF4">
      <w:pPr>
        <w:pStyle w:val="Textoindependiente2"/>
        <w:numPr>
          <w:ilvl w:val="12"/>
          <w:numId w:val="0"/>
        </w:numPr>
        <w:tabs>
          <w:tab w:val="left" w:pos="360"/>
        </w:tabs>
        <w:rPr>
          <w:szCs w:val="22"/>
          <w:lang w:val="es-ES_tradnl"/>
        </w:rPr>
      </w:pPr>
    </w:p>
    <w:p w:rsidR="007B1AF4" w:rsidRPr="00153445" w:rsidRDefault="007B1AF4" w:rsidP="007B1AF4">
      <w:pPr>
        <w:pStyle w:val="Textoindependiente2"/>
        <w:numPr>
          <w:ilvl w:val="12"/>
          <w:numId w:val="0"/>
        </w:numPr>
        <w:tabs>
          <w:tab w:val="left" w:pos="360"/>
        </w:tabs>
        <w:rPr>
          <w:szCs w:val="22"/>
          <w:lang w:val="es-ES_tradnl"/>
        </w:rPr>
      </w:pPr>
      <w:r w:rsidRPr="00153445">
        <w:rPr>
          <w:szCs w:val="22"/>
          <w:lang w:val="es-ES_tradnl"/>
        </w:rPr>
        <w:t>No obstante todo lo mencionado anteriormente se observo que en las zonas contiguas al ecosistema objeto de estudio y aguas abajo del mismo, se encuentran algunos problemas por vertimientos de aguas residuales provenientes de las viviendas y los residuos generados por las actividades pecuarias de porquerizas y galpones de pollos en estos lugares. Lo cual ocasiona contaminación hí</w:t>
      </w:r>
      <w:r>
        <w:rPr>
          <w:szCs w:val="22"/>
          <w:lang w:val="es-ES_tradnl"/>
        </w:rPr>
        <w:t xml:space="preserve">drica en la quebrada </w:t>
      </w:r>
      <w:r w:rsidRPr="00153445">
        <w:rPr>
          <w:szCs w:val="22"/>
          <w:lang w:val="es-ES_tradnl"/>
        </w:rPr>
        <w:t xml:space="preserve"> y adicionalmente </w:t>
      </w:r>
      <w:r>
        <w:rPr>
          <w:szCs w:val="22"/>
          <w:lang w:val="es-ES_tradnl"/>
        </w:rPr>
        <w:lastRenderedPageBreak/>
        <w:t xml:space="preserve">impactando sobre </w:t>
      </w:r>
      <w:r w:rsidRPr="00153445">
        <w:rPr>
          <w:szCs w:val="22"/>
          <w:lang w:val="es-ES_tradnl"/>
        </w:rPr>
        <w:t xml:space="preserve">la zona de recarga hídrica afectando la calidad del agua, para las poblaciones que se sirven de la misma en la parte baja de la </w:t>
      </w:r>
      <w:r>
        <w:rPr>
          <w:szCs w:val="22"/>
          <w:lang w:val="es-ES_tradnl"/>
        </w:rPr>
        <w:t>micro</w:t>
      </w:r>
      <w:r w:rsidRPr="00153445">
        <w:rPr>
          <w:szCs w:val="22"/>
          <w:lang w:val="es-ES_tradnl"/>
        </w:rPr>
        <w:t xml:space="preserve">cuenca.  </w:t>
      </w:r>
    </w:p>
    <w:p w:rsidR="007B1AF4" w:rsidRDefault="007B1AF4" w:rsidP="007B1AF4">
      <w:pPr>
        <w:pStyle w:val="Textoindependiente"/>
        <w:numPr>
          <w:ilvl w:val="12"/>
          <w:numId w:val="0"/>
        </w:numPr>
        <w:rPr>
          <w:sz w:val="22"/>
          <w:lang w:val="es-ES_tradnl"/>
        </w:rPr>
      </w:pPr>
      <w:r>
        <w:rPr>
          <w:sz w:val="22"/>
          <w:lang w:val="es-ES_tradnl"/>
        </w:rPr>
        <w:t xml:space="preserve">Las condiciones Ambiéntales y climáticas de la zona son determinadas en gran medida y se presenta de acuerdo a la conformación orográfica del lugar  ya que  estas permiten la distribución de las lluvias en el área. También se determina que los vientos  que recorren el ecosistema visitado provienen del fondo de los valles del Magdalena y del Sumapáz cargándose de humedad hasta ascender la cadena montañosa de la cordillera oriental. En estos sitios  se forma un colchón de nubes que descargan las lluvias humedeciendo el ambiente, los suelos y el subsuelo. </w:t>
      </w:r>
    </w:p>
    <w:p w:rsidR="007B1AF4" w:rsidRDefault="007B1AF4" w:rsidP="007B1AF4">
      <w:pPr>
        <w:pStyle w:val="Textoindependiente"/>
        <w:numPr>
          <w:ilvl w:val="12"/>
          <w:numId w:val="0"/>
        </w:numPr>
        <w:rPr>
          <w:sz w:val="22"/>
          <w:lang w:val="es-ES_tradnl"/>
        </w:rPr>
      </w:pPr>
    </w:p>
    <w:p w:rsidR="007B1AF4" w:rsidRDefault="007B1AF4" w:rsidP="007B1AF4">
      <w:pPr>
        <w:pStyle w:val="Textoindependiente"/>
        <w:numPr>
          <w:ilvl w:val="12"/>
          <w:numId w:val="0"/>
        </w:numPr>
        <w:rPr>
          <w:sz w:val="22"/>
          <w:lang w:val="es-ES_tradnl"/>
        </w:rPr>
      </w:pPr>
      <w:r>
        <w:rPr>
          <w:sz w:val="22"/>
          <w:lang w:val="es-ES_tradnl"/>
        </w:rPr>
        <w:t>El aire es limpio y se siente un poco húmedo, también incide en este hecho la apreciable cobertura vegetal presente en el ecosistema. Aunque como se menciona anteriormente los problemas se aprecian con mayor énfasis en la parte baja de la cuenca en el área suburbana donde se depositan aguas residuales, hay un uso inadecuado del suelo ya que se han cambiando la cobertura vegetal de protección por pequeños asentamientos de viviendas que impactan drásticamente el suelo y en general las condiciones ambientales de la microcuenca en dicha zona.</w:t>
      </w:r>
    </w:p>
    <w:p w:rsidR="007B1AF4" w:rsidRDefault="003A2F65" w:rsidP="007B1AF4">
      <w:pPr>
        <w:pStyle w:val="Textoindependiente"/>
        <w:numPr>
          <w:ilvl w:val="12"/>
          <w:numId w:val="0"/>
        </w:numPr>
        <w:rPr>
          <w:sz w:val="22"/>
          <w:lang w:val="es-ES_tradnl"/>
        </w:rPr>
      </w:pPr>
      <w:r>
        <w:rPr>
          <w:noProof/>
          <w:lang w:val="es-ES"/>
        </w:rPr>
        <w:drawing>
          <wp:anchor distT="0" distB="0" distL="0" distR="0" simplePos="0" relativeHeight="251648000" behindDoc="0" locked="0" layoutInCell="1" allowOverlap="0">
            <wp:simplePos x="0" y="0"/>
            <wp:positionH relativeFrom="column">
              <wp:posOffset>0</wp:posOffset>
            </wp:positionH>
            <wp:positionV relativeFrom="line">
              <wp:posOffset>126365</wp:posOffset>
            </wp:positionV>
            <wp:extent cx="4800600" cy="2857500"/>
            <wp:effectExtent l="19050" t="0" r="0" b="0"/>
            <wp:wrapSquare wrapText="bothSides"/>
            <wp:docPr id="259" name="Imagen 259" descr="LA ALCALDIA DE ICONONZO EN COORDINACION CON LA OFICINA DE PLANEACION MUNICIPAL INFORM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descr="LA ALCALDIA DE ICONONZO EN COORDINACION CON LA OFICINA DE PLANEACION MUNICIPAL INFORMA:  "/>
                    <pic:cNvPicPr>
                      <a:picLocks noChangeAspect="1" noChangeArrowheads="1"/>
                    </pic:cNvPicPr>
                  </pic:nvPicPr>
                  <pic:blipFill>
                    <a:blip r:embed="rId51"/>
                    <a:srcRect/>
                    <a:stretch>
                      <a:fillRect/>
                    </a:stretch>
                  </pic:blipFill>
                  <pic:spPr bwMode="auto">
                    <a:xfrm>
                      <a:off x="0" y="0"/>
                      <a:ext cx="4800600" cy="2857500"/>
                    </a:xfrm>
                    <a:prstGeom prst="rect">
                      <a:avLst/>
                    </a:prstGeom>
                    <a:noFill/>
                    <a:ln w="9525">
                      <a:noFill/>
                      <a:miter lim="800000"/>
                      <a:headEnd/>
                      <a:tailEnd/>
                    </a:ln>
                  </pic:spPr>
                </pic:pic>
              </a:graphicData>
            </a:graphic>
          </wp:anchor>
        </w:drawing>
      </w:r>
    </w:p>
    <w:p w:rsidR="007B1AF4" w:rsidRDefault="007B1AF4" w:rsidP="007B1AF4">
      <w:pPr>
        <w:numPr>
          <w:ilvl w:val="12"/>
          <w:numId w:val="0"/>
        </w:numPr>
        <w:jc w:val="both"/>
        <w:rPr>
          <w:rFonts w:ascii="Arial" w:hAnsi="Arial" w:cs="Arial"/>
          <w:sz w:val="22"/>
          <w:szCs w:val="22"/>
          <w:lang w:val="es-ES_tradnl"/>
        </w:rPr>
      </w:pPr>
    </w:p>
    <w:p w:rsidR="007B1AF4" w:rsidRDefault="00BA6B7F" w:rsidP="007B1AF4">
      <w:pPr>
        <w:numPr>
          <w:ilvl w:val="12"/>
          <w:numId w:val="0"/>
        </w:numPr>
        <w:jc w:val="both"/>
        <w:rPr>
          <w:rFonts w:ascii="Arial" w:hAnsi="Arial" w:cs="Arial"/>
          <w:sz w:val="22"/>
          <w:szCs w:val="22"/>
          <w:lang w:val="es-ES_tradnl"/>
        </w:rPr>
      </w:pPr>
      <w:hyperlink r:id="rId52" w:tooltip="Ver imágen en tamaño original" w:history="1"/>
    </w:p>
    <w:p w:rsidR="007B1AF4" w:rsidRDefault="007B1AF4" w:rsidP="007B1AF4">
      <w:pPr>
        <w:numPr>
          <w:ilvl w:val="12"/>
          <w:numId w:val="0"/>
        </w:numPr>
        <w:jc w:val="both"/>
        <w:rPr>
          <w:rFonts w:ascii="Arial" w:hAnsi="Arial" w:cs="Arial"/>
          <w:sz w:val="22"/>
          <w:szCs w:val="22"/>
          <w:lang w:val="es-ES_tradnl"/>
        </w:rPr>
      </w:pPr>
    </w:p>
    <w:p w:rsidR="007B1AF4" w:rsidRDefault="007B1AF4" w:rsidP="007B1AF4">
      <w:pPr>
        <w:numPr>
          <w:ilvl w:val="12"/>
          <w:numId w:val="0"/>
        </w:numPr>
        <w:jc w:val="both"/>
        <w:rPr>
          <w:rFonts w:ascii="Arial" w:hAnsi="Arial" w:cs="Arial"/>
          <w:sz w:val="22"/>
          <w:szCs w:val="22"/>
          <w:lang w:val="es-ES_tradnl"/>
        </w:rPr>
      </w:pPr>
    </w:p>
    <w:p w:rsidR="007B1AF4" w:rsidRDefault="007B1AF4" w:rsidP="007B1AF4">
      <w:pPr>
        <w:numPr>
          <w:ilvl w:val="12"/>
          <w:numId w:val="0"/>
        </w:numPr>
        <w:jc w:val="both"/>
        <w:rPr>
          <w:rFonts w:ascii="Arial" w:hAnsi="Arial" w:cs="Arial"/>
          <w:sz w:val="22"/>
          <w:szCs w:val="22"/>
          <w:lang w:val="es-ES_tradnl"/>
        </w:rPr>
      </w:pPr>
    </w:p>
    <w:p w:rsidR="007B1AF4" w:rsidRDefault="007B1AF4" w:rsidP="007B1AF4">
      <w:pPr>
        <w:numPr>
          <w:ilvl w:val="12"/>
          <w:numId w:val="0"/>
        </w:numPr>
        <w:jc w:val="both"/>
        <w:rPr>
          <w:rFonts w:ascii="Arial" w:hAnsi="Arial" w:cs="Arial"/>
          <w:sz w:val="22"/>
          <w:szCs w:val="22"/>
          <w:lang w:val="es-ES_tradnl"/>
        </w:rPr>
      </w:pPr>
    </w:p>
    <w:p w:rsidR="007B1AF4" w:rsidRDefault="007B1AF4" w:rsidP="007B1AF4">
      <w:pPr>
        <w:numPr>
          <w:ilvl w:val="12"/>
          <w:numId w:val="0"/>
        </w:numPr>
        <w:jc w:val="both"/>
        <w:rPr>
          <w:rFonts w:ascii="Arial" w:hAnsi="Arial" w:cs="Arial"/>
          <w:sz w:val="22"/>
          <w:szCs w:val="22"/>
          <w:lang w:val="es-ES_tradnl"/>
        </w:rPr>
      </w:pPr>
    </w:p>
    <w:p w:rsidR="007B1AF4" w:rsidRDefault="007B1AF4" w:rsidP="007B1AF4">
      <w:pPr>
        <w:numPr>
          <w:ilvl w:val="12"/>
          <w:numId w:val="0"/>
        </w:numPr>
        <w:jc w:val="both"/>
        <w:rPr>
          <w:rFonts w:ascii="Arial" w:hAnsi="Arial" w:cs="Arial"/>
          <w:sz w:val="22"/>
          <w:szCs w:val="22"/>
          <w:lang w:val="es-ES_tradnl"/>
        </w:rPr>
      </w:pPr>
    </w:p>
    <w:p w:rsidR="007B1AF4" w:rsidRDefault="007B1AF4" w:rsidP="007B1AF4">
      <w:pPr>
        <w:numPr>
          <w:ilvl w:val="12"/>
          <w:numId w:val="0"/>
        </w:numPr>
        <w:jc w:val="both"/>
        <w:rPr>
          <w:rFonts w:ascii="Arial" w:hAnsi="Arial" w:cs="Arial"/>
          <w:sz w:val="22"/>
          <w:szCs w:val="22"/>
          <w:lang w:val="es-ES_tradnl"/>
        </w:rPr>
      </w:pPr>
    </w:p>
    <w:p w:rsidR="007B1AF4" w:rsidRDefault="007B1AF4" w:rsidP="007B1AF4">
      <w:pPr>
        <w:numPr>
          <w:ilvl w:val="12"/>
          <w:numId w:val="0"/>
        </w:numPr>
        <w:jc w:val="both"/>
        <w:rPr>
          <w:rFonts w:ascii="Arial" w:hAnsi="Arial" w:cs="Arial"/>
          <w:sz w:val="22"/>
          <w:szCs w:val="22"/>
          <w:lang w:val="es-ES_tradnl"/>
        </w:rPr>
      </w:pPr>
    </w:p>
    <w:p w:rsidR="007B1AF4" w:rsidRDefault="007B1AF4" w:rsidP="007B1AF4">
      <w:pPr>
        <w:numPr>
          <w:ilvl w:val="12"/>
          <w:numId w:val="0"/>
        </w:numPr>
        <w:jc w:val="both"/>
        <w:rPr>
          <w:rFonts w:ascii="Arial" w:hAnsi="Arial" w:cs="Arial"/>
          <w:sz w:val="22"/>
          <w:szCs w:val="22"/>
          <w:lang w:val="es-ES_tradnl"/>
        </w:rPr>
      </w:pPr>
    </w:p>
    <w:p w:rsidR="007B1AF4" w:rsidRDefault="007B1AF4" w:rsidP="007B1AF4">
      <w:pPr>
        <w:numPr>
          <w:ilvl w:val="12"/>
          <w:numId w:val="0"/>
        </w:numPr>
        <w:jc w:val="both"/>
        <w:rPr>
          <w:rFonts w:ascii="Arial" w:hAnsi="Arial" w:cs="Arial"/>
          <w:sz w:val="22"/>
          <w:szCs w:val="22"/>
          <w:lang w:val="es-ES_tradnl"/>
        </w:rPr>
      </w:pPr>
    </w:p>
    <w:p w:rsidR="007B1AF4" w:rsidRDefault="007B1AF4" w:rsidP="007B1AF4">
      <w:pPr>
        <w:numPr>
          <w:ilvl w:val="12"/>
          <w:numId w:val="0"/>
        </w:numPr>
        <w:jc w:val="both"/>
        <w:rPr>
          <w:rFonts w:ascii="Arial" w:hAnsi="Arial" w:cs="Arial"/>
          <w:sz w:val="22"/>
          <w:szCs w:val="22"/>
          <w:lang w:val="es-ES_tradnl"/>
        </w:rPr>
      </w:pPr>
    </w:p>
    <w:p w:rsidR="007B1AF4" w:rsidRDefault="007B1AF4" w:rsidP="007B1AF4">
      <w:pPr>
        <w:numPr>
          <w:ilvl w:val="12"/>
          <w:numId w:val="0"/>
        </w:numPr>
        <w:jc w:val="both"/>
        <w:rPr>
          <w:rFonts w:ascii="Arial" w:hAnsi="Arial" w:cs="Arial"/>
          <w:sz w:val="22"/>
          <w:szCs w:val="22"/>
          <w:lang w:val="es-ES_tradnl"/>
        </w:rPr>
      </w:pPr>
    </w:p>
    <w:p w:rsidR="007B1AF4" w:rsidRDefault="007B1AF4" w:rsidP="007B1AF4">
      <w:pPr>
        <w:numPr>
          <w:ilvl w:val="12"/>
          <w:numId w:val="0"/>
        </w:numPr>
        <w:jc w:val="both"/>
        <w:rPr>
          <w:rFonts w:ascii="Arial" w:hAnsi="Arial" w:cs="Arial"/>
          <w:sz w:val="22"/>
          <w:szCs w:val="22"/>
          <w:lang w:val="es-ES_tradnl"/>
        </w:rPr>
      </w:pPr>
    </w:p>
    <w:p w:rsidR="007B1AF4" w:rsidRDefault="007B1AF4" w:rsidP="007B1AF4">
      <w:pPr>
        <w:numPr>
          <w:ilvl w:val="12"/>
          <w:numId w:val="0"/>
        </w:numPr>
        <w:jc w:val="both"/>
        <w:rPr>
          <w:rFonts w:ascii="Arial" w:hAnsi="Arial" w:cs="Arial"/>
          <w:sz w:val="22"/>
          <w:szCs w:val="22"/>
          <w:lang w:val="es-ES_tradnl"/>
        </w:rPr>
      </w:pPr>
    </w:p>
    <w:p w:rsidR="007B1AF4" w:rsidRDefault="007B1AF4" w:rsidP="007B1AF4">
      <w:pPr>
        <w:numPr>
          <w:ilvl w:val="12"/>
          <w:numId w:val="0"/>
        </w:numPr>
        <w:jc w:val="both"/>
        <w:rPr>
          <w:rFonts w:ascii="Arial" w:hAnsi="Arial" w:cs="Arial"/>
          <w:sz w:val="22"/>
          <w:szCs w:val="22"/>
          <w:lang w:val="es-ES_tradnl"/>
        </w:rPr>
      </w:pPr>
    </w:p>
    <w:p w:rsidR="007B1AF4" w:rsidRDefault="007B1AF4" w:rsidP="007B1AF4">
      <w:pPr>
        <w:numPr>
          <w:ilvl w:val="12"/>
          <w:numId w:val="0"/>
        </w:numPr>
        <w:jc w:val="both"/>
        <w:rPr>
          <w:rFonts w:ascii="Arial" w:hAnsi="Arial" w:cs="Arial"/>
          <w:sz w:val="22"/>
          <w:szCs w:val="22"/>
          <w:lang w:val="es-ES_tradnl"/>
        </w:rPr>
      </w:pPr>
    </w:p>
    <w:p w:rsidR="007B1AF4" w:rsidRDefault="007B1AF4" w:rsidP="007B1AF4">
      <w:pPr>
        <w:numPr>
          <w:ilvl w:val="12"/>
          <w:numId w:val="0"/>
        </w:numPr>
        <w:jc w:val="both"/>
        <w:rPr>
          <w:rFonts w:ascii="Arial" w:hAnsi="Arial" w:cs="Arial"/>
          <w:sz w:val="22"/>
          <w:szCs w:val="22"/>
          <w:lang w:val="es-ES_tradnl"/>
        </w:rPr>
      </w:pPr>
      <w:r>
        <w:rPr>
          <w:rFonts w:ascii="Arial" w:hAnsi="Arial" w:cs="Arial"/>
          <w:sz w:val="22"/>
          <w:szCs w:val="22"/>
          <w:lang w:val="es-ES_tradnl"/>
        </w:rPr>
        <w:t xml:space="preserve">Microcuenca </w:t>
      </w:r>
      <w:smartTag w:uri="urn:schemas-microsoft-com:office:smarttags" w:element="PersonName">
        <w:smartTagPr>
          <w:attr w:name="ProductID" w:val="LA PALMARA"/>
        </w:smartTagPr>
        <w:r>
          <w:rPr>
            <w:rFonts w:ascii="Arial" w:hAnsi="Arial" w:cs="Arial"/>
            <w:sz w:val="22"/>
            <w:szCs w:val="22"/>
            <w:lang w:val="es-ES_tradnl"/>
          </w:rPr>
          <w:t>la Palmara</w:t>
        </w:r>
      </w:smartTag>
      <w:r>
        <w:rPr>
          <w:rFonts w:ascii="Arial" w:hAnsi="Arial" w:cs="Arial"/>
          <w:sz w:val="22"/>
          <w:szCs w:val="22"/>
          <w:lang w:val="es-ES_tradnl"/>
        </w:rPr>
        <w:t xml:space="preserve"> – sector Vereda </w:t>
      </w:r>
      <w:smartTag w:uri="urn:schemas-microsoft-com:office:smarttags" w:element="PersonName">
        <w:smartTagPr>
          <w:attr w:name="ProductID" w:val="la Cajita"/>
        </w:smartTagPr>
        <w:r>
          <w:rPr>
            <w:rFonts w:ascii="Arial" w:hAnsi="Arial" w:cs="Arial"/>
            <w:sz w:val="22"/>
            <w:szCs w:val="22"/>
            <w:lang w:val="es-ES_tradnl"/>
          </w:rPr>
          <w:t>la Cajita</w:t>
        </w:r>
      </w:smartTag>
    </w:p>
    <w:p w:rsidR="007B1AF4" w:rsidRDefault="007B1AF4" w:rsidP="007B1AF4">
      <w:pPr>
        <w:numPr>
          <w:ilvl w:val="12"/>
          <w:numId w:val="0"/>
        </w:numPr>
        <w:jc w:val="both"/>
        <w:rPr>
          <w:rFonts w:ascii="Arial" w:hAnsi="Arial" w:cs="Arial"/>
          <w:sz w:val="22"/>
          <w:szCs w:val="22"/>
          <w:lang w:val="es-ES_tradnl"/>
        </w:rPr>
      </w:pPr>
    </w:p>
    <w:p w:rsidR="007B1AF4" w:rsidRDefault="007B1AF4" w:rsidP="007B1AF4">
      <w:pPr>
        <w:numPr>
          <w:ilvl w:val="12"/>
          <w:numId w:val="0"/>
        </w:numPr>
        <w:jc w:val="both"/>
        <w:rPr>
          <w:rFonts w:ascii="Arial" w:hAnsi="Arial" w:cs="Arial"/>
          <w:sz w:val="22"/>
          <w:szCs w:val="22"/>
          <w:lang w:val="es-ES_tradnl"/>
        </w:rPr>
      </w:pPr>
    </w:p>
    <w:p w:rsidR="007B1AF4" w:rsidRDefault="007B1AF4" w:rsidP="007B1AF4">
      <w:pPr>
        <w:numPr>
          <w:ilvl w:val="0"/>
          <w:numId w:val="19"/>
        </w:numPr>
        <w:jc w:val="both"/>
        <w:rPr>
          <w:rFonts w:ascii="Arial" w:hAnsi="Arial" w:cs="Arial"/>
          <w:sz w:val="22"/>
          <w:szCs w:val="22"/>
          <w:lang w:val="es-ES_tradnl"/>
        </w:rPr>
      </w:pPr>
      <w:r w:rsidRPr="006B5AC8">
        <w:rPr>
          <w:rFonts w:ascii="Arial" w:hAnsi="Arial" w:cs="Arial"/>
          <w:i/>
          <w:sz w:val="22"/>
          <w:szCs w:val="22"/>
          <w:lang w:val="es-ES_tradnl"/>
        </w:rPr>
        <w:t xml:space="preserve">AREA Y DESCRIPCION DE </w:t>
      </w:r>
      <w:smartTag w:uri="urn:schemas-microsoft-com:office:smarttags" w:element="PersonName">
        <w:smartTagPr>
          <w:attr w:name="ProductID" w:val="LA MICROCUENCA LA"/>
        </w:smartTagPr>
        <w:r w:rsidRPr="006B5AC8">
          <w:rPr>
            <w:rFonts w:ascii="Arial" w:hAnsi="Arial" w:cs="Arial"/>
            <w:i/>
            <w:sz w:val="22"/>
            <w:szCs w:val="22"/>
            <w:lang w:val="es-ES_tradnl"/>
          </w:rPr>
          <w:t xml:space="preserve">LA MICROCUENCA </w:t>
        </w:r>
        <w:smartTag w:uri="urn:schemas-microsoft-com:office:smarttags" w:element="PersonName">
          <w:smartTagPr>
            <w:attr w:name="ProductID" w:val="LA PALMARA"/>
          </w:smartTagPr>
          <w:r w:rsidRPr="006B5AC8">
            <w:rPr>
              <w:rFonts w:ascii="Arial" w:hAnsi="Arial" w:cs="Arial"/>
              <w:i/>
              <w:sz w:val="22"/>
              <w:szCs w:val="22"/>
              <w:lang w:val="es-ES_tradnl"/>
            </w:rPr>
            <w:t>LA</w:t>
          </w:r>
        </w:smartTag>
      </w:smartTag>
      <w:r w:rsidRPr="006B5AC8">
        <w:rPr>
          <w:rFonts w:ascii="Arial" w:hAnsi="Arial" w:cs="Arial"/>
          <w:i/>
          <w:sz w:val="22"/>
          <w:szCs w:val="22"/>
          <w:lang w:val="es-ES_tradnl"/>
        </w:rPr>
        <w:t xml:space="preserve"> PALMARA</w:t>
      </w:r>
      <w:r>
        <w:rPr>
          <w:rFonts w:ascii="Arial" w:hAnsi="Arial" w:cs="Arial"/>
          <w:sz w:val="22"/>
          <w:szCs w:val="22"/>
          <w:lang w:val="es-ES_tradnl"/>
        </w:rPr>
        <w:t>:</w:t>
      </w:r>
    </w:p>
    <w:p w:rsidR="007B1AF4" w:rsidRDefault="007B1AF4" w:rsidP="007B1AF4">
      <w:pPr>
        <w:numPr>
          <w:ilvl w:val="12"/>
          <w:numId w:val="0"/>
        </w:numPr>
        <w:jc w:val="both"/>
        <w:rPr>
          <w:rFonts w:ascii="Arial" w:hAnsi="Arial" w:cs="Arial"/>
          <w:sz w:val="22"/>
          <w:szCs w:val="22"/>
          <w:lang w:val="es-ES_tradnl"/>
        </w:rPr>
      </w:pPr>
    </w:p>
    <w:p w:rsidR="007B1AF4" w:rsidRDefault="007B1AF4" w:rsidP="007B1AF4">
      <w:pPr>
        <w:pStyle w:val="Textoindependiente"/>
        <w:rPr>
          <w:b/>
          <w:sz w:val="22"/>
          <w:szCs w:val="22"/>
        </w:rPr>
      </w:pPr>
      <w:r>
        <w:rPr>
          <w:b/>
          <w:sz w:val="22"/>
          <w:szCs w:val="22"/>
        </w:rPr>
        <w:t xml:space="preserve">El área de la microcuenca (Quebrada  </w:t>
      </w:r>
      <w:smartTag w:uri="urn:schemas-microsoft-com:office:smarttags" w:element="PersonName">
        <w:smartTagPr>
          <w:attr w:name="ProductID" w:val="LA PALMARA"/>
        </w:smartTagPr>
        <w:r>
          <w:rPr>
            <w:b/>
            <w:sz w:val="22"/>
            <w:szCs w:val="22"/>
          </w:rPr>
          <w:t>la Palmara</w:t>
        </w:r>
      </w:smartTag>
      <w:r>
        <w:rPr>
          <w:b/>
          <w:sz w:val="22"/>
          <w:szCs w:val="22"/>
        </w:rPr>
        <w:t>) corresponde aproximadamente a 8,9 Km</w:t>
      </w:r>
      <w:r>
        <w:rPr>
          <w:b/>
          <w:sz w:val="22"/>
          <w:szCs w:val="22"/>
          <w:vertAlign w:val="superscript"/>
        </w:rPr>
        <w:t>2</w:t>
      </w:r>
      <w:r>
        <w:rPr>
          <w:b/>
          <w:sz w:val="22"/>
          <w:szCs w:val="22"/>
        </w:rPr>
        <w:t xml:space="preserve">,  su punto mas bajo se encuentra en la desembocadura en el rio Sumpaz en la cota de los 320  m.s.n.m y su parte mas alta es la del parte aguas en el Cerro del Muerto en </w:t>
      </w:r>
      <w:smartTag w:uri="urn:schemas-microsoft-com:office:smarttags" w:element="PersonName">
        <w:smartTagPr>
          <w:attr w:name="ProductID" w:val="la Vereda"/>
        </w:smartTagPr>
        <w:r>
          <w:rPr>
            <w:b/>
            <w:sz w:val="22"/>
            <w:szCs w:val="22"/>
          </w:rPr>
          <w:t>la Vereda</w:t>
        </w:r>
      </w:smartTag>
      <w:r>
        <w:rPr>
          <w:b/>
          <w:sz w:val="22"/>
          <w:szCs w:val="22"/>
        </w:rPr>
        <w:t xml:space="preserve"> la Reforma sobre los </w:t>
      </w:r>
      <w:smartTag w:uri="urn:schemas-microsoft-com:office:smarttags" w:element="metricconverter">
        <w:smartTagPr>
          <w:attr w:name="ProductID" w:val="1200 m"/>
        </w:smartTagPr>
        <w:r>
          <w:rPr>
            <w:b/>
            <w:sz w:val="22"/>
            <w:szCs w:val="22"/>
          </w:rPr>
          <w:t>1200 m</w:t>
        </w:r>
      </w:smartTag>
      <w:r>
        <w:rPr>
          <w:b/>
          <w:sz w:val="22"/>
          <w:szCs w:val="22"/>
        </w:rPr>
        <w:t xml:space="preserve">.s.n.m aproximadamente. Su ubicación geográfica corresponde al Nor-Oriental en la cual limita con los municipios de Carmen de Apicala e Icononzo. Esta Microcuenca atraviesa y tiene incidencia directa en  las veredas </w:t>
      </w:r>
      <w:smartTag w:uri="urn:schemas-microsoft-com:office:smarttags" w:element="PersonName">
        <w:smartTagPr>
          <w:attr w:name="ProductID" w:val="La Reforma"/>
        </w:smartTagPr>
        <w:r>
          <w:rPr>
            <w:b/>
            <w:sz w:val="22"/>
            <w:szCs w:val="22"/>
          </w:rPr>
          <w:t>La Reforma</w:t>
        </w:r>
      </w:smartTag>
      <w:r>
        <w:rPr>
          <w:b/>
          <w:sz w:val="22"/>
          <w:szCs w:val="22"/>
        </w:rPr>
        <w:t xml:space="preserve">, El Santuario, El Parque, </w:t>
      </w:r>
      <w:smartTag w:uri="urn:schemas-microsoft-com:office:smarttags" w:element="PersonName">
        <w:smartTagPr>
          <w:attr w:name="ProductID" w:val="la Cajita"/>
        </w:smartTagPr>
        <w:r>
          <w:rPr>
            <w:b/>
            <w:sz w:val="22"/>
            <w:szCs w:val="22"/>
          </w:rPr>
          <w:t>La Cajita</w:t>
        </w:r>
      </w:smartTag>
      <w:r>
        <w:rPr>
          <w:b/>
          <w:sz w:val="22"/>
          <w:szCs w:val="22"/>
        </w:rPr>
        <w:t xml:space="preserve">, Alto de </w:t>
      </w:r>
      <w:smartTag w:uri="urn:schemas-microsoft-com:office:smarttags" w:element="PersonName">
        <w:smartTagPr>
          <w:attr w:name="ProductID" w:val="la Palma"/>
        </w:smartTagPr>
        <w:r>
          <w:rPr>
            <w:b/>
            <w:sz w:val="22"/>
            <w:szCs w:val="22"/>
          </w:rPr>
          <w:t>la Palma</w:t>
        </w:r>
      </w:smartTag>
      <w:r>
        <w:rPr>
          <w:b/>
          <w:sz w:val="22"/>
          <w:szCs w:val="22"/>
        </w:rPr>
        <w:t xml:space="preserve"> y en el área suburbana con el barrio Cristales hasta llegar a la desembocadura en el rio Sumapaz. La forma de la microcuenca en términos de morfometria corresponde </w:t>
      </w:r>
      <w:r>
        <w:rPr>
          <w:sz w:val="22"/>
          <w:szCs w:val="22"/>
        </w:rPr>
        <w:t xml:space="preserve"> </w:t>
      </w:r>
      <w:r w:rsidRPr="00E95D0B">
        <w:rPr>
          <w:b/>
          <w:sz w:val="22"/>
          <w:szCs w:val="22"/>
        </w:rPr>
        <w:t>oval oblonga a rectangular oblonga.</w:t>
      </w:r>
    </w:p>
    <w:p w:rsidR="007B1AF4" w:rsidRPr="00427C93" w:rsidRDefault="007B1AF4" w:rsidP="007B1AF4">
      <w:pPr>
        <w:jc w:val="both"/>
        <w:rPr>
          <w:rFonts w:ascii="Arial" w:hAnsi="Arial"/>
          <w:sz w:val="22"/>
          <w:szCs w:val="22"/>
        </w:rPr>
      </w:pPr>
      <w:r w:rsidRPr="00427C93">
        <w:rPr>
          <w:rFonts w:ascii="Arial" w:hAnsi="Arial"/>
          <w:sz w:val="22"/>
          <w:szCs w:val="22"/>
        </w:rPr>
        <w:lastRenderedPageBreak/>
        <w:t xml:space="preserve">El acceso principal general para el  sector donde se ubica la quebrada </w:t>
      </w:r>
      <w:smartTag w:uri="urn:schemas-microsoft-com:office:smarttags" w:element="PersonName">
        <w:smartTagPr>
          <w:attr w:name="ProductID" w:val="LA PALMARA"/>
        </w:smartTagPr>
        <w:r w:rsidRPr="00427C93">
          <w:rPr>
            <w:rFonts w:ascii="Arial" w:hAnsi="Arial"/>
            <w:sz w:val="22"/>
            <w:szCs w:val="22"/>
          </w:rPr>
          <w:t>la Palmara</w:t>
        </w:r>
      </w:smartTag>
      <w:r w:rsidRPr="00427C93">
        <w:rPr>
          <w:rFonts w:ascii="Arial" w:hAnsi="Arial"/>
          <w:sz w:val="22"/>
          <w:szCs w:val="22"/>
        </w:rPr>
        <w:t xml:space="preserve"> se hace a través de la carretera nacional pavimentada Bogotá-Ibagué y localmente por la carretera pavimentada Melgar-Icononzo. Internamente las veredas se encuentran Intercomunicadas por carreteras sin pavimentar las cuales aparecen en aceptable a mal estado de conservación. </w:t>
      </w:r>
    </w:p>
    <w:p w:rsidR="00F97FC0" w:rsidRDefault="00F97FC0" w:rsidP="007B1AF4">
      <w:pPr>
        <w:jc w:val="both"/>
        <w:rPr>
          <w:rFonts w:ascii="Arial" w:hAnsi="Arial"/>
          <w:sz w:val="22"/>
          <w:szCs w:val="22"/>
        </w:rPr>
      </w:pPr>
    </w:p>
    <w:p w:rsidR="007B1AF4" w:rsidRPr="00427C93" w:rsidRDefault="007B1AF4" w:rsidP="007B1AF4">
      <w:pPr>
        <w:jc w:val="both"/>
        <w:rPr>
          <w:rFonts w:ascii="Arial" w:hAnsi="Arial"/>
          <w:sz w:val="22"/>
          <w:szCs w:val="22"/>
        </w:rPr>
      </w:pPr>
      <w:r w:rsidRPr="00427C93">
        <w:rPr>
          <w:rFonts w:ascii="Arial" w:hAnsi="Arial"/>
          <w:sz w:val="22"/>
          <w:szCs w:val="22"/>
        </w:rPr>
        <w:t xml:space="preserve">Fisiográficamente el sector cuenta con terrenos con relieve de pendientes desde muy fuertes como </w:t>
      </w:r>
      <w:smartTag w:uri="urn:schemas-microsoft-com:office:smarttags" w:element="PersonName">
        <w:smartTagPr>
          <w:attr w:name="ProductID" w:val="la Cuchilla  Buenavista"/>
        </w:smartTagPr>
        <w:smartTag w:uri="urn:schemas-microsoft-com:office:smarttags" w:element="PersonName">
          <w:smartTagPr>
            <w:attr w:name="ProductID" w:val="la Cuchilla"/>
          </w:smartTagPr>
          <w:r w:rsidRPr="00427C93">
            <w:rPr>
              <w:rFonts w:ascii="Arial" w:hAnsi="Arial"/>
              <w:sz w:val="22"/>
              <w:szCs w:val="22"/>
            </w:rPr>
            <w:t>la Cuchilla</w:t>
          </w:r>
        </w:smartTag>
        <w:r w:rsidRPr="00427C93">
          <w:rPr>
            <w:rFonts w:ascii="Arial" w:hAnsi="Arial"/>
            <w:sz w:val="22"/>
            <w:szCs w:val="22"/>
          </w:rPr>
          <w:t xml:space="preserve"> </w:t>
        </w:r>
        <w:r>
          <w:rPr>
            <w:rFonts w:ascii="Arial" w:hAnsi="Arial"/>
            <w:sz w:val="22"/>
            <w:szCs w:val="22"/>
          </w:rPr>
          <w:t xml:space="preserve"> Buenavista</w:t>
        </w:r>
      </w:smartTag>
      <w:r>
        <w:rPr>
          <w:rFonts w:ascii="Arial" w:hAnsi="Arial"/>
          <w:sz w:val="22"/>
          <w:szCs w:val="22"/>
        </w:rPr>
        <w:t xml:space="preserve"> </w:t>
      </w:r>
      <w:r w:rsidRPr="00427C93">
        <w:rPr>
          <w:rFonts w:ascii="Arial" w:hAnsi="Arial"/>
          <w:sz w:val="22"/>
          <w:szCs w:val="22"/>
        </w:rPr>
        <w:t xml:space="preserve"> hasta moderadas en la mayor parte de su territorio.</w:t>
      </w:r>
    </w:p>
    <w:p w:rsidR="007B1AF4" w:rsidRDefault="007B1AF4" w:rsidP="007B1AF4">
      <w:pPr>
        <w:autoSpaceDE w:val="0"/>
        <w:autoSpaceDN w:val="0"/>
        <w:adjustRightInd w:val="0"/>
        <w:jc w:val="both"/>
        <w:rPr>
          <w:rFonts w:ascii="Arial" w:hAnsi="Arial" w:cs="Arial"/>
          <w:sz w:val="22"/>
          <w:szCs w:val="22"/>
        </w:rPr>
      </w:pPr>
      <w:r>
        <w:rPr>
          <w:rFonts w:ascii="Arial" w:hAnsi="Arial" w:cs="Arial"/>
          <w:sz w:val="22"/>
          <w:szCs w:val="22"/>
        </w:rPr>
        <w:t xml:space="preserve">La microcuenca </w:t>
      </w:r>
      <w:smartTag w:uri="urn:schemas-microsoft-com:office:smarttags" w:element="PersonName">
        <w:smartTagPr>
          <w:attr w:name="ProductID" w:val="LA PALMARA"/>
        </w:smartTagPr>
        <w:r>
          <w:rPr>
            <w:rFonts w:ascii="Arial" w:hAnsi="Arial" w:cs="Arial"/>
            <w:sz w:val="22"/>
            <w:szCs w:val="22"/>
          </w:rPr>
          <w:t>la Palmara</w:t>
        </w:r>
      </w:smartTag>
      <w:r>
        <w:rPr>
          <w:rFonts w:ascii="Arial" w:hAnsi="Arial" w:cs="Arial"/>
          <w:sz w:val="22"/>
          <w:szCs w:val="22"/>
        </w:rPr>
        <w:t xml:space="preserve">  cumple una función estratégica como fuente receptora del agua para el acueducto municipal, abasteciendo de agua al casco urbano del municipio de Melgar.</w:t>
      </w:r>
    </w:p>
    <w:p w:rsidR="007B1AF4" w:rsidRDefault="007B1AF4" w:rsidP="007B1AF4">
      <w:pPr>
        <w:numPr>
          <w:ilvl w:val="12"/>
          <w:numId w:val="0"/>
        </w:numPr>
        <w:jc w:val="both"/>
        <w:rPr>
          <w:rFonts w:ascii="Arial" w:hAnsi="Arial" w:cs="Arial"/>
          <w:sz w:val="22"/>
          <w:szCs w:val="22"/>
        </w:rPr>
      </w:pPr>
    </w:p>
    <w:p w:rsidR="007B1AF4" w:rsidRPr="006B5AC8" w:rsidRDefault="007B1AF4" w:rsidP="007B1AF4">
      <w:pPr>
        <w:numPr>
          <w:ilvl w:val="12"/>
          <w:numId w:val="0"/>
        </w:numPr>
        <w:jc w:val="both"/>
        <w:rPr>
          <w:rFonts w:ascii="Arial" w:hAnsi="Arial" w:cs="Arial"/>
          <w:sz w:val="22"/>
          <w:szCs w:val="22"/>
          <w:lang w:val="es-ES_tradnl"/>
        </w:rPr>
      </w:pPr>
      <w:r w:rsidRPr="006B5AC8">
        <w:rPr>
          <w:rFonts w:ascii="Arial" w:hAnsi="Arial" w:cs="Arial"/>
          <w:sz w:val="22"/>
          <w:szCs w:val="22"/>
        </w:rPr>
        <w:t xml:space="preserve">El régimen de precipitación es bimodal, ya que se presentan dos períodos </w:t>
      </w:r>
      <w:r w:rsidRPr="006B5AC8">
        <w:rPr>
          <w:rFonts w:ascii="Arial" w:hAnsi="Arial" w:cs="Arial"/>
          <w:sz w:val="22"/>
          <w:szCs w:val="22"/>
          <w:lang w:val="es-ES_tradnl"/>
        </w:rPr>
        <w:t xml:space="preserve">de lluvia corresponden a los meses de marzo a mayo y de septiembre a noviembre y los periodos de sequía comprenden los meses de junio a agosto y enero a febrero. El mes más lluvioso en promedio multianual es noviembre con </w:t>
      </w:r>
      <w:smartTag w:uri="urn:schemas-microsoft-com:office:smarttags" w:element="metricconverter">
        <w:smartTagPr>
          <w:attr w:name="ProductID" w:val="232 mm"/>
        </w:smartTagPr>
        <w:r w:rsidRPr="006B5AC8">
          <w:rPr>
            <w:rFonts w:ascii="Arial" w:hAnsi="Arial" w:cs="Arial"/>
            <w:sz w:val="22"/>
            <w:szCs w:val="22"/>
            <w:lang w:val="es-ES_tradnl"/>
          </w:rPr>
          <w:t>232 mm</w:t>
        </w:r>
      </w:smartTag>
      <w:r w:rsidRPr="006B5AC8">
        <w:rPr>
          <w:rFonts w:ascii="Arial" w:hAnsi="Arial" w:cs="Arial"/>
          <w:sz w:val="22"/>
          <w:szCs w:val="22"/>
          <w:lang w:val="es-ES_tradnl"/>
        </w:rPr>
        <w:t xml:space="preserve"> y el mes más seco agosto con </w:t>
      </w:r>
      <w:smartTag w:uri="urn:schemas-microsoft-com:office:smarttags" w:element="metricconverter">
        <w:smartTagPr>
          <w:attr w:name="ProductID" w:val="54 mm"/>
        </w:smartTagPr>
        <w:r w:rsidRPr="006B5AC8">
          <w:rPr>
            <w:rFonts w:ascii="Arial" w:hAnsi="Arial" w:cs="Arial"/>
            <w:sz w:val="22"/>
            <w:szCs w:val="22"/>
            <w:lang w:val="es-ES_tradnl"/>
          </w:rPr>
          <w:t>54 mm</w:t>
        </w:r>
      </w:smartTag>
      <w:r w:rsidRPr="006B5AC8">
        <w:rPr>
          <w:rFonts w:ascii="Arial" w:hAnsi="Arial" w:cs="Arial"/>
          <w:sz w:val="22"/>
          <w:szCs w:val="22"/>
          <w:lang w:val="es-ES_tradnl"/>
        </w:rPr>
        <w:t xml:space="preserve">. </w:t>
      </w:r>
    </w:p>
    <w:p w:rsidR="007B1AF4" w:rsidRDefault="007B1AF4" w:rsidP="007B1AF4">
      <w:pPr>
        <w:numPr>
          <w:ilvl w:val="12"/>
          <w:numId w:val="0"/>
        </w:numPr>
        <w:jc w:val="both"/>
        <w:rPr>
          <w:rFonts w:ascii="Arial" w:hAnsi="Arial" w:cs="Arial"/>
          <w:lang w:val="es-ES_tradnl"/>
        </w:rPr>
      </w:pPr>
    </w:p>
    <w:p w:rsidR="007B1AF4" w:rsidRDefault="007B1AF4" w:rsidP="007B1AF4">
      <w:pPr>
        <w:autoSpaceDE w:val="0"/>
        <w:autoSpaceDN w:val="0"/>
        <w:adjustRightInd w:val="0"/>
        <w:jc w:val="both"/>
        <w:rPr>
          <w:rFonts w:ascii="Arial" w:hAnsi="Arial" w:cs="Arial"/>
          <w:sz w:val="22"/>
          <w:szCs w:val="22"/>
        </w:rPr>
      </w:pPr>
      <w:r>
        <w:rPr>
          <w:rFonts w:ascii="Arial" w:hAnsi="Arial" w:cs="Arial"/>
          <w:sz w:val="22"/>
          <w:szCs w:val="22"/>
        </w:rPr>
        <w:t xml:space="preserve">La temperatura de la microcuenca y en general del municipio es muy constante y por tanto no se producen variaciones importantes durante el año, el promedio es de </w:t>
      </w:r>
      <w:smartTag w:uri="urn:schemas-microsoft-com:office:smarttags" w:element="metricconverter">
        <w:smartTagPr>
          <w:attr w:name="ProductID" w:val="25,8 ﾺC"/>
        </w:smartTagPr>
        <w:r>
          <w:rPr>
            <w:rFonts w:ascii="Arial" w:hAnsi="Arial" w:cs="Arial"/>
            <w:sz w:val="22"/>
            <w:szCs w:val="22"/>
          </w:rPr>
          <w:t>25,8 ºC</w:t>
        </w:r>
      </w:smartTag>
      <w:r>
        <w:rPr>
          <w:rFonts w:ascii="Arial" w:hAnsi="Arial" w:cs="Arial"/>
          <w:sz w:val="22"/>
          <w:szCs w:val="22"/>
        </w:rPr>
        <w:t xml:space="preserve">. En la microcuenca, por estar en el sector oriental del municipio  y por presentar influencia directa de los vientos provenientes del  rio Sumapaz, la temperatura varía con la altura a una razón normal de variación térmica de aproximadamente 0,6 grados centígrados por cada </w:t>
      </w:r>
      <w:smartTag w:uri="urn:schemas-microsoft-com:office:smarttags" w:element="metricconverter">
        <w:smartTagPr>
          <w:attr w:name="ProductID" w:val="100 metros"/>
        </w:smartTagPr>
        <w:r>
          <w:rPr>
            <w:rFonts w:ascii="Arial" w:hAnsi="Arial" w:cs="Arial"/>
            <w:sz w:val="22"/>
            <w:szCs w:val="22"/>
          </w:rPr>
          <w:t>100 metros</w:t>
        </w:r>
      </w:smartTag>
      <w:r>
        <w:rPr>
          <w:rFonts w:ascii="Arial" w:hAnsi="Arial" w:cs="Arial"/>
          <w:sz w:val="22"/>
          <w:szCs w:val="22"/>
        </w:rPr>
        <w:t xml:space="preserve"> de ascenso vertical (gradiente vertical de temperatura). De esta manera, en la parte más baja de la microcuenca (confluencia en el río Sumapaz) el promedio es de </w:t>
      </w:r>
      <w:smartTag w:uri="urn:schemas-microsoft-com:office:smarttags" w:element="metricconverter">
        <w:smartTagPr>
          <w:attr w:name="ProductID" w:val="25,8 ﾺC"/>
        </w:smartTagPr>
        <w:r>
          <w:rPr>
            <w:rFonts w:ascii="Arial" w:hAnsi="Arial" w:cs="Arial"/>
            <w:sz w:val="22"/>
            <w:szCs w:val="22"/>
          </w:rPr>
          <w:t>25,8 ºC</w:t>
        </w:r>
      </w:smartTag>
      <w:r>
        <w:rPr>
          <w:rFonts w:ascii="Arial" w:hAnsi="Arial" w:cs="Arial"/>
          <w:sz w:val="22"/>
          <w:szCs w:val="22"/>
        </w:rPr>
        <w:t xml:space="preserve"> a una altura aproximada de </w:t>
      </w:r>
      <w:smartTag w:uri="urn:schemas-microsoft-com:office:smarttags" w:element="metricconverter">
        <w:smartTagPr>
          <w:attr w:name="ProductID" w:val="320 m"/>
        </w:smartTagPr>
        <w:r>
          <w:rPr>
            <w:rFonts w:ascii="Arial" w:hAnsi="Arial" w:cs="Arial"/>
            <w:sz w:val="22"/>
            <w:szCs w:val="22"/>
          </w:rPr>
          <w:t>320 m</w:t>
        </w:r>
      </w:smartTag>
      <w:r>
        <w:rPr>
          <w:rFonts w:ascii="Arial" w:hAnsi="Arial" w:cs="Arial"/>
          <w:sz w:val="22"/>
          <w:szCs w:val="22"/>
        </w:rPr>
        <w:t xml:space="preserve">.s.n.m y en la parte más alta que sitúa aproximadamente a </w:t>
      </w:r>
      <w:smartTag w:uri="urn:schemas-microsoft-com:office:smarttags" w:element="metricconverter">
        <w:smartTagPr>
          <w:attr w:name="ProductID" w:val="987 m"/>
        </w:smartTagPr>
        <w:r>
          <w:rPr>
            <w:rFonts w:ascii="Arial" w:hAnsi="Arial" w:cs="Arial"/>
            <w:sz w:val="22"/>
            <w:szCs w:val="22"/>
          </w:rPr>
          <w:t>987 m</w:t>
        </w:r>
      </w:smartTag>
      <w:r>
        <w:rPr>
          <w:rFonts w:ascii="Arial" w:hAnsi="Arial" w:cs="Arial"/>
          <w:sz w:val="22"/>
          <w:szCs w:val="22"/>
        </w:rPr>
        <w:t xml:space="preserve">.s.n.m la temperatura estará aproximadamente </w:t>
      </w:r>
      <w:smartTag w:uri="urn:schemas-microsoft-com:office:smarttags" w:element="metricconverter">
        <w:smartTagPr>
          <w:attr w:name="ProductID" w:val="21,4 ﾺC"/>
        </w:smartTagPr>
        <w:r>
          <w:rPr>
            <w:rFonts w:ascii="Arial" w:hAnsi="Arial" w:cs="Arial"/>
            <w:sz w:val="22"/>
            <w:szCs w:val="22"/>
          </w:rPr>
          <w:t>21,4 ºC</w:t>
        </w:r>
      </w:smartTag>
      <w:r>
        <w:rPr>
          <w:rFonts w:ascii="Arial" w:hAnsi="Arial" w:cs="Arial"/>
          <w:sz w:val="22"/>
          <w:szCs w:val="22"/>
        </w:rPr>
        <w:t xml:space="preserve">. Los datos de tanto para la precipitación como para temperatura fueron obtenidos de los registros históricos de las estaciones meteorológicas de </w:t>
      </w:r>
      <w:smartTag w:uri="urn:schemas-microsoft-com:office:smarttags" w:element="PersonName">
        <w:smartTagPr>
          <w:attr w:name="ProductID" w:val="la Base A￩rea"/>
        </w:smartTagPr>
        <w:smartTag w:uri="urn:schemas-microsoft-com:office:smarttags" w:element="PersonName">
          <w:smartTagPr>
            <w:attr w:name="ProductID" w:val="la Base"/>
          </w:smartTagPr>
          <w:r>
            <w:rPr>
              <w:rFonts w:ascii="Arial" w:hAnsi="Arial" w:cs="Arial"/>
              <w:sz w:val="22"/>
              <w:szCs w:val="22"/>
            </w:rPr>
            <w:t>la Base</w:t>
          </w:r>
        </w:smartTag>
        <w:r>
          <w:rPr>
            <w:rFonts w:ascii="Arial" w:hAnsi="Arial" w:cs="Arial"/>
            <w:sz w:val="22"/>
            <w:szCs w:val="22"/>
          </w:rPr>
          <w:t xml:space="preserve"> Aérea</w:t>
        </w:r>
      </w:smartTag>
      <w:r>
        <w:rPr>
          <w:rFonts w:ascii="Arial" w:hAnsi="Arial" w:cs="Arial"/>
          <w:sz w:val="22"/>
          <w:szCs w:val="22"/>
        </w:rPr>
        <w:t xml:space="preserve"> y de </w:t>
      </w:r>
      <w:smartTag w:uri="urn:schemas-microsoft-com:office:smarttags" w:element="PersonName">
        <w:smartTagPr>
          <w:attr w:name="ProductID" w:val="la Estaci￳n La"/>
        </w:smartTagPr>
        <w:r>
          <w:rPr>
            <w:rFonts w:ascii="Arial" w:hAnsi="Arial" w:cs="Arial"/>
            <w:sz w:val="22"/>
            <w:szCs w:val="22"/>
          </w:rPr>
          <w:t>la Estación La</w:t>
        </w:r>
      </w:smartTag>
      <w:r>
        <w:rPr>
          <w:rFonts w:ascii="Arial" w:hAnsi="Arial" w:cs="Arial"/>
          <w:sz w:val="22"/>
          <w:szCs w:val="22"/>
        </w:rPr>
        <w:t xml:space="preserve"> Granja, en las partes baja y Media alta de la microcuenca respectivamente.</w:t>
      </w:r>
    </w:p>
    <w:p w:rsidR="007B1AF4" w:rsidRDefault="007B1AF4" w:rsidP="007B1AF4">
      <w:pPr>
        <w:numPr>
          <w:ilvl w:val="12"/>
          <w:numId w:val="0"/>
        </w:numPr>
        <w:jc w:val="both"/>
        <w:rPr>
          <w:rFonts w:ascii="Arial" w:hAnsi="Arial" w:cs="Arial"/>
          <w:sz w:val="22"/>
          <w:szCs w:val="22"/>
        </w:rPr>
      </w:pPr>
    </w:p>
    <w:p w:rsidR="00F97FC0" w:rsidRDefault="00F97FC0" w:rsidP="00F97FC0">
      <w:pPr>
        <w:pStyle w:val="Textoindependiente"/>
        <w:rPr>
          <w:iCs/>
          <w:sz w:val="22"/>
          <w:szCs w:val="22"/>
        </w:rPr>
      </w:pPr>
      <w:r w:rsidRPr="000F21FA">
        <w:rPr>
          <w:iCs/>
          <w:sz w:val="22"/>
          <w:szCs w:val="22"/>
        </w:rPr>
        <w:t xml:space="preserve">La </w:t>
      </w:r>
      <w:r>
        <w:rPr>
          <w:iCs/>
          <w:sz w:val="22"/>
          <w:szCs w:val="22"/>
        </w:rPr>
        <w:t xml:space="preserve">cuenca </w:t>
      </w:r>
      <w:smartTag w:uri="urn:schemas-microsoft-com:office:smarttags" w:element="PersonName">
        <w:smartTagPr>
          <w:attr w:name="ProductID" w:val="LA PALMARA"/>
        </w:smartTagPr>
        <w:r>
          <w:rPr>
            <w:iCs/>
            <w:sz w:val="22"/>
            <w:szCs w:val="22"/>
          </w:rPr>
          <w:t>la Palmara</w:t>
        </w:r>
      </w:smartTag>
      <w:r w:rsidRPr="000F21FA">
        <w:rPr>
          <w:iCs/>
          <w:sz w:val="22"/>
          <w:szCs w:val="22"/>
        </w:rPr>
        <w:t xml:space="preserve"> por su magnitud y posición geográfica presentan una belleza escénica, paisajista y topográfica en el contexto de la región; la altura relativa y absoluta dentro de una estructura masiva y estable debe ser aprovechada para distintos usos: paisajístico, escé</w:t>
      </w:r>
      <w:r>
        <w:rPr>
          <w:iCs/>
          <w:sz w:val="22"/>
          <w:szCs w:val="22"/>
        </w:rPr>
        <w:t>nico, contemplativo, recreativo</w:t>
      </w:r>
      <w:r w:rsidRPr="000F21FA">
        <w:rPr>
          <w:iCs/>
          <w:sz w:val="22"/>
          <w:szCs w:val="22"/>
        </w:rPr>
        <w:t xml:space="preserve"> y obviamente para la conservación ecológica. Las limitantes de </w:t>
      </w:r>
      <w:r>
        <w:rPr>
          <w:iCs/>
          <w:sz w:val="22"/>
          <w:szCs w:val="22"/>
        </w:rPr>
        <w:t xml:space="preserve">la cuenca, sobre todo en las zonas de ladera </w:t>
      </w:r>
      <w:r w:rsidRPr="000F21FA">
        <w:rPr>
          <w:iCs/>
          <w:sz w:val="22"/>
          <w:szCs w:val="22"/>
        </w:rPr>
        <w:t xml:space="preserve">consisten en la fragilidad ecosistémica debido a las fuertes pendientes, la susceptibilidad del poco suelo a la erosión, la ocurrencia de deslizamientos y desprendimientos y la exposición de las rocas a la meteorización que generan una amenaza alta; de otra parte el acceso difícil y los escarpes de gran altura ofrecen peligros. Por lo cual la aptitud y vocación de uso de estas zonas no son agrícolas, ni pecuarias, ni forestales de producción. </w:t>
      </w:r>
      <w:r>
        <w:rPr>
          <w:iCs/>
          <w:sz w:val="22"/>
          <w:szCs w:val="22"/>
        </w:rPr>
        <w:t xml:space="preserve"> Si no que son zonas con aptitud de uso de  del suelo de protección</w:t>
      </w:r>
      <w:r w:rsidRPr="000F21FA">
        <w:rPr>
          <w:iCs/>
          <w:sz w:val="22"/>
          <w:szCs w:val="22"/>
        </w:rPr>
        <w:t>.</w:t>
      </w:r>
    </w:p>
    <w:p w:rsidR="00F97FC0" w:rsidRPr="004A3714" w:rsidRDefault="00F97FC0" w:rsidP="00F97FC0">
      <w:pPr>
        <w:pStyle w:val="Textoindependiente"/>
        <w:rPr>
          <w:sz w:val="16"/>
          <w:szCs w:val="16"/>
        </w:rPr>
      </w:pPr>
    </w:p>
    <w:p w:rsidR="00F97FC0" w:rsidRPr="00EB23F1" w:rsidRDefault="00F97FC0" w:rsidP="00F97FC0">
      <w:pPr>
        <w:jc w:val="both"/>
        <w:rPr>
          <w:rFonts w:ascii="Arial" w:hAnsi="Arial" w:cs="Arial"/>
          <w:i/>
          <w:iCs/>
          <w:sz w:val="22"/>
          <w:szCs w:val="22"/>
        </w:rPr>
      </w:pPr>
      <w:r w:rsidRPr="00EB23F1">
        <w:rPr>
          <w:rFonts w:ascii="Arial" w:hAnsi="Arial" w:cs="Arial"/>
          <w:sz w:val="22"/>
          <w:szCs w:val="22"/>
        </w:rPr>
        <w:object w:dxaOrig="9599" w:dyaOrig="7199">
          <v:shape id="_x0000_i1026" type="#_x0000_t75" style="width:342.55pt;height:214.9pt" o:ole="">
            <v:imagedata r:id="rId53" o:title=""/>
          </v:shape>
          <o:OLEObject Type="Embed" ProgID="PBrush" ShapeID="_x0000_i1026" DrawAspect="Content" ObjectID="_1340104033" r:id="rId54"/>
        </w:object>
      </w:r>
    </w:p>
    <w:p w:rsidR="00F97FC0" w:rsidRPr="00EB23F1" w:rsidRDefault="00F97FC0" w:rsidP="00F97FC0">
      <w:pPr>
        <w:jc w:val="both"/>
        <w:rPr>
          <w:rFonts w:ascii="Arial" w:hAnsi="Arial" w:cs="Arial"/>
          <w:i/>
          <w:iCs/>
          <w:sz w:val="22"/>
          <w:szCs w:val="22"/>
        </w:rPr>
      </w:pPr>
      <w:r w:rsidRPr="00EB23F1">
        <w:rPr>
          <w:rFonts w:ascii="Arial" w:hAnsi="Arial" w:cs="Arial"/>
          <w:i/>
          <w:iCs/>
          <w:sz w:val="22"/>
          <w:szCs w:val="22"/>
        </w:rPr>
        <w:t xml:space="preserve">Quebrada </w:t>
      </w:r>
      <w:smartTag w:uri="urn:schemas-microsoft-com:office:smarttags" w:element="PersonName">
        <w:smartTagPr>
          <w:attr w:name="ProductID" w:val="la Palmara. Fotograf￭a"/>
        </w:smartTagPr>
        <w:r w:rsidRPr="00EB23F1">
          <w:rPr>
            <w:rFonts w:ascii="Arial" w:hAnsi="Arial" w:cs="Arial"/>
            <w:i/>
            <w:iCs/>
            <w:sz w:val="22"/>
            <w:szCs w:val="22"/>
          </w:rPr>
          <w:t>la Palmara. Fotografía</w:t>
        </w:r>
      </w:smartTag>
      <w:r>
        <w:rPr>
          <w:rFonts w:ascii="Arial" w:hAnsi="Arial" w:cs="Arial"/>
          <w:i/>
          <w:iCs/>
          <w:sz w:val="22"/>
          <w:szCs w:val="22"/>
        </w:rPr>
        <w:t xml:space="preserve"> 1</w:t>
      </w:r>
    </w:p>
    <w:p w:rsidR="00F97FC0" w:rsidRPr="00EB23F1" w:rsidRDefault="00F97FC0" w:rsidP="00F97FC0">
      <w:pPr>
        <w:ind w:left="360"/>
        <w:jc w:val="both"/>
        <w:rPr>
          <w:rFonts w:ascii="Arial" w:hAnsi="Arial" w:cs="Arial"/>
          <w:i/>
          <w:iCs/>
          <w:sz w:val="22"/>
          <w:szCs w:val="22"/>
        </w:rPr>
      </w:pPr>
    </w:p>
    <w:p w:rsidR="00F97FC0" w:rsidRDefault="00F97FC0" w:rsidP="00F97FC0">
      <w:pPr>
        <w:ind w:left="360"/>
        <w:jc w:val="both"/>
        <w:rPr>
          <w:rFonts w:ascii="Arial" w:hAnsi="Arial" w:cs="Arial"/>
          <w:i/>
          <w:iCs/>
          <w:sz w:val="22"/>
          <w:szCs w:val="22"/>
        </w:rPr>
      </w:pPr>
    </w:p>
    <w:p w:rsidR="00F97FC0" w:rsidRPr="00EB23F1" w:rsidRDefault="003A2F65" w:rsidP="00F97FC0">
      <w:pPr>
        <w:ind w:left="360"/>
        <w:jc w:val="both"/>
        <w:rPr>
          <w:rFonts w:ascii="Arial" w:hAnsi="Arial" w:cs="Arial"/>
          <w:i/>
          <w:iCs/>
          <w:sz w:val="22"/>
          <w:szCs w:val="22"/>
        </w:rPr>
      </w:pPr>
      <w:r>
        <w:rPr>
          <w:rFonts w:ascii="Arial" w:hAnsi="Arial" w:cs="Arial"/>
          <w:i/>
          <w:iCs/>
          <w:noProof/>
          <w:sz w:val="22"/>
          <w:szCs w:val="22"/>
        </w:rPr>
        <w:drawing>
          <wp:inline distT="0" distB="0" distL="0" distR="0">
            <wp:extent cx="3990975" cy="2933700"/>
            <wp:effectExtent l="19050" t="0" r="9525"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5"/>
                    <a:srcRect/>
                    <a:stretch>
                      <a:fillRect/>
                    </a:stretch>
                  </pic:blipFill>
                  <pic:spPr bwMode="auto">
                    <a:xfrm>
                      <a:off x="0" y="0"/>
                      <a:ext cx="3990975" cy="2933700"/>
                    </a:xfrm>
                    <a:prstGeom prst="rect">
                      <a:avLst/>
                    </a:prstGeom>
                    <a:noFill/>
                    <a:ln w="9525">
                      <a:noFill/>
                      <a:miter lim="800000"/>
                      <a:headEnd/>
                      <a:tailEnd/>
                    </a:ln>
                  </pic:spPr>
                </pic:pic>
              </a:graphicData>
            </a:graphic>
          </wp:inline>
        </w:drawing>
      </w:r>
    </w:p>
    <w:p w:rsidR="00F97FC0" w:rsidRPr="00EB23F1" w:rsidRDefault="00F97FC0" w:rsidP="00F97FC0">
      <w:pPr>
        <w:ind w:left="360"/>
        <w:jc w:val="both"/>
        <w:rPr>
          <w:rFonts w:ascii="Arial" w:hAnsi="Arial" w:cs="Arial"/>
          <w:i/>
          <w:iCs/>
          <w:sz w:val="22"/>
          <w:szCs w:val="22"/>
        </w:rPr>
      </w:pPr>
      <w:r w:rsidRPr="00EB23F1">
        <w:rPr>
          <w:rFonts w:ascii="Arial" w:hAnsi="Arial" w:cs="Arial"/>
          <w:i/>
          <w:iCs/>
          <w:sz w:val="22"/>
          <w:szCs w:val="22"/>
        </w:rPr>
        <w:t xml:space="preserve">Bajo caudal y procesos erosivos en la parte </w:t>
      </w:r>
      <w:r w:rsidR="002B423C">
        <w:rPr>
          <w:rFonts w:ascii="Arial" w:hAnsi="Arial" w:cs="Arial"/>
          <w:i/>
          <w:iCs/>
          <w:sz w:val="22"/>
          <w:szCs w:val="22"/>
        </w:rPr>
        <w:t>media</w:t>
      </w:r>
      <w:r w:rsidRPr="00EB23F1">
        <w:rPr>
          <w:rFonts w:ascii="Arial" w:hAnsi="Arial" w:cs="Arial"/>
          <w:i/>
          <w:iCs/>
          <w:sz w:val="22"/>
          <w:szCs w:val="22"/>
        </w:rPr>
        <w:t xml:space="preserve"> de  la quebrada </w:t>
      </w:r>
      <w:smartTag w:uri="urn:schemas-microsoft-com:office:smarttags" w:element="PersonName">
        <w:smartTagPr>
          <w:attr w:name="ProductID" w:val="la Palmara. Fotograf￭a"/>
        </w:smartTagPr>
        <w:r w:rsidRPr="00EB23F1">
          <w:rPr>
            <w:rFonts w:ascii="Arial" w:hAnsi="Arial" w:cs="Arial"/>
            <w:i/>
            <w:iCs/>
            <w:sz w:val="22"/>
            <w:szCs w:val="22"/>
          </w:rPr>
          <w:t>la Palmara. Fotografía</w:t>
        </w:r>
      </w:smartTag>
      <w:r w:rsidRPr="00EB23F1">
        <w:rPr>
          <w:rFonts w:ascii="Arial" w:hAnsi="Arial" w:cs="Arial"/>
          <w:i/>
          <w:iCs/>
          <w:sz w:val="22"/>
          <w:szCs w:val="22"/>
        </w:rPr>
        <w:t xml:space="preserve"> </w:t>
      </w:r>
      <w:r>
        <w:rPr>
          <w:rFonts w:ascii="Arial" w:hAnsi="Arial" w:cs="Arial"/>
          <w:i/>
          <w:iCs/>
          <w:sz w:val="22"/>
          <w:szCs w:val="22"/>
        </w:rPr>
        <w:t>2</w:t>
      </w:r>
    </w:p>
    <w:p w:rsidR="00F97FC0" w:rsidRPr="00EB23F1" w:rsidRDefault="00F97FC0" w:rsidP="00F97FC0">
      <w:pPr>
        <w:jc w:val="both"/>
        <w:rPr>
          <w:rFonts w:ascii="Arial" w:hAnsi="Arial" w:cs="Arial"/>
          <w:i/>
          <w:iCs/>
          <w:sz w:val="22"/>
          <w:szCs w:val="22"/>
        </w:rPr>
      </w:pPr>
    </w:p>
    <w:p w:rsidR="00F97FC0" w:rsidRPr="00EB23F1" w:rsidRDefault="00F97FC0" w:rsidP="00F97FC0">
      <w:pPr>
        <w:jc w:val="both"/>
        <w:rPr>
          <w:rFonts w:ascii="Arial" w:hAnsi="Arial" w:cs="Arial"/>
          <w:iCs/>
          <w:sz w:val="22"/>
          <w:szCs w:val="22"/>
        </w:rPr>
      </w:pPr>
      <w:r w:rsidRPr="00EB23F1">
        <w:rPr>
          <w:rFonts w:ascii="Arial" w:hAnsi="Arial" w:cs="Arial"/>
          <w:iCs/>
          <w:sz w:val="22"/>
          <w:szCs w:val="22"/>
        </w:rPr>
        <w:t xml:space="preserve">En esta zona de la quebrada </w:t>
      </w:r>
      <w:smartTag w:uri="urn:schemas-microsoft-com:office:smarttags" w:element="PersonName">
        <w:smartTagPr>
          <w:attr w:name="ProductID" w:val="LA PALMARA"/>
        </w:smartTagPr>
        <w:r w:rsidRPr="00EB23F1">
          <w:rPr>
            <w:rFonts w:ascii="Arial" w:hAnsi="Arial" w:cs="Arial"/>
            <w:iCs/>
            <w:sz w:val="22"/>
            <w:szCs w:val="22"/>
          </w:rPr>
          <w:t>la Palmara</w:t>
        </w:r>
      </w:smartTag>
      <w:r w:rsidRPr="00EB23F1">
        <w:rPr>
          <w:rFonts w:ascii="Arial" w:hAnsi="Arial" w:cs="Arial"/>
          <w:iCs/>
          <w:sz w:val="22"/>
          <w:szCs w:val="22"/>
        </w:rPr>
        <w:t xml:space="preserve"> visitada se observa la ausen</w:t>
      </w:r>
      <w:r>
        <w:rPr>
          <w:rFonts w:ascii="Arial" w:hAnsi="Arial" w:cs="Arial"/>
          <w:iCs/>
          <w:sz w:val="22"/>
          <w:szCs w:val="22"/>
        </w:rPr>
        <w:t>cia de caudal (fotografía No. 2</w:t>
      </w:r>
      <w:r w:rsidRPr="00EB23F1">
        <w:rPr>
          <w:rFonts w:ascii="Arial" w:hAnsi="Arial" w:cs="Arial"/>
          <w:iCs/>
          <w:sz w:val="22"/>
          <w:szCs w:val="22"/>
        </w:rPr>
        <w:t>) y la presencia de mangueras de conducción en grave estado de deterioro, así como una estructura civil para captar el flujo de agua a través de las mangueras, afectando la libre circulación del agua sobre el lecho de la quebrada, modificando con esto la disponibilidad y permanencia espacial y temporal del liquido, en dicha zona.</w:t>
      </w:r>
    </w:p>
    <w:p w:rsidR="00F97FC0" w:rsidRDefault="00F97FC0" w:rsidP="00F97FC0">
      <w:pPr>
        <w:jc w:val="both"/>
        <w:rPr>
          <w:rFonts w:ascii="Arial" w:hAnsi="Arial" w:cs="Arial"/>
          <w:iCs/>
          <w:sz w:val="22"/>
          <w:szCs w:val="22"/>
        </w:rPr>
      </w:pPr>
    </w:p>
    <w:p w:rsidR="00F97FC0" w:rsidRDefault="00F97FC0" w:rsidP="00F97FC0">
      <w:pPr>
        <w:jc w:val="both"/>
        <w:rPr>
          <w:rFonts w:ascii="Arial" w:hAnsi="Arial" w:cs="Arial"/>
          <w:iCs/>
          <w:sz w:val="22"/>
          <w:szCs w:val="22"/>
        </w:rPr>
      </w:pPr>
    </w:p>
    <w:p w:rsidR="002B423C" w:rsidRDefault="002B423C" w:rsidP="00F97FC0">
      <w:pPr>
        <w:jc w:val="both"/>
        <w:rPr>
          <w:rFonts w:ascii="Arial" w:hAnsi="Arial" w:cs="Arial"/>
          <w:iCs/>
          <w:sz w:val="22"/>
          <w:szCs w:val="22"/>
        </w:rPr>
      </w:pPr>
    </w:p>
    <w:p w:rsidR="002B423C" w:rsidRPr="00EB23F1" w:rsidRDefault="002B423C" w:rsidP="00F97FC0">
      <w:pPr>
        <w:jc w:val="both"/>
        <w:rPr>
          <w:rFonts w:ascii="Arial" w:hAnsi="Arial" w:cs="Arial"/>
          <w:iCs/>
          <w:sz w:val="22"/>
          <w:szCs w:val="22"/>
        </w:rPr>
      </w:pPr>
    </w:p>
    <w:p w:rsidR="007E0880" w:rsidRPr="007E0880" w:rsidRDefault="007E0880" w:rsidP="007E0880">
      <w:pPr>
        <w:jc w:val="both"/>
        <w:rPr>
          <w:rFonts w:ascii="Arial" w:hAnsi="Arial" w:cs="Arial"/>
          <w:b/>
          <w:bCs/>
          <w:sz w:val="22"/>
          <w:szCs w:val="22"/>
        </w:rPr>
      </w:pPr>
      <w:r w:rsidRPr="007E0880">
        <w:rPr>
          <w:rFonts w:ascii="Arial" w:hAnsi="Arial" w:cs="Arial"/>
          <w:b/>
          <w:bCs/>
          <w:sz w:val="22"/>
          <w:szCs w:val="22"/>
        </w:rPr>
        <w:lastRenderedPageBreak/>
        <w:t xml:space="preserve">5.2.2 CARACTERIZACION DE </w:t>
      </w:r>
      <w:smartTag w:uri="urn:schemas-microsoft-com:office:smarttags" w:element="PersonName">
        <w:smartTagPr>
          <w:attr w:name="ProductID" w:val="LA MICROCUENCA"/>
        </w:smartTagPr>
        <w:r w:rsidRPr="007E0880">
          <w:rPr>
            <w:rFonts w:ascii="Arial" w:hAnsi="Arial" w:cs="Arial"/>
            <w:b/>
            <w:bCs/>
            <w:sz w:val="22"/>
            <w:szCs w:val="22"/>
          </w:rPr>
          <w:t>LA MICROCUENCA</w:t>
        </w:r>
      </w:smartTag>
      <w:r w:rsidRPr="007E0880">
        <w:rPr>
          <w:rFonts w:ascii="Arial" w:hAnsi="Arial" w:cs="Arial"/>
          <w:b/>
          <w:bCs/>
          <w:sz w:val="22"/>
          <w:szCs w:val="22"/>
        </w:rPr>
        <w:t>, POTENCIALIDADES, PROBLEMAS Y RESTRICCIONES</w:t>
      </w:r>
    </w:p>
    <w:p w:rsidR="007E0880" w:rsidRDefault="007E0880" w:rsidP="00F97FC0">
      <w:pPr>
        <w:jc w:val="both"/>
        <w:rPr>
          <w:rFonts w:ascii="Arial" w:hAnsi="Arial" w:cs="Arial"/>
          <w:b/>
          <w:sz w:val="22"/>
          <w:szCs w:val="22"/>
        </w:rPr>
      </w:pPr>
    </w:p>
    <w:p w:rsidR="007E0880" w:rsidRDefault="007E0880" w:rsidP="00F97FC0">
      <w:pPr>
        <w:jc w:val="both"/>
        <w:rPr>
          <w:rFonts w:ascii="Arial" w:hAnsi="Arial" w:cs="Arial"/>
          <w:b/>
          <w:sz w:val="22"/>
          <w:szCs w:val="22"/>
        </w:rPr>
      </w:pPr>
    </w:p>
    <w:p w:rsidR="007E0880" w:rsidRDefault="007E0880" w:rsidP="00F97FC0">
      <w:pPr>
        <w:jc w:val="both"/>
        <w:rPr>
          <w:rFonts w:ascii="Arial" w:hAnsi="Arial" w:cs="Arial"/>
          <w:b/>
          <w:sz w:val="22"/>
          <w:szCs w:val="22"/>
        </w:rPr>
      </w:pPr>
    </w:p>
    <w:p w:rsidR="00F97FC0" w:rsidRPr="00EB23F1" w:rsidRDefault="00F97FC0" w:rsidP="00F97FC0">
      <w:pPr>
        <w:jc w:val="both"/>
        <w:rPr>
          <w:rFonts w:ascii="Arial" w:hAnsi="Arial" w:cs="Arial"/>
          <w:b/>
          <w:sz w:val="22"/>
          <w:szCs w:val="22"/>
        </w:rPr>
      </w:pPr>
      <w:r w:rsidRPr="00EB23F1">
        <w:rPr>
          <w:rFonts w:ascii="Arial" w:hAnsi="Arial" w:cs="Arial"/>
          <w:b/>
          <w:sz w:val="22"/>
          <w:szCs w:val="22"/>
        </w:rPr>
        <w:t>Zonificación de áreas críticas</w:t>
      </w:r>
    </w:p>
    <w:p w:rsidR="00F97FC0" w:rsidRPr="00EB23F1" w:rsidRDefault="00F97FC0" w:rsidP="00F97FC0">
      <w:pPr>
        <w:jc w:val="both"/>
        <w:rPr>
          <w:rFonts w:ascii="Arial" w:hAnsi="Arial" w:cs="Arial"/>
          <w:b/>
          <w:sz w:val="22"/>
          <w:szCs w:val="22"/>
        </w:rPr>
      </w:pPr>
    </w:p>
    <w:p w:rsidR="00F97FC0" w:rsidRDefault="00F97FC0" w:rsidP="00F97FC0">
      <w:pPr>
        <w:pStyle w:val="Textoindependiente"/>
        <w:numPr>
          <w:ilvl w:val="0"/>
          <w:numId w:val="10"/>
        </w:numPr>
        <w:rPr>
          <w:sz w:val="22"/>
          <w:szCs w:val="22"/>
        </w:rPr>
      </w:pPr>
      <w:r w:rsidRPr="00EB23F1">
        <w:rPr>
          <w:sz w:val="22"/>
          <w:szCs w:val="22"/>
        </w:rPr>
        <w:t>Una de las áreas criticas se encuentra localizada entre los limites del acueducto y el área suburbana del municipio de Melgar, en dicha zona se presentan graves problemas por desprotección del suelo por falta de cobertura vegetal y de erosión a causa de asentamientos poblacionales subnormales, que han impactado en la calidad y disponibilidad del recurso hídrico se presenta un conflicto por la aptitud del suelo contra el uso actual del mismo, ya que este debe ser de vocación protectora y actualmente se han establecido viviendas y se promueve en zonas aledañas el  desarrollo de conjuntos campestres con fines comerciales de turismo y recreación, proyectos que no han sido analizados desde el punto de vista socio ambiental y el impacto que traen consigo sobre la cuenca y la capacidad de carga de las misma. En la imagen No. 1 se muestra el sector afectado y las zonas aledañas a la cuenca que impactan sobré la sostenibilidad ambiental de esta.</w:t>
      </w:r>
    </w:p>
    <w:p w:rsidR="00F97FC0" w:rsidRPr="00EB23F1" w:rsidRDefault="00F97FC0" w:rsidP="00F97FC0">
      <w:pPr>
        <w:pStyle w:val="Textoindependiente"/>
        <w:rPr>
          <w:sz w:val="22"/>
          <w:szCs w:val="22"/>
        </w:rPr>
      </w:pPr>
    </w:p>
    <w:p w:rsidR="00F97FC0" w:rsidRDefault="00F97FC0" w:rsidP="00F97FC0">
      <w:pPr>
        <w:pStyle w:val="Textoindependiente"/>
        <w:rPr>
          <w:sz w:val="22"/>
          <w:szCs w:val="22"/>
        </w:rPr>
      </w:pPr>
    </w:p>
    <w:p w:rsidR="00F97FC0" w:rsidRDefault="003A2F65" w:rsidP="00F97FC0">
      <w:pPr>
        <w:pStyle w:val="Textoindependiente"/>
        <w:rPr>
          <w:sz w:val="22"/>
          <w:szCs w:val="22"/>
        </w:rPr>
      </w:pPr>
      <w:r>
        <w:rPr>
          <w:noProof/>
          <w:sz w:val="22"/>
          <w:szCs w:val="22"/>
          <w:lang w:val="es-ES"/>
        </w:rPr>
        <w:drawing>
          <wp:anchor distT="0" distB="0" distL="114300" distR="114300" simplePos="0" relativeHeight="251649024" behindDoc="0" locked="0" layoutInCell="1" allowOverlap="1">
            <wp:simplePos x="0" y="0"/>
            <wp:positionH relativeFrom="column">
              <wp:posOffset>0</wp:posOffset>
            </wp:positionH>
            <wp:positionV relativeFrom="paragraph">
              <wp:posOffset>0</wp:posOffset>
            </wp:positionV>
            <wp:extent cx="5600700" cy="2155190"/>
            <wp:effectExtent l="19050" t="19050" r="19050" b="16510"/>
            <wp:wrapNone/>
            <wp:docPr id="260" name="Imagen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56"/>
                    <a:srcRect/>
                    <a:stretch>
                      <a:fillRect/>
                    </a:stretch>
                  </pic:blipFill>
                  <pic:spPr bwMode="auto">
                    <a:xfrm>
                      <a:off x="0" y="0"/>
                      <a:ext cx="5600700" cy="2155190"/>
                    </a:xfrm>
                    <a:prstGeom prst="rect">
                      <a:avLst/>
                    </a:prstGeom>
                    <a:noFill/>
                    <a:ln w="9525">
                      <a:solidFill>
                        <a:srgbClr val="000000"/>
                      </a:solidFill>
                      <a:miter lim="800000"/>
                      <a:headEnd/>
                      <a:tailEnd/>
                    </a:ln>
                  </pic:spPr>
                </pic:pic>
              </a:graphicData>
            </a:graphic>
          </wp:anchor>
        </w:drawing>
      </w:r>
    </w:p>
    <w:p w:rsidR="00F97FC0" w:rsidRPr="00EB23F1" w:rsidRDefault="00F97FC0" w:rsidP="00F97FC0">
      <w:pPr>
        <w:pStyle w:val="Textoindependiente"/>
        <w:rPr>
          <w:sz w:val="22"/>
          <w:szCs w:val="22"/>
        </w:rPr>
      </w:pPr>
    </w:p>
    <w:p w:rsidR="00F97FC0" w:rsidRDefault="00F97FC0" w:rsidP="00F97FC0">
      <w:pPr>
        <w:pStyle w:val="Textoindependiente"/>
        <w:rPr>
          <w:sz w:val="22"/>
          <w:szCs w:val="22"/>
        </w:rPr>
      </w:pPr>
    </w:p>
    <w:p w:rsidR="00F97FC0"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Default="00F97FC0" w:rsidP="00F97FC0">
      <w:pPr>
        <w:pStyle w:val="Textoindependiente"/>
        <w:rPr>
          <w:sz w:val="22"/>
          <w:szCs w:val="22"/>
        </w:rPr>
      </w:pPr>
    </w:p>
    <w:p w:rsidR="00F97FC0" w:rsidRDefault="00F97FC0" w:rsidP="00F97FC0">
      <w:pPr>
        <w:pStyle w:val="Textoindependiente"/>
        <w:rPr>
          <w:sz w:val="22"/>
          <w:szCs w:val="22"/>
        </w:rPr>
      </w:pPr>
    </w:p>
    <w:p w:rsidR="00F97FC0" w:rsidRDefault="00F97FC0" w:rsidP="00F97FC0">
      <w:pPr>
        <w:pStyle w:val="Textoindependiente"/>
        <w:rPr>
          <w:sz w:val="22"/>
          <w:szCs w:val="22"/>
        </w:rPr>
      </w:pPr>
    </w:p>
    <w:p w:rsidR="00F97FC0"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Pr="00EB23F1" w:rsidRDefault="00F97FC0" w:rsidP="00F97FC0">
      <w:pPr>
        <w:textAlignment w:val="top"/>
        <w:rPr>
          <w:rFonts w:ascii="Arial" w:hAnsi="Arial" w:cs="Arial"/>
          <w:b/>
          <w:i/>
          <w:sz w:val="22"/>
          <w:szCs w:val="22"/>
        </w:rPr>
      </w:pPr>
      <w:r w:rsidRPr="00EB23F1">
        <w:rPr>
          <w:rFonts w:ascii="Arial" w:hAnsi="Arial" w:cs="Arial"/>
          <w:b/>
          <w:i/>
          <w:sz w:val="22"/>
          <w:szCs w:val="22"/>
        </w:rPr>
        <w:t>Imagen 1. Área critica ubicada entre el acueducto y el área suburbana del municipio</w:t>
      </w: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r w:rsidRPr="00EB23F1">
        <w:rPr>
          <w:sz w:val="22"/>
          <w:szCs w:val="22"/>
        </w:rPr>
        <w:t>Así mismo en el plano del Anexo 2 se encuentra demarcada la zona critica descrita anteriormente; La caracterización del recurso suelo en el ecosistema visitado entre los limites descritos presenta características generales de degradación  y erosión en casi toda la zona recorrida, notándose que cuenta con condiciones no aptas para el desarrollo de las especies vegetales que brindan protección y cobertura  y que por lo general son nativas de la región, el uso del suelo es de vocación forestal protector-productor, también se observaron actividades de uso del suelo en cultivos Agroforestales. En las fotografías  Nos. 1, 2, 3, 4 y 5 se detallan las condiciones generales de la cuenca en la parte semiplana de su recorrido, entre el sector suburbano y la cota de ubicación del acueducto.</w:t>
      </w: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r w:rsidRPr="00EB23F1">
        <w:rPr>
          <w:sz w:val="22"/>
          <w:szCs w:val="22"/>
        </w:rPr>
        <w:object w:dxaOrig="9074" w:dyaOrig="6359">
          <v:shape id="_x0000_i1027" type="#_x0000_t75" style="width:396pt;height:245.45pt" o:ole="">
            <v:imagedata r:id="rId57" o:title=""/>
          </v:shape>
          <o:OLEObject Type="Embed" ProgID="PBrush" ShapeID="_x0000_i1027" DrawAspect="Content" ObjectID="_1340104034" r:id="rId58"/>
        </w:object>
      </w:r>
    </w:p>
    <w:p w:rsidR="00F97FC0" w:rsidRPr="00C3661A" w:rsidRDefault="00F97FC0" w:rsidP="00F97FC0">
      <w:pPr>
        <w:pStyle w:val="Textoindependiente"/>
        <w:rPr>
          <w:i/>
          <w:sz w:val="22"/>
          <w:szCs w:val="22"/>
        </w:rPr>
      </w:pPr>
      <w:r w:rsidRPr="00EB23F1">
        <w:rPr>
          <w:i/>
          <w:sz w:val="22"/>
          <w:szCs w:val="22"/>
        </w:rPr>
        <w:t>Fotografía No.</w:t>
      </w:r>
      <w:r>
        <w:rPr>
          <w:i/>
          <w:sz w:val="22"/>
          <w:szCs w:val="22"/>
        </w:rPr>
        <w:t xml:space="preserve"> 3</w:t>
      </w:r>
      <w:r w:rsidRPr="00EB23F1">
        <w:rPr>
          <w:i/>
          <w:sz w:val="22"/>
          <w:szCs w:val="22"/>
        </w:rPr>
        <w:t xml:space="preserve"> Contaminación de </w:t>
      </w:r>
      <w:smartTag w:uri="urn:schemas-microsoft-com:office:smarttags" w:element="PersonName">
        <w:smartTagPr>
          <w:attr w:name="ProductID" w:val="la Quebrada"/>
        </w:smartTagPr>
        <w:r w:rsidRPr="00EB23F1">
          <w:rPr>
            <w:i/>
            <w:sz w:val="22"/>
            <w:szCs w:val="22"/>
          </w:rPr>
          <w:t>la Quebrada</w:t>
        </w:r>
      </w:smartTag>
      <w:r w:rsidRPr="00EB23F1">
        <w:rPr>
          <w:i/>
          <w:sz w:val="22"/>
          <w:szCs w:val="22"/>
        </w:rPr>
        <w:t xml:space="preserve"> por vertimiento de aguas negras provenientes de las viviendas aledañas asentadas sobre las márgenes de la misma.</w:t>
      </w:r>
    </w:p>
    <w:p w:rsidR="00F97FC0" w:rsidRPr="00EB23F1" w:rsidRDefault="00F97FC0" w:rsidP="00F97FC0">
      <w:pPr>
        <w:spacing w:line="312" w:lineRule="auto"/>
        <w:rPr>
          <w:rFonts w:ascii="Arial" w:hAnsi="Arial" w:cs="Arial"/>
          <w:sz w:val="22"/>
          <w:szCs w:val="22"/>
        </w:rPr>
      </w:pPr>
    </w:p>
    <w:p w:rsidR="00F97FC0" w:rsidRPr="00EB23F1" w:rsidRDefault="00F97FC0" w:rsidP="00F97FC0">
      <w:pPr>
        <w:pStyle w:val="Textoindependiente"/>
        <w:rPr>
          <w:sz w:val="22"/>
          <w:szCs w:val="22"/>
        </w:rPr>
      </w:pPr>
    </w:p>
    <w:p w:rsidR="00F97FC0" w:rsidRDefault="003A2F65" w:rsidP="00F97FC0">
      <w:pPr>
        <w:jc w:val="both"/>
        <w:rPr>
          <w:rFonts w:ascii="Arial" w:hAnsi="Arial" w:cs="Arial"/>
          <w:i/>
          <w:iCs/>
          <w:sz w:val="22"/>
          <w:szCs w:val="22"/>
          <w:highlight w:val="lightGray"/>
        </w:rPr>
      </w:pPr>
      <w:r>
        <w:rPr>
          <w:rFonts w:ascii="Arial" w:hAnsi="Arial" w:cs="Arial"/>
          <w:i/>
          <w:iCs/>
          <w:noProof/>
          <w:sz w:val="22"/>
          <w:szCs w:val="22"/>
        </w:rPr>
        <w:drawing>
          <wp:inline distT="0" distB="0" distL="0" distR="0">
            <wp:extent cx="4800600" cy="2990850"/>
            <wp:effectExtent l="1905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9"/>
                    <a:srcRect/>
                    <a:stretch>
                      <a:fillRect/>
                    </a:stretch>
                  </pic:blipFill>
                  <pic:spPr bwMode="auto">
                    <a:xfrm>
                      <a:off x="0" y="0"/>
                      <a:ext cx="4800600" cy="2990850"/>
                    </a:xfrm>
                    <a:prstGeom prst="rect">
                      <a:avLst/>
                    </a:prstGeom>
                    <a:noFill/>
                    <a:ln w="9525">
                      <a:noFill/>
                      <a:miter lim="800000"/>
                      <a:headEnd/>
                      <a:tailEnd/>
                    </a:ln>
                  </pic:spPr>
                </pic:pic>
              </a:graphicData>
            </a:graphic>
          </wp:inline>
        </w:drawing>
      </w:r>
    </w:p>
    <w:p w:rsidR="00F97FC0" w:rsidRPr="00EB23F1" w:rsidRDefault="00F97FC0" w:rsidP="00F97FC0">
      <w:pPr>
        <w:jc w:val="both"/>
        <w:rPr>
          <w:rFonts w:ascii="Arial" w:hAnsi="Arial" w:cs="Arial"/>
          <w:i/>
          <w:sz w:val="22"/>
          <w:szCs w:val="22"/>
        </w:rPr>
      </w:pPr>
      <w:r>
        <w:rPr>
          <w:rFonts w:ascii="Arial" w:hAnsi="Arial" w:cs="Arial"/>
          <w:i/>
          <w:sz w:val="22"/>
          <w:szCs w:val="22"/>
        </w:rPr>
        <w:t>Fotografía  No. 4</w:t>
      </w:r>
      <w:r w:rsidRPr="00EB23F1">
        <w:rPr>
          <w:rFonts w:ascii="Arial" w:hAnsi="Arial" w:cs="Arial"/>
          <w:i/>
          <w:sz w:val="22"/>
          <w:szCs w:val="22"/>
        </w:rPr>
        <w:t xml:space="preserve"> - Contaminación por desechos líquidos y sólidos (inadecuada disposición de Escombros) Problemas de erosión y sedimentación  sobre las laderas de la quebrada.</w:t>
      </w:r>
    </w:p>
    <w:p w:rsidR="00F97FC0" w:rsidRPr="00EB23F1" w:rsidRDefault="00F97FC0" w:rsidP="00F97FC0">
      <w:pPr>
        <w:pStyle w:val="Textoindependiente"/>
        <w:rPr>
          <w:sz w:val="22"/>
          <w:szCs w:val="22"/>
        </w:rPr>
      </w:pPr>
    </w:p>
    <w:p w:rsidR="00F97FC0" w:rsidRDefault="003A2F65" w:rsidP="00F97FC0">
      <w:pPr>
        <w:jc w:val="both"/>
        <w:rPr>
          <w:rFonts w:ascii="Arial" w:hAnsi="Arial" w:cs="Arial"/>
          <w:i/>
          <w:iCs/>
          <w:sz w:val="22"/>
          <w:szCs w:val="22"/>
          <w:highlight w:val="lightGray"/>
        </w:rPr>
      </w:pPr>
      <w:r>
        <w:rPr>
          <w:rFonts w:ascii="Arial" w:hAnsi="Arial" w:cs="Arial"/>
          <w:i/>
          <w:iCs/>
          <w:noProof/>
          <w:sz w:val="22"/>
          <w:szCs w:val="22"/>
        </w:rPr>
        <w:lastRenderedPageBreak/>
        <w:drawing>
          <wp:inline distT="0" distB="0" distL="0" distR="0">
            <wp:extent cx="4800600" cy="3067050"/>
            <wp:effectExtent l="1905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0"/>
                    <a:srcRect/>
                    <a:stretch>
                      <a:fillRect/>
                    </a:stretch>
                  </pic:blipFill>
                  <pic:spPr bwMode="auto">
                    <a:xfrm>
                      <a:off x="0" y="0"/>
                      <a:ext cx="4800600" cy="3067050"/>
                    </a:xfrm>
                    <a:prstGeom prst="rect">
                      <a:avLst/>
                    </a:prstGeom>
                    <a:noFill/>
                    <a:ln w="9525">
                      <a:noFill/>
                      <a:miter lim="800000"/>
                      <a:headEnd/>
                      <a:tailEnd/>
                    </a:ln>
                  </pic:spPr>
                </pic:pic>
              </a:graphicData>
            </a:graphic>
          </wp:inline>
        </w:drawing>
      </w:r>
    </w:p>
    <w:p w:rsidR="00F97FC0" w:rsidRPr="00EB23F1" w:rsidRDefault="00F97FC0" w:rsidP="00F97FC0">
      <w:pPr>
        <w:jc w:val="both"/>
        <w:rPr>
          <w:rFonts w:ascii="Arial" w:hAnsi="Arial" w:cs="Arial"/>
          <w:i/>
          <w:iCs/>
          <w:sz w:val="22"/>
          <w:szCs w:val="22"/>
          <w:highlight w:val="lightGray"/>
        </w:rPr>
      </w:pPr>
    </w:p>
    <w:p w:rsidR="00F97FC0" w:rsidRPr="00EB23F1" w:rsidRDefault="00F97FC0" w:rsidP="00F97FC0">
      <w:pPr>
        <w:jc w:val="both"/>
        <w:rPr>
          <w:rFonts w:ascii="Arial" w:hAnsi="Arial" w:cs="Arial"/>
          <w:i/>
          <w:iCs/>
          <w:sz w:val="22"/>
          <w:szCs w:val="22"/>
        </w:rPr>
      </w:pPr>
      <w:r w:rsidRPr="00EB23F1">
        <w:rPr>
          <w:rFonts w:ascii="Arial" w:hAnsi="Arial" w:cs="Arial"/>
          <w:i/>
          <w:iCs/>
          <w:sz w:val="22"/>
          <w:szCs w:val="22"/>
        </w:rPr>
        <w:t>Fotografía No</w:t>
      </w:r>
      <w:r>
        <w:rPr>
          <w:rFonts w:ascii="Arial" w:hAnsi="Arial" w:cs="Arial"/>
          <w:i/>
          <w:iCs/>
          <w:sz w:val="22"/>
          <w:szCs w:val="22"/>
        </w:rPr>
        <w:t xml:space="preserve">. 5 </w:t>
      </w:r>
      <w:r w:rsidRPr="00EB23F1">
        <w:rPr>
          <w:rFonts w:ascii="Arial" w:hAnsi="Arial" w:cs="Arial"/>
          <w:i/>
          <w:iCs/>
          <w:sz w:val="22"/>
          <w:szCs w:val="22"/>
        </w:rPr>
        <w:t xml:space="preserve"> - Quebrada </w:t>
      </w:r>
      <w:smartTag w:uri="urn:schemas-microsoft-com:office:smarttags" w:element="PersonName">
        <w:smartTagPr>
          <w:attr w:name="ProductID" w:val="LA PALMARA"/>
        </w:smartTagPr>
        <w:r w:rsidRPr="00EB23F1">
          <w:rPr>
            <w:rFonts w:ascii="Arial" w:hAnsi="Arial" w:cs="Arial"/>
            <w:i/>
            <w:iCs/>
            <w:sz w:val="22"/>
            <w:szCs w:val="22"/>
          </w:rPr>
          <w:t>la Palmara</w:t>
        </w:r>
      </w:smartTag>
      <w:r w:rsidRPr="00EB23F1">
        <w:rPr>
          <w:rFonts w:ascii="Arial" w:hAnsi="Arial" w:cs="Arial"/>
          <w:i/>
          <w:iCs/>
          <w:sz w:val="22"/>
          <w:szCs w:val="22"/>
        </w:rPr>
        <w:t xml:space="preserve"> – detalle de la turbiedad y bajo caudal  del agua en esta zona  (media) debido a la disposición de aguas servidas y a la intervención humana con construcciones civiles de concreto comos son puentes y canales de tipo box coulvert, así como mangueras de conducción, las cuales afectan el flujo, la corriente y las  interacciones biofísicas del agua con los organismos que viven en este tipo de ecosistemas.  </w:t>
      </w:r>
    </w:p>
    <w:p w:rsidR="00F97FC0" w:rsidRPr="00EB23F1" w:rsidRDefault="00F97FC0" w:rsidP="00F97FC0">
      <w:pPr>
        <w:pStyle w:val="Textoindependiente"/>
        <w:rPr>
          <w:sz w:val="22"/>
          <w:szCs w:val="22"/>
          <w:lang w:val="es-ES"/>
        </w:rPr>
      </w:pPr>
    </w:p>
    <w:p w:rsidR="00F97FC0" w:rsidRPr="00EB23F1" w:rsidRDefault="00F97FC0" w:rsidP="00F97FC0">
      <w:pPr>
        <w:pStyle w:val="Textoindependiente"/>
        <w:rPr>
          <w:sz w:val="22"/>
          <w:szCs w:val="22"/>
          <w:lang w:val="es-ES"/>
        </w:rPr>
      </w:pPr>
      <w:r w:rsidRPr="00EB23F1">
        <w:rPr>
          <w:sz w:val="22"/>
          <w:szCs w:val="22"/>
          <w:lang w:val="es-ES"/>
        </w:rPr>
        <w:t xml:space="preserve">Se observa que la aptitud del suelo es principalmente protectora, especialmente lo que corresponde al área descrita y que se convierte en una zona critica por el conflicto del uso del suelo que se presenta allí, ya que las actividades humanas que se han desarrollado en el lugar de estudio han ocasionado graves impactos en el suelo, como la erosión y  desertificación en algunas zonas como resultado de practicas inadecuadas de manejo de los recursos existentes en alguna época en dicha zona, las talas, las quemas y la expansión de terrenos para establecer practicas agrícolas y pecuarias, como cultivos de pancoger y cría de animales deterioro ostensiblemente las condiciones naturales del terreno y se evidencian que tales practicas y actividades van en aumento, ya que según datos suministrados por los mismos habitantes se han establecido mas familias, lo cual conlleva a un deterioro progresivo de las condiciones ambientales y físicas de la cuenca. El recorrido de campo realizado permite vislumbrar de forma clara la manera y las practicas inadecuadas que  han modificado los usos del suelo y las consecuencias drásticas que se generan a causa de esto sobre el estado ambiental de la cuenca como un sistema integral. Es así como se observan problemas de diferente índole como la perdida de caudal por la captación irregular que hacen en algunos lugares, lo anterior se muestra en las fotografías 1 y 5 observándose mangueras y tubos de conducción de agua, limitando cada vez mas el caudal promedio de la quebrada, también se nota el inadecuado manejo y la despreocupación por la protección de la cuenca y su aporte ambiental como fuente hídrica a las poblaciones no solo aledañas si no de todo el municipio, en las fotografías 3 y 4 se observa la turbiedad del agua a causa de los vertimientos de aguas residuales y de desechos sólidos que alteran las condiciones físico químicas del agua y impactan directamente en la calidad de vida de las personas que </w:t>
      </w:r>
      <w:r w:rsidRPr="00EB23F1">
        <w:rPr>
          <w:sz w:val="22"/>
          <w:szCs w:val="22"/>
          <w:lang w:val="es-ES"/>
        </w:rPr>
        <w:lastRenderedPageBreak/>
        <w:t>requieren y/o utilizan el agua de dicha quebrada, así mismo es un problema potencial de salud y sanidad.</w:t>
      </w: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r w:rsidRPr="00EB23F1">
        <w:rPr>
          <w:sz w:val="22"/>
          <w:szCs w:val="22"/>
        </w:rPr>
        <w:t>Es necesario mencionar, además de todo lo anterior el  problema que representa el incremento de proyectos de desarrollo turístico en el sector, Melgar es un municipio que presenta el turismo como su mayor índice de ingresos, razón por la cual se han ido expandiendo los territorios de carácter suburbano mas allá de los limites establecidos en el PBOT y donde se construyen  conjuntos campestres y condominios cada vez mas cerca e inclusive en zonas consideradas como de protección, la presión que esto  representa es de gran magnitud, ya que entre mas viviendas o centros poblados de estas características se desarrollen cerca de áreas de significancia ambiental como lo son las cuencas y sus rondas se esta menguando la capacidad que tiene el ecosistema de ser autosostenible y depende en gran medida de las medidas y políticas de manejo y protección que realizamos para poder seguir aprovechando los bienes y servicios ambientales que brinda la cuenca.</w:t>
      </w:r>
    </w:p>
    <w:p w:rsidR="00F97FC0" w:rsidRDefault="00F97FC0" w:rsidP="00F97FC0">
      <w:pPr>
        <w:pStyle w:val="Textoindependiente"/>
        <w:rPr>
          <w:sz w:val="22"/>
          <w:szCs w:val="22"/>
        </w:rPr>
      </w:pPr>
    </w:p>
    <w:p w:rsidR="00F97FC0" w:rsidRDefault="00F97FC0" w:rsidP="00F97FC0">
      <w:pPr>
        <w:pStyle w:val="Textoindependiente"/>
        <w:rPr>
          <w:sz w:val="22"/>
          <w:szCs w:val="22"/>
        </w:rPr>
      </w:pPr>
    </w:p>
    <w:p w:rsidR="00F97FC0" w:rsidRPr="00EB23F1" w:rsidRDefault="00F97FC0" w:rsidP="00F97FC0">
      <w:pPr>
        <w:pStyle w:val="Textoindependiente"/>
        <w:numPr>
          <w:ilvl w:val="0"/>
          <w:numId w:val="10"/>
        </w:numPr>
        <w:rPr>
          <w:sz w:val="22"/>
          <w:szCs w:val="22"/>
        </w:rPr>
      </w:pPr>
      <w:r w:rsidRPr="00EB23F1">
        <w:rPr>
          <w:sz w:val="22"/>
          <w:szCs w:val="22"/>
        </w:rPr>
        <w:t xml:space="preserve">La otra área crítica detectada y que es de gran relevancia es la que se encuentra ubicada entre las veredas </w:t>
      </w:r>
      <w:smartTag w:uri="urn:schemas-microsoft-com:office:smarttags" w:element="PersonName">
        <w:smartTagPr>
          <w:attr w:name="ProductID" w:val="La Carolina"/>
        </w:smartTagPr>
        <w:r w:rsidRPr="00EB23F1">
          <w:rPr>
            <w:sz w:val="22"/>
            <w:szCs w:val="22"/>
          </w:rPr>
          <w:t>La Carolina</w:t>
        </w:r>
      </w:smartTag>
      <w:r w:rsidRPr="00EB23F1">
        <w:rPr>
          <w:sz w:val="22"/>
          <w:szCs w:val="22"/>
        </w:rPr>
        <w:t xml:space="preserve"> y </w:t>
      </w:r>
      <w:smartTag w:uri="urn:schemas-microsoft-com:office:smarttags" w:element="PersonName">
        <w:smartTagPr>
          <w:attr w:name="ProductID" w:val="La Porf￭a"/>
        </w:smartTagPr>
        <w:r w:rsidRPr="00EB23F1">
          <w:rPr>
            <w:sz w:val="22"/>
            <w:szCs w:val="22"/>
          </w:rPr>
          <w:t>La Porfía</w:t>
        </w:r>
      </w:smartTag>
      <w:r w:rsidRPr="00EB23F1">
        <w:rPr>
          <w:sz w:val="22"/>
          <w:szCs w:val="22"/>
        </w:rPr>
        <w:t xml:space="preserve">, en la parte media de la cuenca, como se muestra en la imagen No.2 </w:t>
      </w:r>
    </w:p>
    <w:p w:rsidR="00F97FC0" w:rsidRPr="00EB23F1" w:rsidRDefault="003A2F65" w:rsidP="00F97FC0">
      <w:pPr>
        <w:pStyle w:val="Textoindependiente"/>
        <w:rPr>
          <w:sz w:val="22"/>
          <w:szCs w:val="22"/>
        </w:rPr>
      </w:pPr>
      <w:r>
        <w:rPr>
          <w:noProof/>
          <w:sz w:val="22"/>
          <w:szCs w:val="22"/>
          <w:lang w:val="es-ES"/>
        </w:rPr>
        <w:drawing>
          <wp:anchor distT="0" distB="0" distL="114300" distR="114300" simplePos="0" relativeHeight="251650048" behindDoc="0" locked="0" layoutInCell="1" allowOverlap="1">
            <wp:simplePos x="0" y="0"/>
            <wp:positionH relativeFrom="column">
              <wp:posOffset>0</wp:posOffset>
            </wp:positionH>
            <wp:positionV relativeFrom="paragraph">
              <wp:posOffset>117475</wp:posOffset>
            </wp:positionV>
            <wp:extent cx="5608955" cy="2286000"/>
            <wp:effectExtent l="19050" t="0" r="0" b="0"/>
            <wp:wrapNone/>
            <wp:docPr id="261" name="Imagen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61"/>
                    <a:srcRect/>
                    <a:stretch>
                      <a:fillRect/>
                    </a:stretch>
                  </pic:blipFill>
                  <pic:spPr bwMode="auto">
                    <a:xfrm>
                      <a:off x="0" y="0"/>
                      <a:ext cx="5608955" cy="2286000"/>
                    </a:xfrm>
                    <a:prstGeom prst="rect">
                      <a:avLst/>
                    </a:prstGeom>
                    <a:noFill/>
                    <a:ln w="9525">
                      <a:noFill/>
                      <a:miter lim="800000"/>
                      <a:headEnd/>
                      <a:tailEnd/>
                    </a:ln>
                  </pic:spPr>
                </pic:pic>
              </a:graphicData>
            </a:graphic>
          </wp:anchor>
        </w:drawing>
      </w: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r w:rsidRPr="00EB23F1">
        <w:rPr>
          <w:sz w:val="22"/>
          <w:szCs w:val="22"/>
        </w:rPr>
        <w:t xml:space="preserve">Imagen No. 2 – Área critica por conflicto en el uso del suelo, ubicada entre las veredas </w:t>
      </w:r>
      <w:smartTag w:uri="urn:schemas-microsoft-com:office:smarttags" w:element="PersonName">
        <w:smartTagPr>
          <w:attr w:name="ProductID" w:val="La Carolina"/>
        </w:smartTagPr>
        <w:r w:rsidRPr="00EB23F1">
          <w:rPr>
            <w:sz w:val="22"/>
            <w:szCs w:val="22"/>
          </w:rPr>
          <w:t>La Carolina</w:t>
        </w:r>
      </w:smartTag>
      <w:r w:rsidRPr="00EB23F1">
        <w:rPr>
          <w:sz w:val="22"/>
          <w:szCs w:val="22"/>
        </w:rPr>
        <w:t xml:space="preserve"> y </w:t>
      </w:r>
      <w:smartTag w:uri="urn:schemas-microsoft-com:office:smarttags" w:element="PersonName">
        <w:smartTagPr>
          <w:attr w:name="ProductID" w:val="La Porf￭a"/>
        </w:smartTagPr>
        <w:r w:rsidRPr="00EB23F1">
          <w:rPr>
            <w:sz w:val="22"/>
            <w:szCs w:val="22"/>
          </w:rPr>
          <w:t>La Porfía</w:t>
        </w:r>
      </w:smartTag>
      <w:r w:rsidRPr="00EB23F1">
        <w:rPr>
          <w:sz w:val="22"/>
          <w:szCs w:val="22"/>
        </w:rPr>
        <w:t xml:space="preserve"> en la parte media de la </w:t>
      </w:r>
      <w:r>
        <w:rPr>
          <w:sz w:val="22"/>
          <w:szCs w:val="22"/>
        </w:rPr>
        <w:t>micro</w:t>
      </w:r>
      <w:r w:rsidRPr="00EB23F1">
        <w:rPr>
          <w:sz w:val="22"/>
          <w:szCs w:val="22"/>
        </w:rPr>
        <w:t xml:space="preserve">cuenca de </w:t>
      </w:r>
      <w:smartTag w:uri="urn:schemas-microsoft-com:office:smarttags" w:element="PersonName">
        <w:smartTagPr>
          <w:attr w:name="ProductID" w:val="la Palmara."/>
        </w:smartTagPr>
        <w:r w:rsidRPr="00EB23F1">
          <w:rPr>
            <w:sz w:val="22"/>
            <w:szCs w:val="22"/>
          </w:rPr>
          <w:t>la Palmara.</w:t>
        </w:r>
      </w:smartTag>
    </w:p>
    <w:p w:rsidR="00F97FC0" w:rsidRPr="00EB23F1" w:rsidRDefault="00F97FC0" w:rsidP="00F97FC0">
      <w:pPr>
        <w:pStyle w:val="Textoindependiente"/>
        <w:rPr>
          <w:sz w:val="22"/>
          <w:szCs w:val="22"/>
        </w:rPr>
      </w:pPr>
    </w:p>
    <w:p w:rsidR="00F97FC0" w:rsidRPr="00EB23F1" w:rsidRDefault="00F97FC0" w:rsidP="00F97FC0">
      <w:pPr>
        <w:pStyle w:val="Textoindependiente"/>
        <w:rPr>
          <w:sz w:val="22"/>
          <w:szCs w:val="22"/>
        </w:rPr>
      </w:pPr>
      <w:r w:rsidRPr="00EB23F1">
        <w:rPr>
          <w:sz w:val="22"/>
          <w:szCs w:val="22"/>
        </w:rPr>
        <w:t>En este sector se observa que existen conflictos por el uso actual respecto al uso potencial del mismo, por ejemplo se presentan prácticas de ganadería semi-extensiva en zonas de laderas, las cuales presentan problemas por perdida de cobertura vegetal, y  con el agravante de que estos suelos son susceptibles a la erosión y a la remoción en masa. Los suelos en esta zona y en general del relieve del ecosistema son: relieves quebrados y/o escarpados con pendientes entre 30-60%, suelos moderadamente profundos con alta susceptibilidad a la erosión hídrica superficial o a fenómenos de remoción en masa fuertes y fertilidad baja a moderada, y cobertura vegetal actual en especies perennes o semiperennes.</w:t>
      </w:r>
    </w:p>
    <w:p w:rsidR="00F97FC0" w:rsidRPr="00EB23F1" w:rsidRDefault="00F97FC0" w:rsidP="00F97FC0">
      <w:pPr>
        <w:pStyle w:val="Textoindependiente2"/>
        <w:numPr>
          <w:ilvl w:val="12"/>
          <w:numId w:val="0"/>
        </w:numPr>
        <w:rPr>
          <w:szCs w:val="22"/>
          <w:lang w:val="es-ES_tradnl"/>
        </w:rPr>
      </w:pPr>
      <w:r w:rsidRPr="00EB23F1">
        <w:rPr>
          <w:szCs w:val="22"/>
          <w:lang w:val="es-ES_tradnl"/>
        </w:rPr>
        <w:t xml:space="preserve">La aptitud de uso de estos suelos va desde la protección ecosistémica, rondas y nacimientos hasta unos usos protectores y productores, mediante aprovechamiento de sistemas productivos agroforestales y asociados que brindan equilibrio a las condiciones químicas y físicas de estos terrenos. El conflicto en el uso del suelo en este sector es </w:t>
      </w:r>
      <w:r w:rsidRPr="00EB23F1">
        <w:rPr>
          <w:szCs w:val="22"/>
          <w:lang w:val="es-ES_tradnl"/>
        </w:rPr>
        <w:lastRenderedPageBreak/>
        <w:t>básicamente generado por la expansión de terrenos para el establecimiento de practicas agrícolas se observan plantaciones, de café, caña de azúcar y plátano, y se ha talado el bosque para parcelar y cultivar terrenos que no son aptos para dichas practicas ya que son poco fértiles y susceptibles a la erosión hídrica y/o eólica, por falta de protección vegetal, se observa que se han realizado practicas de gran impacto negativo para el suelo como lo son las famosas quemas, las cuales se utilizan para facilitar las labores de limpieza y desmonte del terreno, pero se causan graves daños al suelo como perdida de nutrientes destrucción de microfauna benéfica y perdida de cobertura vegetal desde los estratos mas bajos hasta la cobertura vegetal arbórea. Esto también trae consigo otra serie de problemas, ya que al desproteger el suelo del su cobertura vegetal se acelera el proceso de erosión y en los lugares donde las pendientes presentan mas de 30% se hace susceptible el terreno a presentar desprendimientos de material y movimientos en masa, también se aprecia en algunos lugares de la quebrada la socavación en sus laderas, como consecuencia de la poca  protección arbórea y el papel fundamental que juegan no solo las ramas de los árboles, sino  las raíces de los mismos al amarrar y sujetar el terreno brindándole firmeza.</w:t>
      </w:r>
    </w:p>
    <w:p w:rsidR="00F97FC0" w:rsidRPr="00EB23F1" w:rsidRDefault="00F97FC0" w:rsidP="00F97FC0">
      <w:pPr>
        <w:textAlignment w:val="top"/>
        <w:rPr>
          <w:rFonts w:ascii="Arial" w:hAnsi="Arial" w:cs="Arial"/>
          <w:b/>
          <w:sz w:val="22"/>
          <w:szCs w:val="22"/>
          <w:u w:val="single"/>
          <w:lang w:val="es-ES_tradnl"/>
        </w:rPr>
      </w:pPr>
    </w:p>
    <w:p w:rsidR="00F97FC0" w:rsidRPr="00EB23F1" w:rsidRDefault="00F97FC0" w:rsidP="00F97FC0">
      <w:pPr>
        <w:pStyle w:val="Normale"/>
        <w:jc w:val="both"/>
        <w:rPr>
          <w:rFonts w:ascii="Arial" w:hAnsi="Arial" w:cs="Arial"/>
          <w:sz w:val="22"/>
          <w:szCs w:val="22"/>
        </w:rPr>
      </w:pPr>
      <w:r w:rsidRPr="00EB23F1">
        <w:rPr>
          <w:rFonts w:ascii="Arial" w:hAnsi="Arial" w:cs="Arial"/>
          <w:sz w:val="22"/>
          <w:szCs w:val="22"/>
        </w:rPr>
        <w:t>Tanto en la zona plana como en la de ladera se han generado grados de erosión altos; causados esencialmente por la transformación del suelo, produciendo un desequilibrio entre el uso potencial y el uso actual, lo que implica pérdida en las condiciones físico-químicas y productivas del suelo.</w:t>
      </w:r>
    </w:p>
    <w:p w:rsidR="00F97FC0" w:rsidRPr="00EB23F1" w:rsidRDefault="00F97FC0" w:rsidP="00F97FC0">
      <w:pPr>
        <w:textAlignment w:val="top"/>
        <w:rPr>
          <w:rFonts w:ascii="Arial" w:hAnsi="Arial" w:cs="Arial"/>
          <w:b/>
          <w:sz w:val="22"/>
          <w:szCs w:val="22"/>
          <w:u w:val="single"/>
          <w:lang w:val="es-ES_tradnl"/>
        </w:rPr>
      </w:pPr>
    </w:p>
    <w:p w:rsidR="00F97FC0" w:rsidRPr="00EB23F1" w:rsidRDefault="00F97FC0" w:rsidP="00F97FC0">
      <w:pPr>
        <w:textAlignment w:val="top"/>
        <w:rPr>
          <w:rFonts w:ascii="Arial" w:hAnsi="Arial" w:cs="Arial"/>
          <w:sz w:val="22"/>
          <w:szCs w:val="22"/>
          <w:lang w:val="es-ES_tradnl"/>
        </w:rPr>
      </w:pPr>
      <w:r w:rsidRPr="00EB23F1">
        <w:rPr>
          <w:rFonts w:ascii="Arial" w:hAnsi="Arial" w:cs="Arial"/>
          <w:sz w:val="22"/>
          <w:szCs w:val="22"/>
          <w:lang w:val="es-ES_tradnl"/>
        </w:rPr>
        <w:t xml:space="preserve">El conflicto por el uso del suelo en esta zona se clasifica como </w:t>
      </w:r>
      <w:r w:rsidRPr="00EB23F1">
        <w:rPr>
          <w:rFonts w:ascii="Arial" w:hAnsi="Arial" w:cs="Arial"/>
          <w:b/>
          <w:sz w:val="22"/>
          <w:szCs w:val="22"/>
          <w:lang w:val="es-ES_tradnl"/>
        </w:rPr>
        <w:t xml:space="preserve">SA1 </w:t>
      </w:r>
      <w:r w:rsidRPr="00EB23F1">
        <w:rPr>
          <w:rFonts w:ascii="Arial" w:hAnsi="Arial" w:cs="Arial"/>
          <w:b/>
          <w:sz w:val="22"/>
          <w:szCs w:val="22"/>
          <w:lang w:val="es-ES_tradnl"/>
        </w:rPr>
        <w:sym w:font="Wingdings" w:char="F0E0"/>
      </w:r>
      <w:r w:rsidRPr="00EB23F1">
        <w:rPr>
          <w:rFonts w:ascii="Arial" w:hAnsi="Arial" w:cs="Arial"/>
          <w:b/>
          <w:sz w:val="22"/>
          <w:szCs w:val="22"/>
          <w:lang w:val="es-ES_tradnl"/>
        </w:rPr>
        <w:t xml:space="preserve"> </w:t>
      </w:r>
      <w:r w:rsidRPr="00EB23F1">
        <w:rPr>
          <w:rFonts w:ascii="Arial" w:hAnsi="Arial" w:cs="Arial"/>
          <w:sz w:val="22"/>
          <w:szCs w:val="22"/>
          <w:lang w:val="es-ES_tradnl"/>
        </w:rPr>
        <w:t xml:space="preserve">Sobre utilización por actividades agrícolas. En las fotografías Nos 6, 7 y 8 se observan las características y el estado de conservación de la quebrada </w:t>
      </w:r>
      <w:smartTag w:uri="urn:schemas-microsoft-com:office:smarttags" w:element="PersonName">
        <w:smartTagPr>
          <w:attr w:name="ProductID" w:val="la Palmara."/>
        </w:smartTagPr>
        <w:r w:rsidRPr="00EB23F1">
          <w:rPr>
            <w:rFonts w:ascii="Arial" w:hAnsi="Arial" w:cs="Arial"/>
            <w:sz w:val="22"/>
            <w:szCs w:val="22"/>
            <w:lang w:val="es-ES_tradnl"/>
          </w:rPr>
          <w:t>la Palmara.</w:t>
        </w:r>
      </w:smartTag>
    </w:p>
    <w:p w:rsidR="00F97FC0" w:rsidRPr="00EB23F1" w:rsidRDefault="00F97FC0" w:rsidP="00F97FC0">
      <w:pPr>
        <w:textAlignment w:val="top"/>
        <w:rPr>
          <w:rFonts w:ascii="Arial" w:hAnsi="Arial" w:cs="Arial"/>
          <w:b/>
          <w:sz w:val="22"/>
          <w:szCs w:val="22"/>
          <w:u w:val="single"/>
        </w:rPr>
      </w:pPr>
    </w:p>
    <w:p w:rsidR="00F97FC0" w:rsidRPr="00EB23F1" w:rsidRDefault="00CD767E" w:rsidP="00F97FC0">
      <w:pPr>
        <w:jc w:val="both"/>
        <w:rPr>
          <w:rFonts w:ascii="Arial" w:hAnsi="Arial" w:cs="Arial"/>
          <w:iCs/>
          <w:sz w:val="22"/>
          <w:szCs w:val="22"/>
        </w:rPr>
      </w:pPr>
      <w:r>
        <w:rPr>
          <w:rFonts w:ascii="Arial" w:hAnsi="Arial" w:cs="Arial"/>
          <w:iCs/>
          <w:sz w:val="22"/>
          <w:szCs w:val="22"/>
        </w:rPr>
        <w:t>En la fotografía No. 6</w:t>
      </w:r>
      <w:r w:rsidR="00F97FC0" w:rsidRPr="00EB23F1">
        <w:rPr>
          <w:rFonts w:ascii="Arial" w:hAnsi="Arial" w:cs="Arial"/>
          <w:iCs/>
          <w:sz w:val="22"/>
          <w:szCs w:val="22"/>
        </w:rPr>
        <w:t xml:space="preserve"> se destaca el bajo caudal y un acelerado proceso erosivo en las dos márgenes de la quebrada, acentuado esto por la incipiente o precaria cobertura vegetal de protección de la microcuenca.</w:t>
      </w:r>
    </w:p>
    <w:p w:rsidR="00F97FC0" w:rsidRPr="00EB23F1" w:rsidRDefault="00F97FC0" w:rsidP="00F97FC0">
      <w:pPr>
        <w:textAlignment w:val="top"/>
        <w:rPr>
          <w:rFonts w:ascii="Arial" w:hAnsi="Arial" w:cs="Arial"/>
          <w:b/>
          <w:sz w:val="22"/>
          <w:szCs w:val="22"/>
          <w:u w:val="single"/>
        </w:rPr>
      </w:pPr>
    </w:p>
    <w:p w:rsidR="00F97FC0" w:rsidRPr="00EB23F1" w:rsidRDefault="003A2F65" w:rsidP="00F97FC0">
      <w:pPr>
        <w:jc w:val="both"/>
        <w:rPr>
          <w:rFonts w:ascii="Arial" w:hAnsi="Arial" w:cs="Arial"/>
          <w:i/>
          <w:iCs/>
          <w:sz w:val="22"/>
          <w:szCs w:val="22"/>
        </w:rPr>
      </w:pPr>
      <w:r>
        <w:rPr>
          <w:rFonts w:ascii="Arial" w:hAnsi="Arial" w:cs="Arial"/>
          <w:i/>
          <w:iCs/>
          <w:noProof/>
          <w:sz w:val="22"/>
          <w:szCs w:val="22"/>
        </w:rPr>
        <w:drawing>
          <wp:inline distT="0" distB="0" distL="0" distR="0">
            <wp:extent cx="4686300" cy="2695575"/>
            <wp:effectExtent l="1905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5"/>
                    <a:srcRect/>
                    <a:stretch>
                      <a:fillRect/>
                    </a:stretch>
                  </pic:blipFill>
                  <pic:spPr bwMode="auto">
                    <a:xfrm>
                      <a:off x="0" y="0"/>
                      <a:ext cx="4686300" cy="2695575"/>
                    </a:xfrm>
                    <a:prstGeom prst="rect">
                      <a:avLst/>
                    </a:prstGeom>
                    <a:noFill/>
                    <a:ln w="9525">
                      <a:noFill/>
                      <a:miter lim="800000"/>
                      <a:headEnd/>
                      <a:tailEnd/>
                    </a:ln>
                  </pic:spPr>
                </pic:pic>
              </a:graphicData>
            </a:graphic>
          </wp:inline>
        </w:drawing>
      </w:r>
    </w:p>
    <w:p w:rsidR="00F97FC0" w:rsidRPr="00EB23F1" w:rsidRDefault="00F97FC0" w:rsidP="00F97FC0">
      <w:pPr>
        <w:jc w:val="both"/>
        <w:rPr>
          <w:rFonts w:ascii="Arial" w:hAnsi="Arial" w:cs="Arial"/>
          <w:i/>
          <w:iCs/>
          <w:sz w:val="22"/>
          <w:szCs w:val="22"/>
        </w:rPr>
      </w:pPr>
      <w:r>
        <w:rPr>
          <w:rFonts w:ascii="Arial" w:hAnsi="Arial" w:cs="Arial"/>
          <w:i/>
          <w:iCs/>
          <w:sz w:val="22"/>
          <w:szCs w:val="22"/>
        </w:rPr>
        <w:t>Fotografía No. 6</w:t>
      </w:r>
      <w:r w:rsidRPr="00EB23F1">
        <w:rPr>
          <w:rFonts w:ascii="Arial" w:hAnsi="Arial" w:cs="Arial"/>
          <w:i/>
          <w:iCs/>
          <w:sz w:val="22"/>
          <w:szCs w:val="22"/>
        </w:rPr>
        <w:t xml:space="preserve"> - Bajo caudal y procesos erosivos en la parte media la quebrada </w:t>
      </w:r>
      <w:smartTag w:uri="urn:schemas-microsoft-com:office:smarttags" w:element="PersonName">
        <w:smartTagPr>
          <w:attr w:name="ProductID" w:val="la Palmara."/>
        </w:smartTagPr>
        <w:r w:rsidRPr="00EB23F1">
          <w:rPr>
            <w:rFonts w:ascii="Arial" w:hAnsi="Arial" w:cs="Arial"/>
            <w:i/>
            <w:iCs/>
            <w:sz w:val="22"/>
            <w:szCs w:val="22"/>
          </w:rPr>
          <w:t>la Palmara.</w:t>
        </w:r>
      </w:smartTag>
      <w:r w:rsidRPr="00EB23F1">
        <w:rPr>
          <w:rFonts w:ascii="Arial" w:hAnsi="Arial" w:cs="Arial"/>
          <w:i/>
          <w:iCs/>
          <w:sz w:val="22"/>
          <w:szCs w:val="22"/>
        </w:rPr>
        <w:t xml:space="preserve"> </w:t>
      </w:r>
    </w:p>
    <w:p w:rsidR="00F97FC0" w:rsidRPr="00EB23F1" w:rsidRDefault="00F97FC0" w:rsidP="00F97FC0">
      <w:pPr>
        <w:textAlignment w:val="top"/>
        <w:rPr>
          <w:rFonts w:ascii="Arial" w:hAnsi="Arial" w:cs="Arial"/>
          <w:b/>
          <w:sz w:val="22"/>
          <w:szCs w:val="22"/>
          <w:u w:val="single"/>
        </w:rPr>
      </w:pPr>
    </w:p>
    <w:p w:rsidR="00F97FC0" w:rsidRPr="00EB23F1" w:rsidRDefault="003A2F65" w:rsidP="00F97FC0">
      <w:pPr>
        <w:jc w:val="both"/>
        <w:rPr>
          <w:rFonts w:ascii="Arial" w:hAnsi="Arial" w:cs="Arial"/>
          <w:i/>
          <w:iCs/>
          <w:sz w:val="22"/>
          <w:szCs w:val="22"/>
          <w:highlight w:val="lightGray"/>
        </w:rPr>
      </w:pPr>
      <w:r>
        <w:rPr>
          <w:rFonts w:ascii="Arial" w:hAnsi="Arial" w:cs="Arial"/>
          <w:i/>
          <w:iCs/>
          <w:noProof/>
          <w:sz w:val="22"/>
          <w:szCs w:val="22"/>
        </w:rPr>
        <w:lastRenderedPageBreak/>
        <w:drawing>
          <wp:inline distT="0" distB="0" distL="0" distR="0">
            <wp:extent cx="4686300" cy="2657475"/>
            <wp:effectExtent l="1905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2"/>
                    <a:srcRect/>
                    <a:stretch>
                      <a:fillRect/>
                    </a:stretch>
                  </pic:blipFill>
                  <pic:spPr bwMode="auto">
                    <a:xfrm>
                      <a:off x="0" y="0"/>
                      <a:ext cx="4686300" cy="2657475"/>
                    </a:xfrm>
                    <a:prstGeom prst="rect">
                      <a:avLst/>
                    </a:prstGeom>
                    <a:noFill/>
                    <a:ln w="9525">
                      <a:noFill/>
                      <a:miter lim="800000"/>
                      <a:headEnd/>
                      <a:tailEnd/>
                    </a:ln>
                  </pic:spPr>
                </pic:pic>
              </a:graphicData>
            </a:graphic>
          </wp:inline>
        </w:drawing>
      </w:r>
    </w:p>
    <w:p w:rsidR="00F97FC0" w:rsidRPr="00EB23F1" w:rsidRDefault="00F97FC0" w:rsidP="00F97FC0">
      <w:pPr>
        <w:jc w:val="both"/>
        <w:rPr>
          <w:rFonts w:ascii="Arial" w:hAnsi="Arial" w:cs="Arial"/>
          <w:i/>
          <w:iCs/>
          <w:sz w:val="22"/>
          <w:szCs w:val="22"/>
        </w:rPr>
      </w:pPr>
      <w:r w:rsidRPr="00EB23F1">
        <w:rPr>
          <w:rFonts w:ascii="Arial" w:hAnsi="Arial" w:cs="Arial"/>
          <w:i/>
          <w:iCs/>
          <w:sz w:val="22"/>
          <w:szCs w:val="22"/>
        </w:rPr>
        <w:t xml:space="preserve">Fotografía No. </w:t>
      </w:r>
      <w:r>
        <w:rPr>
          <w:rFonts w:ascii="Arial" w:hAnsi="Arial" w:cs="Arial"/>
          <w:i/>
          <w:iCs/>
          <w:sz w:val="22"/>
          <w:szCs w:val="22"/>
        </w:rPr>
        <w:t>7</w:t>
      </w:r>
      <w:r w:rsidRPr="00EB23F1">
        <w:rPr>
          <w:rFonts w:ascii="Arial" w:hAnsi="Arial" w:cs="Arial"/>
          <w:i/>
          <w:iCs/>
          <w:sz w:val="22"/>
          <w:szCs w:val="22"/>
        </w:rPr>
        <w:t xml:space="preserve">- Quebrada </w:t>
      </w:r>
      <w:smartTag w:uri="urn:schemas-microsoft-com:office:smarttags" w:element="PersonName">
        <w:smartTagPr>
          <w:attr w:name="ProductID" w:val="LA PALMARA"/>
        </w:smartTagPr>
        <w:r w:rsidRPr="00EB23F1">
          <w:rPr>
            <w:rFonts w:ascii="Arial" w:hAnsi="Arial" w:cs="Arial"/>
            <w:i/>
            <w:iCs/>
            <w:sz w:val="22"/>
            <w:szCs w:val="22"/>
          </w:rPr>
          <w:t>la Palmara</w:t>
        </w:r>
      </w:smartTag>
      <w:r w:rsidRPr="00EB23F1">
        <w:rPr>
          <w:rFonts w:ascii="Arial" w:hAnsi="Arial" w:cs="Arial"/>
          <w:i/>
          <w:iCs/>
          <w:sz w:val="22"/>
          <w:szCs w:val="22"/>
        </w:rPr>
        <w:t xml:space="preserve"> – detalle de la cobertura vegetal sobre las márgenes  de la quebrada en esta zona. </w:t>
      </w:r>
    </w:p>
    <w:p w:rsidR="00F97FC0" w:rsidRPr="00EB23F1" w:rsidRDefault="00F97FC0" w:rsidP="00F97FC0">
      <w:pPr>
        <w:textAlignment w:val="top"/>
        <w:rPr>
          <w:rFonts w:ascii="Arial" w:hAnsi="Arial" w:cs="Arial"/>
          <w:b/>
          <w:sz w:val="22"/>
          <w:szCs w:val="22"/>
          <w:u w:val="single"/>
        </w:rPr>
      </w:pPr>
    </w:p>
    <w:p w:rsidR="00912E5C" w:rsidRDefault="00F97FC0" w:rsidP="00F97FC0">
      <w:pPr>
        <w:jc w:val="both"/>
        <w:textAlignment w:val="top"/>
        <w:rPr>
          <w:rFonts w:ascii="Arial" w:hAnsi="Arial" w:cs="Arial"/>
          <w:bCs/>
          <w:sz w:val="22"/>
          <w:szCs w:val="22"/>
        </w:rPr>
      </w:pPr>
      <w:r w:rsidRPr="00EB23F1">
        <w:rPr>
          <w:rFonts w:ascii="Arial" w:hAnsi="Arial" w:cs="Arial"/>
          <w:bCs/>
          <w:iCs/>
          <w:sz w:val="22"/>
          <w:szCs w:val="22"/>
        </w:rPr>
        <w:t xml:space="preserve">La </w:t>
      </w:r>
      <w:r>
        <w:rPr>
          <w:rFonts w:ascii="Arial" w:hAnsi="Arial" w:cs="Arial"/>
          <w:bCs/>
          <w:iCs/>
          <w:sz w:val="22"/>
          <w:szCs w:val="22"/>
        </w:rPr>
        <w:t>fotografía No. 7</w:t>
      </w:r>
      <w:r w:rsidRPr="00EB23F1">
        <w:rPr>
          <w:rFonts w:ascii="Arial" w:hAnsi="Arial" w:cs="Arial"/>
          <w:bCs/>
          <w:iCs/>
          <w:sz w:val="22"/>
          <w:szCs w:val="22"/>
        </w:rPr>
        <w:t xml:space="preserve"> contras</w:t>
      </w:r>
      <w:r>
        <w:rPr>
          <w:rFonts w:ascii="Arial" w:hAnsi="Arial" w:cs="Arial"/>
          <w:bCs/>
          <w:iCs/>
          <w:sz w:val="22"/>
          <w:szCs w:val="22"/>
        </w:rPr>
        <w:t>ta con la 6</w:t>
      </w:r>
      <w:r w:rsidRPr="00EB23F1">
        <w:rPr>
          <w:rFonts w:ascii="Arial" w:hAnsi="Arial" w:cs="Arial"/>
          <w:bCs/>
          <w:iCs/>
          <w:sz w:val="22"/>
          <w:szCs w:val="22"/>
        </w:rPr>
        <w:t xml:space="preserve">, ya que aun que hay un espacio en terreno muy corto aproximadamente un kilómetro aguas arriba se observa una cobertura vegetal mucho mejor establecida </w:t>
      </w:r>
      <w:r w:rsidRPr="00EB23F1">
        <w:rPr>
          <w:rFonts w:ascii="Arial" w:hAnsi="Arial" w:cs="Arial"/>
          <w:bCs/>
          <w:sz w:val="22"/>
          <w:szCs w:val="22"/>
        </w:rPr>
        <w:t>y  con sistemas de plantaciones Agroforestales.</w:t>
      </w: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912E5C" w:rsidRDefault="00912E5C" w:rsidP="00F97FC0">
      <w:pPr>
        <w:jc w:val="both"/>
        <w:textAlignment w:val="top"/>
        <w:rPr>
          <w:rFonts w:ascii="Arial" w:hAnsi="Arial" w:cs="Arial"/>
          <w:bCs/>
          <w:sz w:val="22"/>
          <w:szCs w:val="22"/>
        </w:rPr>
      </w:pPr>
    </w:p>
    <w:p w:rsidR="00F97FC0" w:rsidRPr="00EB23F1" w:rsidRDefault="00F97FC0" w:rsidP="00F97FC0">
      <w:pPr>
        <w:jc w:val="both"/>
        <w:textAlignment w:val="top"/>
        <w:rPr>
          <w:rFonts w:ascii="Arial" w:hAnsi="Arial" w:cs="Arial"/>
          <w:bCs/>
          <w:sz w:val="22"/>
          <w:szCs w:val="22"/>
          <w:highlight w:val="lightGray"/>
        </w:rPr>
      </w:pPr>
      <w:r w:rsidRPr="00EB23F1">
        <w:rPr>
          <w:rFonts w:ascii="Arial" w:hAnsi="Arial" w:cs="Arial"/>
          <w:bCs/>
          <w:sz w:val="22"/>
          <w:szCs w:val="22"/>
        </w:rPr>
        <w:t xml:space="preserve"> </w:t>
      </w:r>
    </w:p>
    <w:p w:rsidR="00F97FC0" w:rsidRPr="00EB23F1" w:rsidRDefault="00F97FC0" w:rsidP="00F97FC0">
      <w:pPr>
        <w:pStyle w:val="BodyText31"/>
        <w:textAlignment w:val="top"/>
        <w:rPr>
          <w:rFonts w:cs="Arial"/>
          <w:bCs/>
          <w:sz w:val="22"/>
          <w:szCs w:val="22"/>
          <w:lang w:val="es-ES"/>
        </w:rPr>
      </w:pPr>
    </w:p>
    <w:p w:rsidR="00912E5C" w:rsidRDefault="00912E5C" w:rsidP="00912E5C">
      <w:pPr>
        <w:numPr>
          <w:ilvl w:val="3"/>
          <w:numId w:val="31"/>
        </w:numPr>
        <w:spacing w:line="240" w:lineRule="exact"/>
        <w:jc w:val="both"/>
        <w:rPr>
          <w:rFonts w:ascii="Arial" w:hAnsi="Arial"/>
          <w:b/>
          <w:bCs/>
          <w:sz w:val="22"/>
          <w:szCs w:val="22"/>
        </w:rPr>
      </w:pPr>
      <w:r>
        <w:rPr>
          <w:rFonts w:ascii="Arial" w:hAnsi="Arial"/>
          <w:b/>
          <w:bCs/>
          <w:sz w:val="22"/>
          <w:szCs w:val="22"/>
        </w:rPr>
        <w:lastRenderedPageBreak/>
        <w:t xml:space="preserve">PROBLEMÁTICA AMBIENTAL DERIVADA DE LA EXPLOTACIÓN DEL </w:t>
      </w:r>
      <w:r w:rsidR="00412768">
        <w:rPr>
          <w:rFonts w:ascii="Arial" w:hAnsi="Arial"/>
          <w:b/>
          <w:bCs/>
          <w:sz w:val="22"/>
          <w:szCs w:val="22"/>
        </w:rPr>
        <w:t>PETROLEO</w:t>
      </w:r>
      <w:r>
        <w:rPr>
          <w:rFonts w:ascii="Arial" w:hAnsi="Arial"/>
          <w:b/>
          <w:bCs/>
          <w:sz w:val="22"/>
          <w:szCs w:val="22"/>
        </w:rPr>
        <w:t xml:space="preserve"> EN EL AREA DE INFLUENCIA DE LA MICROCUENCA.</w:t>
      </w:r>
    </w:p>
    <w:p w:rsidR="00912E5C" w:rsidRDefault="00912E5C" w:rsidP="00912E5C">
      <w:pPr>
        <w:spacing w:line="240" w:lineRule="exact"/>
        <w:jc w:val="both"/>
        <w:rPr>
          <w:rFonts w:ascii="Arial" w:hAnsi="Arial"/>
          <w:sz w:val="22"/>
          <w:szCs w:val="22"/>
        </w:rPr>
      </w:pPr>
    </w:p>
    <w:p w:rsidR="003D4421" w:rsidRPr="003D4421" w:rsidRDefault="003D4421" w:rsidP="003D4421">
      <w:pPr>
        <w:pStyle w:val="Encabezado"/>
        <w:tabs>
          <w:tab w:val="clear" w:pos="4153"/>
          <w:tab w:val="clear" w:pos="8306"/>
        </w:tabs>
        <w:jc w:val="both"/>
        <w:rPr>
          <w:rFonts w:ascii="Arial" w:hAnsi="Arial" w:cs="Arial"/>
          <w:bCs/>
          <w:sz w:val="22"/>
          <w:szCs w:val="22"/>
        </w:rPr>
      </w:pPr>
      <w:r w:rsidRPr="003D4421">
        <w:rPr>
          <w:rFonts w:ascii="Arial" w:hAnsi="Arial" w:cs="Arial"/>
          <w:bCs/>
          <w:sz w:val="22"/>
          <w:szCs w:val="22"/>
        </w:rPr>
        <w:t>DESCRIPCIÓN DEL DESARROLLO DEL PROYECTO DE EXPLORACIÓN  Y EXPLOTACION PETROLERA  - CAMPO GUANDO (ASOCIACIÓN BOQUERÓN)</w:t>
      </w:r>
    </w:p>
    <w:p w:rsidR="003D4421" w:rsidRPr="003D4421" w:rsidRDefault="003D4421" w:rsidP="003D4421">
      <w:pPr>
        <w:pStyle w:val="Encabezado"/>
        <w:tabs>
          <w:tab w:val="clear" w:pos="4153"/>
          <w:tab w:val="clear" w:pos="8306"/>
        </w:tabs>
        <w:rPr>
          <w:rFonts w:ascii="Arial" w:hAnsi="Arial" w:cs="Arial"/>
          <w:sz w:val="22"/>
          <w:szCs w:val="22"/>
          <w:lang w:val="es-MX"/>
        </w:rPr>
      </w:pPr>
    </w:p>
    <w:p w:rsidR="003D4421" w:rsidRPr="003D4421" w:rsidRDefault="003D4421" w:rsidP="003D4421">
      <w:pPr>
        <w:pStyle w:val="Encabezado"/>
        <w:tabs>
          <w:tab w:val="clear" w:pos="4153"/>
          <w:tab w:val="clear" w:pos="8306"/>
        </w:tabs>
        <w:jc w:val="both"/>
        <w:rPr>
          <w:rFonts w:ascii="Arial" w:hAnsi="Arial" w:cs="Arial"/>
          <w:i/>
          <w:sz w:val="22"/>
          <w:szCs w:val="22"/>
          <w:lang w:val="es-MX"/>
        </w:rPr>
      </w:pPr>
      <w:r w:rsidRPr="003D4421">
        <w:rPr>
          <w:rFonts w:ascii="Arial" w:hAnsi="Arial" w:cs="Arial"/>
          <w:i/>
          <w:sz w:val="22"/>
          <w:szCs w:val="22"/>
          <w:lang w:val="es-MX"/>
        </w:rPr>
        <w:t>El tipo de explotación realizada es de carácter formal, ya que se cuenta con todas las licencias y permisos estatales para la exploración y  explotación de hidrocarburos en la zona conocida como Asociación Boquerón en el municipio de Melgar – Tolima; se cumplen con todos los requisitos y normatividad establecida por el Ministerio de Minas y Energía, por las autoridades nacionales y por las entidades que rigen y reglamentan la actividad de geología económica en el país, en materia tributaria, ambiental, económica y social.  Así mismo la explotación se lleva a cabo bajo los parámetros y fundamentos técnicos nacionales e internacionales que regulan y definen las especificaciones y/o estándares para realizar las mismas.</w:t>
      </w:r>
    </w:p>
    <w:p w:rsidR="003D4421" w:rsidRPr="003D4421" w:rsidRDefault="003D4421" w:rsidP="003D4421">
      <w:pPr>
        <w:rPr>
          <w:sz w:val="22"/>
          <w:szCs w:val="22"/>
          <w:lang w:val="es-MX" w:eastAsia="en-US"/>
        </w:rPr>
      </w:pPr>
    </w:p>
    <w:p w:rsidR="003D4421" w:rsidRPr="003D4421" w:rsidRDefault="003D4421" w:rsidP="003D4421">
      <w:pPr>
        <w:pStyle w:val="Picture"/>
        <w:keepNext w:val="0"/>
        <w:ind w:left="0"/>
        <w:jc w:val="both"/>
        <w:rPr>
          <w:rFonts w:cs="Arial"/>
          <w:sz w:val="22"/>
          <w:szCs w:val="22"/>
        </w:rPr>
      </w:pPr>
      <w:r w:rsidRPr="003D4421">
        <w:rPr>
          <w:rFonts w:cs="Arial"/>
          <w:sz w:val="22"/>
          <w:szCs w:val="22"/>
        </w:rPr>
        <w:t>El  proyecto GUANDO corresponde al desarrollo y explotación  del bloque Boquerón,  localizado en el departamento del Tolima, municipio de Melgar.</w:t>
      </w:r>
    </w:p>
    <w:p w:rsidR="003D4421" w:rsidRPr="003D4421" w:rsidRDefault="003D4421" w:rsidP="003D4421">
      <w:pPr>
        <w:pStyle w:val="Picture"/>
        <w:keepNext w:val="0"/>
        <w:ind w:left="0"/>
        <w:jc w:val="both"/>
        <w:rPr>
          <w:rFonts w:cs="Arial"/>
          <w:sz w:val="22"/>
          <w:szCs w:val="22"/>
        </w:rPr>
      </w:pPr>
      <w:r w:rsidRPr="003D4421">
        <w:rPr>
          <w:rFonts w:cs="Arial"/>
          <w:sz w:val="22"/>
          <w:szCs w:val="22"/>
        </w:rPr>
        <w:t xml:space="preserve">El campo está ubicado en un área que abarca  aproximadamente 12 Km de largo, el crudo se encuentra entrapado en un monoclinal cuyo límite es la falla de Boquerón y el estrato productor es la formación  Guadalupe.  </w:t>
      </w:r>
    </w:p>
    <w:p w:rsidR="003D4421" w:rsidRDefault="003D4421" w:rsidP="00912E5C">
      <w:pPr>
        <w:spacing w:line="240" w:lineRule="exact"/>
        <w:jc w:val="both"/>
        <w:rPr>
          <w:rFonts w:ascii="Arial" w:hAnsi="Arial"/>
          <w:sz w:val="22"/>
          <w:szCs w:val="22"/>
          <w:lang w:val="es-CO"/>
        </w:rPr>
      </w:pPr>
    </w:p>
    <w:p w:rsidR="003D4421" w:rsidRPr="003D4421" w:rsidRDefault="003D4421" w:rsidP="003D4421">
      <w:pPr>
        <w:rPr>
          <w:rFonts w:ascii="Arial" w:hAnsi="Arial" w:cs="Arial"/>
          <w:bCs/>
          <w:sz w:val="22"/>
          <w:szCs w:val="22"/>
        </w:rPr>
      </w:pPr>
      <w:bookmarkStart w:id="112" w:name="_Toc8806886"/>
      <w:r w:rsidRPr="003D4421">
        <w:rPr>
          <w:rFonts w:ascii="Arial" w:hAnsi="Arial" w:cs="Arial"/>
          <w:bCs/>
          <w:sz w:val="22"/>
          <w:szCs w:val="22"/>
        </w:rPr>
        <w:t>CONDICIONES AMBIENTALES</w:t>
      </w:r>
      <w:bookmarkEnd w:id="112"/>
    </w:p>
    <w:p w:rsidR="003D4421" w:rsidRDefault="003D4421" w:rsidP="003D4421">
      <w:pPr>
        <w:pStyle w:val="Picture"/>
        <w:keepNext w:val="0"/>
        <w:ind w:left="0"/>
        <w:jc w:val="both"/>
        <w:rPr>
          <w:rFonts w:cs="Arial"/>
          <w:sz w:val="22"/>
          <w:szCs w:val="22"/>
        </w:rPr>
      </w:pPr>
      <w:r>
        <w:rPr>
          <w:rFonts w:cs="Arial"/>
          <w:sz w:val="22"/>
          <w:szCs w:val="22"/>
        </w:rPr>
        <w:t>La estación de producción está localizada al sur-oriente de la ciudad de Melgar en el departamento del Tolima.  Las condiciones ambientales más características del sitio son:</w:t>
      </w:r>
    </w:p>
    <w:p w:rsidR="003D4421" w:rsidRDefault="003D4421" w:rsidP="003D4421">
      <w:pPr>
        <w:pStyle w:val="Picture"/>
        <w:keepNext w:val="0"/>
        <w:ind w:left="360"/>
        <w:jc w:val="both"/>
        <w:rPr>
          <w:rFonts w:cs="Arial"/>
          <w:sz w:val="22"/>
          <w:szCs w:val="22"/>
        </w:rPr>
      </w:pPr>
    </w:p>
    <w:p w:rsidR="003D4421" w:rsidRDefault="003D4421" w:rsidP="003D4421">
      <w:pPr>
        <w:pStyle w:val="Picture"/>
        <w:keepNext w:val="0"/>
        <w:numPr>
          <w:ilvl w:val="0"/>
          <w:numId w:val="32"/>
        </w:numPr>
        <w:jc w:val="both"/>
        <w:rPr>
          <w:rFonts w:cs="Arial"/>
          <w:sz w:val="22"/>
          <w:szCs w:val="22"/>
        </w:rPr>
      </w:pPr>
      <w:r>
        <w:rPr>
          <w:rFonts w:cs="Arial"/>
          <w:sz w:val="22"/>
          <w:szCs w:val="22"/>
        </w:rPr>
        <w:t>Elevación:</w:t>
      </w:r>
      <w:r>
        <w:rPr>
          <w:rFonts w:cs="Arial"/>
          <w:sz w:val="22"/>
          <w:szCs w:val="22"/>
        </w:rPr>
        <w:tab/>
      </w:r>
      <w:r>
        <w:rPr>
          <w:rFonts w:cs="Arial"/>
          <w:sz w:val="22"/>
          <w:szCs w:val="22"/>
        </w:rPr>
        <w:tab/>
      </w:r>
      <w:r>
        <w:rPr>
          <w:rFonts w:cs="Arial"/>
          <w:sz w:val="22"/>
          <w:szCs w:val="22"/>
        </w:rPr>
        <w:tab/>
      </w:r>
      <w:r>
        <w:rPr>
          <w:rFonts w:cs="Arial"/>
          <w:sz w:val="22"/>
          <w:szCs w:val="22"/>
        </w:rPr>
        <w:tab/>
        <w:t xml:space="preserve">1000  m.s.n.m  (promedia) </w:t>
      </w:r>
    </w:p>
    <w:p w:rsidR="003D4421" w:rsidRDefault="003D4421" w:rsidP="003D4421">
      <w:pPr>
        <w:pStyle w:val="Picture"/>
        <w:keepNext w:val="0"/>
        <w:numPr>
          <w:ilvl w:val="0"/>
          <w:numId w:val="32"/>
        </w:numPr>
        <w:jc w:val="both"/>
        <w:rPr>
          <w:rFonts w:cs="Arial"/>
          <w:sz w:val="22"/>
          <w:szCs w:val="22"/>
        </w:rPr>
      </w:pPr>
      <w:r>
        <w:rPr>
          <w:rFonts w:cs="Arial"/>
          <w:sz w:val="22"/>
          <w:szCs w:val="22"/>
        </w:rPr>
        <w:t>Temperatura ambiente</w:t>
      </w:r>
      <w:r>
        <w:rPr>
          <w:rFonts w:cs="Arial"/>
          <w:sz w:val="22"/>
          <w:szCs w:val="22"/>
        </w:rPr>
        <w:tab/>
      </w:r>
      <w:r>
        <w:rPr>
          <w:rFonts w:cs="Arial"/>
          <w:sz w:val="22"/>
          <w:szCs w:val="22"/>
        </w:rPr>
        <w:tab/>
        <w:t>18 °C. promedia</w:t>
      </w:r>
    </w:p>
    <w:p w:rsidR="003D4421" w:rsidRDefault="003D4421" w:rsidP="003D4421">
      <w:pPr>
        <w:pStyle w:val="Picture"/>
        <w:keepNext w:val="0"/>
        <w:numPr>
          <w:ilvl w:val="0"/>
          <w:numId w:val="32"/>
        </w:numPr>
        <w:jc w:val="both"/>
        <w:rPr>
          <w:rFonts w:cs="Arial"/>
          <w:sz w:val="22"/>
          <w:szCs w:val="22"/>
        </w:rPr>
      </w:pPr>
      <w:r>
        <w:rPr>
          <w:rFonts w:cs="Arial"/>
          <w:sz w:val="22"/>
          <w:szCs w:val="22"/>
        </w:rPr>
        <w:t>Humedad relativa:</w:t>
      </w:r>
      <w:r>
        <w:rPr>
          <w:rFonts w:cs="Arial"/>
          <w:sz w:val="22"/>
          <w:szCs w:val="22"/>
        </w:rPr>
        <w:tab/>
      </w:r>
      <w:r>
        <w:rPr>
          <w:rFonts w:cs="Arial"/>
          <w:sz w:val="22"/>
          <w:szCs w:val="22"/>
        </w:rPr>
        <w:tab/>
        <w:t xml:space="preserve">             73 % . promedia</w:t>
      </w:r>
    </w:p>
    <w:p w:rsidR="003D4421" w:rsidRDefault="003D4421" w:rsidP="003D4421">
      <w:pPr>
        <w:pStyle w:val="Picture"/>
        <w:keepNext w:val="0"/>
        <w:numPr>
          <w:ilvl w:val="0"/>
          <w:numId w:val="32"/>
        </w:numPr>
        <w:jc w:val="both"/>
        <w:rPr>
          <w:rFonts w:cs="Arial"/>
          <w:sz w:val="22"/>
          <w:szCs w:val="22"/>
        </w:rPr>
      </w:pPr>
      <w:r>
        <w:rPr>
          <w:rFonts w:cs="Arial"/>
          <w:sz w:val="22"/>
          <w:szCs w:val="22"/>
        </w:rPr>
        <w:t>Precipitación Pluvial:</w:t>
      </w:r>
      <w:r>
        <w:rPr>
          <w:rFonts w:cs="Arial"/>
          <w:sz w:val="22"/>
          <w:szCs w:val="22"/>
        </w:rPr>
        <w:tab/>
      </w:r>
      <w:r>
        <w:rPr>
          <w:rFonts w:cs="Arial"/>
          <w:sz w:val="22"/>
          <w:szCs w:val="22"/>
        </w:rPr>
        <w:tab/>
        <w:t>230 mm/mes promedia</w:t>
      </w:r>
    </w:p>
    <w:p w:rsidR="003D4421" w:rsidRDefault="003D4421" w:rsidP="003D4421">
      <w:pPr>
        <w:pStyle w:val="Picture"/>
        <w:keepNext w:val="0"/>
        <w:numPr>
          <w:ilvl w:val="0"/>
          <w:numId w:val="32"/>
        </w:numPr>
        <w:jc w:val="both"/>
        <w:rPr>
          <w:rFonts w:cs="Arial"/>
          <w:sz w:val="22"/>
          <w:szCs w:val="22"/>
        </w:rPr>
      </w:pPr>
      <w:r>
        <w:rPr>
          <w:rFonts w:cs="Arial"/>
          <w:sz w:val="22"/>
          <w:szCs w:val="22"/>
        </w:rPr>
        <w:t>Nivel Ceraunico:</w:t>
      </w:r>
      <w:r>
        <w:rPr>
          <w:rFonts w:cs="Arial"/>
          <w:sz w:val="22"/>
          <w:szCs w:val="22"/>
        </w:rPr>
        <w:tab/>
      </w:r>
      <w:r>
        <w:rPr>
          <w:rFonts w:cs="Arial"/>
          <w:sz w:val="22"/>
          <w:szCs w:val="22"/>
        </w:rPr>
        <w:tab/>
      </w:r>
      <w:r>
        <w:rPr>
          <w:rFonts w:cs="Arial"/>
          <w:sz w:val="22"/>
          <w:szCs w:val="22"/>
        </w:rPr>
        <w:tab/>
        <w:t>50-70 (días de tormenta al año)</w:t>
      </w:r>
    </w:p>
    <w:p w:rsidR="003D4421" w:rsidRDefault="003D4421" w:rsidP="003D4421">
      <w:pPr>
        <w:pStyle w:val="Picture"/>
        <w:keepNext w:val="0"/>
        <w:numPr>
          <w:ilvl w:val="0"/>
          <w:numId w:val="32"/>
        </w:numPr>
        <w:jc w:val="both"/>
        <w:rPr>
          <w:rFonts w:cs="Arial"/>
          <w:sz w:val="22"/>
          <w:szCs w:val="22"/>
        </w:rPr>
      </w:pPr>
      <w:r>
        <w:rPr>
          <w:rFonts w:cs="Arial"/>
          <w:sz w:val="22"/>
          <w:szCs w:val="22"/>
        </w:rPr>
        <w:t>Época de lluvia:</w:t>
      </w:r>
      <w:r>
        <w:rPr>
          <w:rFonts w:cs="Arial"/>
          <w:sz w:val="22"/>
          <w:szCs w:val="22"/>
        </w:rPr>
        <w:tab/>
      </w:r>
      <w:r>
        <w:rPr>
          <w:rFonts w:cs="Arial"/>
          <w:sz w:val="22"/>
          <w:szCs w:val="22"/>
        </w:rPr>
        <w:tab/>
      </w:r>
      <w:r>
        <w:rPr>
          <w:rFonts w:cs="Arial"/>
          <w:sz w:val="22"/>
          <w:szCs w:val="22"/>
        </w:rPr>
        <w:tab/>
        <w:t>Febrero-mayo y septiembre-noviembre</w:t>
      </w:r>
    </w:p>
    <w:p w:rsidR="003D4421" w:rsidRDefault="003D4421" w:rsidP="003D4421">
      <w:pPr>
        <w:pStyle w:val="Picture"/>
        <w:keepNext w:val="0"/>
        <w:numPr>
          <w:ilvl w:val="0"/>
          <w:numId w:val="32"/>
        </w:numPr>
        <w:jc w:val="both"/>
        <w:rPr>
          <w:rFonts w:cs="Arial"/>
          <w:sz w:val="22"/>
          <w:szCs w:val="22"/>
        </w:rPr>
      </w:pPr>
      <w:r>
        <w:rPr>
          <w:rFonts w:cs="Arial"/>
          <w:sz w:val="22"/>
          <w:szCs w:val="22"/>
        </w:rPr>
        <w:t>Zona de riesgo sísmico:</w:t>
      </w:r>
      <w:r>
        <w:rPr>
          <w:rFonts w:cs="Arial"/>
          <w:sz w:val="22"/>
          <w:szCs w:val="22"/>
        </w:rPr>
        <w:tab/>
      </w:r>
      <w:r>
        <w:rPr>
          <w:rFonts w:cs="Arial"/>
          <w:sz w:val="22"/>
          <w:szCs w:val="22"/>
        </w:rPr>
        <w:tab/>
        <w:t>Zona # 5 (intermedia)</w:t>
      </w:r>
    </w:p>
    <w:p w:rsidR="003D4421" w:rsidRDefault="003D4421" w:rsidP="003D4421">
      <w:pPr>
        <w:pStyle w:val="Picture"/>
        <w:keepNext w:val="0"/>
        <w:numPr>
          <w:ilvl w:val="0"/>
          <w:numId w:val="32"/>
        </w:numPr>
        <w:jc w:val="both"/>
        <w:rPr>
          <w:rFonts w:cs="Arial"/>
          <w:sz w:val="22"/>
          <w:szCs w:val="22"/>
        </w:rPr>
      </w:pPr>
      <w:r>
        <w:rPr>
          <w:rFonts w:cs="Arial"/>
          <w:sz w:val="22"/>
          <w:szCs w:val="22"/>
        </w:rPr>
        <w:t>Velocidad del Viento:</w:t>
      </w:r>
      <w:r>
        <w:rPr>
          <w:rFonts w:cs="Arial"/>
          <w:sz w:val="22"/>
          <w:szCs w:val="22"/>
        </w:rPr>
        <w:tab/>
      </w:r>
      <w:r>
        <w:rPr>
          <w:rFonts w:cs="Arial"/>
          <w:sz w:val="22"/>
          <w:szCs w:val="22"/>
        </w:rPr>
        <w:tab/>
        <w:t xml:space="preserve">60 Km/hora (media) </w:t>
      </w:r>
    </w:p>
    <w:p w:rsidR="003D4421" w:rsidRDefault="003D4421" w:rsidP="00912E5C">
      <w:pPr>
        <w:spacing w:line="240" w:lineRule="exact"/>
        <w:jc w:val="both"/>
        <w:rPr>
          <w:rFonts w:ascii="Arial" w:hAnsi="Arial"/>
          <w:sz w:val="22"/>
          <w:szCs w:val="22"/>
          <w:lang w:val="es-CO"/>
        </w:rPr>
      </w:pPr>
    </w:p>
    <w:p w:rsidR="003D4421" w:rsidRDefault="003D4421" w:rsidP="00912E5C">
      <w:pPr>
        <w:spacing w:line="240" w:lineRule="exact"/>
        <w:jc w:val="both"/>
        <w:rPr>
          <w:rFonts w:ascii="Arial" w:hAnsi="Arial"/>
          <w:sz w:val="22"/>
          <w:szCs w:val="22"/>
          <w:lang w:val="es-CO"/>
        </w:rPr>
      </w:pPr>
    </w:p>
    <w:p w:rsidR="003D4421" w:rsidRDefault="003D4421" w:rsidP="00912E5C">
      <w:pPr>
        <w:spacing w:line="240" w:lineRule="exact"/>
        <w:jc w:val="both"/>
        <w:rPr>
          <w:rFonts w:ascii="Arial" w:hAnsi="Arial"/>
          <w:sz w:val="22"/>
          <w:szCs w:val="22"/>
          <w:lang w:val="es-CO"/>
        </w:rPr>
      </w:pPr>
    </w:p>
    <w:p w:rsidR="003D4421" w:rsidRDefault="003D4421" w:rsidP="00912E5C">
      <w:pPr>
        <w:spacing w:line="240" w:lineRule="exact"/>
        <w:jc w:val="both"/>
        <w:rPr>
          <w:rFonts w:ascii="Arial" w:hAnsi="Arial"/>
          <w:sz w:val="22"/>
          <w:szCs w:val="22"/>
          <w:lang w:val="es-CO"/>
        </w:rPr>
      </w:pPr>
    </w:p>
    <w:p w:rsidR="003D4421" w:rsidRDefault="003D4421" w:rsidP="00912E5C">
      <w:pPr>
        <w:spacing w:line="240" w:lineRule="exact"/>
        <w:jc w:val="both"/>
        <w:rPr>
          <w:rFonts w:ascii="Arial" w:hAnsi="Arial"/>
          <w:sz w:val="22"/>
          <w:szCs w:val="22"/>
          <w:lang w:val="es-CO"/>
        </w:rPr>
      </w:pPr>
    </w:p>
    <w:p w:rsidR="003D4421" w:rsidRDefault="003D4421" w:rsidP="00912E5C">
      <w:pPr>
        <w:spacing w:line="240" w:lineRule="exact"/>
        <w:jc w:val="both"/>
        <w:rPr>
          <w:rFonts w:ascii="Arial" w:hAnsi="Arial"/>
          <w:sz w:val="22"/>
          <w:szCs w:val="22"/>
          <w:lang w:val="es-CO"/>
        </w:rPr>
      </w:pPr>
    </w:p>
    <w:p w:rsidR="003D4421" w:rsidRDefault="003D4421" w:rsidP="00912E5C">
      <w:pPr>
        <w:spacing w:line="240" w:lineRule="exact"/>
        <w:jc w:val="both"/>
        <w:rPr>
          <w:rFonts w:ascii="Arial" w:hAnsi="Arial"/>
          <w:sz w:val="22"/>
          <w:szCs w:val="22"/>
          <w:lang w:val="es-CO"/>
        </w:rPr>
      </w:pPr>
    </w:p>
    <w:p w:rsidR="003D4421" w:rsidRDefault="003D4421" w:rsidP="00912E5C">
      <w:pPr>
        <w:spacing w:line="240" w:lineRule="exact"/>
        <w:jc w:val="both"/>
        <w:rPr>
          <w:rFonts w:ascii="Arial" w:hAnsi="Arial"/>
          <w:sz w:val="22"/>
          <w:szCs w:val="22"/>
          <w:lang w:val="es-CO"/>
        </w:rPr>
      </w:pPr>
    </w:p>
    <w:p w:rsidR="003D4421" w:rsidRDefault="003D4421" w:rsidP="00912E5C">
      <w:pPr>
        <w:spacing w:line="240" w:lineRule="exact"/>
        <w:jc w:val="both"/>
        <w:rPr>
          <w:rFonts w:ascii="Arial" w:hAnsi="Arial"/>
          <w:sz w:val="22"/>
          <w:szCs w:val="22"/>
          <w:lang w:val="es-CO"/>
        </w:rPr>
      </w:pPr>
    </w:p>
    <w:p w:rsidR="003D4421" w:rsidRDefault="003D4421" w:rsidP="00912E5C">
      <w:pPr>
        <w:spacing w:line="240" w:lineRule="exact"/>
        <w:jc w:val="both"/>
        <w:rPr>
          <w:rFonts w:ascii="Arial" w:hAnsi="Arial"/>
          <w:sz w:val="22"/>
          <w:szCs w:val="22"/>
          <w:lang w:val="es-CO"/>
        </w:rPr>
      </w:pPr>
    </w:p>
    <w:p w:rsidR="003D4421" w:rsidRDefault="003D4421" w:rsidP="00912E5C">
      <w:pPr>
        <w:spacing w:line="240" w:lineRule="exact"/>
        <w:jc w:val="both"/>
        <w:rPr>
          <w:rFonts w:ascii="Arial" w:hAnsi="Arial"/>
          <w:sz w:val="22"/>
          <w:szCs w:val="22"/>
          <w:lang w:val="es-CO"/>
        </w:rPr>
      </w:pPr>
    </w:p>
    <w:p w:rsidR="003D4421" w:rsidRDefault="003D4421" w:rsidP="00912E5C">
      <w:pPr>
        <w:spacing w:line="240" w:lineRule="exact"/>
        <w:jc w:val="both"/>
        <w:rPr>
          <w:rFonts w:ascii="Arial" w:hAnsi="Arial"/>
          <w:sz w:val="22"/>
          <w:szCs w:val="22"/>
          <w:lang w:val="es-CO"/>
        </w:rPr>
      </w:pPr>
    </w:p>
    <w:p w:rsidR="003D4421" w:rsidRDefault="003D4421" w:rsidP="00912E5C">
      <w:pPr>
        <w:spacing w:line="240" w:lineRule="exact"/>
        <w:jc w:val="both"/>
        <w:rPr>
          <w:rFonts w:ascii="Arial" w:hAnsi="Arial"/>
          <w:sz w:val="22"/>
          <w:szCs w:val="22"/>
          <w:lang w:val="es-CO"/>
        </w:rPr>
      </w:pPr>
    </w:p>
    <w:p w:rsidR="003D4421" w:rsidRDefault="003D4421" w:rsidP="00912E5C">
      <w:pPr>
        <w:spacing w:line="240" w:lineRule="exact"/>
        <w:jc w:val="both"/>
        <w:rPr>
          <w:rFonts w:ascii="Arial" w:hAnsi="Arial"/>
          <w:sz w:val="22"/>
          <w:szCs w:val="22"/>
          <w:lang w:val="es-CO"/>
        </w:rPr>
      </w:pPr>
    </w:p>
    <w:p w:rsidR="003D4421" w:rsidRDefault="003D4421" w:rsidP="00912E5C">
      <w:pPr>
        <w:spacing w:line="240" w:lineRule="exact"/>
        <w:jc w:val="both"/>
        <w:rPr>
          <w:rFonts w:ascii="Arial" w:hAnsi="Arial"/>
          <w:sz w:val="22"/>
          <w:szCs w:val="22"/>
          <w:lang w:val="es-CO"/>
        </w:rPr>
      </w:pPr>
    </w:p>
    <w:p w:rsidR="003D4421" w:rsidRDefault="003D4421" w:rsidP="00912E5C">
      <w:pPr>
        <w:spacing w:line="240" w:lineRule="exact"/>
        <w:jc w:val="both"/>
        <w:rPr>
          <w:rFonts w:ascii="Arial" w:hAnsi="Arial"/>
          <w:sz w:val="22"/>
          <w:szCs w:val="22"/>
          <w:lang w:val="es-CO"/>
        </w:rPr>
      </w:pPr>
    </w:p>
    <w:p w:rsidR="003D4421" w:rsidRDefault="003D4421" w:rsidP="00912E5C">
      <w:pPr>
        <w:spacing w:line="240" w:lineRule="exact"/>
        <w:jc w:val="both"/>
        <w:rPr>
          <w:rFonts w:ascii="Arial" w:hAnsi="Arial"/>
          <w:sz w:val="22"/>
          <w:szCs w:val="22"/>
          <w:lang w:val="es-CO"/>
        </w:rPr>
      </w:pPr>
    </w:p>
    <w:p w:rsidR="003D4421" w:rsidRPr="003D4421" w:rsidRDefault="003D4421" w:rsidP="003D4421">
      <w:pPr>
        <w:pStyle w:val="Prrafodelista"/>
        <w:numPr>
          <w:ilvl w:val="0"/>
          <w:numId w:val="34"/>
        </w:numPr>
        <w:spacing w:line="240" w:lineRule="exact"/>
        <w:jc w:val="both"/>
        <w:rPr>
          <w:rFonts w:ascii="Arial" w:hAnsi="Arial"/>
          <w:sz w:val="22"/>
          <w:szCs w:val="22"/>
          <w:u w:val="single"/>
          <w:lang w:val="es-CO"/>
        </w:rPr>
      </w:pPr>
      <w:r w:rsidRPr="003D4421">
        <w:rPr>
          <w:rFonts w:ascii="Arial" w:hAnsi="Arial"/>
          <w:sz w:val="22"/>
          <w:szCs w:val="22"/>
          <w:u w:val="single"/>
          <w:lang w:val="es-CO"/>
        </w:rPr>
        <w:lastRenderedPageBreak/>
        <w:t>DESCRIPCION DE LAS PROBLEMATICAS AMBIENTALES DERIVADAS DE LA ACTIVIDAD PETROLERA EN EL AREA DE INFLUENCIA DE LA MICROCUENCA LA PALMARA.</w:t>
      </w:r>
    </w:p>
    <w:p w:rsidR="003D4421" w:rsidRDefault="003D4421" w:rsidP="00912E5C">
      <w:pPr>
        <w:spacing w:line="240" w:lineRule="exact"/>
        <w:jc w:val="both"/>
        <w:rPr>
          <w:rFonts w:ascii="Arial" w:hAnsi="Arial"/>
          <w:sz w:val="22"/>
          <w:szCs w:val="22"/>
        </w:rPr>
      </w:pPr>
    </w:p>
    <w:p w:rsidR="00912E5C" w:rsidRDefault="00912E5C" w:rsidP="00912E5C">
      <w:pPr>
        <w:spacing w:line="240" w:lineRule="exact"/>
        <w:jc w:val="both"/>
        <w:rPr>
          <w:rFonts w:ascii="Arial" w:hAnsi="Arial"/>
          <w:sz w:val="22"/>
          <w:szCs w:val="22"/>
        </w:rPr>
      </w:pPr>
      <w:r>
        <w:rPr>
          <w:rFonts w:ascii="Arial" w:hAnsi="Arial"/>
          <w:sz w:val="22"/>
          <w:szCs w:val="22"/>
        </w:rPr>
        <w:t xml:space="preserve">Las problemáticas ambientales generadas a causa de la explotación de hidrocarburos en municipio de Melgar </w:t>
      </w:r>
      <w:r w:rsidR="00412768">
        <w:rPr>
          <w:rFonts w:ascii="Arial" w:hAnsi="Arial"/>
          <w:sz w:val="22"/>
          <w:szCs w:val="22"/>
        </w:rPr>
        <w:t xml:space="preserve">y específicamente a la microcuenca </w:t>
      </w:r>
      <w:r>
        <w:rPr>
          <w:rFonts w:ascii="Arial" w:hAnsi="Arial"/>
          <w:sz w:val="22"/>
          <w:szCs w:val="22"/>
        </w:rPr>
        <w:t>se relacionan a continuación:</w:t>
      </w:r>
    </w:p>
    <w:p w:rsidR="00912E5C" w:rsidRDefault="00912E5C" w:rsidP="00912E5C">
      <w:pPr>
        <w:spacing w:line="240" w:lineRule="exact"/>
        <w:jc w:val="both"/>
        <w:rPr>
          <w:rFonts w:ascii="Arial" w:hAnsi="Arial"/>
          <w:sz w:val="22"/>
          <w:szCs w:val="22"/>
        </w:rPr>
      </w:pPr>
    </w:p>
    <w:p w:rsidR="00912E5C" w:rsidRDefault="00912E5C" w:rsidP="00912E5C">
      <w:pPr>
        <w:numPr>
          <w:ilvl w:val="0"/>
          <w:numId w:val="30"/>
        </w:numPr>
        <w:jc w:val="both"/>
        <w:rPr>
          <w:rFonts w:ascii="Arial" w:hAnsi="Arial" w:cs="Arial"/>
          <w:i/>
          <w:iCs/>
          <w:sz w:val="22"/>
          <w:szCs w:val="20"/>
        </w:rPr>
      </w:pPr>
      <w:r>
        <w:rPr>
          <w:rFonts w:ascii="Arial" w:hAnsi="Arial" w:cs="Arial"/>
          <w:i/>
          <w:iCs/>
          <w:sz w:val="22"/>
          <w:szCs w:val="20"/>
        </w:rPr>
        <w:t xml:space="preserve">Una de las principales problemáticas ambientales detectadas por las comunidades rurales que viven cerca al área de explotación del campo petrolero Guando, es generada por el ruido que producen los equipos y las facilidades de producción construidas y que operan en dicho campo, como son turbinas, generadores eléctricos y a gas, tratadores, separadores, entre otros que por los procesos que realizan generan ruidos que alteran el ambiente natural circundante y afecta a la población </w:t>
      </w:r>
      <w:r w:rsidR="00412768">
        <w:rPr>
          <w:rFonts w:ascii="Arial" w:hAnsi="Arial" w:cs="Arial"/>
          <w:i/>
          <w:iCs/>
          <w:sz w:val="22"/>
          <w:szCs w:val="20"/>
        </w:rPr>
        <w:t>vecina; es necesario mencionar que dicho campo se ubica en la vereda Águila baja</w:t>
      </w:r>
      <w:r>
        <w:rPr>
          <w:rFonts w:ascii="Arial" w:hAnsi="Arial" w:cs="Arial"/>
          <w:i/>
          <w:iCs/>
          <w:sz w:val="22"/>
          <w:szCs w:val="20"/>
        </w:rPr>
        <w:t xml:space="preserve">. </w:t>
      </w:r>
    </w:p>
    <w:p w:rsidR="00912E5C" w:rsidRDefault="00412768" w:rsidP="00912E5C">
      <w:pPr>
        <w:jc w:val="both"/>
        <w:rPr>
          <w:rFonts w:ascii="Arial" w:hAnsi="Arial" w:cs="Arial"/>
          <w:i/>
          <w:iCs/>
          <w:sz w:val="22"/>
          <w:szCs w:val="20"/>
        </w:rPr>
      </w:pPr>
      <w:r>
        <w:rPr>
          <w:rFonts w:ascii="Arial" w:hAnsi="Arial" w:cs="Arial"/>
          <w:i/>
          <w:iCs/>
          <w:noProof/>
          <w:sz w:val="22"/>
          <w:szCs w:val="20"/>
        </w:rPr>
        <w:drawing>
          <wp:anchor distT="0" distB="0" distL="114300" distR="114300" simplePos="0" relativeHeight="251667456" behindDoc="0" locked="0" layoutInCell="1" allowOverlap="1">
            <wp:simplePos x="0" y="0"/>
            <wp:positionH relativeFrom="column">
              <wp:posOffset>76835</wp:posOffset>
            </wp:positionH>
            <wp:positionV relativeFrom="paragraph">
              <wp:posOffset>111760</wp:posOffset>
            </wp:positionV>
            <wp:extent cx="3374390" cy="2276257"/>
            <wp:effectExtent l="19050" t="0" r="0" b="0"/>
            <wp:wrapNone/>
            <wp:docPr id="5"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3"/>
                    <a:srcRect/>
                    <a:stretch>
                      <a:fillRect/>
                    </a:stretch>
                  </pic:blipFill>
                  <pic:spPr bwMode="auto">
                    <a:xfrm>
                      <a:off x="0" y="0"/>
                      <a:ext cx="3376677" cy="2277800"/>
                    </a:xfrm>
                    <a:prstGeom prst="rect">
                      <a:avLst/>
                    </a:prstGeom>
                    <a:noFill/>
                    <a:ln w="9525">
                      <a:noFill/>
                      <a:miter lim="800000"/>
                      <a:headEnd/>
                      <a:tailEnd/>
                    </a:ln>
                  </pic:spPr>
                </pic:pic>
              </a:graphicData>
            </a:graphic>
          </wp:anchor>
        </w:drawing>
      </w:r>
    </w:p>
    <w:p w:rsidR="00412768" w:rsidRDefault="00412768" w:rsidP="00912E5C">
      <w:pPr>
        <w:jc w:val="both"/>
        <w:rPr>
          <w:rFonts w:ascii="Arial" w:hAnsi="Arial" w:cs="Arial"/>
          <w:i/>
          <w:iCs/>
          <w:sz w:val="22"/>
          <w:szCs w:val="20"/>
        </w:rPr>
      </w:pPr>
    </w:p>
    <w:p w:rsidR="00412768" w:rsidRDefault="00412768" w:rsidP="00912E5C">
      <w:pPr>
        <w:jc w:val="both"/>
        <w:rPr>
          <w:rFonts w:ascii="Arial" w:hAnsi="Arial" w:cs="Arial"/>
          <w:i/>
          <w:iCs/>
          <w:sz w:val="22"/>
          <w:szCs w:val="20"/>
        </w:rPr>
      </w:pPr>
    </w:p>
    <w:p w:rsidR="00412768" w:rsidRDefault="00412768" w:rsidP="00912E5C">
      <w:pPr>
        <w:jc w:val="both"/>
        <w:rPr>
          <w:rFonts w:ascii="Arial" w:hAnsi="Arial" w:cs="Arial"/>
          <w:i/>
          <w:iCs/>
          <w:sz w:val="22"/>
          <w:szCs w:val="20"/>
        </w:rPr>
      </w:pPr>
    </w:p>
    <w:p w:rsidR="00412768" w:rsidRDefault="00412768" w:rsidP="00912E5C">
      <w:pPr>
        <w:jc w:val="both"/>
        <w:rPr>
          <w:rFonts w:ascii="Arial" w:hAnsi="Arial" w:cs="Arial"/>
          <w:i/>
          <w:iCs/>
          <w:sz w:val="22"/>
          <w:szCs w:val="20"/>
        </w:rPr>
      </w:pPr>
    </w:p>
    <w:p w:rsidR="00412768" w:rsidRDefault="00412768" w:rsidP="00912E5C">
      <w:pPr>
        <w:jc w:val="both"/>
        <w:rPr>
          <w:rFonts w:ascii="Arial" w:hAnsi="Arial" w:cs="Arial"/>
          <w:i/>
          <w:iCs/>
          <w:sz w:val="22"/>
          <w:szCs w:val="20"/>
        </w:rPr>
      </w:pPr>
    </w:p>
    <w:p w:rsidR="00412768" w:rsidRDefault="00412768" w:rsidP="00912E5C">
      <w:pPr>
        <w:jc w:val="both"/>
        <w:rPr>
          <w:rFonts w:ascii="Arial" w:hAnsi="Arial" w:cs="Arial"/>
          <w:i/>
          <w:iCs/>
          <w:sz w:val="22"/>
          <w:szCs w:val="20"/>
        </w:rPr>
      </w:pPr>
    </w:p>
    <w:p w:rsidR="00412768" w:rsidRDefault="00412768" w:rsidP="00912E5C">
      <w:pPr>
        <w:jc w:val="both"/>
        <w:rPr>
          <w:rFonts w:ascii="Arial" w:hAnsi="Arial" w:cs="Arial"/>
          <w:i/>
          <w:iCs/>
          <w:sz w:val="22"/>
          <w:szCs w:val="20"/>
        </w:rPr>
      </w:pPr>
    </w:p>
    <w:p w:rsidR="00412768" w:rsidRDefault="00412768" w:rsidP="00912E5C">
      <w:pPr>
        <w:jc w:val="both"/>
        <w:rPr>
          <w:rFonts w:ascii="Arial" w:hAnsi="Arial" w:cs="Arial"/>
          <w:i/>
          <w:iCs/>
          <w:sz w:val="22"/>
          <w:szCs w:val="20"/>
        </w:rPr>
      </w:pPr>
    </w:p>
    <w:p w:rsidR="00412768" w:rsidRDefault="00412768" w:rsidP="00912E5C">
      <w:pPr>
        <w:jc w:val="both"/>
        <w:rPr>
          <w:rFonts w:ascii="Arial" w:hAnsi="Arial" w:cs="Arial"/>
          <w:i/>
          <w:iCs/>
          <w:sz w:val="22"/>
          <w:szCs w:val="20"/>
        </w:rPr>
      </w:pPr>
    </w:p>
    <w:p w:rsidR="00412768" w:rsidRDefault="00412768" w:rsidP="00912E5C">
      <w:pPr>
        <w:jc w:val="both"/>
        <w:rPr>
          <w:rFonts w:ascii="Arial" w:hAnsi="Arial" w:cs="Arial"/>
          <w:i/>
          <w:iCs/>
          <w:sz w:val="22"/>
          <w:szCs w:val="20"/>
        </w:rPr>
      </w:pPr>
    </w:p>
    <w:p w:rsidR="00412768" w:rsidRDefault="00412768" w:rsidP="00912E5C">
      <w:pPr>
        <w:jc w:val="both"/>
        <w:rPr>
          <w:rFonts w:ascii="Arial" w:hAnsi="Arial" w:cs="Arial"/>
          <w:i/>
          <w:iCs/>
          <w:sz w:val="22"/>
          <w:szCs w:val="20"/>
        </w:rPr>
      </w:pPr>
    </w:p>
    <w:p w:rsidR="00412768" w:rsidRDefault="00412768" w:rsidP="00912E5C">
      <w:pPr>
        <w:jc w:val="both"/>
        <w:rPr>
          <w:rFonts w:ascii="Arial" w:hAnsi="Arial" w:cs="Arial"/>
          <w:i/>
          <w:iCs/>
          <w:sz w:val="22"/>
          <w:szCs w:val="20"/>
        </w:rPr>
      </w:pPr>
    </w:p>
    <w:p w:rsidR="00412768" w:rsidRDefault="00412768" w:rsidP="00912E5C">
      <w:pPr>
        <w:jc w:val="both"/>
        <w:rPr>
          <w:rFonts w:ascii="Arial" w:hAnsi="Arial" w:cs="Arial"/>
          <w:i/>
          <w:iCs/>
          <w:sz w:val="22"/>
          <w:szCs w:val="20"/>
        </w:rPr>
      </w:pPr>
    </w:p>
    <w:p w:rsidR="00412768" w:rsidRDefault="00412768" w:rsidP="00912E5C">
      <w:pPr>
        <w:jc w:val="both"/>
        <w:rPr>
          <w:rFonts w:ascii="Arial" w:hAnsi="Arial" w:cs="Arial"/>
          <w:i/>
          <w:iCs/>
          <w:sz w:val="22"/>
          <w:szCs w:val="20"/>
        </w:rPr>
      </w:pPr>
    </w:p>
    <w:p w:rsidR="00412768" w:rsidRDefault="00412768" w:rsidP="00412768">
      <w:pPr>
        <w:rPr>
          <w:rFonts w:ascii="Arial" w:hAnsi="Arial" w:cs="Arial"/>
          <w:i/>
          <w:iCs/>
          <w:sz w:val="22"/>
          <w:szCs w:val="20"/>
        </w:rPr>
      </w:pPr>
      <w:r>
        <w:rPr>
          <w:rFonts w:ascii="Arial" w:hAnsi="Arial" w:cs="Arial"/>
          <w:i/>
          <w:iCs/>
          <w:sz w:val="22"/>
          <w:szCs w:val="20"/>
        </w:rPr>
        <w:t>Turbinas de Autogeneración Eléctrica – Foto Petrobras Colombia Limited</w:t>
      </w:r>
    </w:p>
    <w:p w:rsidR="00412768" w:rsidRDefault="00412768" w:rsidP="00912E5C">
      <w:pPr>
        <w:jc w:val="both"/>
        <w:rPr>
          <w:rFonts w:ascii="Arial" w:hAnsi="Arial" w:cs="Arial"/>
          <w:i/>
          <w:iCs/>
          <w:sz w:val="22"/>
          <w:szCs w:val="20"/>
        </w:rPr>
      </w:pPr>
    </w:p>
    <w:p w:rsidR="00912E5C" w:rsidRDefault="00912E5C" w:rsidP="00912E5C">
      <w:pPr>
        <w:numPr>
          <w:ilvl w:val="0"/>
          <w:numId w:val="30"/>
        </w:numPr>
        <w:jc w:val="both"/>
        <w:rPr>
          <w:rFonts w:ascii="Arial" w:hAnsi="Arial" w:cs="Arial"/>
          <w:i/>
          <w:iCs/>
          <w:sz w:val="22"/>
          <w:szCs w:val="20"/>
        </w:rPr>
      </w:pPr>
      <w:r>
        <w:rPr>
          <w:rFonts w:ascii="Arial" w:hAnsi="Arial" w:cs="Arial"/>
          <w:i/>
          <w:iCs/>
          <w:sz w:val="22"/>
          <w:szCs w:val="20"/>
        </w:rPr>
        <w:t>Otro aspecto que ocasiona alteración y afectación al medio ambiente es la construcción de líneas de flujo e inyección que se construyen para transportar crudo, gas, agua, aire, etc. dentro del proceso de explotación industrial de hidrocarburos, el problema con la construcción de estas líneas es que durante el trazado y excavación para enterrar o construir líneas, se alteran las condiciones fisicoquímicas del suelo, y se transforma el paisaje natural de las zonas intervenidas, al realizasen las labores de excavaciones, podas y construcción del derecho de vía de las líneas.</w:t>
      </w:r>
    </w:p>
    <w:p w:rsidR="00912E5C" w:rsidRPr="003D4421" w:rsidRDefault="003D4421" w:rsidP="00912E5C">
      <w:pPr>
        <w:jc w:val="both"/>
        <w:rPr>
          <w:rFonts w:ascii="Arial" w:hAnsi="Arial" w:cs="Arial"/>
          <w:i/>
          <w:iCs/>
          <w:sz w:val="18"/>
          <w:szCs w:val="18"/>
        </w:rPr>
      </w:pPr>
      <w:r>
        <w:rPr>
          <w:rFonts w:ascii="Arial" w:hAnsi="Arial" w:cs="Arial"/>
          <w:i/>
          <w:iCs/>
          <w:sz w:val="22"/>
          <w:szCs w:val="20"/>
        </w:rPr>
        <w:t xml:space="preserve">      </w:t>
      </w:r>
      <w:r>
        <w:rPr>
          <w:rFonts w:ascii="Arial" w:hAnsi="Arial" w:cs="Arial"/>
          <w:i/>
          <w:iCs/>
          <w:noProof/>
          <w:sz w:val="22"/>
          <w:szCs w:val="20"/>
        </w:rPr>
        <w:drawing>
          <wp:inline distT="0" distB="0" distL="0" distR="0">
            <wp:extent cx="3455670" cy="2194560"/>
            <wp:effectExtent l="19050" t="0" r="0" b="0"/>
            <wp:docPr id="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4"/>
                    <a:srcRect/>
                    <a:stretch>
                      <a:fillRect/>
                    </a:stretch>
                  </pic:blipFill>
                  <pic:spPr bwMode="auto">
                    <a:xfrm>
                      <a:off x="0" y="0"/>
                      <a:ext cx="3464106" cy="2199917"/>
                    </a:xfrm>
                    <a:prstGeom prst="rect">
                      <a:avLst/>
                    </a:prstGeom>
                    <a:noFill/>
                    <a:ln w="9525">
                      <a:noFill/>
                      <a:miter lim="800000"/>
                      <a:headEnd/>
                      <a:tailEnd/>
                    </a:ln>
                  </pic:spPr>
                </pic:pic>
              </a:graphicData>
            </a:graphic>
          </wp:inline>
        </w:drawing>
      </w:r>
    </w:p>
    <w:p w:rsidR="00912E5C" w:rsidRDefault="00912E5C" w:rsidP="00912E5C">
      <w:pPr>
        <w:numPr>
          <w:ilvl w:val="0"/>
          <w:numId w:val="30"/>
        </w:numPr>
        <w:jc w:val="both"/>
        <w:rPr>
          <w:rFonts w:ascii="Arial" w:hAnsi="Arial" w:cs="Arial"/>
          <w:i/>
          <w:iCs/>
          <w:sz w:val="22"/>
          <w:szCs w:val="20"/>
        </w:rPr>
      </w:pPr>
      <w:r>
        <w:rPr>
          <w:rFonts w:ascii="Arial" w:hAnsi="Arial" w:cs="Arial"/>
          <w:i/>
          <w:iCs/>
          <w:sz w:val="22"/>
          <w:szCs w:val="20"/>
        </w:rPr>
        <w:lastRenderedPageBreak/>
        <w:t xml:space="preserve">Como consecuencia de la gran cantidad de recursos industriales y de materias primas que se utilizan durante el desarrollo de la explotación de hidrocarburos se generan cantidades enormes de desechos sólidos  que se depositan en botaderos o Zodmes destinados para la ubicación de los mismos, pero que </w:t>
      </w:r>
      <w:r w:rsidR="00412768">
        <w:rPr>
          <w:rFonts w:ascii="Arial" w:hAnsi="Arial" w:cs="Arial"/>
          <w:i/>
          <w:iCs/>
          <w:sz w:val="22"/>
          <w:szCs w:val="20"/>
        </w:rPr>
        <w:t>están</w:t>
      </w:r>
      <w:r>
        <w:rPr>
          <w:rFonts w:ascii="Arial" w:hAnsi="Arial" w:cs="Arial"/>
          <w:i/>
          <w:iCs/>
          <w:sz w:val="22"/>
          <w:szCs w:val="20"/>
        </w:rPr>
        <w:t xml:space="preserve"> generando problemas de contaminación y  alteración visual y natural del paisaje y del medio ambiente en las zonas donde se encuentran los dos botaderos de basura. </w:t>
      </w:r>
    </w:p>
    <w:p w:rsidR="00912E5C" w:rsidRDefault="00912E5C" w:rsidP="00912E5C">
      <w:pPr>
        <w:jc w:val="both"/>
        <w:rPr>
          <w:rFonts w:ascii="Arial" w:hAnsi="Arial" w:cs="Arial"/>
          <w:i/>
          <w:iCs/>
          <w:sz w:val="22"/>
          <w:szCs w:val="20"/>
        </w:rPr>
      </w:pPr>
    </w:p>
    <w:p w:rsidR="00912E5C" w:rsidRDefault="00912E5C" w:rsidP="00912E5C">
      <w:pPr>
        <w:numPr>
          <w:ilvl w:val="0"/>
          <w:numId w:val="30"/>
        </w:numPr>
        <w:jc w:val="both"/>
        <w:rPr>
          <w:rFonts w:ascii="Arial" w:hAnsi="Arial" w:cs="Arial"/>
          <w:i/>
          <w:iCs/>
          <w:sz w:val="22"/>
          <w:szCs w:val="20"/>
        </w:rPr>
      </w:pPr>
      <w:r>
        <w:rPr>
          <w:rFonts w:ascii="Arial" w:hAnsi="Arial" w:cs="Arial"/>
          <w:i/>
          <w:iCs/>
          <w:sz w:val="22"/>
          <w:szCs w:val="20"/>
        </w:rPr>
        <w:t>Contaminación atmosférica generada por la quema del gas asociado a la explotación del petróleo en las  teas, no se beneficia a la comunidad al no permitirles la utilización de dicho gas como fuente energética y combustible.</w:t>
      </w:r>
    </w:p>
    <w:p w:rsidR="00912E5C" w:rsidRDefault="00912E5C" w:rsidP="00912E5C">
      <w:pPr>
        <w:jc w:val="both"/>
        <w:rPr>
          <w:rFonts w:ascii="Arial" w:hAnsi="Arial" w:cs="Arial"/>
          <w:i/>
          <w:iCs/>
          <w:sz w:val="22"/>
          <w:szCs w:val="20"/>
        </w:rPr>
      </w:pPr>
    </w:p>
    <w:p w:rsidR="00912E5C" w:rsidRDefault="00912E5C" w:rsidP="00912E5C">
      <w:pPr>
        <w:numPr>
          <w:ilvl w:val="0"/>
          <w:numId w:val="30"/>
        </w:numPr>
        <w:jc w:val="both"/>
        <w:rPr>
          <w:rFonts w:ascii="Arial" w:hAnsi="Arial" w:cs="Arial"/>
          <w:i/>
          <w:iCs/>
          <w:color w:val="333333"/>
          <w:sz w:val="22"/>
          <w:szCs w:val="20"/>
        </w:rPr>
      </w:pPr>
      <w:r>
        <w:rPr>
          <w:rFonts w:ascii="Arial" w:hAnsi="Arial" w:cs="Arial"/>
          <w:i/>
          <w:iCs/>
          <w:sz w:val="22"/>
          <w:szCs w:val="20"/>
        </w:rPr>
        <w:t xml:space="preserve">La licencia ambiental otorgada para la explotación de hidrocarburos en Campo Guando, </w:t>
      </w:r>
      <w:r w:rsidR="003D4421">
        <w:rPr>
          <w:rFonts w:ascii="Arial" w:hAnsi="Arial" w:cs="Arial"/>
          <w:i/>
          <w:iCs/>
          <w:sz w:val="22"/>
          <w:szCs w:val="20"/>
        </w:rPr>
        <w:t>está</w:t>
      </w:r>
      <w:r>
        <w:rPr>
          <w:rFonts w:ascii="Arial" w:hAnsi="Arial" w:cs="Arial"/>
          <w:i/>
          <w:iCs/>
          <w:sz w:val="22"/>
          <w:szCs w:val="20"/>
        </w:rPr>
        <w:t xml:space="preserve"> siendo replanteada y controlada por las autoridades ambientales del estado, ya que se presentan irregularidades en el uso y aprovechamiento de algunos recursos como el agua, el suelo, y la flora, por lo cual se debe revisar y definir claramente el alcance y limitaciones de la licencia ambiental.</w:t>
      </w:r>
    </w:p>
    <w:p w:rsidR="007B1AF4" w:rsidRDefault="007B1AF4" w:rsidP="0070404E">
      <w:pPr>
        <w:spacing w:line="312" w:lineRule="auto"/>
        <w:jc w:val="both"/>
        <w:rPr>
          <w:rFonts w:ascii="Verdana" w:hAnsi="Verdana"/>
          <w:sz w:val="20"/>
          <w:szCs w:val="20"/>
        </w:rPr>
      </w:pPr>
    </w:p>
    <w:p w:rsidR="00914E07" w:rsidRDefault="00914E07" w:rsidP="0070404E">
      <w:pPr>
        <w:spacing w:line="312" w:lineRule="auto"/>
        <w:jc w:val="both"/>
        <w:rPr>
          <w:rFonts w:ascii="Verdana" w:hAnsi="Verdana"/>
          <w:sz w:val="20"/>
          <w:szCs w:val="20"/>
        </w:rPr>
      </w:pPr>
    </w:p>
    <w:p w:rsidR="00914E07" w:rsidRDefault="00914E07" w:rsidP="0070404E">
      <w:pPr>
        <w:spacing w:line="312" w:lineRule="auto"/>
        <w:jc w:val="both"/>
        <w:rPr>
          <w:rFonts w:ascii="Verdana" w:hAnsi="Verdana"/>
          <w:sz w:val="20"/>
          <w:szCs w:val="20"/>
        </w:rPr>
      </w:pPr>
    </w:p>
    <w:p w:rsidR="00412768" w:rsidRDefault="00412768"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6C164A" w:rsidRDefault="006C164A" w:rsidP="0070404E">
      <w:pPr>
        <w:spacing w:line="312" w:lineRule="auto"/>
        <w:jc w:val="both"/>
        <w:rPr>
          <w:rFonts w:ascii="Verdana" w:hAnsi="Verdana"/>
          <w:sz w:val="20"/>
          <w:szCs w:val="20"/>
        </w:rPr>
      </w:pPr>
    </w:p>
    <w:p w:rsidR="00914E07" w:rsidRDefault="00914E07" w:rsidP="0070404E">
      <w:pPr>
        <w:spacing w:line="312" w:lineRule="auto"/>
        <w:jc w:val="both"/>
        <w:rPr>
          <w:rFonts w:ascii="Verdana" w:hAnsi="Verdana"/>
          <w:sz w:val="20"/>
          <w:szCs w:val="20"/>
        </w:rPr>
      </w:pPr>
    </w:p>
    <w:p w:rsidR="00914E07" w:rsidRDefault="00914E07" w:rsidP="0070404E">
      <w:pPr>
        <w:spacing w:line="312" w:lineRule="auto"/>
        <w:jc w:val="both"/>
        <w:rPr>
          <w:rFonts w:ascii="Verdana" w:hAnsi="Verdana"/>
          <w:sz w:val="20"/>
          <w:szCs w:val="20"/>
        </w:rPr>
      </w:pPr>
    </w:p>
    <w:p w:rsidR="00914E07" w:rsidRDefault="00914E07" w:rsidP="0070404E">
      <w:pPr>
        <w:spacing w:line="312" w:lineRule="auto"/>
        <w:jc w:val="both"/>
        <w:rPr>
          <w:rFonts w:ascii="Verdana" w:hAnsi="Verdana"/>
          <w:sz w:val="20"/>
          <w:szCs w:val="20"/>
        </w:rPr>
      </w:pPr>
    </w:p>
    <w:p w:rsidR="00BC5D61" w:rsidRPr="00BC5D61" w:rsidRDefault="006C164A" w:rsidP="00BC5D61">
      <w:pPr>
        <w:rPr>
          <w:rFonts w:ascii="Arial" w:hAnsi="Arial" w:cs="Arial"/>
          <w:b/>
          <w:bCs/>
          <w:sz w:val="22"/>
          <w:szCs w:val="22"/>
        </w:rPr>
      </w:pPr>
      <w:r>
        <w:rPr>
          <w:rFonts w:ascii="Arial" w:hAnsi="Arial" w:cs="Arial"/>
          <w:b/>
          <w:bCs/>
          <w:sz w:val="22"/>
          <w:szCs w:val="22"/>
        </w:rPr>
        <w:lastRenderedPageBreak/>
        <w:t>5.2.3 ANALISIS SI</w:t>
      </w:r>
      <w:r w:rsidR="00BC5D61" w:rsidRPr="00BC5D61">
        <w:rPr>
          <w:rFonts w:ascii="Arial" w:hAnsi="Arial" w:cs="Arial"/>
          <w:b/>
          <w:bCs/>
          <w:sz w:val="22"/>
          <w:szCs w:val="22"/>
        </w:rPr>
        <w:t>TUACION CON PARTICIPACION COMUNITARIA</w:t>
      </w:r>
    </w:p>
    <w:p w:rsidR="007B1AF4" w:rsidRDefault="007B1AF4" w:rsidP="0070404E">
      <w:pPr>
        <w:spacing w:line="312" w:lineRule="auto"/>
        <w:jc w:val="both"/>
        <w:rPr>
          <w:rFonts w:ascii="Verdana" w:hAnsi="Verdana"/>
          <w:sz w:val="20"/>
          <w:szCs w:val="20"/>
        </w:rPr>
      </w:pPr>
    </w:p>
    <w:p w:rsidR="00BC5D61" w:rsidRDefault="00BC5D61" w:rsidP="00BC5D61">
      <w:pPr>
        <w:pStyle w:val="Textoindependiente"/>
        <w:rPr>
          <w:sz w:val="22"/>
          <w:szCs w:val="22"/>
        </w:rPr>
      </w:pPr>
      <w:r w:rsidRPr="000F21FA">
        <w:rPr>
          <w:sz w:val="22"/>
          <w:szCs w:val="22"/>
        </w:rPr>
        <w:t xml:space="preserve">De acuerdo con los diferentes aspectos </w:t>
      </w:r>
      <w:r>
        <w:rPr>
          <w:sz w:val="22"/>
          <w:szCs w:val="22"/>
        </w:rPr>
        <w:t xml:space="preserve">tratados y la identificación priorización y </w:t>
      </w:r>
      <w:r w:rsidR="00A30DEB">
        <w:rPr>
          <w:sz w:val="22"/>
          <w:szCs w:val="22"/>
        </w:rPr>
        <w:t>delimitación</w:t>
      </w:r>
      <w:r>
        <w:rPr>
          <w:sz w:val="22"/>
          <w:szCs w:val="22"/>
        </w:rPr>
        <w:t xml:space="preserve"> de </w:t>
      </w:r>
      <w:r w:rsidR="00A30DEB">
        <w:rPr>
          <w:sz w:val="22"/>
          <w:szCs w:val="22"/>
        </w:rPr>
        <w:t>problemáticas</w:t>
      </w:r>
      <w:r>
        <w:rPr>
          <w:sz w:val="22"/>
          <w:szCs w:val="22"/>
        </w:rPr>
        <w:t xml:space="preserve"> ambientales en conjunto con la comunidad de influencia directa en la microcuenca la palmara y que se asientan tanto en el </w:t>
      </w:r>
      <w:r w:rsidR="00A30DEB">
        <w:rPr>
          <w:sz w:val="22"/>
          <w:szCs w:val="22"/>
        </w:rPr>
        <w:t>área</w:t>
      </w:r>
      <w:r>
        <w:rPr>
          <w:sz w:val="22"/>
          <w:szCs w:val="22"/>
        </w:rPr>
        <w:t xml:space="preserve"> suburbana como en la rural </w:t>
      </w:r>
      <w:r w:rsidRPr="000F21FA">
        <w:rPr>
          <w:sz w:val="22"/>
          <w:szCs w:val="22"/>
        </w:rPr>
        <w:t>se desarrolla el siguiente análisis:</w:t>
      </w:r>
    </w:p>
    <w:p w:rsidR="00BC5D61" w:rsidRPr="000F21FA" w:rsidRDefault="00BC5D61" w:rsidP="00BC5D61">
      <w:pPr>
        <w:pStyle w:val="Textoindependiente"/>
        <w:rPr>
          <w:sz w:val="22"/>
          <w:szCs w:val="22"/>
        </w:rPr>
      </w:pPr>
    </w:p>
    <w:p w:rsidR="00BC5D61" w:rsidRPr="000F21FA" w:rsidRDefault="00BC5D61" w:rsidP="00BC5D61">
      <w:pPr>
        <w:pStyle w:val="Textoindependiente"/>
        <w:rPr>
          <w:sz w:val="22"/>
          <w:szCs w:val="22"/>
          <w:lang w:val="es-ES"/>
        </w:rPr>
      </w:pPr>
      <w:r w:rsidRPr="000F21FA">
        <w:rPr>
          <w:sz w:val="22"/>
          <w:szCs w:val="22"/>
        </w:rPr>
        <w:t xml:space="preserve">La oferta Ambiental en </w:t>
      </w:r>
      <w:r w:rsidR="00A30DEB">
        <w:rPr>
          <w:sz w:val="22"/>
          <w:szCs w:val="22"/>
        </w:rPr>
        <w:t xml:space="preserve">la microcuenca </w:t>
      </w:r>
      <w:smartTag w:uri="urn:schemas-microsoft-com:office:smarttags" w:element="PersonName">
        <w:smartTagPr>
          <w:attr w:name="ProductID" w:val="LA PALMARA"/>
        </w:smartTagPr>
        <w:r w:rsidR="00A30DEB">
          <w:rPr>
            <w:sz w:val="22"/>
            <w:szCs w:val="22"/>
          </w:rPr>
          <w:t>la Palmara</w:t>
        </w:r>
      </w:smartTag>
      <w:r w:rsidR="00A30DEB">
        <w:rPr>
          <w:sz w:val="22"/>
          <w:szCs w:val="22"/>
        </w:rPr>
        <w:t xml:space="preserve"> en el municipio</w:t>
      </w:r>
      <w:r w:rsidRPr="000F21FA">
        <w:rPr>
          <w:sz w:val="22"/>
          <w:szCs w:val="22"/>
        </w:rPr>
        <w:t xml:space="preserve"> de Melgar, presenta bienes y servicios ambientales derivados en gran medida de la disponibilidad temporal y espacial en recursos hídricos, el acceso, cantidad y calidad del la</w:t>
      </w:r>
      <w:r w:rsidR="00A30DEB">
        <w:rPr>
          <w:sz w:val="22"/>
          <w:szCs w:val="22"/>
        </w:rPr>
        <w:t>s fuentes hídricas que abastece</w:t>
      </w:r>
      <w:r w:rsidRPr="000F21FA">
        <w:rPr>
          <w:sz w:val="22"/>
          <w:szCs w:val="22"/>
        </w:rPr>
        <w:t xml:space="preserve"> al municipio presentan condiciones favorables, pero contradictoriamente y de acuerdo al diagnostico </w:t>
      </w:r>
      <w:r w:rsidR="00A30DEB">
        <w:rPr>
          <w:sz w:val="22"/>
          <w:szCs w:val="22"/>
        </w:rPr>
        <w:t xml:space="preserve">realizado conjuntamente con la comunidad y que describe las </w:t>
      </w:r>
      <w:r w:rsidRPr="000F21FA">
        <w:rPr>
          <w:sz w:val="22"/>
          <w:szCs w:val="22"/>
        </w:rPr>
        <w:t xml:space="preserve"> necesidades básicas insatisfechas y de calidad de vida de la población, se establece que el acceso y aprovechamiento del agua y su potabilización para consumo humano es ineficiente e insuficiente y/o desequilibrada, ocasionando  problemas sociales y económicos relacionados principalmente por la mala explotación y contaminación de los recursos  hídricos y  naturales presentes en</w:t>
      </w:r>
      <w:r w:rsidR="00A30DEB">
        <w:rPr>
          <w:sz w:val="22"/>
          <w:szCs w:val="22"/>
        </w:rPr>
        <w:t xml:space="preserve"> toda</w:t>
      </w:r>
      <w:r w:rsidRPr="000F21FA">
        <w:rPr>
          <w:sz w:val="22"/>
          <w:szCs w:val="22"/>
        </w:rPr>
        <w:t xml:space="preserve"> la zona, así como se observa en la relación existente  en la tala y perdida de cobertura vegetal tanto en la zona plana como en la de ladera </w:t>
      </w:r>
      <w:r>
        <w:rPr>
          <w:sz w:val="22"/>
          <w:szCs w:val="22"/>
        </w:rPr>
        <w:t xml:space="preserve">en la </w:t>
      </w:r>
      <w:r w:rsidR="00A30DEB">
        <w:rPr>
          <w:sz w:val="22"/>
          <w:szCs w:val="22"/>
        </w:rPr>
        <w:t>micro</w:t>
      </w:r>
      <w:r>
        <w:rPr>
          <w:sz w:val="22"/>
          <w:szCs w:val="22"/>
        </w:rPr>
        <w:t xml:space="preserve">cuenca </w:t>
      </w:r>
      <w:smartTag w:uri="urn:schemas-microsoft-com:office:smarttags" w:element="PersonName">
        <w:smartTagPr>
          <w:attr w:name="ProductID" w:val="LA PALMARA"/>
        </w:smartTagPr>
        <w:r>
          <w:rPr>
            <w:sz w:val="22"/>
            <w:szCs w:val="22"/>
          </w:rPr>
          <w:t>la Palmara</w:t>
        </w:r>
      </w:smartTag>
      <w:r w:rsidRPr="000F21FA">
        <w:rPr>
          <w:sz w:val="22"/>
          <w:szCs w:val="22"/>
        </w:rPr>
        <w:t>, esto ha ocasionado gradualmente la remoción en masa de zonas particularmente erosionadas y socavadas por efectos  ambientales acelerados por la acción del agua y el viento, generando perdidas económicas en vías, estructuras y otras construcciones afectadas principalmente en épocas de invierno.</w:t>
      </w:r>
    </w:p>
    <w:p w:rsidR="00BC5D61" w:rsidRDefault="00BC5D61" w:rsidP="0070404E">
      <w:pPr>
        <w:spacing w:line="312" w:lineRule="auto"/>
        <w:jc w:val="both"/>
        <w:rPr>
          <w:rFonts w:ascii="Verdana" w:hAnsi="Verdana"/>
          <w:sz w:val="20"/>
          <w:szCs w:val="20"/>
        </w:rPr>
      </w:pPr>
    </w:p>
    <w:p w:rsidR="007B1AF4" w:rsidRPr="00863C93" w:rsidRDefault="00B43D0A" w:rsidP="00B43D0A">
      <w:pPr>
        <w:jc w:val="both"/>
        <w:rPr>
          <w:rFonts w:ascii="Arial" w:hAnsi="Arial" w:cs="Arial"/>
          <w:sz w:val="22"/>
          <w:szCs w:val="22"/>
        </w:rPr>
      </w:pPr>
      <w:r>
        <w:rPr>
          <w:rFonts w:ascii="Arial" w:hAnsi="Arial" w:cs="Arial"/>
          <w:sz w:val="22"/>
          <w:szCs w:val="22"/>
        </w:rPr>
        <w:t xml:space="preserve">Queda claro para la comunidad que al </w:t>
      </w:r>
      <w:r w:rsidR="00A30DEB" w:rsidRPr="00863C93">
        <w:rPr>
          <w:rFonts w:ascii="Arial" w:hAnsi="Arial" w:cs="Arial"/>
          <w:sz w:val="22"/>
          <w:szCs w:val="22"/>
        </w:rPr>
        <w:t xml:space="preserve">no ordenar adecuadamente </w:t>
      </w:r>
      <w:r>
        <w:rPr>
          <w:rFonts w:ascii="Arial" w:hAnsi="Arial" w:cs="Arial"/>
          <w:sz w:val="22"/>
          <w:szCs w:val="22"/>
        </w:rPr>
        <w:t xml:space="preserve">la microcuenca </w:t>
      </w:r>
      <w:smartTag w:uri="urn:schemas-microsoft-com:office:smarttags" w:element="PersonName">
        <w:smartTagPr>
          <w:attr w:name="ProductID" w:val="LA PALMARA"/>
        </w:smartTagPr>
        <w:r>
          <w:rPr>
            <w:rFonts w:ascii="Arial" w:hAnsi="Arial" w:cs="Arial"/>
            <w:sz w:val="22"/>
            <w:szCs w:val="22"/>
          </w:rPr>
          <w:t>la Palmara</w:t>
        </w:r>
      </w:smartTag>
      <w:r>
        <w:rPr>
          <w:rFonts w:ascii="Arial" w:hAnsi="Arial" w:cs="Arial"/>
          <w:sz w:val="22"/>
          <w:szCs w:val="22"/>
        </w:rPr>
        <w:t xml:space="preserve"> </w:t>
      </w:r>
      <w:r w:rsidR="00A30DEB" w:rsidRPr="00863C93">
        <w:rPr>
          <w:rFonts w:ascii="Arial" w:hAnsi="Arial" w:cs="Arial"/>
          <w:sz w:val="22"/>
          <w:szCs w:val="22"/>
        </w:rPr>
        <w:t xml:space="preserve">y </w:t>
      </w:r>
      <w:r>
        <w:rPr>
          <w:rFonts w:ascii="Arial" w:hAnsi="Arial" w:cs="Arial"/>
          <w:sz w:val="22"/>
          <w:szCs w:val="22"/>
        </w:rPr>
        <w:t xml:space="preserve">adecuar </w:t>
      </w:r>
      <w:r w:rsidR="00A30DEB" w:rsidRPr="00863C93">
        <w:rPr>
          <w:rFonts w:ascii="Arial" w:hAnsi="Arial" w:cs="Arial"/>
          <w:sz w:val="22"/>
          <w:szCs w:val="22"/>
        </w:rPr>
        <w:t>el</w:t>
      </w:r>
      <w:r>
        <w:rPr>
          <w:rFonts w:ascii="Arial" w:hAnsi="Arial" w:cs="Arial"/>
          <w:sz w:val="22"/>
          <w:szCs w:val="22"/>
        </w:rPr>
        <w:t xml:space="preserve"> </w:t>
      </w:r>
      <w:r w:rsidR="00A30DEB" w:rsidRPr="00863C93">
        <w:rPr>
          <w:rFonts w:ascii="Arial" w:hAnsi="Arial" w:cs="Arial"/>
          <w:sz w:val="22"/>
          <w:szCs w:val="22"/>
        </w:rPr>
        <w:t>uso sostenido de sus recursos naturales, propicia</w:t>
      </w:r>
      <w:r>
        <w:rPr>
          <w:rFonts w:ascii="Arial" w:hAnsi="Arial" w:cs="Arial"/>
          <w:sz w:val="22"/>
          <w:szCs w:val="22"/>
        </w:rPr>
        <w:t xml:space="preserve"> un</w:t>
      </w:r>
      <w:r w:rsidR="00A30DEB" w:rsidRPr="00863C93">
        <w:rPr>
          <w:rFonts w:ascii="Arial" w:hAnsi="Arial" w:cs="Arial"/>
          <w:sz w:val="22"/>
          <w:szCs w:val="22"/>
        </w:rPr>
        <w:t xml:space="preserve"> mayor</w:t>
      </w:r>
      <w:r>
        <w:rPr>
          <w:rFonts w:ascii="Arial" w:hAnsi="Arial" w:cs="Arial"/>
          <w:sz w:val="22"/>
          <w:szCs w:val="22"/>
        </w:rPr>
        <w:t xml:space="preserve"> </w:t>
      </w:r>
      <w:r w:rsidR="00A30DEB" w:rsidRPr="00863C93">
        <w:rPr>
          <w:rFonts w:ascii="Arial" w:hAnsi="Arial" w:cs="Arial"/>
          <w:sz w:val="22"/>
          <w:szCs w:val="22"/>
        </w:rPr>
        <w:t>deterioro de los mismos y la toma equivocada de decisiones en</w:t>
      </w:r>
      <w:r>
        <w:rPr>
          <w:rFonts w:ascii="Arial" w:hAnsi="Arial" w:cs="Arial"/>
          <w:sz w:val="22"/>
          <w:szCs w:val="22"/>
        </w:rPr>
        <w:t xml:space="preserve"> </w:t>
      </w:r>
      <w:r w:rsidR="00A30DEB" w:rsidRPr="00863C93">
        <w:rPr>
          <w:rFonts w:ascii="Arial" w:hAnsi="Arial" w:cs="Arial"/>
          <w:sz w:val="22"/>
          <w:szCs w:val="22"/>
        </w:rPr>
        <w:t xml:space="preserve">cuanto al impacto que produce </w:t>
      </w:r>
      <w:r>
        <w:rPr>
          <w:rFonts w:ascii="Arial" w:hAnsi="Arial" w:cs="Arial"/>
          <w:sz w:val="22"/>
          <w:szCs w:val="22"/>
        </w:rPr>
        <w:t>las actividades y prácticas socioeconómicas que se desarrollan actualmente</w:t>
      </w:r>
      <w:r w:rsidR="00A30DEB" w:rsidRPr="00863C93">
        <w:rPr>
          <w:rFonts w:ascii="Arial" w:hAnsi="Arial" w:cs="Arial"/>
          <w:sz w:val="22"/>
          <w:szCs w:val="22"/>
        </w:rPr>
        <w:t>.</w:t>
      </w:r>
      <w:r>
        <w:rPr>
          <w:rFonts w:ascii="Arial" w:hAnsi="Arial" w:cs="Arial"/>
          <w:sz w:val="22"/>
          <w:szCs w:val="22"/>
        </w:rPr>
        <w:t xml:space="preserve"> </w:t>
      </w:r>
      <w:r w:rsidR="00A30DEB" w:rsidRPr="00863C93">
        <w:rPr>
          <w:rFonts w:ascii="Arial" w:hAnsi="Arial" w:cs="Arial"/>
          <w:sz w:val="22"/>
          <w:szCs w:val="22"/>
        </w:rPr>
        <w:t xml:space="preserve">El </w:t>
      </w:r>
      <w:r>
        <w:rPr>
          <w:rFonts w:ascii="Arial" w:hAnsi="Arial" w:cs="Arial"/>
          <w:sz w:val="22"/>
          <w:szCs w:val="22"/>
        </w:rPr>
        <w:t>proceso de diagnostico participativo contribuye</w:t>
      </w:r>
      <w:r w:rsidR="00A30DEB" w:rsidRPr="00863C93">
        <w:rPr>
          <w:rFonts w:ascii="Arial" w:hAnsi="Arial" w:cs="Arial"/>
          <w:sz w:val="22"/>
          <w:szCs w:val="22"/>
        </w:rPr>
        <w:t xml:space="preserve"> a generar </w:t>
      </w:r>
      <w:r>
        <w:rPr>
          <w:rFonts w:ascii="Arial" w:hAnsi="Arial" w:cs="Arial"/>
          <w:sz w:val="22"/>
          <w:szCs w:val="22"/>
        </w:rPr>
        <w:t xml:space="preserve">y armonizar </w:t>
      </w:r>
      <w:r w:rsidR="00A30DEB" w:rsidRPr="00863C93">
        <w:rPr>
          <w:rFonts w:ascii="Arial" w:hAnsi="Arial" w:cs="Arial"/>
          <w:sz w:val="22"/>
          <w:szCs w:val="22"/>
        </w:rPr>
        <w:t xml:space="preserve">las políticas ambientales </w:t>
      </w:r>
      <w:r>
        <w:rPr>
          <w:rFonts w:ascii="Arial" w:hAnsi="Arial" w:cs="Arial"/>
          <w:sz w:val="22"/>
          <w:szCs w:val="22"/>
        </w:rPr>
        <w:t xml:space="preserve">locales y </w:t>
      </w:r>
      <w:r w:rsidR="00A30DEB" w:rsidRPr="00863C93">
        <w:rPr>
          <w:rFonts w:ascii="Arial" w:hAnsi="Arial" w:cs="Arial"/>
          <w:sz w:val="22"/>
          <w:szCs w:val="22"/>
        </w:rPr>
        <w:t>regionales que determinen los objetivos</w:t>
      </w:r>
      <w:r>
        <w:rPr>
          <w:rFonts w:ascii="Arial" w:hAnsi="Arial" w:cs="Arial"/>
          <w:sz w:val="22"/>
          <w:szCs w:val="22"/>
        </w:rPr>
        <w:t xml:space="preserve"> </w:t>
      </w:r>
      <w:r w:rsidR="00A30DEB" w:rsidRPr="00863C93">
        <w:rPr>
          <w:rFonts w:ascii="Arial" w:hAnsi="Arial" w:cs="Arial"/>
          <w:sz w:val="22"/>
          <w:szCs w:val="22"/>
        </w:rPr>
        <w:t>y lineamientos para la conservación, defensa, aprovechamiento y mejoramiento del medio</w:t>
      </w:r>
      <w:r>
        <w:rPr>
          <w:rFonts w:ascii="Arial" w:hAnsi="Arial" w:cs="Arial"/>
          <w:sz w:val="22"/>
          <w:szCs w:val="22"/>
        </w:rPr>
        <w:t xml:space="preserve"> ambiente en el área de influencia de la microcuenca vislumbrando esta desde una perspectiva regional. Esto se hace indispensable  en el sentido y </w:t>
      </w:r>
      <w:r w:rsidR="00A30DEB" w:rsidRPr="00863C93">
        <w:rPr>
          <w:rFonts w:ascii="Arial" w:hAnsi="Arial" w:cs="Arial"/>
          <w:sz w:val="22"/>
          <w:szCs w:val="22"/>
        </w:rPr>
        <w:t xml:space="preserve">función de responder a las necesidades actuales de la </w:t>
      </w:r>
      <w:r>
        <w:rPr>
          <w:rFonts w:ascii="Arial" w:hAnsi="Arial" w:cs="Arial"/>
          <w:sz w:val="22"/>
          <w:szCs w:val="22"/>
        </w:rPr>
        <w:t>población</w:t>
      </w:r>
      <w:r w:rsidR="00A30DEB" w:rsidRPr="00863C93">
        <w:rPr>
          <w:rFonts w:ascii="Arial" w:hAnsi="Arial" w:cs="Arial"/>
          <w:sz w:val="22"/>
          <w:szCs w:val="22"/>
        </w:rPr>
        <w:t xml:space="preserve">. </w:t>
      </w:r>
      <w:r>
        <w:rPr>
          <w:rFonts w:ascii="Arial" w:hAnsi="Arial" w:cs="Arial"/>
          <w:sz w:val="22"/>
          <w:szCs w:val="22"/>
        </w:rPr>
        <w:t xml:space="preserve">Por lo cual el </w:t>
      </w:r>
      <w:r w:rsidR="00A30DEB" w:rsidRPr="00863C93">
        <w:rPr>
          <w:rFonts w:ascii="Arial" w:hAnsi="Arial" w:cs="Arial"/>
          <w:sz w:val="22"/>
          <w:szCs w:val="22"/>
        </w:rPr>
        <w:t xml:space="preserve"> manejo adecuado de los recursos</w:t>
      </w:r>
      <w:r>
        <w:rPr>
          <w:rFonts w:ascii="Arial" w:hAnsi="Arial" w:cs="Arial"/>
          <w:sz w:val="22"/>
          <w:szCs w:val="22"/>
        </w:rPr>
        <w:t xml:space="preserve"> </w:t>
      </w:r>
      <w:r w:rsidR="00A30DEB" w:rsidRPr="00863C93">
        <w:rPr>
          <w:rFonts w:ascii="Arial" w:hAnsi="Arial" w:cs="Arial"/>
          <w:sz w:val="22"/>
          <w:szCs w:val="22"/>
        </w:rPr>
        <w:t xml:space="preserve">naturales renovables, la preservación de </w:t>
      </w:r>
      <w:r>
        <w:rPr>
          <w:rFonts w:ascii="Arial" w:hAnsi="Arial" w:cs="Arial"/>
          <w:sz w:val="22"/>
          <w:szCs w:val="22"/>
        </w:rPr>
        <w:t>los ecosistemas de soporte</w:t>
      </w:r>
      <w:r w:rsidR="00A30DEB" w:rsidRPr="00863C93">
        <w:rPr>
          <w:rFonts w:ascii="Arial" w:hAnsi="Arial" w:cs="Arial"/>
          <w:sz w:val="22"/>
          <w:szCs w:val="22"/>
        </w:rPr>
        <w:t xml:space="preserve">, </w:t>
      </w:r>
      <w:r>
        <w:rPr>
          <w:rFonts w:ascii="Arial" w:hAnsi="Arial" w:cs="Arial"/>
          <w:sz w:val="22"/>
          <w:szCs w:val="22"/>
        </w:rPr>
        <w:t xml:space="preserve">y en general </w:t>
      </w:r>
      <w:r w:rsidR="00A30DEB" w:rsidRPr="00863C93">
        <w:rPr>
          <w:rFonts w:ascii="Arial" w:hAnsi="Arial" w:cs="Arial"/>
          <w:sz w:val="22"/>
          <w:szCs w:val="22"/>
        </w:rPr>
        <w:t>el desarrollo humano</w:t>
      </w:r>
      <w:r>
        <w:rPr>
          <w:rFonts w:ascii="Arial" w:hAnsi="Arial" w:cs="Arial"/>
          <w:sz w:val="22"/>
          <w:szCs w:val="22"/>
        </w:rPr>
        <w:t xml:space="preserve"> </w:t>
      </w:r>
      <w:r w:rsidR="00A30DEB" w:rsidRPr="00863C93">
        <w:rPr>
          <w:rFonts w:ascii="Arial" w:hAnsi="Arial" w:cs="Arial"/>
          <w:sz w:val="22"/>
          <w:szCs w:val="22"/>
        </w:rPr>
        <w:t>sostenible,</w:t>
      </w:r>
      <w:r>
        <w:rPr>
          <w:rFonts w:ascii="Arial" w:hAnsi="Arial" w:cs="Arial"/>
          <w:sz w:val="22"/>
          <w:szCs w:val="22"/>
        </w:rPr>
        <w:t xml:space="preserve">  pretenden ir en dirección del</w:t>
      </w:r>
      <w:r w:rsidR="00A30DEB" w:rsidRPr="00863C93">
        <w:rPr>
          <w:rFonts w:ascii="Arial" w:hAnsi="Arial" w:cs="Arial"/>
          <w:sz w:val="22"/>
          <w:szCs w:val="22"/>
        </w:rPr>
        <w:t xml:space="preserve"> mejoramiento de la calidad de vida de la población y </w:t>
      </w:r>
      <w:r>
        <w:rPr>
          <w:rFonts w:ascii="Arial" w:hAnsi="Arial" w:cs="Arial"/>
          <w:sz w:val="22"/>
          <w:szCs w:val="22"/>
        </w:rPr>
        <w:t>crear conciencia</w:t>
      </w:r>
      <w:r w:rsidR="00A30DEB" w:rsidRPr="00863C93">
        <w:rPr>
          <w:rFonts w:ascii="Arial" w:hAnsi="Arial" w:cs="Arial"/>
          <w:sz w:val="22"/>
          <w:szCs w:val="22"/>
        </w:rPr>
        <w:t xml:space="preserve"> social </w:t>
      </w:r>
      <w:r>
        <w:rPr>
          <w:rFonts w:ascii="Arial" w:hAnsi="Arial" w:cs="Arial"/>
          <w:sz w:val="22"/>
          <w:szCs w:val="22"/>
        </w:rPr>
        <w:t>dentro de los</w:t>
      </w:r>
      <w:r w:rsidR="00A30DEB" w:rsidRPr="00863C93">
        <w:rPr>
          <w:rFonts w:ascii="Arial" w:hAnsi="Arial" w:cs="Arial"/>
          <w:sz w:val="22"/>
          <w:szCs w:val="22"/>
        </w:rPr>
        <w:t xml:space="preserve"> proceso</w:t>
      </w:r>
      <w:r>
        <w:rPr>
          <w:rFonts w:ascii="Arial" w:hAnsi="Arial" w:cs="Arial"/>
          <w:sz w:val="22"/>
          <w:szCs w:val="22"/>
        </w:rPr>
        <w:t>s</w:t>
      </w:r>
      <w:r w:rsidR="00A30DEB" w:rsidRPr="00863C93">
        <w:rPr>
          <w:rFonts w:ascii="Arial" w:hAnsi="Arial" w:cs="Arial"/>
          <w:sz w:val="22"/>
          <w:szCs w:val="22"/>
        </w:rPr>
        <w:t xml:space="preserve"> de</w:t>
      </w:r>
      <w:r>
        <w:rPr>
          <w:rFonts w:ascii="Arial" w:hAnsi="Arial" w:cs="Arial"/>
          <w:sz w:val="22"/>
          <w:szCs w:val="22"/>
        </w:rPr>
        <w:t xml:space="preserve"> </w:t>
      </w:r>
      <w:r w:rsidR="00A30DEB" w:rsidRPr="00863C93">
        <w:rPr>
          <w:rFonts w:ascii="Arial" w:hAnsi="Arial" w:cs="Arial"/>
          <w:sz w:val="22"/>
          <w:szCs w:val="22"/>
        </w:rPr>
        <w:t>planificación ambiental.</w:t>
      </w:r>
    </w:p>
    <w:p w:rsidR="007B1AF4" w:rsidRPr="00863C93" w:rsidRDefault="007B1AF4" w:rsidP="0070404E">
      <w:pPr>
        <w:spacing w:line="312" w:lineRule="auto"/>
        <w:jc w:val="both"/>
        <w:rPr>
          <w:rFonts w:ascii="Arial" w:hAnsi="Arial" w:cs="Arial"/>
          <w:sz w:val="22"/>
          <w:szCs w:val="22"/>
        </w:rPr>
      </w:pPr>
    </w:p>
    <w:p w:rsidR="00465A7F" w:rsidRPr="00863C93" w:rsidRDefault="003D376F" w:rsidP="00E90610">
      <w:pPr>
        <w:autoSpaceDE w:val="0"/>
        <w:autoSpaceDN w:val="0"/>
        <w:adjustRightInd w:val="0"/>
        <w:jc w:val="both"/>
        <w:rPr>
          <w:rFonts w:ascii="Arial" w:hAnsi="Arial" w:cs="Arial"/>
          <w:sz w:val="22"/>
          <w:szCs w:val="22"/>
        </w:rPr>
      </w:pPr>
      <w:r>
        <w:rPr>
          <w:rFonts w:ascii="Arial" w:hAnsi="Arial" w:cs="Arial"/>
          <w:sz w:val="22"/>
          <w:szCs w:val="22"/>
        </w:rPr>
        <w:t xml:space="preserve">La identificación de los componentes ambientales, socioeconómicos y productivos que se llevaron a cabo en forma  participativa y </w:t>
      </w:r>
      <w:r w:rsidR="00465A7F" w:rsidRPr="00863C93">
        <w:rPr>
          <w:rFonts w:ascii="Arial" w:hAnsi="Arial" w:cs="Arial"/>
          <w:sz w:val="22"/>
          <w:szCs w:val="22"/>
        </w:rPr>
        <w:t xml:space="preserve"> en el</w:t>
      </w:r>
      <w:r>
        <w:rPr>
          <w:rFonts w:ascii="Arial" w:hAnsi="Arial" w:cs="Arial"/>
          <w:sz w:val="22"/>
          <w:szCs w:val="22"/>
        </w:rPr>
        <w:t xml:space="preserve"> </w:t>
      </w:r>
      <w:r w:rsidR="00465A7F" w:rsidRPr="00863C93">
        <w:rPr>
          <w:rFonts w:ascii="Arial" w:hAnsi="Arial" w:cs="Arial"/>
          <w:sz w:val="22"/>
          <w:szCs w:val="22"/>
        </w:rPr>
        <w:t xml:space="preserve">cual se definieron mediante cartografía social </w:t>
      </w:r>
      <w:r w:rsidR="00E90610">
        <w:rPr>
          <w:rFonts w:ascii="Arial" w:hAnsi="Arial" w:cs="Arial"/>
          <w:sz w:val="22"/>
          <w:szCs w:val="22"/>
        </w:rPr>
        <w:t xml:space="preserve">etapa en la cual fueron </w:t>
      </w:r>
      <w:r w:rsidR="00465A7F" w:rsidRPr="00863C93">
        <w:rPr>
          <w:rFonts w:ascii="Arial" w:hAnsi="Arial" w:cs="Arial"/>
          <w:sz w:val="22"/>
          <w:szCs w:val="22"/>
        </w:rPr>
        <w:t>identificadas por las</w:t>
      </w:r>
      <w:r w:rsidR="00E90610">
        <w:rPr>
          <w:rFonts w:ascii="Arial" w:hAnsi="Arial" w:cs="Arial"/>
          <w:sz w:val="22"/>
          <w:szCs w:val="22"/>
        </w:rPr>
        <w:t xml:space="preserve"> </w:t>
      </w:r>
      <w:r w:rsidR="00465A7F" w:rsidRPr="00863C93">
        <w:rPr>
          <w:rFonts w:ascii="Arial" w:hAnsi="Arial" w:cs="Arial"/>
          <w:sz w:val="22"/>
          <w:szCs w:val="22"/>
        </w:rPr>
        <w:t>comunidades,</w:t>
      </w:r>
      <w:r w:rsidR="00E90610">
        <w:rPr>
          <w:rFonts w:ascii="Arial" w:hAnsi="Arial" w:cs="Arial"/>
          <w:sz w:val="22"/>
          <w:szCs w:val="22"/>
        </w:rPr>
        <w:t xml:space="preserve"> las problemáticas</w:t>
      </w:r>
      <w:r w:rsidR="00465A7F" w:rsidRPr="00863C93">
        <w:rPr>
          <w:rFonts w:ascii="Arial" w:hAnsi="Arial" w:cs="Arial"/>
          <w:sz w:val="22"/>
          <w:szCs w:val="22"/>
        </w:rPr>
        <w:t xml:space="preserve"> </w:t>
      </w:r>
      <w:r w:rsidR="00E90610">
        <w:rPr>
          <w:rFonts w:ascii="Arial" w:hAnsi="Arial" w:cs="Arial"/>
          <w:sz w:val="22"/>
          <w:szCs w:val="22"/>
        </w:rPr>
        <w:t>definiendo y priorizando las de mayor relevancia</w:t>
      </w:r>
      <w:r w:rsidR="00465A7F" w:rsidRPr="00863C93">
        <w:rPr>
          <w:rFonts w:ascii="Arial" w:hAnsi="Arial" w:cs="Arial"/>
          <w:sz w:val="22"/>
          <w:szCs w:val="22"/>
        </w:rPr>
        <w:t xml:space="preserve"> </w:t>
      </w:r>
      <w:r w:rsidR="00E90610">
        <w:rPr>
          <w:rFonts w:ascii="Arial" w:hAnsi="Arial" w:cs="Arial"/>
          <w:sz w:val="22"/>
          <w:szCs w:val="22"/>
        </w:rPr>
        <w:t>esto se realizo</w:t>
      </w:r>
      <w:r w:rsidR="00465A7F" w:rsidRPr="00863C93">
        <w:rPr>
          <w:rFonts w:ascii="Arial" w:hAnsi="Arial" w:cs="Arial"/>
          <w:sz w:val="22"/>
          <w:szCs w:val="22"/>
        </w:rPr>
        <w:t xml:space="preserve"> con</w:t>
      </w:r>
      <w:r w:rsidR="00E90610">
        <w:rPr>
          <w:rFonts w:ascii="Arial" w:hAnsi="Arial" w:cs="Arial"/>
          <w:sz w:val="22"/>
          <w:szCs w:val="22"/>
        </w:rPr>
        <w:t xml:space="preserve"> un</w:t>
      </w:r>
      <w:r w:rsidR="00465A7F" w:rsidRPr="00863C93">
        <w:rPr>
          <w:rFonts w:ascii="Arial" w:hAnsi="Arial" w:cs="Arial"/>
          <w:sz w:val="22"/>
          <w:szCs w:val="22"/>
        </w:rPr>
        <w:t xml:space="preserve"> enfoque participativo, dando énfasis a la caracterización de la población, su</w:t>
      </w:r>
      <w:r w:rsidR="00E90610">
        <w:rPr>
          <w:rFonts w:ascii="Arial" w:hAnsi="Arial" w:cs="Arial"/>
          <w:sz w:val="22"/>
          <w:szCs w:val="22"/>
        </w:rPr>
        <w:t xml:space="preserve"> </w:t>
      </w:r>
      <w:r w:rsidR="00465A7F" w:rsidRPr="00863C93">
        <w:rPr>
          <w:rFonts w:ascii="Arial" w:hAnsi="Arial" w:cs="Arial"/>
          <w:sz w:val="22"/>
          <w:szCs w:val="22"/>
        </w:rPr>
        <w:t>organización social, presencia institucional, infraestructura y prestación de</w:t>
      </w:r>
      <w:r w:rsidR="00E90610">
        <w:rPr>
          <w:rFonts w:ascii="Arial" w:hAnsi="Arial" w:cs="Arial"/>
          <w:sz w:val="22"/>
          <w:szCs w:val="22"/>
        </w:rPr>
        <w:t xml:space="preserve"> </w:t>
      </w:r>
      <w:r w:rsidR="00465A7F" w:rsidRPr="00863C93">
        <w:rPr>
          <w:rFonts w:ascii="Arial" w:hAnsi="Arial" w:cs="Arial"/>
          <w:sz w:val="22"/>
          <w:szCs w:val="22"/>
        </w:rPr>
        <w:t>servicios básicos y definiendo por parte de ellos la situación ambiental de la</w:t>
      </w:r>
      <w:r w:rsidR="00E90610">
        <w:rPr>
          <w:rFonts w:ascii="Arial" w:hAnsi="Arial" w:cs="Arial"/>
          <w:sz w:val="22"/>
          <w:szCs w:val="22"/>
        </w:rPr>
        <w:t xml:space="preserve"> micro</w:t>
      </w:r>
      <w:r w:rsidR="00465A7F" w:rsidRPr="00863C93">
        <w:rPr>
          <w:rFonts w:ascii="Arial" w:hAnsi="Arial" w:cs="Arial"/>
          <w:sz w:val="22"/>
          <w:szCs w:val="22"/>
        </w:rPr>
        <w:t xml:space="preserve">cuenca. </w:t>
      </w:r>
    </w:p>
    <w:p w:rsidR="00465A7F" w:rsidRPr="00863C93" w:rsidRDefault="00465A7F" w:rsidP="00E90610">
      <w:pPr>
        <w:autoSpaceDE w:val="0"/>
        <w:autoSpaceDN w:val="0"/>
        <w:adjustRightInd w:val="0"/>
        <w:jc w:val="both"/>
        <w:rPr>
          <w:rFonts w:ascii="Arial" w:hAnsi="Arial" w:cs="Arial"/>
          <w:sz w:val="22"/>
          <w:szCs w:val="22"/>
        </w:rPr>
      </w:pPr>
      <w:r w:rsidRPr="00863C93">
        <w:rPr>
          <w:rFonts w:ascii="Arial" w:hAnsi="Arial" w:cs="Arial"/>
          <w:sz w:val="22"/>
          <w:szCs w:val="22"/>
        </w:rPr>
        <w:t>Las temáticas y parámetros observados y</w:t>
      </w:r>
      <w:r w:rsidR="00E90610">
        <w:rPr>
          <w:rFonts w:ascii="Arial" w:hAnsi="Arial" w:cs="Arial"/>
          <w:sz w:val="22"/>
          <w:szCs w:val="22"/>
        </w:rPr>
        <w:t xml:space="preserve"> desarrollados en relación con los componentes  </w:t>
      </w:r>
      <w:r w:rsidRPr="00863C93">
        <w:rPr>
          <w:rFonts w:ascii="Arial" w:hAnsi="Arial" w:cs="Arial"/>
          <w:sz w:val="22"/>
          <w:szCs w:val="22"/>
        </w:rPr>
        <w:t>Socioeconómico</w:t>
      </w:r>
      <w:r w:rsidR="00E90610">
        <w:rPr>
          <w:rFonts w:ascii="Arial" w:hAnsi="Arial" w:cs="Arial"/>
          <w:sz w:val="22"/>
          <w:szCs w:val="22"/>
        </w:rPr>
        <w:t>s son</w:t>
      </w:r>
      <w:r w:rsidRPr="00863C93">
        <w:rPr>
          <w:rFonts w:ascii="Arial" w:hAnsi="Arial" w:cs="Arial"/>
          <w:sz w:val="22"/>
          <w:szCs w:val="22"/>
        </w:rPr>
        <w:t xml:space="preserve"> herramientas de acercamiento con las comunidades</w:t>
      </w:r>
      <w:r w:rsidR="00E90610">
        <w:rPr>
          <w:rFonts w:ascii="Arial" w:hAnsi="Arial" w:cs="Arial"/>
          <w:sz w:val="22"/>
          <w:szCs w:val="22"/>
        </w:rPr>
        <w:t xml:space="preserve"> </w:t>
      </w:r>
      <w:r w:rsidRPr="00863C93">
        <w:rPr>
          <w:rFonts w:ascii="Arial" w:hAnsi="Arial" w:cs="Arial"/>
          <w:sz w:val="22"/>
          <w:szCs w:val="22"/>
        </w:rPr>
        <w:t>como: talleres, entrevistas, informes, recorridos de campo y encuentros comunitarios</w:t>
      </w:r>
    </w:p>
    <w:p w:rsidR="00465A7F" w:rsidRDefault="00465A7F" w:rsidP="00465A7F">
      <w:pPr>
        <w:spacing w:line="312" w:lineRule="auto"/>
        <w:jc w:val="both"/>
        <w:rPr>
          <w:rFonts w:ascii="Arial" w:hAnsi="Arial" w:cs="Arial"/>
          <w:sz w:val="22"/>
          <w:szCs w:val="22"/>
        </w:rPr>
      </w:pPr>
    </w:p>
    <w:p w:rsidR="00E90610" w:rsidRPr="00863C93" w:rsidRDefault="00E90610" w:rsidP="00465A7F">
      <w:pPr>
        <w:spacing w:line="312" w:lineRule="auto"/>
        <w:jc w:val="both"/>
        <w:rPr>
          <w:rFonts w:ascii="Arial" w:hAnsi="Arial" w:cs="Arial"/>
          <w:sz w:val="22"/>
          <w:szCs w:val="22"/>
        </w:rPr>
      </w:pPr>
    </w:p>
    <w:p w:rsidR="00E90610" w:rsidRPr="00E90610" w:rsidRDefault="00863C93" w:rsidP="00E90610">
      <w:pPr>
        <w:jc w:val="both"/>
        <w:rPr>
          <w:rFonts w:ascii="Arial" w:hAnsi="Arial" w:cs="Arial"/>
          <w:sz w:val="22"/>
          <w:szCs w:val="22"/>
        </w:rPr>
      </w:pPr>
      <w:r w:rsidRPr="00E90610">
        <w:rPr>
          <w:rFonts w:ascii="Arial" w:hAnsi="Arial" w:cs="Arial"/>
          <w:sz w:val="22"/>
          <w:szCs w:val="22"/>
        </w:rPr>
        <w:lastRenderedPageBreak/>
        <w:t xml:space="preserve">Para la </w:t>
      </w:r>
      <w:r w:rsidRPr="00E90610">
        <w:rPr>
          <w:rFonts w:ascii="Arial" w:hAnsi="Arial" w:cs="Arial"/>
          <w:b/>
          <w:bCs/>
          <w:sz w:val="22"/>
          <w:szCs w:val="22"/>
        </w:rPr>
        <w:t>comunidad</w:t>
      </w:r>
      <w:r w:rsidRPr="00E90610">
        <w:rPr>
          <w:rFonts w:ascii="Arial" w:hAnsi="Arial" w:cs="Arial"/>
          <w:sz w:val="22"/>
          <w:szCs w:val="22"/>
        </w:rPr>
        <w:t xml:space="preserve">, la participación en el </w:t>
      </w:r>
      <w:r w:rsidR="00E90610" w:rsidRPr="00E90610">
        <w:rPr>
          <w:rFonts w:ascii="Arial" w:hAnsi="Arial" w:cs="Arial"/>
          <w:sz w:val="22"/>
          <w:szCs w:val="22"/>
        </w:rPr>
        <w:t>diagnostico significa</w:t>
      </w:r>
      <w:r w:rsidRPr="00E90610">
        <w:rPr>
          <w:rFonts w:ascii="Arial" w:hAnsi="Arial" w:cs="Arial"/>
          <w:sz w:val="22"/>
          <w:szCs w:val="22"/>
        </w:rPr>
        <w:t xml:space="preserve"> un cambio sustancial en su concepción y comporta</w:t>
      </w:r>
      <w:r w:rsidR="00E90610" w:rsidRPr="00E90610">
        <w:rPr>
          <w:rFonts w:ascii="Arial" w:hAnsi="Arial" w:cs="Arial"/>
          <w:sz w:val="22"/>
          <w:szCs w:val="22"/>
        </w:rPr>
        <w:t>miento frente al medio ambiente, lo cual posibilita que esta adquiera</w:t>
      </w:r>
      <w:r w:rsidRPr="00E90610">
        <w:rPr>
          <w:rFonts w:ascii="Arial" w:hAnsi="Arial" w:cs="Arial"/>
          <w:sz w:val="22"/>
          <w:szCs w:val="22"/>
        </w:rPr>
        <w:t xml:space="preserve"> paulatinamente, conciencia de su entorno y de la importancia de preservar los recursos naturales y mantener unas relaciones armoniosas con el medio a fin de lograr mejores condiciones de vida para ellos y para las generaciones futuras. Valoran los beneficios individuales y colectivos derivados de su trabajo en </w:t>
      </w:r>
      <w:r w:rsidR="003C0E05">
        <w:rPr>
          <w:rFonts w:ascii="Arial" w:hAnsi="Arial" w:cs="Arial"/>
          <w:sz w:val="22"/>
          <w:szCs w:val="22"/>
        </w:rPr>
        <w:t>p</w:t>
      </w:r>
      <w:r w:rsidR="003C0E05" w:rsidRPr="00E90610">
        <w:rPr>
          <w:rFonts w:ascii="Arial" w:hAnsi="Arial" w:cs="Arial"/>
          <w:sz w:val="22"/>
          <w:szCs w:val="22"/>
        </w:rPr>
        <w:t>ro</w:t>
      </w:r>
      <w:r w:rsidRPr="00E90610">
        <w:rPr>
          <w:rFonts w:ascii="Arial" w:hAnsi="Arial" w:cs="Arial"/>
          <w:sz w:val="22"/>
          <w:szCs w:val="22"/>
        </w:rPr>
        <w:t xml:space="preserve"> de la recuperación y conservación de la </w:t>
      </w:r>
      <w:r w:rsidR="00E90610" w:rsidRPr="00E90610">
        <w:rPr>
          <w:rFonts w:ascii="Arial" w:hAnsi="Arial" w:cs="Arial"/>
          <w:sz w:val="22"/>
          <w:szCs w:val="22"/>
        </w:rPr>
        <w:t>microcuenca</w:t>
      </w:r>
      <w:r w:rsidR="003C0E05">
        <w:rPr>
          <w:rFonts w:ascii="Arial" w:hAnsi="Arial" w:cs="Arial"/>
          <w:sz w:val="22"/>
          <w:szCs w:val="22"/>
        </w:rPr>
        <w:t xml:space="preserve"> (quebrada </w:t>
      </w:r>
      <w:smartTag w:uri="urn:schemas-microsoft-com:office:smarttags" w:element="PersonName">
        <w:smartTagPr>
          <w:attr w:name="ProductID" w:val="LA PALMARA"/>
        </w:smartTagPr>
        <w:r w:rsidR="003C0E05">
          <w:rPr>
            <w:rFonts w:ascii="Arial" w:hAnsi="Arial" w:cs="Arial"/>
            <w:sz w:val="22"/>
            <w:szCs w:val="22"/>
          </w:rPr>
          <w:t>la Palmara</w:t>
        </w:r>
      </w:smartTag>
      <w:r w:rsidR="003C0E05">
        <w:rPr>
          <w:rFonts w:ascii="Arial" w:hAnsi="Arial" w:cs="Arial"/>
          <w:sz w:val="22"/>
          <w:szCs w:val="22"/>
        </w:rPr>
        <w:t>)</w:t>
      </w:r>
      <w:r w:rsidR="00E90610" w:rsidRPr="00E90610">
        <w:rPr>
          <w:rFonts w:ascii="Arial" w:hAnsi="Arial" w:cs="Arial"/>
          <w:sz w:val="22"/>
          <w:szCs w:val="22"/>
        </w:rPr>
        <w:t>.</w:t>
      </w:r>
    </w:p>
    <w:p w:rsidR="00863C93" w:rsidRPr="00E90610" w:rsidRDefault="00863C93" w:rsidP="00E90610">
      <w:pPr>
        <w:jc w:val="both"/>
        <w:rPr>
          <w:rFonts w:ascii="Arial" w:hAnsi="Arial" w:cs="Arial"/>
          <w:color w:val="000000"/>
          <w:sz w:val="22"/>
          <w:szCs w:val="22"/>
        </w:rPr>
      </w:pPr>
      <w:r w:rsidRPr="00863C93">
        <w:t xml:space="preserve"> </w:t>
      </w:r>
    </w:p>
    <w:p w:rsidR="00914E07" w:rsidRDefault="00914E07" w:rsidP="0070404E">
      <w:pPr>
        <w:spacing w:line="312" w:lineRule="auto"/>
        <w:jc w:val="both"/>
        <w:rPr>
          <w:rFonts w:ascii="Verdana" w:hAnsi="Verdana"/>
          <w:sz w:val="20"/>
          <w:szCs w:val="20"/>
        </w:rPr>
      </w:pPr>
    </w:p>
    <w:p w:rsidR="00914E07" w:rsidRPr="00914E07" w:rsidRDefault="00914E07" w:rsidP="00914E07">
      <w:pPr>
        <w:rPr>
          <w:rFonts w:ascii="Arial" w:hAnsi="Arial" w:cs="Arial"/>
          <w:b/>
          <w:bCs/>
          <w:sz w:val="22"/>
          <w:szCs w:val="22"/>
        </w:rPr>
      </w:pPr>
      <w:r w:rsidRPr="00914E07">
        <w:rPr>
          <w:rFonts w:ascii="Arial" w:hAnsi="Arial" w:cs="Arial"/>
          <w:b/>
          <w:bCs/>
          <w:sz w:val="22"/>
          <w:szCs w:val="22"/>
        </w:rPr>
        <w:t>5.2.4 ZONIFICACION AMBIENTAL</w:t>
      </w:r>
    </w:p>
    <w:p w:rsidR="007B1AF4" w:rsidRDefault="007B1AF4" w:rsidP="0070404E">
      <w:pPr>
        <w:spacing w:line="312" w:lineRule="auto"/>
        <w:jc w:val="both"/>
        <w:rPr>
          <w:rFonts w:ascii="Verdana" w:hAnsi="Verdana"/>
          <w:sz w:val="20"/>
          <w:szCs w:val="20"/>
        </w:rPr>
      </w:pPr>
    </w:p>
    <w:p w:rsidR="00914E07" w:rsidRPr="00EB23F1" w:rsidRDefault="00914E07" w:rsidP="00914E07">
      <w:pPr>
        <w:pStyle w:val="Normale"/>
        <w:jc w:val="both"/>
        <w:rPr>
          <w:rFonts w:ascii="Arial" w:hAnsi="Arial" w:cs="Arial"/>
          <w:color w:val="FF0000"/>
          <w:sz w:val="22"/>
          <w:szCs w:val="22"/>
        </w:rPr>
      </w:pPr>
      <w:r w:rsidRPr="00EB23F1">
        <w:rPr>
          <w:rFonts w:ascii="Arial" w:hAnsi="Arial" w:cs="Arial"/>
          <w:sz w:val="22"/>
          <w:szCs w:val="22"/>
        </w:rPr>
        <w:t xml:space="preserve">Los principales aspectos que han intervenido en la modificación del relieve en el ecosistema descrito,  están determinados por la expansión de frontera agropecuaria con fines comerciales de interés socioeconómico,  con lo cual se han modificado  las condiciones naturales del paisaje, incrementando la perdida de cobertura vegetal, la tala, la degradación y erosión progresiva del suelo por la falta de vegetación. Tanto en la zona plana como en la de ladera se han generado grados de erosión medios; causados esencialmente por la transformación del suelo, produciendo un desequilibrio entre el uso potencial y el uso actual, lo que implica pérdida en las condiciones físico-químicas y productivas del suelo. Aunque se observa que en algunas áreas  de la cuenca </w:t>
      </w:r>
      <w:smartTag w:uri="urn:schemas-microsoft-com:office:smarttags" w:element="PersonName">
        <w:smartTagPr>
          <w:attr w:name="ProductID" w:val="LA PALMARA"/>
        </w:smartTagPr>
        <w:r w:rsidRPr="00EB23F1">
          <w:rPr>
            <w:rFonts w:ascii="Arial" w:hAnsi="Arial" w:cs="Arial"/>
            <w:sz w:val="22"/>
            <w:szCs w:val="22"/>
          </w:rPr>
          <w:t>la Palmara</w:t>
        </w:r>
      </w:smartTag>
      <w:r w:rsidRPr="00EB23F1">
        <w:rPr>
          <w:rFonts w:ascii="Arial" w:hAnsi="Arial" w:cs="Arial"/>
          <w:sz w:val="22"/>
          <w:szCs w:val="22"/>
        </w:rPr>
        <w:t xml:space="preserve"> y en especial en las márgenes de la quebrada han sido intervenidas por el hombre para aprovechamiento de recursos forestales y establecimiento de actividades productivas agropecuarias, es mayor el impacto ambiental que se genera a causa de lo mencionado anteriormente que el beneficio socio económico obtenido como rendimiento de tales actividades, ya que por las características naturales del ecosistema, no es apto para desarrollarlas allí, como se logro definir por medio de la información revisada en el PBOT del Municipio, donde se establecen las limitantes de uso del suelo. De esta manera queda claro que la utilización y aprovechamiento de estas áreas deben ser de uso protector – productor,  por lo cual se deben planificar el aprovechamiento y uso de este ecosistema garantizando la sostenibilidad presente y futura del mismo.</w:t>
      </w:r>
    </w:p>
    <w:p w:rsidR="00914E07" w:rsidRPr="00EB23F1" w:rsidRDefault="00914E07" w:rsidP="00914E07">
      <w:pPr>
        <w:jc w:val="both"/>
        <w:rPr>
          <w:rFonts w:ascii="Arial" w:hAnsi="Arial" w:cs="Arial"/>
          <w:color w:val="FF0000"/>
          <w:sz w:val="22"/>
          <w:szCs w:val="22"/>
        </w:rPr>
      </w:pPr>
    </w:p>
    <w:p w:rsidR="00914E07" w:rsidRPr="00EB23F1" w:rsidRDefault="00914E07" w:rsidP="00914E07">
      <w:pPr>
        <w:pStyle w:val="Ttulo1"/>
        <w:jc w:val="both"/>
        <w:rPr>
          <w:rFonts w:ascii="Arial" w:hAnsi="Arial" w:cs="Arial"/>
          <w:b w:val="0"/>
          <w:bCs w:val="0"/>
          <w:color w:val="auto"/>
          <w:sz w:val="22"/>
          <w:szCs w:val="22"/>
        </w:rPr>
      </w:pPr>
      <w:r w:rsidRPr="00EB23F1">
        <w:rPr>
          <w:rFonts w:ascii="Arial" w:hAnsi="Arial" w:cs="Arial"/>
          <w:b w:val="0"/>
          <w:bCs w:val="0"/>
          <w:color w:val="auto"/>
          <w:sz w:val="22"/>
          <w:szCs w:val="22"/>
        </w:rPr>
        <w:t>Por otra parte las franjas marginales de la cuenca en la parte suburbana han sido intervenidos especialmente en las zonas bajas de las veredas de la zona de interés, presentando problemas por tala de bosques nativos que daban protección al suelo y regulaba las condiciones climáticas y ambientales en el sector, razón por la cual actualmente el suelo se encuentra en un estado avanzado de erosión. La continua actividad humana de labores domesticas así como de incorporación de practicas pecuarias como ganado y cría de aves ha hecho que el terreno pierda su  capacidad de auto regenerarse ya que son suelos con poca fertilidad y susceptibles a la erosión, acentuando aun mas los problemas por el uso del suelo; además de lo tratado existen otros problemas interrelacionados con el mal manejo y/o conflicto por el uso del suelo, como lo es la interrelación que tiene este con los diferentes componentes de la cuenca analizándola como un sistema integral y sin desligar un componente de otro, es así como la forma en que se aprovechan los recursos y las practicas inadecuadas de explotación de los mismos impactan directamente en varios de los elementos constitutivos de cuenca como la calidad del agua, la disminución en el caudal, la perdida de biodiversidad y  la función como corredores biológicos que facilitan la migración altitudinal y la dispersión de especies en estos reservorios importantes de la flora y la fauna locales.</w:t>
      </w:r>
    </w:p>
    <w:p w:rsidR="00914E07" w:rsidRPr="00EB23F1" w:rsidRDefault="00914E07" w:rsidP="00914E07">
      <w:pPr>
        <w:pStyle w:val="Ttulo1"/>
        <w:jc w:val="both"/>
        <w:rPr>
          <w:rFonts w:ascii="Arial" w:hAnsi="Arial" w:cs="Arial"/>
          <w:b w:val="0"/>
          <w:bCs w:val="0"/>
          <w:color w:val="FF0000"/>
          <w:sz w:val="22"/>
          <w:szCs w:val="22"/>
        </w:rPr>
      </w:pPr>
    </w:p>
    <w:p w:rsidR="00914E07" w:rsidRPr="00EB23F1" w:rsidRDefault="00914E07" w:rsidP="00914E07">
      <w:pPr>
        <w:pStyle w:val="Ttulo1"/>
        <w:jc w:val="both"/>
        <w:rPr>
          <w:rFonts w:ascii="Arial" w:hAnsi="Arial" w:cs="Arial"/>
          <w:b w:val="0"/>
          <w:bCs w:val="0"/>
          <w:color w:val="auto"/>
          <w:sz w:val="22"/>
          <w:szCs w:val="22"/>
        </w:rPr>
      </w:pPr>
      <w:r w:rsidRPr="00EB23F1">
        <w:rPr>
          <w:rFonts w:ascii="Arial" w:hAnsi="Arial" w:cs="Arial"/>
          <w:b w:val="0"/>
          <w:bCs w:val="0"/>
          <w:color w:val="auto"/>
          <w:sz w:val="22"/>
          <w:szCs w:val="22"/>
        </w:rPr>
        <w:lastRenderedPageBreak/>
        <w:t xml:space="preserve">La deficiente cobertura marginal en los cauces y en los cauces de la cuenca  acentúan las limitantes de regulación de los caudales fundamentales para el abastecimiento de la población. También se incrementa el riesgo por inundación </w:t>
      </w:r>
      <w:r w:rsidRPr="00EB23F1">
        <w:rPr>
          <w:rFonts w:ascii="Arial" w:hAnsi="Arial" w:cs="Arial"/>
          <w:color w:val="auto"/>
          <w:sz w:val="22"/>
          <w:szCs w:val="22"/>
        </w:rPr>
        <w:t xml:space="preserve"> </w:t>
      </w:r>
      <w:r w:rsidRPr="00EB23F1">
        <w:rPr>
          <w:rFonts w:ascii="Arial" w:hAnsi="Arial" w:cs="Arial"/>
          <w:b w:val="0"/>
          <w:bCs w:val="0"/>
          <w:color w:val="auto"/>
          <w:sz w:val="22"/>
          <w:szCs w:val="22"/>
        </w:rPr>
        <w:t>a causa de avenidas torrenciales frecuentes en  quebradas desprotegidas de la zona media y alta del municipio de Melgar.</w:t>
      </w:r>
    </w:p>
    <w:p w:rsidR="00914E07" w:rsidRPr="00EB23F1" w:rsidRDefault="00914E07" w:rsidP="00914E07">
      <w:pPr>
        <w:rPr>
          <w:rFonts w:ascii="Arial" w:hAnsi="Arial" w:cs="Arial"/>
          <w:color w:val="FF0000"/>
          <w:sz w:val="22"/>
          <w:szCs w:val="22"/>
        </w:rPr>
      </w:pPr>
    </w:p>
    <w:p w:rsidR="00914E07" w:rsidRPr="00EB23F1" w:rsidRDefault="00914E07" w:rsidP="00914E07">
      <w:pPr>
        <w:pStyle w:val="Textoindependiente3"/>
        <w:spacing w:after="0" w:line="240" w:lineRule="auto"/>
        <w:rPr>
          <w:color w:val="auto"/>
          <w:sz w:val="22"/>
          <w:szCs w:val="22"/>
        </w:rPr>
      </w:pPr>
      <w:r w:rsidRPr="00EB23F1">
        <w:rPr>
          <w:color w:val="auto"/>
          <w:sz w:val="22"/>
          <w:szCs w:val="22"/>
        </w:rPr>
        <w:t>Los principales usos permitidos en esta zona son la protección y la recuperación y como usos complementarios la investigación científica y educativa. Los usos prohibidos son los agropecuarios y el desarrollo de obras de infraestructura que promuevan el asentamiento de mayores grupos de población, excluyendo aquellas que tienden a solucionar o prever problemas de saneamiento básico y vulnerabilidad a eventos catastróficos.</w:t>
      </w:r>
    </w:p>
    <w:p w:rsidR="00914E07" w:rsidRPr="00EB23F1" w:rsidRDefault="00914E07" w:rsidP="00914E07">
      <w:pPr>
        <w:spacing w:line="312" w:lineRule="auto"/>
        <w:jc w:val="both"/>
        <w:rPr>
          <w:rFonts w:ascii="Arial" w:hAnsi="Arial" w:cs="Arial"/>
          <w:color w:val="FF0000"/>
          <w:sz w:val="22"/>
          <w:szCs w:val="22"/>
        </w:rPr>
      </w:pPr>
    </w:p>
    <w:p w:rsidR="00914E07" w:rsidRPr="00EB23F1" w:rsidRDefault="00914E07" w:rsidP="00914E07">
      <w:pPr>
        <w:pStyle w:val="Textoindependiente"/>
        <w:rPr>
          <w:iCs/>
          <w:sz w:val="22"/>
          <w:szCs w:val="22"/>
        </w:rPr>
      </w:pPr>
      <w:r w:rsidRPr="00EB23F1">
        <w:rPr>
          <w:iCs/>
          <w:sz w:val="22"/>
          <w:szCs w:val="22"/>
        </w:rPr>
        <w:t xml:space="preserve">La cuenca </w:t>
      </w:r>
      <w:smartTag w:uri="urn:schemas-microsoft-com:office:smarttags" w:element="PersonName">
        <w:smartTagPr>
          <w:attr w:name="ProductID" w:val="LA PALMARA"/>
        </w:smartTagPr>
        <w:r w:rsidRPr="00EB23F1">
          <w:rPr>
            <w:iCs/>
            <w:sz w:val="22"/>
            <w:szCs w:val="22"/>
          </w:rPr>
          <w:t>la Palmara</w:t>
        </w:r>
      </w:smartTag>
      <w:r w:rsidRPr="00EB23F1">
        <w:rPr>
          <w:iCs/>
          <w:sz w:val="22"/>
          <w:szCs w:val="22"/>
        </w:rPr>
        <w:t xml:space="preserve"> cuenta con características especiales que por su posición geográfica presentan una belleza escénica, paisajista y topográfica en el contexto de la región; debe ser aprovechada para distintos usos: paisajístico, escénico, contemplativo, recreativo, y obviamente para la conservación ecológica. Las limitantes de estas áreas de interés natural y ecológico consisten en la fragilidad ecosistémica debido a las fuertes pendientes, la susceptibilidad del poco suelo a la erosión, la ocurrencia de deslizamientos y desprendimientos y la exposición de las rocas a la meteorización que generan una amenaza alta. También esta zona cumple una función como área de recarga hídrica y regulación de caudales y acuíferos subterráneos. Con la alteración de estos ecosistemas se pierde gran riqueza natural y de biodiversidad de especies de fauna y de flora, ya que se restringe cada vez mas las áreas donde muchas de las especies propias de la región históricamente habían tenido su lugar de hábitat, razón por la cual se tienen que desplazar o simplemente se ven forzadas a desaparecer de las zonas afectadas. Muchas de las especies de flora han sido taladas con fines comerciales, pero no hay programas de recuperación o reforestación con especies nativas que se encuentre implementado actualmente en la parte baja de la cuenca.</w:t>
      </w: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i/>
          <w:sz w:val="22"/>
          <w:szCs w:val="22"/>
        </w:rPr>
      </w:pPr>
      <w:r w:rsidRPr="00EB23F1">
        <w:rPr>
          <w:rFonts w:ascii="Arial" w:hAnsi="Arial" w:cs="Arial"/>
          <w:i/>
          <w:sz w:val="22"/>
          <w:szCs w:val="22"/>
        </w:rPr>
        <w:t xml:space="preserve">Según los datos obtenidos en el Plan Básico de Ordenamiento Territorial (PBOT) del municipio de Melgar en el departamento de Tolima, los sistemas de Uso de los suelos en las diferentes áreas de la cuenca </w:t>
      </w:r>
      <w:smartTag w:uri="urn:schemas-microsoft-com:office:smarttags" w:element="PersonName">
        <w:smartTagPr>
          <w:attr w:name="ProductID" w:val="LA PALMARA"/>
        </w:smartTagPr>
        <w:r w:rsidRPr="00EB23F1">
          <w:rPr>
            <w:rFonts w:ascii="Arial" w:hAnsi="Arial" w:cs="Arial"/>
            <w:i/>
            <w:sz w:val="22"/>
            <w:szCs w:val="22"/>
          </w:rPr>
          <w:t>la Palmara</w:t>
        </w:r>
      </w:smartTag>
      <w:r w:rsidRPr="00EB23F1">
        <w:rPr>
          <w:rFonts w:ascii="Arial" w:hAnsi="Arial" w:cs="Arial"/>
          <w:i/>
          <w:sz w:val="22"/>
          <w:szCs w:val="22"/>
        </w:rPr>
        <w:t xml:space="preserve"> son los siguientes:</w:t>
      </w:r>
    </w:p>
    <w:p w:rsidR="00914E07" w:rsidRPr="00EB23F1" w:rsidRDefault="00914E07" w:rsidP="00914E07">
      <w:pPr>
        <w:pStyle w:val="Textoindependiente"/>
        <w:rPr>
          <w:sz w:val="22"/>
          <w:szCs w:val="22"/>
          <w:lang w:val="es-ES"/>
        </w:rPr>
      </w:pPr>
    </w:p>
    <w:p w:rsidR="00914E07" w:rsidRPr="00EB23F1" w:rsidRDefault="00914E07" w:rsidP="00914E07">
      <w:pPr>
        <w:pStyle w:val="Textoindependiente"/>
        <w:numPr>
          <w:ilvl w:val="0"/>
          <w:numId w:val="11"/>
        </w:numPr>
        <w:rPr>
          <w:b/>
          <w:i/>
          <w:sz w:val="22"/>
          <w:szCs w:val="22"/>
          <w:lang w:val="es-ES"/>
        </w:rPr>
      </w:pPr>
      <w:r w:rsidRPr="00EB23F1">
        <w:rPr>
          <w:b/>
          <w:i/>
          <w:sz w:val="22"/>
          <w:szCs w:val="22"/>
          <w:lang w:val="es-ES"/>
        </w:rPr>
        <w:t xml:space="preserve">PR1 </w:t>
      </w:r>
      <w:r w:rsidRPr="00EB23F1">
        <w:rPr>
          <w:b/>
          <w:i/>
          <w:sz w:val="22"/>
          <w:szCs w:val="22"/>
          <w:lang w:val="es-ES"/>
        </w:rPr>
        <w:sym w:font="Wingdings" w:char="F0E0"/>
      </w:r>
      <w:r w:rsidRPr="00EB23F1">
        <w:rPr>
          <w:b/>
          <w:i/>
          <w:sz w:val="22"/>
          <w:szCs w:val="22"/>
          <w:lang w:val="es-ES"/>
        </w:rPr>
        <w:t xml:space="preserve"> Protección: Protección de ecosistemas y bosques actuales.</w:t>
      </w:r>
    </w:p>
    <w:p w:rsidR="00914E07" w:rsidRPr="00EB23F1" w:rsidRDefault="00914E07" w:rsidP="00914E07">
      <w:pPr>
        <w:pStyle w:val="Textoindependiente"/>
        <w:ind w:left="360"/>
        <w:rPr>
          <w:b/>
          <w:i/>
          <w:sz w:val="22"/>
          <w:szCs w:val="22"/>
          <w:lang w:val="es-ES"/>
        </w:rPr>
      </w:pPr>
    </w:p>
    <w:p w:rsidR="00914E07" w:rsidRPr="00EB23F1" w:rsidRDefault="00914E07" w:rsidP="00914E07">
      <w:pPr>
        <w:pStyle w:val="Textoindependiente"/>
        <w:numPr>
          <w:ilvl w:val="0"/>
          <w:numId w:val="11"/>
        </w:numPr>
        <w:rPr>
          <w:b/>
          <w:i/>
          <w:sz w:val="22"/>
          <w:szCs w:val="22"/>
          <w:lang w:val="es-ES"/>
        </w:rPr>
      </w:pPr>
      <w:r w:rsidRPr="00EB23F1">
        <w:rPr>
          <w:b/>
          <w:i/>
          <w:sz w:val="22"/>
          <w:szCs w:val="22"/>
          <w:lang w:val="es-ES"/>
        </w:rPr>
        <w:t xml:space="preserve">PR2 </w:t>
      </w:r>
      <w:r w:rsidRPr="00EB23F1">
        <w:rPr>
          <w:b/>
          <w:i/>
          <w:sz w:val="22"/>
          <w:szCs w:val="22"/>
          <w:lang w:val="es-ES"/>
        </w:rPr>
        <w:sym w:font="Wingdings" w:char="F0E0"/>
      </w:r>
      <w:r w:rsidRPr="00EB23F1">
        <w:rPr>
          <w:b/>
          <w:i/>
          <w:sz w:val="22"/>
          <w:szCs w:val="22"/>
          <w:lang w:val="es-ES"/>
        </w:rPr>
        <w:t xml:space="preserve"> Protección: Protección de rondas de quebradas y nacimientos.</w:t>
      </w:r>
    </w:p>
    <w:p w:rsidR="00914E07" w:rsidRPr="00EB23F1" w:rsidRDefault="00914E07" w:rsidP="00914E07">
      <w:pPr>
        <w:pStyle w:val="Textoindependiente"/>
        <w:rPr>
          <w:b/>
          <w:i/>
          <w:sz w:val="22"/>
          <w:szCs w:val="22"/>
          <w:lang w:val="es-ES"/>
        </w:rPr>
      </w:pPr>
    </w:p>
    <w:p w:rsidR="00914E07" w:rsidRPr="00EB23F1" w:rsidRDefault="00914E07" w:rsidP="00914E07">
      <w:pPr>
        <w:pStyle w:val="Textoindependiente"/>
        <w:numPr>
          <w:ilvl w:val="0"/>
          <w:numId w:val="11"/>
        </w:numPr>
        <w:rPr>
          <w:b/>
          <w:i/>
          <w:sz w:val="22"/>
          <w:szCs w:val="22"/>
          <w:lang w:val="es-ES"/>
        </w:rPr>
      </w:pPr>
      <w:r w:rsidRPr="00EB23F1">
        <w:rPr>
          <w:b/>
          <w:i/>
          <w:sz w:val="22"/>
          <w:szCs w:val="22"/>
          <w:lang w:val="es-ES"/>
        </w:rPr>
        <w:t xml:space="preserve">AF23 </w:t>
      </w:r>
      <w:r w:rsidRPr="00EB23F1">
        <w:rPr>
          <w:b/>
          <w:i/>
          <w:sz w:val="22"/>
          <w:szCs w:val="22"/>
          <w:lang w:val="es-ES"/>
        </w:rPr>
        <w:sym w:font="Wingdings" w:char="F0E0"/>
      </w:r>
      <w:r w:rsidRPr="00EB23F1">
        <w:rPr>
          <w:b/>
          <w:i/>
          <w:sz w:val="22"/>
          <w:szCs w:val="22"/>
          <w:lang w:val="es-ES"/>
        </w:rPr>
        <w:t xml:space="preserve"> Protección – Producción: Agroforestal ralo de clima calido seco.</w:t>
      </w: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Default="00914E07" w:rsidP="00914E07">
      <w:pPr>
        <w:numPr>
          <w:ilvl w:val="12"/>
          <w:numId w:val="0"/>
        </w:numPr>
        <w:jc w:val="both"/>
        <w:rPr>
          <w:rFonts w:ascii="Arial" w:hAnsi="Arial" w:cs="Arial"/>
          <w:b/>
          <w:sz w:val="22"/>
          <w:szCs w:val="22"/>
          <w:lang w:val="es-ES_tradnl"/>
        </w:rPr>
      </w:pPr>
    </w:p>
    <w:p w:rsidR="00914E07" w:rsidRPr="00EB23F1" w:rsidRDefault="00914E07" w:rsidP="00914E07">
      <w:pPr>
        <w:numPr>
          <w:ilvl w:val="12"/>
          <w:numId w:val="0"/>
        </w:numPr>
        <w:jc w:val="both"/>
        <w:rPr>
          <w:rFonts w:ascii="Arial" w:hAnsi="Arial" w:cs="Arial"/>
          <w:b/>
          <w:sz w:val="22"/>
          <w:szCs w:val="22"/>
          <w:lang w:val="es-ES_tradnl"/>
        </w:rPr>
      </w:pPr>
      <w:r w:rsidRPr="00EB23F1">
        <w:rPr>
          <w:rFonts w:ascii="Arial" w:hAnsi="Arial" w:cs="Arial"/>
          <w:b/>
          <w:sz w:val="22"/>
          <w:szCs w:val="22"/>
          <w:lang w:val="es-ES_tradnl"/>
        </w:rPr>
        <w:t>Usos para Protección Ecosistémica y Conservación de Bosques Actuales (PR1)</w:t>
      </w:r>
    </w:p>
    <w:p w:rsidR="00914E07" w:rsidRPr="00EB23F1" w:rsidRDefault="00914E07" w:rsidP="00914E07">
      <w:pPr>
        <w:numPr>
          <w:ilvl w:val="12"/>
          <w:numId w:val="0"/>
        </w:numPr>
        <w:jc w:val="both"/>
        <w:rPr>
          <w:rFonts w:ascii="Arial" w:hAnsi="Arial" w:cs="Arial"/>
          <w:sz w:val="22"/>
          <w:szCs w:val="22"/>
          <w:lang w:val="es-ES_tradnl"/>
        </w:rPr>
      </w:pPr>
    </w:p>
    <w:p w:rsidR="00914E07" w:rsidRPr="00EB23F1" w:rsidRDefault="00914E07" w:rsidP="00914E07">
      <w:pPr>
        <w:numPr>
          <w:ilvl w:val="12"/>
          <w:numId w:val="0"/>
        </w:numPr>
        <w:jc w:val="both"/>
        <w:rPr>
          <w:rFonts w:ascii="Arial" w:hAnsi="Arial" w:cs="Arial"/>
          <w:sz w:val="22"/>
          <w:szCs w:val="22"/>
          <w:lang w:val="es-ES_tradnl"/>
        </w:rPr>
      </w:pPr>
      <w:r w:rsidRPr="00EB23F1">
        <w:rPr>
          <w:rFonts w:ascii="Arial" w:hAnsi="Arial" w:cs="Arial"/>
          <w:sz w:val="22"/>
          <w:szCs w:val="22"/>
          <w:lang w:val="es-ES_tradnl"/>
        </w:rPr>
        <w:t>Esta zona se caracteriza por presentar suelos muy superficiales, en relieves muy escarpados, con pendientes superiores al 75%. Estas condiciones no permiten la utilización de usos agrícolas o pecuarios, por lo que se debe destinar a la restauración y preservación de ecosistemas naturales propios de las zonas destinadas a la vida silvestre, regeneración natural, biodiversidad y turismo ecológico e investigación de ecosistemas andinos.</w:t>
      </w:r>
    </w:p>
    <w:p w:rsidR="00914E07" w:rsidRPr="00EB23F1" w:rsidRDefault="00914E07" w:rsidP="00914E07">
      <w:pPr>
        <w:numPr>
          <w:ilvl w:val="12"/>
          <w:numId w:val="0"/>
        </w:numPr>
        <w:jc w:val="both"/>
        <w:rPr>
          <w:rFonts w:ascii="Arial" w:hAnsi="Arial" w:cs="Arial"/>
          <w:sz w:val="22"/>
          <w:szCs w:val="22"/>
          <w:lang w:val="es-ES_tradnl"/>
        </w:rPr>
      </w:pPr>
    </w:p>
    <w:p w:rsidR="00914E07" w:rsidRPr="00EB23F1" w:rsidRDefault="00914E07" w:rsidP="00914E07">
      <w:pPr>
        <w:numPr>
          <w:ilvl w:val="12"/>
          <w:numId w:val="0"/>
        </w:numPr>
        <w:jc w:val="both"/>
        <w:rPr>
          <w:rFonts w:ascii="Arial" w:hAnsi="Arial" w:cs="Arial"/>
          <w:sz w:val="22"/>
          <w:szCs w:val="22"/>
          <w:lang w:val="es-ES_tradnl"/>
        </w:rPr>
      </w:pPr>
      <w:r w:rsidRPr="00EB23F1">
        <w:rPr>
          <w:rFonts w:ascii="Arial" w:hAnsi="Arial" w:cs="Arial"/>
          <w:sz w:val="22"/>
          <w:szCs w:val="22"/>
          <w:lang w:val="es-ES_tradnl"/>
        </w:rPr>
        <w:t xml:space="preserve">La cobertura vegetal debe consistir en el crecimiento de especies arbóreas, arbustivas y/o rastreras naturales o propias de la zona, con fin de promover el crecimiento de la fauna nativa y mantener la diversidad biótica como banco genético y de regeneración de los </w:t>
      </w:r>
      <w:r w:rsidRPr="00EB23F1">
        <w:rPr>
          <w:rFonts w:ascii="Arial" w:hAnsi="Arial" w:cs="Arial"/>
          <w:sz w:val="22"/>
          <w:szCs w:val="22"/>
          <w:lang w:val="es-ES_tradnl"/>
        </w:rPr>
        <w:lastRenderedPageBreak/>
        <w:t>ecosistemas. Así mismo, el aprovechamiento en uso recreativo de contemplación pasiva y esparcimiento dirigido. Y en consecuencia, la protección de los nacimientos de agua y las zonas de recarga hídrica.</w:t>
      </w:r>
    </w:p>
    <w:p w:rsidR="00914E07" w:rsidRPr="002B423C" w:rsidRDefault="00914E07" w:rsidP="00914E07">
      <w:pPr>
        <w:numPr>
          <w:ilvl w:val="12"/>
          <w:numId w:val="0"/>
        </w:numPr>
        <w:jc w:val="both"/>
        <w:rPr>
          <w:rFonts w:ascii="Arial" w:hAnsi="Arial" w:cs="Arial"/>
          <w:sz w:val="16"/>
          <w:szCs w:val="16"/>
          <w:lang w:val="es-ES_tradnl"/>
        </w:rPr>
      </w:pPr>
    </w:p>
    <w:p w:rsidR="00914E07" w:rsidRPr="002B423C" w:rsidRDefault="00914E07" w:rsidP="00914E07">
      <w:pPr>
        <w:numPr>
          <w:ilvl w:val="12"/>
          <w:numId w:val="0"/>
        </w:numPr>
        <w:rPr>
          <w:rFonts w:ascii="Arial" w:hAnsi="Arial" w:cs="Arial"/>
          <w:sz w:val="16"/>
          <w:szCs w:val="16"/>
          <w:lang w:val="es-ES_tradnl"/>
        </w:rPr>
      </w:pPr>
    </w:p>
    <w:p w:rsidR="00914E07" w:rsidRPr="00EB23F1" w:rsidRDefault="00914E07" w:rsidP="00914E07">
      <w:pPr>
        <w:numPr>
          <w:ilvl w:val="12"/>
          <w:numId w:val="0"/>
        </w:numPr>
        <w:jc w:val="both"/>
        <w:rPr>
          <w:rFonts w:ascii="Arial" w:hAnsi="Arial" w:cs="Arial"/>
          <w:b/>
          <w:sz w:val="22"/>
          <w:szCs w:val="22"/>
          <w:lang w:val="es-ES_tradnl"/>
        </w:rPr>
      </w:pPr>
      <w:r w:rsidRPr="00EB23F1">
        <w:rPr>
          <w:rFonts w:ascii="Arial" w:hAnsi="Arial" w:cs="Arial"/>
          <w:b/>
          <w:sz w:val="22"/>
          <w:szCs w:val="22"/>
          <w:lang w:val="es-ES_tradnl"/>
        </w:rPr>
        <w:t xml:space="preserve">Usos para </w:t>
      </w:r>
      <w:smartTag w:uri="urn:schemas-microsoft-com:office:smarttags" w:element="PersonName">
        <w:smartTagPr>
          <w:attr w:name="ProductID" w:val="la Protecci￳n"/>
        </w:smartTagPr>
        <w:r w:rsidRPr="00EB23F1">
          <w:rPr>
            <w:rFonts w:ascii="Arial" w:hAnsi="Arial" w:cs="Arial"/>
            <w:b/>
            <w:sz w:val="22"/>
            <w:szCs w:val="22"/>
            <w:lang w:val="es-ES_tradnl"/>
          </w:rPr>
          <w:t>la Protección</w:t>
        </w:r>
      </w:smartTag>
      <w:r w:rsidRPr="00EB23F1">
        <w:rPr>
          <w:rFonts w:ascii="Arial" w:hAnsi="Arial" w:cs="Arial"/>
          <w:b/>
          <w:sz w:val="22"/>
          <w:szCs w:val="22"/>
          <w:lang w:val="es-ES_tradnl"/>
        </w:rPr>
        <w:t xml:space="preserve"> de Rondas de Quebradas y Nacimientos de agua (PR2)</w:t>
      </w:r>
      <w:r w:rsidR="00BA6B7F" w:rsidRPr="00EB23F1">
        <w:rPr>
          <w:rFonts w:ascii="Arial" w:hAnsi="Arial" w:cs="Arial"/>
          <w:b/>
          <w:sz w:val="22"/>
          <w:szCs w:val="22"/>
          <w:lang w:val="es-ES_tradnl"/>
        </w:rPr>
        <w:fldChar w:fldCharType="begin"/>
      </w:r>
      <w:r w:rsidRPr="00EB23F1">
        <w:rPr>
          <w:rFonts w:ascii="Arial" w:hAnsi="Arial" w:cs="Arial"/>
          <w:sz w:val="22"/>
          <w:szCs w:val="22"/>
        </w:rPr>
        <w:instrText xml:space="preserve"> TC "</w:instrText>
      </w:r>
      <w:bookmarkStart w:id="113" w:name="_Toc493745568"/>
      <w:bookmarkStart w:id="114" w:name="_Toc493747510"/>
      <w:r w:rsidRPr="00EB23F1">
        <w:rPr>
          <w:rFonts w:ascii="Arial" w:hAnsi="Arial" w:cs="Arial"/>
          <w:b/>
          <w:sz w:val="22"/>
          <w:szCs w:val="22"/>
          <w:lang w:val="es-ES_tradnl"/>
        </w:rPr>
        <w:instrText>1.3.6.1.2. Usos para la Protección de Rondas de Quebradas y Nacimientos de agua (PR2)</w:instrText>
      </w:r>
      <w:bookmarkEnd w:id="113"/>
      <w:bookmarkEnd w:id="114"/>
      <w:r w:rsidRPr="00EB23F1">
        <w:rPr>
          <w:rFonts w:ascii="Arial" w:hAnsi="Arial" w:cs="Arial"/>
          <w:sz w:val="22"/>
          <w:szCs w:val="22"/>
        </w:rPr>
        <w:instrText xml:space="preserve">" \f A \l "1" </w:instrText>
      </w:r>
      <w:r w:rsidR="00BA6B7F" w:rsidRPr="00EB23F1">
        <w:rPr>
          <w:rFonts w:ascii="Arial" w:hAnsi="Arial" w:cs="Arial"/>
          <w:b/>
          <w:sz w:val="22"/>
          <w:szCs w:val="22"/>
          <w:lang w:val="es-ES_tradnl"/>
        </w:rPr>
        <w:fldChar w:fldCharType="end"/>
      </w:r>
    </w:p>
    <w:p w:rsidR="00914E07" w:rsidRPr="00EB23F1" w:rsidRDefault="00914E07" w:rsidP="00914E07">
      <w:pPr>
        <w:numPr>
          <w:ilvl w:val="12"/>
          <w:numId w:val="0"/>
        </w:numPr>
        <w:jc w:val="both"/>
        <w:rPr>
          <w:rFonts w:ascii="Arial" w:hAnsi="Arial" w:cs="Arial"/>
          <w:sz w:val="22"/>
          <w:szCs w:val="22"/>
          <w:lang w:val="es-ES_tradnl"/>
        </w:rPr>
      </w:pPr>
    </w:p>
    <w:p w:rsidR="00914E07" w:rsidRPr="00EB23F1" w:rsidRDefault="00914E07" w:rsidP="00914E07">
      <w:pPr>
        <w:numPr>
          <w:ilvl w:val="12"/>
          <w:numId w:val="0"/>
        </w:numPr>
        <w:jc w:val="both"/>
        <w:rPr>
          <w:rFonts w:ascii="Arial" w:hAnsi="Arial" w:cs="Arial"/>
          <w:sz w:val="22"/>
          <w:szCs w:val="22"/>
          <w:lang w:val="es-ES_tradnl"/>
        </w:rPr>
      </w:pPr>
      <w:r w:rsidRPr="00EB23F1">
        <w:rPr>
          <w:rFonts w:ascii="Arial" w:hAnsi="Arial" w:cs="Arial"/>
          <w:sz w:val="22"/>
          <w:szCs w:val="22"/>
          <w:lang w:val="es-ES_tradnl"/>
        </w:rPr>
        <w:t xml:space="preserve">Los bordes de las corrientes de agua (quebradas) junto con los nacederos deben ser protegidos con el fin de preservar el recurso y garantizar la óptima utilización del mismo, siendo este uno de los más limitantes. </w:t>
      </w:r>
    </w:p>
    <w:p w:rsidR="00914E07" w:rsidRPr="00EB23F1" w:rsidRDefault="00914E07" w:rsidP="00914E07">
      <w:pPr>
        <w:numPr>
          <w:ilvl w:val="12"/>
          <w:numId w:val="0"/>
        </w:numPr>
        <w:jc w:val="both"/>
        <w:rPr>
          <w:rFonts w:ascii="Arial" w:hAnsi="Arial" w:cs="Arial"/>
          <w:sz w:val="22"/>
          <w:szCs w:val="22"/>
          <w:lang w:val="es-ES_tradnl"/>
        </w:rPr>
      </w:pPr>
    </w:p>
    <w:p w:rsidR="00914E07" w:rsidRPr="00EB23F1" w:rsidRDefault="00914E07" w:rsidP="00914E07">
      <w:pPr>
        <w:numPr>
          <w:ilvl w:val="12"/>
          <w:numId w:val="0"/>
        </w:numPr>
        <w:jc w:val="both"/>
        <w:rPr>
          <w:rFonts w:ascii="Arial" w:hAnsi="Arial" w:cs="Arial"/>
          <w:sz w:val="22"/>
          <w:szCs w:val="22"/>
          <w:lang w:val="es-ES_tradnl"/>
        </w:rPr>
      </w:pPr>
      <w:r w:rsidRPr="00EB23F1">
        <w:rPr>
          <w:rFonts w:ascii="Arial" w:hAnsi="Arial" w:cs="Arial"/>
          <w:sz w:val="22"/>
          <w:szCs w:val="22"/>
          <w:lang w:val="es-ES_tradnl"/>
        </w:rPr>
        <w:t>Esta franja debe ser utilizada en usos forestales de protección con especies arbóreas y arbustivas nativas, donde el aprovechamiento forestal este equilibrado con el mismo desarrollo ecosistémico. De igual manera, estas franjas deben funcionar como corredores biológicos que permitan el normal desarrollo de la fauna silvestre, ya que atraviesan varios climas, suelos, relieves y materiales.</w:t>
      </w:r>
    </w:p>
    <w:p w:rsidR="00914E07" w:rsidRPr="00EB23F1" w:rsidRDefault="00914E07" w:rsidP="00914E07">
      <w:pPr>
        <w:numPr>
          <w:ilvl w:val="12"/>
          <w:numId w:val="0"/>
        </w:numPr>
        <w:jc w:val="both"/>
        <w:rPr>
          <w:rFonts w:ascii="Arial" w:hAnsi="Arial" w:cs="Arial"/>
          <w:sz w:val="22"/>
          <w:szCs w:val="22"/>
          <w:lang w:val="es-ES_tradnl"/>
        </w:rPr>
      </w:pPr>
    </w:p>
    <w:p w:rsidR="00914E07" w:rsidRPr="00EB23F1" w:rsidRDefault="00914E07" w:rsidP="00914E07">
      <w:pPr>
        <w:numPr>
          <w:ilvl w:val="12"/>
          <w:numId w:val="0"/>
        </w:numPr>
        <w:jc w:val="both"/>
        <w:rPr>
          <w:rFonts w:ascii="Arial" w:hAnsi="Arial" w:cs="Arial"/>
          <w:sz w:val="22"/>
          <w:szCs w:val="22"/>
          <w:lang w:val="es-ES_tradnl"/>
        </w:rPr>
      </w:pPr>
      <w:r w:rsidRPr="00EB23F1">
        <w:rPr>
          <w:rFonts w:ascii="Arial" w:hAnsi="Arial" w:cs="Arial"/>
          <w:sz w:val="22"/>
          <w:szCs w:val="22"/>
          <w:lang w:val="es-ES_tradnl"/>
        </w:rPr>
        <w:t xml:space="preserve">En general, todas las corrientes de aguas deben ser protegidas como mínimo </w:t>
      </w:r>
      <w:smartTag w:uri="urn:schemas-microsoft-com:office:smarttags" w:element="metricconverter">
        <w:smartTagPr>
          <w:attr w:name="ProductID" w:val="8 metros"/>
        </w:smartTagPr>
        <w:r w:rsidRPr="00EB23F1">
          <w:rPr>
            <w:rFonts w:ascii="Arial" w:hAnsi="Arial" w:cs="Arial"/>
            <w:sz w:val="22"/>
            <w:szCs w:val="22"/>
            <w:lang w:val="es-ES_tradnl"/>
          </w:rPr>
          <w:t>8 metros</w:t>
        </w:r>
      </w:smartTag>
      <w:r w:rsidRPr="00EB23F1">
        <w:rPr>
          <w:rFonts w:ascii="Arial" w:hAnsi="Arial" w:cs="Arial"/>
          <w:sz w:val="22"/>
          <w:szCs w:val="22"/>
          <w:lang w:val="es-ES_tradnl"/>
        </w:rPr>
        <w:t xml:space="preserve"> a lado y lado y a medida que aumenta en magnitud se incrementara esta franja. Sin embargo se han destinado como prioritarias, por su importancia, las rondas y nacimientos de las quebradas </w:t>
      </w:r>
      <w:smartTag w:uri="urn:schemas-microsoft-com:office:smarttags" w:element="PersonName">
        <w:smartTagPr>
          <w:attr w:name="ProductID" w:val="LA PALMARA"/>
        </w:smartTagPr>
        <w:r w:rsidRPr="00EB23F1">
          <w:rPr>
            <w:rFonts w:ascii="Arial" w:hAnsi="Arial" w:cs="Arial"/>
            <w:sz w:val="22"/>
            <w:szCs w:val="22"/>
            <w:lang w:val="es-ES_tradnl"/>
          </w:rPr>
          <w:t>La Palmara</w:t>
        </w:r>
      </w:smartTag>
      <w:r w:rsidRPr="00EB23F1">
        <w:rPr>
          <w:rFonts w:ascii="Arial" w:hAnsi="Arial" w:cs="Arial"/>
          <w:sz w:val="22"/>
          <w:szCs w:val="22"/>
          <w:lang w:val="es-ES_tradnl"/>
        </w:rPr>
        <w:t xml:space="preserve">, </w:t>
      </w:r>
      <w:smartTag w:uri="urn:schemas-microsoft-com:office:smarttags" w:element="PersonName">
        <w:smartTagPr>
          <w:attr w:name="ProductID" w:val="la Melgara"/>
        </w:smartTagPr>
        <w:r w:rsidRPr="00EB23F1">
          <w:rPr>
            <w:rFonts w:ascii="Arial" w:hAnsi="Arial" w:cs="Arial"/>
            <w:sz w:val="22"/>
            <w:szCs w:val="22"/>
            <w:lang w:val="es-ES_tradnl"/>
          </w:rPr>
          <w:t>La Melgara</w:t>
        </w:r>
      </w:smartTag>
      <w:r w:rsidRPr="00EB23F1">
        <w:rPr>
          <w:rFonts w:ascii="Arial" w:hAnsi="Arial" w:cs="Arial"/>
          <w:sz w:val="22"/>
          <w:szCs w:val="22"/>
          <w:lang w:val="es-ES_tradnl"/>
        </w:rPr>
        <w:t xml:space="preserve">, Agua Fría, </w:t>
      </w:r>
      <w:smartTag w:uri="urn:schemas-microsoft-com:office:smarttags" w:element="PersonName">
        <w:smartTagPr>
          <w:attr w:name="ProductID" w:val="la Guaduala"/>
        </w:smartTagPr>
        <w:r w:rsidRPr="00EB23F1">
          <w:rPr>
            <w:rFonts w:ascii="Arial" w:hAnsi="Arial" w:cs="Arial"/>
            <w:sz w:val="22"/>
            <w:szCs w:val="22"/>
            <w:lang w:val="es-ES_tradnl"/>
          </w:rPr>
          <w:t>La Guaduala</w:t>
        </w:r>
      </w:smartTag>
      <w:r w:rsidRPr="00EB23F1">
        <w:rPr>
          <w:rFonts w:ascii="Arial" w:hAnsi="Arial" w:cs="Arial"/>
          <w:sz w:val="22"/>
          <w:szCs w:val="22"/>
          <w:lang w:val="es-ES_tradnl"/>
        </w:rPr>
        <w:t xml:space="preserve">, Inalí y </w:t>
      </w:r>
      <w:smartTag w:uri="urn:schemas-microsoft-com:office:smarttags" w:element="PersonName">
        <w:smartTagPr>
          <w:attr w:name="ProductID" w:val="La Apical￡"/>
        </w:smartTagPr>
        <w:r w:rsidRPr="00EB23F1">
          <w:rPr>
            <w:rFonts w:ascii="Arial" w:hAnsi="Arial" w:cs="Arial"/>
            <w:sz w:val="22"/>
            <w:szCs w:val="22"/>
            <w:lang w:val="es-ES_tradnl"/>
          </w:rPr>
          <w:t>La Apicalá</w:t>
        </w:r>
      </w:smartTag>
      <w:r w:rsidRPr="00EB23F1">
        <w:rPr>
          <w:rFonts w:ascii="Arial" w:hAnsi="Arial" w:cs="Arial"/>
          <w:sz w:val="22"/>
          <w:szCs w:val="22"/>
          <w:lang w:val="es-ES_tradnl"/>
        </w:rPr>
        <w:t>, y naturalmente el río Sumapaz.</w:t>
      </w:r>
    </w:p>
    <w:p w:rsidR="00914E07" w:rsidRDefault="00914E07" w:rsidP="00914E07">
      <w:pPr>
        <w:numPr>
          <w:ilvl w:val="12"/>
          <w:numId w:val="0"/>
        </w:numPr>
        <w:rPr>
          <w:rFonts w:ascii="Arial" w:hAnsi="Arial" w:cs="Arial"/>
          <w:b/>
          <w:sz w:val="22"/>
          <w:szCs w:val="22"/>
          <w:lang w:val="es-ES_tradnl"/>
        </w:rPr>
      </w:pPr>
    </w:p>
    <w:p w:rsidR="00914E07" w:rsidRPr="002B423C" w:rsidRDefault="00914E07" w:rsidP="00914E07">
      <w:pPr>
        <w:numPr>
          <w:ilvl w:val="12"/>
          <w:numId w:val="0"/>
        </w:numPr>
        <w:rPr>
          <w:rFonts w:ascii="Arial" w:hAnsi="Arial" w:cs="Arial"/>
          <w:b/>
          <w:sz w:val="16"/>
          <w:szCs w:val="16"/>
          <w:lang w:val="es-ES_tradnl"/>
        </w:rPr>
      </w:pPr>
    </w:p>
    <w:p w:rsidR="00914E07" w:rsidRPr="00EB23F1" w:rsidRDefault="00914E07" w:rsidP="00914E07">
      <w:pPr>
        <w:numPr>
          <w:ilvl w:val="12"/>
          <w:numId w:val="0"/>
        </w:numPr>
        <w:jc w:val="both"/>
        <w:rPr>
          <w:rFonts w:ascii="Arial" w:hAnsi="Arial" w:cs="Arial"/>
          <w:b/>
          <w:sz w:val="22"/>
          <w:szCs w:val="22"/>
          <w:lang w:val="es-ES_tradnl"/>
        </w:rPr>
      </w:pPr>
      <w:r w:rsidRPr="00EB23F1">
        <w:rPr>
          <w:rFonts w:ascii="Arial" w:hAnsi="Arial" w:cs="Arial"/>
          <w:b/>
          <w:sz w:val="22"/>
          <w:szCs w:val="22"/>
          <w:lang w:val="es-ES_tradnl"/>
        </w:rPr>
        <w:t>Usos de Protección - Producción</w:t>
      </w:r>
      <w:r w:rsidR="00BA6B7F" w:rsidRPr="00EB23F1">
        <w:rPr>
          <w:rFonts w:ascii="Arial" w:hAnsi="Arial" w:cs="Arial"/>
          <w:b/>
          <w:sz w:val="22"/>
          <w:szCs w:val="22"/>
          <w:lang w:val="es-ES_tradnl"/>
        </w:rPr>
        <w:fldChar w:fldCharType="begin"/>
      </w:r>
      <w:r w:rsidRPr="00EB23F1">
        <w:rPr>
          <w:rFonts w:ascii="Arial" w:hAnsi="Arial" w:cs="Arial"/>
          <w:sz w:val="22"/>
          <w:szCs w:val="22"/>
        </w:rPr>
        <w:instrText xml:space="preserve"> TC "</w:instrText>
      </w:r>
      <w:bookmarkStart w:id="115" w:name="_Toc502563254"/>
      <w:bookmarkStart w:id="116" w:name="_Toc502563404"/>
      <w:r w:rsidRPr="00EB23F1">
        <w:rPr>
          <w:rFonts w:ascii="Arial" w:hAnsi="Arial" w:cs="Arial"/>
          <w:b/>
          <w:sz w:val="22"/>
          <w:szCs w:val="22"/>
          <w:lang w:val="es-ES_tradnl"/>
        </w:rPr>
        <w:instrText>2.1.2.2.2. Usos de Protección - Producción</w:instrText>
      </w:r>
      <w:bookmarkEnd w:id="115"/>
      <w:bookmarkEnd w:id="116"/>
      <w:r w:rsidRPr="00EB23F1">
        <w:rPr>
          <w:rFonts w:ascii="Arial" w:hAnsi="Arial" w:cs="Arial"/>
          <w:sz w:val="22"/>
          <w:szCs w:val="22"/>
        </w:rPr>
        <w:instrText xml:space="preserve">" \f D \l "1" </w:instrText>
      </w:r>
      <w:r w:rsidR="00BA6B7F" w:rsidRPr="00EB23F1">
        <w:rPr>
          <w:rFonts w:ascii="Arial" w:hAnsi="Arial" w:cs="Arial"/>
          <w:b/>
          <w:sz w:val="22"/>
          <w:szCs w:val="22"/>
          <w:lang w:val="es-ES_tradnl"/>
        </w:rPr>
        <w:fldChar w:fldCharType="end"/>
      </w:r>
    </w:p>
    <w:p w:rsidR="00914E07" w:rsidRPr="00EB23F1" w:rsidRDefault="00914E07" w:rsidP="00914E07">
      <w:pPr>
        <w:numPr>
          <w:ilvl w:val="12"/>
          <w:numId w:val="0"/>
        </w:numPr>
        <w:jc w:val="both"/>
        <w:rPr>
          <w:rFonts w:ascii="Arial" w:hAnsi="Arial" w:cs="Arial"/>
          <w:sz w:val="22"/>
          <w:szCs w:val="22"/>
          <w:lang w:val="es-ES_tradnl"/>
        </w:rPr>
      </w:pPr>
    </w:p>
    <w:p w:rsidR="00914E07" w:rsidRPr="00EB23F1" w:rsidRDefault="00914E07" w:rsidP="00914E07">
      <w:pPr>
        <w:numPr>
          <w:ilvl w:val="12"/>
          <w:numId w:val="0"/>
        </w:numPr>
        <w:jc w:val="both"/>
        <w:rPr>
          <w:rFonts w:ascii="Arial" w:hAnsi="Arial" w:cs="Arial"/>
          <w:b/>
          <w:sz w:val="22"/>
          <w:szCs w:val="22"/>
          <w:lang w:val="es-ES_tradnl"/>
        </w:rPr>
      </w:pPr>
      <w:r w:rsidRPr="00EB23F1">
        <w:rPr>
          <w:rFonts w:ascii="Arial" w:hAnsi="Arial" w:cs="Arial"/>
          <w:b/>
          <w:sz w:val="22"/>
          <w:szCs w:val="22"/>
          <w:lang w:val="es-ES_tradnl"/>
        </w:rPr>
        <w:t>Usos Agroforestales densos de Clima Medio (AF11)</w:t>
      </w:r>
      <w:r w:rsidR="00BA6B7F" w:rsidRPr="00EB23F1">
        <w:rPr>
          <w:rFonts w:ascii="Arial" w:hAnsi="Arial" w:cs="Arial"/>
          <w:b/>
          <w:sz w:val="22"/>
          <w:szCs w:val="22"/>
          <w:lang w:val="es-ES_tradnl"/>
        </w:rPr>
        <w:fldChar w:fldCharType="begin"/>
      </w:r>
      <w:r w:rsidRPr="00EB23F1">
        <w:rPr>
          <w:rFonts w:ascii="Arial" w:hAnsi="Arial" w:cs="Arial"/>
          <w:sz w:val="22"/>
          <w:szCs w:val="22"/>
        </w:rPr>
        <w:instrText xml:space="preserve"> TC "</w:instrText>
      </w:r>
      <w:bookmarkStart w:id="117" w:name="_Toc493745570"/>
      <w:bookmarkStart w:id="118" w:name="_Toc493747512"/>
      <w:r w:rsidRPr="00EB23F1">
        <w:rPr>
          <w:rFonts w:ascii="Arial" w:hAnsi="Arial" w:cs="Arial"/>
          <w:b/>
          <w:sz w:val="22"/>
          <w:szCs w:val="22"/>
          <w:lang w:val="es-ES_tradnl"/>
        </w:rPr>
        <w:instrText>1.3.6.2.1. Usos Agroforestales densos de Clima Medio (AF11)</w:instrText>
      </w:r>
      <w:bookmarkEnd w:id="117"/>
      <w:bookmarkEnd w:id="118"/>
      <w:r w:rsidRPr="00EB23F1">
        <w:rPr>
          <w:rFonts w:ascii="Arial" w:hAnsi="Arial" w:cs="Arial"/>
          <w:sz w:val="22"/>
          <w:szCs w:val="22"/>
        </w:rPr>
        <w:instrText xml:space="preserve">" \f A \l "1" </w:instrText>
      </w:r>
      <w:r w:rsidR="00BA6B7F" w:rsidRPr="00EB23F1">
        <w:rPr>
          <w:rFonts w:ascii="Arial" w:hAnsi="Arial" w:cs="Arial"/>
          <w:b/>
          <w:sz w:val="22"/>
          <w:szCs w:val="22"/>
          <w:lang w:val="es-ES_tradnl"/>
        </w:rPr>
        <w:fldChar w:fldCharType="end"/>
      </w:r>
    </w:p>
    <w:p w:rsidR="00914E07" w:rsidRPr="00EB23F1" w:rsidRDefault="00914E07" w:rsidP="00914E07">
      <w:pPr>
        <w:numPr>
          <w:ilvl w:val="12"/>
          <w:numId w:val="0"/>
        </w:numPr>
        <w:jc w:val="both"/>
        <w:rPr>
          <w:rFonts w:ascii="Arial" w:hAnsi="Arial" w:cs="Arial"/>
          <w:sz w:val="22"/>
          <w:szCs w:val="22"/>
          <w:lang w:val="es-ES_tradnl"/>
        </w:rPr>
      </w:pPr>
    </w:p>
    <w:p w:rsidR="00914E07" w:rsidRPr="00EB23F1" w:rsidRDefault="00914E07" w:rsidP="00914E07">
      <w:pPr>
        <w:numPr>
          <w:ilvl w:val="12"/>
          <w:numId w:val="0"/>
        </w:numPr>
        <w:jc w:val="both"/>
        <w:rPr>
          <w:rFonts w:ascii="Arial" w:hAnsi="Arial" w:cs="Arial"/>
          <w:sz w:val="22"/>
          <w:szCs w:val="22"/>
          <w:lang w:val="es-ES_tradnl"/>
        </w:rPr>
      </w:pPr>
      <w:r w:rsidRPr="00EB23F1">
        <w:rPr>
          <w:rFonts w:ascii="Arial" w:hAnsi="Arial" w:cs="Arial"/>
          <w:sz w:val="22"/>
          <w:szCs w:val="22"/>
          <w:lang w:val="es-ES_tradnl"/>
        </w:rPr>
        <w:t>Las zonas que comprenden este tipo de utilización corresponden a aquellas caracterizadas por: relieves quebrados a escarpados con pendientes entre 40-75%, suelos moderadamente profundos con alta susceptibilidad a la erosión hídrica superficial o a fenómenos de remoción en masa fuertes y fertilidad baja a moderada, y cobertura vegetal actual en cultivos perennes o semiperennes normalmente en asocio.</w:t>
      </w:r>
    </w:p>
    <w:p w:rsidR="00914E07" w:rsidRPr="00EB23F1" w:rsidRDefault="00914E07" w:rsidP="00914E07">
      <w:pPr>
        <w:numPr>
          <w:ilvl w:val="12"/>
          <w:numId w:val="0"/>
        </w:numPr>
        <w:jc w:val="both"/>
        <w:rPr>
          <w:rFonts w:ascii="Arial" w:hAnsi="Arial" w:cs="Arial"/>
          <w:sz w:val="22"/>
          <w:szCs w:val="22"/>
          <w:lang w:val="es-ES_tradnl"/>
        </w:rPr>
      </w:pPr>
    </w:p>
    <w:p w:rsidR="00914E07" w:rsidRPr="00EB23F1" w:rsidRDefault="00914E07" w:rsidP="00914E07">
      <w:pPr>
        <w:numPr>
          <w:ilvl w:val="12"/>
          <w:numId w:val="0"/>
        </w:numPr>
        <w:jc w:val="both"/>
        <w:rPr>
          <w:rFonts w:ascii="Arial" w:hAnsi="Arial" w:cs="Arial"/>
          <w:sz w:val="22"/>
          <w:szCs w:val="22"/>
          <w:lang w:val="es-ES_tradnl"/>
        </w:rPr>
      </w:pPr>
      <w:r w:rsidRPr="00EB23F1">
        <w:rPr>
          <w:rFonts w:ascii="Arial" w:hAnsi="Arial" w:cs="Arial"/>
          <w:sz w:val="22"/>
          <w:szCs w:val="22"/>
          <w:lang w:val="es-ES_tradnl"/>
        </w:rPr>
        <w:t xml:space="preserve">La aptitud de uso de estos terrenos debe involucrar tanto la protección del suelo y el paisaje así como la oportunidad de realizar actividades agrícolas de explotación. La forma asociada es la más aconsejable para estas tierras, con el fin de simular el ecosistema natural boscoso y diverso de estas zonas andinas. Los asocios deben involucrar la utilización de especies arbóreas de copa ancha que puedan ser utilizadas para el </w:t>
      </w:r>
      <w:r>
        <w:rPr>
          <w:rFonts w:ascii="Arial" w:hAnsi="Arial" w:cs="Arial"/>
          <w:sz w:val="22"/>
          <w:szCs w:val="22"/>
          <w:lang w:val="es-ES_tradnl"/>
        </w:rPr>
        <w:t>A</w:t>
      </w:r>
      <w:r w:rsidRPr="00EB23F1">
        <w:rPr>
          <w:rFonts w:ascii="Arial" w:hAnsi="Arial" w:cs="Arial"/>
          <w:sz w:val="22"/>
          <w:szCs w:val="22"/>
          <w:lang w:val="es-ES_tradnl"/>
        </w:rPr>
        <w:t>provechamiento forestal o agrícola (madera, leña, frutos, esencias, gomas, etc.), combinado con especies arbustivas o herbáceas cultivables tales como café, maíz, tomate, habichuela, banano, plátano y frutales en general. La destinación parcial en actividades agrícolas implica un manejo de los suelos y del agua de forma apropiada, de tal forma que se recomienda prácticas culturales y agronómicas de conservación de suelos y acequias de ladera con vegetación herbácea.</w:t>
      </w:r>
    </w:p>
    <w:p w:rsidR="00914E07" w:rsidRPr="00EB23F1" w:rsidRDefault="00914E07" w:rsidP="00914E07">
      <w:pPr>
        <w:numPr>
          <w:ilvl w:val="12"/>
          <w:numId w:val="0"/>
        </w:numPr>
        <w:jc w:val="both"/>
        <w:rPr>
          <w:rFonts w:ascii="Arial" w:hAnsi="Arial" w:cs="Arial"/>
          <w:sz w:val="22"/>
          <w:szCs w:val="22"/>
          <w:lang w:val="es-ES_tradnl"/>
        </w:rPr>
      </w:pPr>
    </w:p>
    <w:p w:rsidR="00914E07" w:rsidRPr="00EB23F1" w:rsidRDefault="00914E07" w:rsidP="00914E07">
      <w:pPr>
        <w:numPr>
          <w:ilvl w:val="12"/>
          <w:numId w:val="0"/>
        </w:numPr>
        <w:jc w:val="both"/>
        <w:rPr>
          <w:rFonts w:ascii="Arial" w:hAnsi="Arial" w:cs="Arial"/>
          <w:sz w:val="22"/>
          <w:szCs w:val="22"/>
          <w:lang w:val="es-ES_tradnl"/>
        </w:rPr>
      </w:pPr>
      <w:r w:rsidRPr="00EB23F1">
        <w:rPr>
          <w:rFonts w:ascii="Arial" w:hAnsi="Arial" w:cs="Arial"/>
          <w:sz w:val="22"/>
          <w:szCs w:val="22"/>
          <w:lang w:val="es-ES_tradnl"/>
        </w:rPr>
        <w:t xml:space="preserve">Los usos específicos recomendados involucran los asocios de frutales (como cítricos, guayaba, guanábana, mango) con banano, plátano, café, yuca, hortalizas y especies forestales arbóreas maderables u otro aprovechamiento económico. </w:t>
      </w:r>
    </w:p>
    <w:p w:rsidR="00914E07"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lang w:val="es-ES_tradnl"/>
        </w:rPr>
      </w:pPr>
    </w:p>
    <w:p w:rsidR="00914E07"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lang w:val="es-ES_tradnl"/>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lang w:val="es-ES_tradnl"/>
        </w:rPr>
      </w:pPr>
    </w:p>
    <w:p w:rsidR="00914E07" w:rsidRPr="00EB23F1" w:rsidRDefault="00914E07" w:rsidP="00914E07">
      <w:pPr>
        <w:numPr>
          <w:ilvl w:val="12"/>
          <w:numId w:val="0"/>
        </w:numPr>
        <w:jc w:val="both"/>
        <w:rPr>
          <w:rFonts w:ascii="Arial" w:hAnsi="Arial" w:cs="Arial"/>
          <w:b/>
          <w:sz w:val="22"/>
          <w:szCs w:val="22"/>
          <w:lang w:val="es-ES_tradnl"/>
        </w:rPr>
      </w:pPr>
      <w:r w:rsidRPr="00EB23F1">
        <w:rPr>
          <w:rFonts w:ascii="Arial" w:hAnsi="Arial" w:cs="Arial"/>
          <w:b/>
          <w:sz w:val="22"/>
          <w:szCs w:val="22"/>
          <w:lang w:val="es-ES_tradnl"/>
        </w:rPr>
        <w:lastRenderedPageBreak/>
        <w:t>Usos Agroforestales con Cobertura Arbórea rala de Clima Cálido seco (AF23)</w:t>
      </w:r>
      <w:r w:rsidR="00BA6B7F" w:rsidRPr="00EB23F1">
        <w:rPr>
          <w:rFonts w:ascii="Arial" w:hAnsi="Arial" w:cs="Arial"/>
          <w:b/>
          <w:sz w:val="22"/>
          <w:szCs w:val="22"/>
          <w:lang w:val="es-ES_tradnl"/>
        </w:rPr>
        <w:fldChar w:fldCharType="begin"/>
      </w:r>
      <w:r w:rsidRPr="00EB23F1">
        <w:rPr>
          <w:rFonts w:ascii="Arial" w:hAnsi="Arial" w:cs="Arial"/>
          <w:sz w:val="22"/>
          <w:szCs w:val="22"/>
        </w:rPr>
        <w:instrText xml:space="preserve"> TC "</w:instrText>
      </w:r>
      <w:bookmarkStart w:id="119" w:name="_Toc496699226"/>
      <w:r w:rsidRPr="00EB23F1">
        <w:rPr>
          <w:rFonts w:ascii="Arial" w:hAnsi="Arial" w:cs="Arial"/>
          <w:b/>
          <w:sz w:val="22"/>
          <w:szCs w:val="22"/>
          <w:lang w:val="es-ES_tradnl"/>
        </w:rPr>
        <w:instrText>1.3.6.2.6. Usos Agroforestales con Cobertura Arbórea rala de Clima Cálido seco (AF23)</w:instrText>
      </w:r>
      <w:bookmarkEnd w:id="119"/>
      <w:r w:rsidRPr="00EB23F1">
        <w:rPr>
          <w:rFonts w:ascii="Arial" w:hAnsi="Arial" w:cs="Arial"/>
          <w:sz w:val="22"/>
          <w:szCs w:val="22"/>
        </w:rPr>
        <w:instrText xml:space="preserve">" \f C \l "1" </w:instrText>
      </w:r>
      <w:r w:rsidR="00BA6B7F" w:rsidRPr="00EB23F1">
        <w:rPr>
          <w:rFonts w:ascii="Arial" w:hAnsi="Arial" w:cs="Arial"/>
          <w:b/>
          <w:sz w:val="22"/>
          <w:szCs w:val="22"/>
          <w:lang w:val="es-ES_tradnl"/>
        </w:rPr>
        <w:fldChar w:fldCharType="end"/>
      </w:r>
    </w:p>
    <w:p w:rsidR="00914E07" w:rsidRPr="00EB23F1" w:rsidRDefault="00914E07" w:rsidP="00914E07">
      <w:pPr>
        <w:numPr>
          <w:ilvl w:val="12"/>
          <w:numId w:val="0"/>
        </w:numPr>
        <w:jc w:val="both"/>
        <w:rPr>
          <w:rFonts w:ascii="Arial" w:hAnsi="Arial" w:cs="Arial"/>
          <w:sz w:val="22"/>
          <w:szCs w:val="22"/>
          <w:lang w:val="es-ES_tradnl"/>
        </w:rPr>
      </w:pPr>
    </w:p>
    <w:p w:rsidR="00914E07" w:rsidRPr="00EB23F1" w:rsidRDefault="00914E07" w:rsidP="00914E07">
      <w:pPr>
        <w:numPr>
          <w:ilvl w:val="12"/>
          <w:numId w:val="0"/>
        </w:numPr>
        <w:jc w:val="both"/>
        <w:rPr>
          <w:rFonts w:ascii="Arial" w:hAnsi="Arial" w:cs="Arial"/>
          <w:sz w:val="22"/>
          <w:szCs w:val="22"/>
          <w:lang w:val="es-ES_tradnl"/>
        </w:rPr>
      </w:pPr>
      <w:r w:rsidRPr="00EB23F1">
        <w:rPr>
          <w:rFonts w:ascii="Arial" w:hAnsi="Arial" w:cs="Arial"/>
          <w:sz w:val="22"/>
          <w:szCs w:val="22"/>
          <w:lang w:val="es-ES_tradnl"/>
        </w:rPr>
        <w:t>Corresponde a la zona del clima cálido semiseco con relieves ondulados a quebrados con pendientes entre 12-30%; suelos moderadamente profundos a superficiales, bien drenados, fertilidad baja a moderada y susceptibilidad ligera a la erosión o a la remoción en masa; vegetación actual en pastos o rastrojos.</w:t>
      </w:r>
    </w:p>
    <w:p w:rsidR="00914E07" w:rsidRPr="00EB23F1" w:rsidRDefault="00914E07" w:rsidP="00914E07">
      <w:pPr>
        <w:numPr>
          <w:ilvl w:val="12"/>
          <w:numId w:val="0"/>
        </w:numPr>
        <w:jc w:val="both"/>
        <w:rPr>
          <w:rFonts w:ascii="Arial" w:hAnsi="Arial" w:cs="Arial"/>
          <w:sz w:val="22"/>
          <w:szCs w:val="22"/>
          <w:lang w:val="es-ES_tradnl"/>
        </w:rPr>
      </w:pPr>
    </w:p>
    <w:p w:rsidR="00914E07" w:rsidRPr="00EB23F1" w:rsidRDefault="00914E07" w:rsidP="00914E07">
      <w:pPr>
        <w:numPr>
          <w:ilvl w:val="12"/>
          <w:numId w:val="0"/>
        </w:numPr>
        <w:jc w:val="both"/>
        <w:rPr>
          <w:rFonts w:ascii="Arial" w:hAnsi="Arial" w:cs="Arial"/>
          <w:sz w:val="22"/>
          <w:szCs w:val="22"/>
          <w:lang w:val="es-ES_tradnl"/>
        </w:rPr>
      </w:pPr>
      <w:r w:rsidRPr="00EB23F1">
        <w:rPr>
          <w:rFonts w:ascii="Arial" w:hAnsi="Arial" w:cs="Arial"/>
          <w:sz w:val="22"/>
          <w:szCs w:val="22"/>
          <w:lang w:val="es-ES_tradnl"/>
        </w:rPr>
        <w:t>Según las anteriores características, los usos propuestos permiten la utilización de la tierra en agricultura o ganadería pero asociada o intercalada con especies arbóreas o arbustivas de protección o aprovechamiento económico. Es necesario este tipo de arreglos productivos en este tipo de clima ya que permite la regulación de la retención de humedad de los suelos y previene la erosión por la agresividad de las lluvias. También en esta zona se recomienda la continua utilización de prácticas culturales o agronómicas de conservación de suelos.</w:t>
      </w:r>
    </w:p>
    <w:p w:rsidR="00914E07" w:rsidRPr="002B423C"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36"/>
          <w:szCs w:val="36"/>
          <w:lang w:val="es-ES_tradnl"/>
        </w:rPr>
      </w:pPr>
    </w:p>
    <w:p w:rsidR="00914E07" w:rsidRPr="00EB23F1" w:rsidRDefault="00914E07" w:rsidP="00914E07">
      <w:pPr>
        <w:rPr>
          <w:rFonts w:ascii="Arial" w:hAnsi="Arial" w:cs="Arial"/>
          <w:b/>
          <w:sz w:val="22"/>
          <w:szCs w:val="22"/>
          <w:lang w:val="es-ES_tradnl"/>
        </w:rPr>
      </w:pPr>
      <w:r w:rsidRPr="00EB23F1">
        <w:rPr>
          <w:rFonts w:ascii="Arial" w:hAnsi="Arial" w:cs="Arial"/>
          <w:b/>
          <w:sz w:val="22"/>
          <w:szCs w:val="22"/>
          <w:lang w:val="es-ES_tradnl"/>
        </w:rPr>
        <w:t>AREAS DE RECARGA HIDRICA Y PROTECCION DE NACIMIENTOS (E3)</w:t>
      </w:r>
    </w:p>
    <w:p w:rsidR="00914E07" w:rsidRPr="00EB23F1" w:rsidRDefault="00914E07" w:rsidP="00914E07">
      <w:pPr>
        <w:rPr>
          <w:rFonts w:ascii="Arial" w:hAnsi="Arial" w:cs="Arial"/>
          <w:b/>
          <w:sz w:val="22"/>
          <w:szCs w:val="22"/>
          <w:lang w:val="es-ES_tradnl"/>
        </w:rPr>
      </w:pPr>
    </w:p>
    <w:p w:rsidR="00914E07" w:rsidRPr="00EB23F1" w:rsidRDefault="00914E07" w:rsidP="00914E07">
      <w:pPr>
        <w:jc w:val="both"/>
        <w:rPr>
          <w:rFonts w:ascii="Arial" w:hAnsi="Arial" w:cs="Arial"/>
          <w:sz w:val="22"/>
          <w:szCs w:val="22"/>
          <w:lang w:val="es-ES_tradnl"/>
        </w:rPr>
      </w:pPr>
      <w:r w:rsidRPr="00EB23F1">
        <w:rPr>
          <w:rFonts w:ascii="Arial" w:hAnsi="Arial" w:cs="Arial"/>
          <w:sz w:val="22"/>
          <w:szCs w:val="22"/>
          <w:lang w:val="es-ES_tradnl"/>
        </w:rPr>
        <w:t>Se distingue como un área donde confluyen las corrientes de aire húmedo y la descarga de la precipitación, conformando una zona con gran número de nacimientos y regulación de las corrientes de agua. Esta zona debe ser protegida con fin de garantizar de forma sostenible el recurso hídrico. Dentro de esta área se pueden diferenciar dos unidades de manejo ambiental de acuerdo a los procesos que se pueden desarrollar en cada una y las posibilidades de utilización. Estas son Protección de Nacimientos y Fuentes Hídricas y Conservación y Mantenimiento Agroecosistemas.</w:t>
      </w:r>
    </w:p>
    <w:p w:rsidR="00914E07" w:rsidRPr="00EB23F1" w:rsidRDefault="00914E07" w:rsidP="00914E07">
      <w:pPr>
        <w:rPr>
          <w:rFonts w:ascii="Arial" w:hAnsi="Arial" w:cs="Arial"/>
          <w:sz w:val="22"/>
          <w:szCs w:val="22"/>
          <w:lang w:val="es-ES_tradnl"/>
        </w:rPr>
      </w:pPr>
    </w:p>
    <w:p w:rsidR="00914E07" w:rsidRPr="00EB23F1" w:rsidRDefault="00914E07" w:rsidP="00914E07">
      <w:pPr>
        <w:jc w:val="both"/>
        <w:rPr>
          <w:rFonts w:ascii="Arial" w:hAnsi="Arial" w:cs="Arial"/>
          <w:sz w:val="22"/>
          <w:szCs w:val="22"/>
          <w:lang w:val="es-ES_tradnl"/>
        </w:rPr>
      </w:pPr>
      <w:r w:rsidRPr="00EB23F1">
        <w:rPr>
          <w:rFonts w:ascii="Arial" w:hAnsi="Arial" w:cs="Arial"/>
          <w:sz w:val="22"/>
          <w:szCs w:val="22"/>
          <w:lang w:val="es-ES_tradnl"/>
        </w:rPr>
        <w:t xml:space="preserve">La unidad de Protección de nacimientos y Fuentes hídricas comprende, de acuerdo a la normativa, 100 mtros a la redonda de los nacimientos y </w:t>
      </w:r>
      <w:smartTag w:uri="urn:schemas-microsoft-com:office:smarttags" w:element="metricconverter">
        <w:smartTagPr>
          <w:attr w:name="ProductID" w:val="30 metros"/>
        </w:smartTagPr>
        <w:r w:rsidRPr="00EB23F1">
          <w:rPr>
            <w:rFonts w:ascii="Arial" w:hAnsi="Arial" w:cs="Arial"/>
            <w:sz w:val="22"/>
            <w:szCs w:val="22"/>
            <w:lang w:val="es-ES_tradnl"/>
          </w:rPr>
          <w:t>30 metros</w:t>
        </w:r>
      </w:smartTag>
      <w:r w:rsidRPr="00EB23F1">
        <w:rPr>
          <w:rFonts w:ascii="Arial" w:hAnsi="Arial" w:cs="Arial"/>
          <w:sz w:val="22"/>
          <w:szCs w:val="22"/>
          <w:lang w:val="es-ES_tradnl"/>
        </w:rPr>
        <w:t xml:space="preserve"> a los largo de las corrientes de agua. La delimitación cartográfica no es posible debido a su magnitud. Las posibilidades de uso de estas áreas son: </w:t>
      </w:r>
    </w:p>
    <w:p w:rsidR="00914E07" w:rsidRPr="00EB23F1" w:rsidRDefault="00914E07" w:rsidP="00914E07">
      <w:pPr>
        <w:rPr>
          <w:rFonts w:ascii="Arial" w:hAnsi="Arial" w:cs="Arial"/>
          <w:sz w:val="22"/>
          <w:szCs w:val="22"/>
          <w:lang w:val="es-ES_tradnl"/>
        </w:rPr>
      </w:pPr>
    </w:p>
    <w:p w:rsidR="00914E07" w:rsidRPr="00EB23F1" w:rsidRDefault="00914E07" w:rsidP="00914E07">
      <w:pPr>
        <w:jc w:val="both"/>
        <w:rPr>
          <w:rFonts w:ascii="Arial" w:hAnsi="Arial" w:cs="Arial"/>
          <w:sz w:val="22"/>
          <w:szCs w:val="22"/>
          <w:lang w:val="es-ES_tradnl"/>
        </w:rPr>
      </w:pPr>
      <w:r w:rsidRPr="00EB23F1">
        <w:rPr>
          <w:rFonts w:ascii="Arial" w:hAnsi="Arial" w:cs="Arial"/>
          <w:b/>
          <w:sz w:val="22"/>
          <w:szCs w:val="22"/>
          <w:lang w:val="es-ES_tradnl"/>
        </w:rPr>
        <w:t>Uso Principal</w:t>
      </w:r>
      <w:r w:rsidRPr="00EB23F1">
        <w:rPr>
          <w:rFonts w:ascii="Arial" w:hAnsi="Arial" w:cs="Arial"/>
          <w:sz w:val="22"/>
          <w:szCs w:val="22"/>
          <w:lang w:val="es-ES_tradnl"/>
        </w:rPr>
        <w:t>: Preservación integral de los recursos naturales y en especial el hídrico.</w:t>
      </w:r>
    </w:p>
    <w:p w:rsidR="00914E07" w:rsidRPr="00EB23F1" w:rsidRDefault="00914E07" w:rsidP="00914E07">
      <w:pPr>
        <w:jc w:val="both"/>
        <w:rPr>
          <w:rFonts w:ascii="Arial" w:hAnsi="Arial" w:cs="Arial"/>
          <w:sz w:val="22"/>
          <w:szCs w:val="22"/>
          <w:lang w:val="es-ES_tradnl"/>
        </w:rPr>
      </w:pPr>
    </w:p>
    <w:p w:rsidR="00914E07" w:rsidRPr="00EB23F1" w:rsidRDefault="00914E07" w:rsidP="00914E07">
      <w:pPr>
        <w:jc w:val="both"/>
        <w:rPr>
          <w:rFonts w:ascii="Arial" w:hAnsi="Arial" w:cs="Arial"/>
          <w:sz w:val="22"/>
          <w:szCs w:val="22"/>
          <w:lang w:val="es-ES_tradnl"/>
        </w:rPr>
      </w:pPr>
      <w:r w:rsidRPr="00EB23F1">
        <w:rPr>
          <w:rFonts w:ascii="Arial" w:hAnsi="Arial" w:cs="Arial"/>
          <w:b/>
          <w:sz w:val="22"/>
          <w:szCs w:val="22"/>
          <w:lang w:val="es-ES_tradnl"/>
        </w:rPr>
        <w:t>Usos Compatibles</w:t>
      </w:r>
      <w:r w:rsidRPr="00EB23F1">
        <w:rPr>
          <w:rFonts w:ascii="Arial" w:hAnsi="Arial" w:cs="Arial"/>
          <w:sz w:val="22"/>
          <w:szCs w:val="22"/>
          <w:lang w:val="es-ES_tradnl"/>
        </w:rPr>
        <w:t>: Restauración ecosistémica, investigación controlada, rehabilitación ecológica.</w:t>
      </w:r>
    </w:p>
    <w:p w:rsidR="00914E07" w:rsidRPr="00EB23F1" w:rsidRDefault="00914E07" w:rsidP="00914E07">
      <w:pPr>
        <w:jc w:val="both"/>
        <w:rPr>
          <w:rFonts w:ascii="Arial" w:hAnsi="Arial" w:cs="Arial"/>
          <w:sz w:val="22"/>
          <w:szCs w:val="22"/>
          <w:lang w:val="es-ES_tradnl"/>
        </w:rPr>
      </w:pPr>
    </w:p>
    <w:p w:rsidR="00914E07" w:rsidRPr="00EB23F1" w:rsidRDefault="00914E07" w:rsidP="00914E07">
      <w:pPr>
        <w:jc w:val="both"/>
        <w:rPr>
          <w:rFonts w:ascii="Arial" w:hAnsi="Arial" w:cs="Arial"/>
          <w:sz w:val="22"/>
          <w:szCs w:val="22"/>
          <w:lang w:val="es-ES_tradnl"/>
        </w:rPr>
      </w:pPr>
      <w:r w:rsidRPr="00EB23F1">
        <w:rPr>
          <w:rFonts w:ascii="Arial" w:hAnsi="Arial" w:cs="Arial"/>
          <w:b/>
          <w:sz w:val="22"/>
          <w:szCs w:val="22"/>
          <w:lang w:val="es-ES_tradnl"/>
        </w:rPr>
        <w:t>Usos Condicionados</w:t>
      </w:r>
      <w:r w:rsidRPr="00EB23F1">
        <w:rPr>
          <w:rFonts w:ascii="Arial" w:hAnsi="Arial" w:cs="Arial"/>
          <w:sz w:val="22"/>
          <w:szCs w:val="22"/>
          <w:lang w:val="es-ES_tradnl"/>
        </w:rPr>
        <w:t>: Ecoturismo dirigido y controlado, plantaciones forestales protectoras con especies nativas para el aprovechamiento de productos secundarios, construcción de vivienda del propietario, captación de aguas, construcción de infraestructura para acueductos veredales o comunales, minería.</w:t>
      </w:r>
    </w:p>
    <w:p w:rsidR="00914E07" w:rsidRDefault="00914E07" w:rsidP="00914E07">
      <w:pPr>
        <w:jc w:val="both"/>
        <w:rPr>
          <w:rFonts w:ascii="Arial" w:hAnsi="Arial" w:cs="Arial"/>
          <w:sz w:val="22"/>
          <w:szCs w:val="22"/>
          <w:lang w:val="es-ES_tradnl"/>
        </w:rPr>
      </w:pPr>
    </w:p>
    <w:p w:rsidR="00914E07" w:rsidRPr="00EB23F1" w:rsidRDefault="00914E07" w:rsidP="00914E07">
      <w:pPr>
        <w:jc w:val="both"/>
        <w:rPr>
          <w:rFonts w:ascii="Arial" w:hAnsi="Arial" w:cs="Arial"/>
          <w:sz w:val="22"/>
          <w:szCs w:val="22"/>
          <w:lang w:val="es-ES_tradnl"/>
        </w:rPr>
      </w:pPr>
      <w:r w:rsidRPr="00EB23F1">
        <w:rPr>
          <w:rFonts w:ascii="Arial" w:hAnsi="Arial" w:cs="Arial"/>
          <w:b/>
          <w:sz w:val="22"/>
          <w:szCs w:val="22"/>
          <w:lang w:val="es-ES_tradnl"/>
        </w:rPr>
        <w:t>Usos Prohibidos</w:t>
      </w:r>
      <w:r w:rsidRPr="00EB23F1">
        <w:rPr>
          <w:rFonts w:ascii="Arial" w:hAnsi="Arial" w:cs="Arial"/>
          <w:sz w:val="22"/>
          <w:szCs w:val="22"/>
          <w:lang w:val="es-ES_tradnl"/>
        </w:rPr>
        <w:t>: Agropecuarios, industriales, urbanos, institucionales, aprovechamiento forestal de productos primarios, caza, plantaciones forestales con especies foráneas, recreación masiva, parcelaciones con fines de construcción.</w:t>
      </w:r>
    </w:p>
    <w:p w:rsidR="00914E07" w:rsidRDefault="00914E07" w:rsidP="00914E07">
      <w:pPr>
        <w:jc w:val="both"/>
        <w:rPr>
          <w:rFonts w:ascii="Arial" w:hAnsi="Arial" w:cs="Arial"/>
          <w:sz w:val="22"/>
          <w:szCs w:val="22"/>
          <w:lang w:val="es-ES_tradnl"/>
        </w:rPr>
      </w:pPr>
    </w:p>
    <w:p w:rsidR="00914E07" w:rsidRDefault="00914E07" w:rsidP="00914E07">
      <w:pPr>
        <w:jc w:val="both"/>
        <w:rPr>
          <w:rFonts w:ascii="Arial" w:hAnsi="Arial" w:cs="Arial"/>
          <w:sz w:val="22"/>
          <w:szCs w:val="22"/>
          <w:lang w:val="es-ES_tradnl"/>
        </w:rPr>
      </w:pPr>
    </w:p>
    <w:p w:rsidR="00914E07" w:rsidRDefault="00914E07" w:rsidP="00914E07">
      <w:pPr>
        <w:jc w:val="both"/>
        <w:rPr>
          <w:rFonts w:ascii="Arial" w:hAnsi="Arial" w:cs="Arial"/>
          <w:sz w:val="22"/>
          <w:szCs w:val="22"/>
          <w:lang w:val="es-ES_tradnl"/>
        </w:rPr>
      </w:pPr>
    </w:p>
    <w:p w:rsidR="00914E07" w:rsidRDefault="00914E07" w:rsidP="00914E07">
      <w:pPr>
        <w:jc w:val="both"/>
        <w:rPr>
          <w:rFonts w:ascii="Arial" w:hAnsi="Arial" w:cs="Arial"/>
          <w:sz w:val="22"/>
          <w:szCs w:val="22"/>
          <w:lang w:val="es-ES_tradnl"/>
        </w:rPr>
      </w:pPr>
    </w:p>
    <w:p w:rsidR="00914E07" w:rsidRDefault="00914E07" w:rsidP="00914E07">
      <w:pPr>
        <w:jc w:val="both"/>
        <w:rPr>
          <w:rFonts w:ascii="Arial" w:hAnsi="Arial" w:cs="Arial"/>
          <w:sz w:val="22"/>
          <w:szCs w:val="22"/>
          <w:lang w:val="es-ES_tradnl"/>
        </w:rPr>
      </w:pPr>
    </w:p>
    <w:p w:rsidR="00914E07" w:rsidRDefault="00914E07" w:rsidP="00914E07">
      <w:pPr>
        <w:jc w:val="both"/>
        <w:rPr>
          <w:rFonts w:ascii="Arial" w:hAnsi="Arial" w:cs="Arial"/>
          <w:sz w:val="22"/>
          <w:szCs w:val="22"/>
          <w:lang w:val="es-ES_tradnl"/>
        </w:rPr>
      </w:pPr>
    </w:p>
    <w:p w:rsidR="00914E07" w:rsidRDefault="00914E07" w:rsidP="00914E07">
      <w:pPr>
        <w:jc w:val="both"/>
        <w:rPr>
          <w:rFonts w:ascii="Arial" w:hAnsi="Arial" w:cs="Arial"/>
          <w:sz w:val="22"/>
          <w:szCs w:val="22"/>
          <w:lang w:val="es-ES_tradnl"/>
        </w:rPr>
      </w:pPr>
    </w:p>
    <w:p w:rsidR="00914E07" w:rsidRPr="00EB23F1" w:rsidRDefault="00BA6B7F"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noProof/>
          <w:sz w:val="22"/>
          <w:szCs w:val="22"/>
        </w:rPr>
        <w:lastRenderedPageBreak/>
        <w:pict>
          <v:group id="_x0000_s1304" style="position:absolute;left:0;text-align:left;margin-left:0;margin-top:4.6pt;width:441.9pt;height:206.95pt;z-index:251651072" coordorigin="1701,6158" coordsize="8838,4139">
            <v:shape id="_x0000_s1305" type="#_x0000_t75" style="position:absolute;left:1701;top:6158;width:8833;height:2248">
              <v:imagedata r:id="rId65" o:title=""/>
            </v:shape>
            <v:shape id="_x0000_s1306" type="#_x0000_t75" style="position:absolute;left:1701;top:8389;width:2160;height:1908">
              <v:imagedata r:id="rId66" o:title=""/>
            </v:shape>
            <v:shape id="_x0000_s1307" type="#_x0000_t75" style="position:absolute;left:3861;top:8353;width:6678;height:1944">
              <v:imagedata r:id="rId67" o:title=""/>
            </v:shape>
          </v:group>
        </w:pict>
      </w: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sidRPr="00EB23F1">
        <w:rPr>
          <w:rFonts w:ascii="Arial" w:hAnsi="Arial" w:cs="Arial"/>
          <w:sz w:val="22"/>
          <w:szCs w:val="22"/>
        </w:rPr>
        <w:t xml:space="preserve">En la </w:t>
      </w:r>
      <w:r>
        <w:rPr>
          <w:rFonts w:ascii="Arial" w:hAnsi="Arial" w:cs="Arial"/>
          <w:sz w:val="22"/>
          <w:szCs w:val="22"/>
        </w:rPr>
        <w:t>cartografía</w:t>
      </w:r>
      <w:r w:rsidRPr="00EB23F1">
        <w:rPr>
          <w:rFonts w:ascii="Arial" w:hAnsi="Arial" w:cs="Arial"/>
          <w:sz w:val="22"/>
          <w:szCs w:val="22"/>
        </w:rPr>
        <w:t xml:space="preserve"> se pueden observar los diferentes tipos de aptitud de uso del suelo y se puede establecer como ya se había mencionado, que la aptitud principal de los suelos en la cuenca es de tipo protector debido a la importancia y relevancia que representa una cuenca hidrográfica para un municipio por los bienes y servicios ambientales que esta brinda a la población y como sistema de regulación ambiental y natural en cuanto a flora fauna, la disponibilidad de agua y la preservación del la biodiversidad de una región determinada. Sin embargo se aprecia otro tipo de aptitud que también es de carácter protectora pero involucra un componente productor, esta compuesto por los suelos identificados con símbolos AF22 y AF23 que son de uso agroforestal ralo de clima húmedo y seco respectivamente y que ocupan una proporción considerable del área de la cuenca.</w:t>
      </w: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sz w:val="22"/>
          <w:szCs w:val="22"/>
        </w:rPr>
        <w:t xml:space="preserve">A continuación se describen zonas con </w:t>
      </w:r>
      <w:r w:rsidRPr="00EB23F1">
        <w:rPr>
          <w:rFonts w:ascii="Arial" w:hAnsi="Arial" w:cs="Arial"/>
          <w:sz w:val="22"/>
          <w:szCs w:val="22"/>
        </w:rPr>
        <w:t xml:space="preserve">conflicto del uso del suelo en las diferentes áreas de la cuenca la palmara como son la sobre utilización por actividades pecuarias y agrícolas descritas con los símbolos Sp1 y Sp2 respectivamente en la parte suburbana y media de la cuenca y conflicto por subutilización en len actividades forestales descrita con el símbolo Uf1, esto se presenta ya que la aptitud del suelo en esta zona es protectora </w:t>
      </w:r>
      <w:r>
        <w:rPr>
          <w:rFonts w:ascii="Arial" w:hAnsi="Arial" w:cs="Arial"/>
          <w:sz w:val="22"/>
          <w:szCs w:val="22"/>
        </w:rPr>
        <w:t>P</w:t>
      </w:r>
      <w:r w:rsidRPr="00EB23F1">
        <w:rPr>
          <w:rFonts w:ascii="Arial" w:hAnsi="Arial" w:cs="Arial"/>
          <w:sz w:val="22"/>
          <w:szCs w:val="22"/>
        </w:rPr>
        <w:t>roductora de tipo de plantaciones agroforestales, y en la actualidad el uso del suelo es de regeneración natural, sin embargo lo observado durante el recorrido del campo en este sector en especial nos indica que el suelo es de explotación pecuaria y de asentamientos poblacionales subnormales que están deteriorando las condiciones del suelo y generando conflictos por el uso del mismo así como por el inadecuado manejo que se da por parte de los pobladores marginales de la cuenca de los recursos naturales presentes en ella impactando todo esto directamente no solo en la calidad del vida de las personas que allí habitan si no en las poblaciones establecidas en el área suburbana y urbana del municipio de Melgar que dependen de la calidad y cantidad de agua que le puede</w:t>
      </w:r>
      <w:r>
        <w:rPr>
          <w:rFonts w:ascii="Arial" w:hAnsi="Arial" w:cs="Arial"/>
          <w:sz w:val="22"/>
          <w:szCs w:val="22"/>
        </w:rPr>
        <w:t xml:space="preserve"> ofrecer la quebrada </w:t>
      </w:r>
      <w:smartTag w:uri="urn:schemas-microsoft-com:office:smarttags" w:element="PersonName">
        <w:smartTagPr>
          <w:attr w:name="ProductID" w:val="la Palmara."/>
        </w:smartTagPr>
        <w:r>
          <w:rPr>
            <w:rFonts w:ascii="Arial" w:hAnsi="Arial" w:cs="Arial"/>
            <w:sz w:val="22"/>
            <w:szCs w:val="22"/>
          </w:rPr>
          <w:t>la Palmara.</w:t>
        </w:r>
      </w:smartTag>
    </w:p>
    <w:p w:rsidR="00914E07"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3A2F65"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Pr>
          <w:rFonts w:ascii="Arial" w:hAnsi="Arial" w:cs="Arial"/>
          <w:noProof/>
          <w:sz w:val="22"/>
          <w:szCs w:val="22"/>
        </w:rPr>
        <w:lastRenderedPageBreak/>
        <w:drawing>
          <wp:anchor distT="0" distB="0" distL="114300" distR="114300" simplePos="0" relativeHeight="251652096" behindDoc="0" locked="0" layoutInCell="1" allowOverlap="1">
            <wp:simplePos x="0" y="0"/>
            <wp:positionH relativeFrom="column">
              <wp:posOffset>228600</wp:posOffset>
            </wp:positionH>
            <wp:positionV relativeFrom="paragraph">
              <wp:posOffset>0</wp:posOffset>
            </wp:positionV>
            <wp:extent cx="4686300" cy="2644775"/>
            <wp:effectExtent l="19050" t="0" r="0" b="0"/>
            <wp:wrapNone/>
            <wp:docPr id="284" name="Imagen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68"/>
                    <a:srcRect/>
                    <a:stretch>
                      <a:fillRect/>
                    </a:stretch>
                  </pic:blipFill>
                  <pic:spPr bwMode="auto">
                    <a:xfrm>
                      <a:off x="0" y="0"/>
                      <a:ext cx="4686300" cy="2644775"/>
                    </a:xfrm>
                    <a:prstGeom prst="rect">
                      <a:avLst/>
                    </a:prstGeom>
                    <a:noFill/>
                    <a:ln w="9525">
                      <a:noFill/>
                      <a:miter lim="800000"/>
                      <a:headEnd/>
                      <a:tailEnd/>
                    </a:ln>
                  </pic:spPr>
                </pic:pic>
              </a:graphicData>
            </a:graphic>
          </wp:anchor>
        </w:drawing>
      </w: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EB23F1"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p>
    <w:p w:rsidR="00914E07" w:rsidRPr="00914E07" w:rsidRDefault="00914E07" w:rsidP="00914E07">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sz w:val="22"/>
          <w:szCs w:val="22"/>
        </w:rPr>
      </w:pPr>
      <w:r w:rsidRPr="00914E07">
        <w:rPr>
          <w:rFonts w:ascii="Arial" w:hAnsi="Arial" w:cs="Arial"/>
          <w:sz w:val="22"/>
          <w:szCs w:val="22"/>
        </w:rPr>
        <w:t xml:space="preserve">También es de destacar que el área demarcada con líneas oblicuas azules es de desarrollo urbanístico proyectado, donde se pretenden construir centros vacacionales y conjuntos campestres que pueden alterar en un futuro no muy lejano las condiciones naturales y ambiéntales de la cuenca ya que dichos proyectos de desarrollo urbanístico alteran y modifican la aptitud del suelo y por lo tanto generan impactos nocivos para la estabilidad y protección de la cuenca. </w:t>
      </w:r>
    </w:p>
    <w:p w:rsidR="00914E07" w:rsidRPr="00914E07" w:rsidRDefault="00914E07" w:rsidP="00914E07">
      <w:pPr>
        <w:jc w:val="both"/>
        <w:rPr>
          <w:rFonts w:ascii="Arial" w:hAnsi="Arial" w:cs="Arial"/>
          <w:sz w:val="22"/>
          <w:szCs w:val="22"/>
        </w:rPr>
      </w:pPr>
      <w:r w:rsidRPr="00914E07">
        <w:rPr>
          <w:rFonts w:ascii="Arial" w:hAnsi="Arial" w:cs="Arial"/>
          <w:sz w:val="22"/>
          <w:szCs w:val="22"/>
        </w:rPr>
        <w:t xml:space="preserve">Posteriormente se describe la  cobertura vegetal y el uso actual del suelo en la cuenca </w:t>
      </w:r>
      <w:smartTag w:uri="urn:schemas-microsoft-com:office:smarttags" w:element="PersonName">
        <w:smartTagPr>
          <w:attr w:name="ProductID" w:val="LA PALMARA"/>
        </w:smartTagPr>
        <w:r w:rsidRPr="00914E07">
          <w:rPr>
            <w:rFonts w:ascii="Arial" w:hAnsi="Arial" w:cs="Arial"/>
            <w:sz w:val="22"/>
            <w:szCs w:val="22"/>
          </w:rPr>
          <w:t>la Palmara</w:t>
        </w:r>
      </w:smartTag>
      <w:r w:rsidRPr="00914E07">
        <w:rPr>
          <w:rFonts w:ascii="Arial" w:hAnsi="Arial" w:cs="Arial"/>
          <w:sz w:val="22"/>
          <w:szCs w:val="22"/>
        </w:rPr>
        <w:t>, a continuación se describen el tipo de cobertura y el uso actual de las áreas delimitadas dentro de la cuenca.</w:t>
      </w:r>
    </w:p>
    <w:p w:rsidR="00914E07" w:rsidRDefault="00914E07" w:rsidP="00914E07">
      <w:pPr>
        <w:jc w:val="both"/>
        <w:rPr>
          <w:rFonts w:ascii="Arial" w:hAnsi="Arial" w:cs="Arial"/>
          <w:sz w:val="22"/>
          <w:szCs w:val="22"/>
        </w:rPr>
      </w:pPr>
    </w:p>
    <w:p w:rsidR="00914E07" w:rsidRPr="00EB23F1" w:rsidRDefault="00914E07" w:rsidP="00914E07">
      <w:pPr>
        <w:jc w:val="both"/>
        <w:rPr>
          <w:rFonts w:ascii="Arial" w:hAnsi="Arial" w:cs="Arial"/>
          <w:sz w:val="22"/>
          <w:szCs w:val="22"/>
        </w:rPr>
      </w:pPr>
    </w:p>
    <w:p w:rsidR="00914E07" w:rsidRPr="00EB23F1" w:rsidRDefault="003A2F65" w:rsidP="00914E07">
      <w:pPr>
        <w:jc w:val="both"/>
        <w:rPr>
          <w:rFonts w:ascii="Arial" w:hAnsi="Arial" w:cs="Arial"/>
          <w:sz w:val="22"/>
          <w:szCs w:val="22"/>
        </w:rPr>
      </w:pPr>
      <w:r>
        <w:rPr>
          <w:rFonts w:ascii="Arial" w:hAnsi="Arial" w:cs="Arial"/>
          <w:noProof/>
          <w:sz w:val="22"/>
          <w:szCs w:val="22"/>
        </w:rPr>
        <w:drawing>
          <wp:anchor distT="0" distB="0" distL="114300" distR="114300" simplePos="0" relativeHeight="251654144" behindDoc="0" locked="0" layoutInCell="1" allowOverlap="1">
            <wp:simplePos x="0" y="0"/>
            <wp:positionH relativeFrom="column">
              <wp:posOffset>0</wp:posOffset>
            </wp:positionH>
            <wp:positionV relativeFrom="paragraph">
              <wp:posOffset>0</wp:posOffset>
            </wp:positionV>
            <wp:extent cx="5720715" cy="334645"/>
            <wp:effectExtent l="19050" t="0" r="0" b="0"/>
            <wp:wrapNone/>
            <wp:docPr id="286" name="Imagen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69"/>
                    <a:srcRect/>
                    <a:stretch>
                      <a:fillRect/>
                    </a:stretch>
                  </pic:blipFill>
                  <pic:spPr bwMode="auto">
                    <a:xfrm>
                      <a:off x="0" y="0"/>
                      <a:ext cx="5720715" cy="334645"/>
                    </a:xfrm>
                    <a:prstGeom prst="rect">
                      <a:avLst/>
                    </a:prstGeom>
                    <a:noFill/>
                    <a:ln w="9525">
                      <a:noFill/>
                      <a:miter lim="800000"/>
                      <a:headEnd/>
                      <a:tailEnd/>
                    </a:ln>
                  </pic:spPr>
                </pic:pic>
              </a:graphicData>
            </a:graphic>
          </wp:anchor>
        </w:drawing>
      </w:r>
    </w:p>
    <w:p w:rsidR="00914E07" w:rsidRPr="00EB23F1" w:rsidRDefault="00914E07" w:rsidP="00914E07">
      <w:pPr>
        <w:jc w:val="both"/>
        <w:rPr>
          <w:rFonts w:ascii="Arial" w:hAnsi="Arial" w:cs="Arial"/>
          <w:sz w:val="22"/>
          <w:szCs w:val="22"/>
        </w:rPr>
      </w:pPr>
    </w:p>
    <w:p w:rsidR="00914E07" w:rsidRPr="00EB23F1" w:rsidRDefault="003A2F65" w:rsidP="00914E07">
      <w:pPr>
        <w:jc w:val="both"/>
        <w:rPr>
          <w:rFonts w:ascii="Arial" w:hAnsi="Arial" w:cs="Arial"/>
          <w:sz w:val="22"/>
          <w:szCs w:val="22"/>
        </w:rPr>
      </w:pPr>
      <w:r>
        <w:rPr>
          <w:rFonts w:ascii="Arial" w:hAnsi="Arial" w:cs="Arial"/>
          <w:noProof/>
          <w:sz w:val="22"/>
          <w:szCs w:val="22"/>
        </w:rPr>
        <w:drawing>
          <wp:anchor distT="0" distB="0" distL="114300" distR="114300" simplePos="0" relativeHeight="251655168" behindDoc="0" locked="0" layoutInCell="1" allowOverlap="1">
            <wp:simplePos x="0" y="0"/>
            <wp:positionH relativeFrom="column">
              <wp:posOffset>11430</wp:posOffset>
            </wp:positionH>
            <wp:positionV relativeFrom="paragraph">
              <wp:posOffset>21590</wp:posOffset>
            </wp:positionV>
            <wp:extent cx="5715000" cy="432435"/>
            <wp:effectExtent l="19050" t="0" r="0" b="0"/>
            <wp:wrapNone/>
            <wp:docPr id="287" name="Imagen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70"/>
                    <a:srcRect/>
                    <a:stretch>
                      <a:fillRect/>
                    </a:stretch>
                  </pic:blipFill>
                  <pic:spPr bwMode="auto">
                    <a:xfrm>
                      <a:off x="0" y="0"/>
                      <a:ext cx="5715000" cy="432435"/>
                    </a:xfrm>
                    <a:prstGeom prst="rect">
                      <a:avLst/>
                    </a:prstGeom>
                    <a:noFill/>
                    <a:ln w="9525">
                      <a:noFill/>
                      <a:miter lim="800000"/>
                      <a:headEnd/>
                      <a:tailEnd/>
                    </a:ln>
                  </pic:spPr>
                </pic:pic>
              </a:graphicData>
            </a:graphic>
          </wp:anchor>
        </w:drawing>
      </w:r>
    </w:p>
    <w:p w:rsidR="00914E07" w:rsidRPr="00EB23F1" w:rsidRDefault="00914E07" w:rsidP="00914E07">
      <w:pPr>
        <w:jc w:val="both"/>
        <w:rPr>
          <w:rFonts w:ascii="Arial" w:hAnsi="Arial" w:cs="Arial"/>
          <w:sz w:val="22"/>
          <w:szCs w:val="22"/>
        </w:rPr>
      </w:pPr>
    </w:p>
    <w:p w:rsidR="00914E07" w:rsidRPr="00EB23F1" w:rsidRDefault="003A2F65" w:rsidP="00914E07">
      <w:pPr>
        <w:jc w:val="both"/>
        <w:rPr>
          <w:rFonts w:ascii="Arial" w:hAnsi="Arial" w:cs="Arial"/>
          <w:sz w:val="22"/>
          <w:szCs w:val="22"/>
        </w:rPr>
      </w:pPr>
      <w:r>
        <w:rPr>
          <w:rFonts w:ascii="Arial" w:hAnsi="Arial" w:cs="Arial"/>
          <w:noProof/>
          <w:sz w:val="22"/>
          <w:szCs w:val="22"/>
        </w:rPr>
        <w:drawing>
          <wp:anchor distT="0" distB="0" distL="114300" distR="114300" simplePos="0" relativeHeight="251653120" behindDoc="0" locked="0" layoutInCell="1" allowOverlap="1">
            <wp:simplePos x="0" y="0"/>
            <wp:positionH relativeFrom="column">
              <wp:posOffset>0</wp:posOffset>
            </wp:positionH>
            <wp:positionV relativeFrom="paragraph">
              <wp:posOffset>123190</wp:posOffset>
            </wp:positionV>
            <wp:extent cx="5723255" cy="457200"/>
            <wp:effectExtent l="19050" t="0" r="0" b="0"/>
            <wp:wrapNone/>
            <wp:docPr id="285" name="Imagen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71"/>
                    <a:srcRect/>
                    <a:stretch>
                      <a:fillRect/>
                    </a:stretch>
                  </pic:blipFill>
                  <pic:spPr bwMode="auto">
                    <a:xfrm>
                      <a:off x="0" y="0"/>
                      <a:ext cx="5723255" cy="457200"/>
                    </a:xfrm>
                    <a:prstGeom prst="rect">
                      <a:avLst/>
                    </a:prstGeom>
                    <a:noFill/>
                    <a:ln w="9525">
                      <a:noFill/>
                      <a:miter lim="800000"/>
                      <a:headEnd/>
                      <a:tailEnd/>
                    </a:ln>
                  </pic:spPr>
                </pic:pic>
              </a:graphicData>
            </a:graphic>
          </wp:anchor>
        </w:drawing>
      </w:r>
    </w:p>
    <w:p w:rsidR="00914E07" w:rsidRPr="00EB23F1" w:rsidRDefault="00914E07" w:rsidP="00914E07">
      <w:pPr>
        <w:jc w:val="both"/>
        <w:rPr>
          <w:rFonts w:ascii="Arial" w:hAnsi="Arial" w:cs="Arial"/>
          <w:sz w:val="22"/>
          <w:szCs w:val="22"/>
        </w:rPr>
      </w:pPr>
    </w:p>
    <w:p w:rsidR="00914E07" w:rsidRPr="00EB23F1" w:rsidRDefault="00914E07" w:rsidP="00914E07">
      <w:pPr>
        <w:jc w:val="both"/>
        <w:rPr>
          <w:rFonts w:ascii="Arial" w:hAnsi="Arial" w:cs="Arial"/>
          <w:sz w:val="22"/>
          <w:szCs w:val="22"/>
        </w:rPr>
      </w:pPr>
    </w:p>
    <w:p w:rsidR="00914E07" w:rsidRPr="00EB23F1" w:rsidRDefault="003A2F65" w:rsidP="00914E07">
      <w:pPr>
        <w:jc w:val="both"/>
        <w:rPr>
          <w:rFonts w:ascii="Arial" w:hAnsi="Arial" w:cs="Arial"/>
          <w:sz w:val="22"/>
          <w:szCs w:val="22"/>
        </w:rPr>
      </w:pPr>
      <w:r>
        <w:rPr>
          <w:rFonts w:ascii="Arial" w:hAnsi="Arial" w:cs="Arial"/>
          <w:noProof/>
          <w:sz w:val="22"/>
          <w:szCs w:val="22"/>
        </w:rPr>
        <w:drawing>
          <wp:anchor distT="0" distB="0" distL="114300" distR="114300" simplePos="0" relativeHeight="251656192" behindDoc="0" locked="0" layoutInCell="1" allowOverlap="1">
            <wp:simplePos x="0" y="0"/>
            <wp:positionH relativeFrom="column">
              <wp:posOffset>11430</wp:posOffset>
            </wp:positionH>
            <wp:positionV relativeFrom="paragraph">
              <wp:posOffset>86995</wp:posOffset>
            </wp:positionV>
            <wp:extent cx="5715000" cy="457200"/>
            <wp:effectExtent l="19050" t="0" r="0" b="0"/>
            <wp:wrapNone/>
            <wp:docPr id="288" name="Imagen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72"/>
                    <a:srcRect/>
                    <a:stretch>
                      <a:fillRect/>
                    </a:stretch>
                  </pic:blipFill>
                  <pic:spPr bwMode="auto">
                    <a:xfrm>
                      <a:off x="0" y="0"/>
                      <a:ext cx="5715000" cy="457200"/>
                    </a:xfrm>
                    <a:prstGeom prst="rect">
                      <a:avLst/>
                    </a:prstGeom>
                    <a:noFill/>
                    <a:ln w="9525">
                      <a:noFill/>
                      <a:miter lim="800000"/>
                      <a:headEnd/>
                      <a:tailEnd/>
                    </a:ln>
                  </pic:spPr>
                </pic:pic>
              </a:graphicData>
            </a:graphic>
          </wp:anchor>
        </w:drawing>
      </w:r>
    </w:p>
    <w:p w:rsidR="00914E07" w:rsidRPr="00EB23F1" w:rsidRDefault="00914E07" w:rsidP="00914E07">
      <w:pPr>
        <w:jc w:val="both"/>
        <w:rPr>
          <w:rFonts w:ascii="Arial" w:hAnsi="Arial" w:cs="Arial"/>
          <w:sz w:val="22"/>
          <w:szCs w:val="22"/>
        </w:rPr>
      </w:pPr>
    </w:p>
    <w:p w:rsidR="00914E07" w:rsidRPr="00EB23F1" w:rsidRDefault="00914E07" w:rsidP="00914E07">
      <w:pPr>
        <w:jc w:val="both"/>
        <w:rPr>
          <w:rFonts w:ascii="Arial" w:hAnsi="Arial" w:cs="Arial"/>
          <w:sz w:val="22"/>
          <w:szCs w:val="22"/>
        </w:rPr>
      </w:pPr>
    </w:p>
    <w:p w:rsidR="00914E07" w:rsidRPr="00EB23F1" w:rsidRDefault="003A2F65" w:rsidP="00914E07">
      <w:pPr>
        <w:jc w:val="both"/>
        <w:rPr>
          <w:rFonts w:ascii="Arial" w:hAnsi="Arial" w:cs="Arial"/>
          <w:sz w:val="22"/>
          <w:szCs w:val="22"/>
        </w:rPr>
      </w:pPr>
      <w:r>
        <w:rPr>
          <w:rFonts w:ascii="Arial" w:hAnsi="Arial" w:cs="Arial"/>
          <w:noProof/>
          <w:sz w:val="22"/>
          <w:szCs w:val="22"/>
        </w:rPr>
        <w:drawing>
          <wp:anchor distT="0" distB="0" distL="114300" distR="114300" simplePos="0" relativeHeight="251657216" behindDoc="0" locked="0" layoutInCell="1" allowOverlap="1">
            <wp:simplePos x="0" y="0"/>
            <wp:positionH relativeFrom="column">
              <wp:posOffset>11430</wp:posOffset>
            </wp:positionH>
            <wp:positionV relativeFrom="paragraph">
              <wp:posOffset>62230</wp:posOffset>
            </wp:positionV>
            <wp:extent cx="5715000" cy="457200"/>
            <wp:effectExtent l="19050" t="0" r="0" b="0"/>
            <wp:wrapNone/>
            <wp:docPr id="289"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73"/>
                    <a:srcRect/>
                    <a:stretch>
                      <a:fillRect/>
                    </a:stretch>
                  </pic:blipFill>
                  <pic:spPr bwMode="auto">
                    <a:xfrm>
                      <a:off x="0" y="0"/>
                      <a:ext cx="5715000" cy="457200"/>
                    </a:xfrm>
                    <a:prstGeom prst="rect">
                      <a:avLst/>
                    </a:prstGeom>
                    <a:noFill/>
                    <a:ln w="9525">
                      <a:noFill/>
                      <a:miter lim="800000"/>
                      <a:headEnd/>
                      <a:tailEnd/>
                    </a:ln>
                  </pic:spPr>
                </pic:pic>
              </a:graphicData>
            </a:graphic>
          </wp:anchor>
        </w:drawing>
      </w:r>
    </w:p>
    <w:p w:rsidR="00914E07" w:rsidRPr="00EB23F1" w:rsidRDefault="00914E07" w:rsidP="00914E07">
      <w:pPr>
        <w:jc w:val="both"/>
        <w:rPr>
          <w:rFonts w:ascii="Arial" w:hAnsi="Arial" w:cs="Arial"/>
          <w:sz w:val="22"/>
          <w:szCs w:val="22"/>
        </w:rPr>
      </w:pPr>
    </w:p>
    <w:p w:rsidR="00914E07" w:rsidRPr="00EB23F1" w:rsidRDefault="00914E07" w:rsidP="00914E07">
      <w:pPr>
        <w:jc w:val="both"/>
        <w:rPr>
          <w:rFonts w:ascii="Arial" w:hAnsi="Arial" w:cs="Arial"/>
          <w:sz w:val="22"/>
          <w:szCs w:val="22"/>
        </w:rPr>
      </w:pPr>
    </w:p>
    <w:p w:rsidR="00914E07" w:rsidRPr="00EB23F1" w:rsidRDefault="003A2F65" w:rsidP="00914E07">
      <w:pPr>
        <w:jc w:val="both"/>
        <w:rPr>
          <w:rFonts w:ascii="Arial" w:hAnsi="Arial" w:cs="Arial"/>
          <w:sz w:val="22"/>
          <w:szCs w:val="22"/>
        </w:rPr>
      </w:pPr>
      <w:r>
        <w:rPr>
          <w:rFonts w:ascii="Arial" w:hAnsi="Arial" w:cs="Arial"/>
          <w:noProof/>
          <w:sz w:val="22"/>
          <w:szCs w:val="22"/>
        </w:rPr>
        <w:drawing>
          <wp:anchor distT="0" distB="0" distL="114300" distR="114300" simplePos="0" relativeHeight="251658240" behindDoc="0" locked="0" layoutInCell="1" allowOverlap="1">
            <wp:simplePos x="0" y="0"/>
            <wp:positionH relativeFrom="column">
              <wp:posOffset>0</wp:posOffset>
            </wp:positionH>
            <wp:positionV relativeFrom="paragraph">
              <wp:posOffset>48895</wp:posOffset>
            </wp:positionV>
            <wp:extent cx="5715000" cy="491490"/>
            <wp:effectExtent l="19050" t="0" r="0" b="0"/>
            <wp:wrapNone/>
            <wp:docPr id="290" name="Imagen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74"/>
                    <a:srcRect/>
                    <a:stretch>
                      <a:fillRect/>
                    </a:stretch>
                  </pic:blipFill>
                  <pic:spPr bwMode="auto">
                    <a:xfrm>
                      <a:off x="0" y="0"/>
                      <a:ext cx="5715000" cy="491490"/>
                    </a:xfrm>
                    <a:prstGeom prst="rect">
                      <a:avLst/>
                    </a:prstGeom>
                    <a:noFill/>
                    <a:ln w="9525">
                      <a:noFill/>
                      <a:miter lim="800000"/>
                      <a:headEnd/>
                      <a:tailEnd/>
                    </a:ln>
                  </pic:spPr>
                </pic:pic>
              </a:graphicData>
            </a:graphic>
          </wp:anchor>
        </w:drawing>
      </w:r>
    </w:p>
    <w:p w:rsidR="00914E07" w:rsidRPr="00EB23F1" w:rsidRDefault="00914E07" w:rsidP="00914E07">
      <w:pPr>
        <w:jc w:val="both"/>
        <w:rPr>
          <w:rFonts w:ascii="Arial" w:hAnsi="Arial" w:cs="Arial"/>
          <w:sz w:val="22"/>
          <w:szCs w:val="22"/>
        </w:rPr>
      </w:pPr>
    </w:p>
    <w:p w:rsidR="00914E07" w:rsidRDefault="00914E07" w:rsidP="00914E07">
      <w:pPr>
        <w:spacing w:line="312" w:lineRule="auto"/>
        <w:jc w:val="both"/>
        <w:rPr>
          <w:rFonts w:ascii="Verdana" w:hAnsi="Verdana"/>
          <w:sz w:val="20"/>
          <w:szCs w:val="20"/>
        </w:rPr>
      </w:pPr>
      <w:r>
        <w:rPr>
          <w:rFonts w:ascii="Arial" w:hAnsi="Arial" w:cs="Arial"/>
          <w:b/>
          <w:sz w:val="22"/>
        </w:rPr>
        <w:t>5. CRONOGRAMA</w:t>
      </w:r>
    </w:p>
    <w:p w:rsidR="00914E07" w:rsidRDefault="00914E07" w:rsidP="00914E07">
      <w:pPr>
        <w:spacing w:line="312" w:lineRule="auto"/>
        <w:jc w:val="both"/>
        <w:rPr>
          <w:rFonts w:ascii="Verdana" w:hAnsi="Verdana"/>
          <w:sz w:val="20"/>
          <w:szCs w:val="20"/>
        </w:rPr>
      </w:pPr>
    </w:p>
    <w:p w:rsidR="00914E07" w:rsidRDefault="00914E07" w:rsidP="00914E07">
      <w:pPr>
        <w:spacing w:line="312" w:lineRule="auto"/>
        <w:jc w:val="both"/>
        <w:rPr>
          <w:rFonts w:ascii="Verdana" w:hAnsi="Verdana"/>
          <w:sz w:val="20"/>
          <w:szCs w:val="20"/>
        </w:rPr>
      </w:pPr>
    </w:p>
    <w:p w:rsidR="00914E07" w:rsidRDefault="00914E07" w:rsidP="00914E07">
      <w:pPr>
        <w:spacing w:line="312" w:lineRule="auto"/>
        <w:jc w:val="both"/>
        <w:rPr>
          <w:rFonts w:ascii="Verdana" w:hAnsi="Verdana"/>
          <w:sz w:val="20"/>
          <w:szCs w:val="20"/>
        </w:rPr>
      </w:pPr>
    </w:p>
    <w:p w:rsidR="007B1AF4" w:rsidRDefault="007B1AF4" w:rsidP="0070404E">
      <w:pPr>
        <w:spacing w:line="312" w:lineRule="auto"/>
        <w:jc w:val="both"/>
        <w:rPr>
          <w:rFonts w:ascii="Verdana" w:hAnsi="Verdana"/>
          <w:sz w:val="20"/>
          <w:szCs w:val="20"/>
        </w:rPr>
      </w:pPr>
    </w:p>
    <w:p w:rsidR="007B1AF4" w:rsidRDefault="007B1AF4" w:rsidP="0070404E">
      <w:pPr>
        <w:spacing w:line="312" w:lineRule="auto"/>
        <w:jc w:val="both"/>
        <w:rPr>
          <w:rFonts w:ascii="Verdana" w:hAnsi="Verdana"/>
          <w:sz w:val="20"/>
          <w:szCs w:val="20"/>
        </w:rPr>
      </w:pPr>
    </w:p>
    <w:p w:rsidR="007B1AF4" w:rsidRPr="002746F9" w:rsidRDefault="002746F9" w:rsidP="0070404E">
      <w:pPr>
        <w:spacing w:line="312" w:lineRule="auto"/>
        <w:jc w:val="both"/>
        <w:rPr>
          <w:rFonts w:ascii="Arial" w:hAnsi="Arial" w:cs="Arial"/>
          <w:b/>
          <w:sz w:val="22"/>
          <w:szCs w:val="22"/>
        </w:rPr>
      </w:pPr>
      <w:r w:rsidRPr="002746F9">
        <w:rPr>
          <w:rFonts w:ascii="Arial" w:hAnsi="Arial" w:cs="Arial"/>
          <w:b/>
          <w:sz w:val="22"/>
          <w:szCs w:val="22"/>
        </w:rPr>
        <w:lastRenderedPageBreak/>
        <w:t>5.3  PROSPECTIVA</w:t>
      </w:r>
    </w:p>
    <w:p w:rsidR="002746F9" w:rsidRDefault="002746F9" w:rsidP="0070404E">
      <w:pPr>
        <w:spacing w:line="312" w:lineRule="auto"/>
        <w:jc w:val="both"/>
        <w:rPr>
          <w:rFonts w:ascii="Verdana" w:hAnsi="Verdana"/>
          <w:b/>
          <w:sz w:val="20"/>
          <w:szCs w:val="20"/>
        </w:rPr>
      </w:pPr>
    </w:p>
    <w:p w:rsidR="004A1ADD" w:rsidRDefault="004A1ADD" w:rsidP="004A1ADD">
      <w:pPr>
        <w:autoSpaceDE w:val="0"/>
        <w:autoSpaceDN w:val="0"/>
        <w:adjustRightInd w:val="0"/>
        <w:jc w:val="both"/>
        <w:rPr>
          <w:rFonts w:ascii="Arial" w:hAnsi="Arial" w:cs="Arial"/>
          <w:sz w:val="22"/>
          <w:szCs w:val="22"/>
        </w:rPr>
      </w:pPr>
      <w:r>
        <w:rPr>
          <w:rFonts w:ascii="Arial" w:hAnsi="Arial" w:cs="Arial"/>
          <w:sz w:val="22"/>
          <w:szCs w:val="22"/>
        </w:rPr>
        <w:t xml:space="preserve">La fase de Prospectiva tiene como propósito fundamental el diseño del escenario de futuro deseado posible – Escenario Apuesta para la microcuenca de la quebrada </w:t>
      </w:r>
      <w:smartTag w:uri="urn:schemas-microsoft-com:office:smarttags" w:element="PersonName">
        <w:smartTagPr>
          <w:attr w:name="ProductID" w:val="La Palmara. El"/>
        </w:smartTagPr>
        <w:r>
          <w:rPr>
            <w:rFonts w:ascii="Arial" w:hAnsi="Arial" w:cs="Arial"/>
            <w:sz w:val="22"/>
            <w:szCs w:val="22"/>
          </w:rPr>
          <w:t>La Palmara. El</w:t>
        </w:r>
      </w:smartTag>
      <w:r>
        <w:rPr>
          <w:rFonts w:ascii="Arial" w:hAnsi="Arial" w:cs="Arial"/>
          <w:sz w:val="22"/>
          <w:szCs w:val="22"/>
        </w:rPr>
        <w:t xml:space="preserve"> insumo básico para este diseño lo constituyen las situaciones y problemáticas ambientales previamente identificadas, priorizadas y concertadas con los diferentes actores en la fase de diagnóstico.</w:t>
      </w:r>
    </w:p>
    <w:p w:rsidR="004A1ADD" w:rsidRDefault="004A1ADD" w:rsidP="004A1ADD">
      <w:pPr>
        <w:autoSpaceDE w:val="0"/>
        <w:autoSpaceDN w:val="0"/>
        <w:adjustRightInd w:val="0"/>
        <w:rPr>
          <w:rFonts w:ascii="Arial" w:hAnsi="Arial" w:cs="Arial"/>
          <w:sz w:val="22"/>
          <w:szCs w:val="22"/>
        </w:rPr>
      </w:pPr>
    </w:p>
    <w:p w:rsidR="004A1ADD" w:rsidRPr="004A1ADD" w:rsidRDefault="004A1ADD" w:rsidP="004A1ADD">
      <w:pPr>
        <w:autoSpaceDE w:val="0"/>
        <w:autoSpaceDN w:val="0"/>
        <w:adjustRightInd w:val="0"/>
        <w:jc w:val="both"/>
        <w:rPr>
          <w:rFonts w:ascii="Arial" w:hAnsi="Arial" w:cs="Arial"/>
          <w:sz w:val="22"/>
          <w:szCs w:val="22"/>
        </w:rPr>
      </w:pPr>
      <w:r>
        <w:rPr>
          <w:rFonts w:ascii="Arial" w:hAnsi="Arial" w:cs="Arial"/>
          <w:sz w:val="22"/>
          <w:szCs w:val="22"/>
        </w:rPr>
        <w:t xml:space="preserve">Para cada una de las situaciones ambientales, se determinan las tendencias negativas o positivas en el horizonte temporal.  Se identifican las soluciones posibles a las situaciones ambientales, teniendo en cuenta los obstáculos, dificultades y las posibilidades y oportunidades de su ejecución, en términos ambientales, sociales, políticos, económicos y o legales. </w:t>
      </w:r>
    </w:p>
    <w:p w:rsidR="002746F9" w:rsidRDefault="002746F9" w:rsidP="0070404E">
      <w:pPr>
        <w:spacing w:line="312" w:lineRule="auto"/>
        <w:jc w:val="both"/>
        <w:rPr>
          <w:rFonts w:ascii="Verdana" w:hAnsi="Verdana"/>
          <w:b/>
          <w:sz w:val="20"/>
          <w:szCs w:val="20"/>
        </w:rPr>
      </w:pPr>
    </w:p>
    <w:p w:rsidR="002746F9" w:rsidRDefault="00475D84" w:rsidP="00475D84">
      <w:pPr>
        <w:autoSpaceDE w:val="0"/>
        <w:autoSpaceDN w:val="0"/>
        <w:adjustRightInd w:val="0"/>
        <w:jc w:val="both"/>
        <w:rPr>
          <w:rFonts w:ascii="Arial" w:hAnsi="Arial" w:cs="Arial"/>
          <w:sz w:val="22"/>
          <w:szCs w:val="22"/>
        </w:rPr>
      </w:pPr>
      <w:r w:rsidRPr="00475D84">
        <w:rPr>
          <w:rFonts w:ascii="Arial" w:hAnsi="Arial" w:cs="Arial"/>
          <w:sz w:val="22"/>
          <w:szCs w:val="22"/>
        </w:rPr>
        <w:t xml:space="preserve">El </w:t>
      </w:r>
      <w:r>
        <w:rPr>
          <w:rFonts w:ascii="Arial" w:hAnsi="Arial" w:cs="Arial"/>
          <w:sz w:val="22"/>
          <w:szCs w:val="22"/>
        </w:rPr>
        <w:t>propósito</w:t>
      </w:r>
      <w:r w:rsidRPr="00475D84">
        <w:rPr>
          <w:rFonts w:ascii="Arial" w:hAnsi="Arial" w:cs="Arial"/>
          <w:sz w:val="22"/>
          <w:szCs w:val="22"/>
        </w:rPr>
        <w:t xml:space="preserve"> inicial </w:t>
      </w:r>
      <w:r>
        <w:rPr>
          <w:rFonts w:ascii="Arial" w:hAnsi="Arial" w:cs="Arial"/>
          <w:sz w:val="22"/>
          <w:szCs w:val="22"/>
        </w:rPr>
        <w:t>es el</w:t>
      </w:r>
      <w:r w:rsidRPr="00475D84">
        <w:rPr>
          <w:rFonts w:ascii="Arial" w:hAnsi="Arial" w:cs="Arial"/>
          <w:sz w:val="22"/>
          <w:szCs w:val="22"/>
        </w:rPr>
        <w:t xml:space="preserve"> ajuste de </w:t>
      </w:r>
      <w:r>
        <w:rPr>
          <w:rFonts w:ascii="Arial" w:hAnsi="Arial" w:cs="Arial"/>
          <w:sz w:val="22"/>
          <w:szCs w:val="22"/>
        </w:rPr>
        <w:t>la situación ambiental actual de la microcuenca  frente a la situación deseada desde la óptica de</w:t>
      </w:r>
      <w:r w:rsidRPr="00475D84">
        <w:rPr>
          <w:rFonts w:ascii="Arial" w:hAnsi="Arial" w:cs="Arial"/>
          <w:sz w:val="22"/>
          <w:szCs w:val="22"/>
        </w:rPr>
        <w:t xml:space="preserve"> los actores sociales </w:t>
      </w:r>
      <w:r>
        <w:rPr>
          <w:rFonts w:ascii="Arial" w:hAnsi="Arial" w:cs="Arial"/>
          <w:sz w:val="22"/>
          <w:szCs w:val="22"/>
        </w:rPr>
        <w:t>en la misma, para poder</w:t>
      </w:r>
      <w:r w:rsidRPr="00475D84">
        <w:rPr>
          <w:rFonts w:ascii="Arial" w:hAnsi="Arial" w:cs="Arial"/>
          <w:sz w:val="22"/>
          <w:szCs w:val="22"/>
        </w:rPr>
        <w:t xml:space="preserve"> alcanzar </w:t>
      </w:r>
      <w:r>
        <w:rPr>
          <w:rFonts w:ascii="Arial" w:hAnsi="Arial" w:cs="Arial"/>
          <w:sz w:val="22"/>
          <w:szCs w:val="22"/>
        </w:rPr>
        <w:t>estos propósitos es</w:t>
      </w:r>
      <w:r w:rsidRPr="00475D84">
        <w:rPr>
          <w:rFonts w:ascii="Arial" w:hAnsi="Arial" w:cs="Arial"/>
          <w:sz w:val="22"/>
          <w:szCs w:val="22"/>
        </w:rPr>
        <w:t xml:space="preserve"> necesario articular dos importantes procesos: la evaluación </w:t>
      </w:r>
      <w:r>
        <w:rPr>
          <w:rFonts w:ascii="Arial" w:hAnsi="Arial" w:cs="Arial"/>
          <w:sz w:val="22"/>
          <w:szCs w:val="22"/>
        </w:rPr>
        <w:t xml:space="preserve">y ordenación </w:t>
      </w:r>
      <w:r w:rsidRPr="00475D84">
        <w:rPr>
          <w:rFonts w:ascii="Arial" w:hAnsi="Arial" w:cs="Arial"/>
          <w:sz w:val="22"/>
          <w:szCs w:val="22"/>
        </w:rPr>
        <w:t xml:space="preserve">integral del territorio, y la construcción de escenarios futuros para llegar a una </w:t>
      </w:r>
      <w:r w:rsidRPr="00475D84">
        <w:rPr>
          <w:rFonts w:ascii="Arial" w:hAnsi="Arial" w:cs="Arial"/>
          <w:i/>
          <w:iCs/>
          <w:sz w:val="22"/>
          <w:szCs w:val="22"/>
        </w:rPr>
        <w:t>“z</w:t>
      </w:r>
      <w:r w:rsidRPr="00475D84">
        <w:rPr>
          <w:rFonts w:ascii="Arial" w:hAnsi="Arial" w:cs="Arial"/>
          <w:b/>
          <w:bCs/>
          <w:i/>
          <w:iCs/>
          <w:sz w:val="22"/>
          <w:szCs w:val="22"/>
        </w:rPr>
        <w:t xml:space="preserve">onificación socioambiental del territorio” </w:t>
      </w:r>
      <w:r w:rsidRPr="00475D84">
        <w:rPr>
          <w:rFonts w:ascii="Arial" w:hAnsi="Arial" w:cs="Arial"/>
          <w:sz w:val="22"/>
          <w:szCs w:val="22"/>
        </w:rPr>
        <w:t>como un ejercicio co</w:t>
      </w:r>
      <w:r>
        <w:rPr>
          <w:rFonts w:ascii="Arial" w:hAnsi="Arial" w:cs="Arial"/>
          <w:sz w:val="22"/>
          <w:szCs w:val="22"/>
        </w:rPr>
        <w:t>njunto y propiciado</w:t>
      </w:r>
      <w:r w:rsidRPr="00475D84">
        <w:rPr>
          <w:rFonts w:ascii="Arial" w:hAnsi="Arial" w:cs="Arial"/>
          <w:sz w:val="22"/>
          <w:szCs w:val="22"/>
        </w:rPr>
        <w:t xml:space="preserve"> por los di</w:t>
      </w:r>
      <w:r>
        <w:rPr>
          <w:rFonts w:ascii="Arial" w:hAnsi="Arial" w:cs="Arial"/>
          <w:sz w:val="22"/>
          <w:szCs w:val="22"/>
        </w:rPr>
        <w:t>ferentes actores sociales del área de influencia de la micro</w:t>
      </w:r>
      <w:r w:rsidRPr="00475D84">
        <w:rPr>
          <w:rFonts w:ascii="Arial" w:hAnsi="Arial" w:cs="Arial"/>
          <w:sz w:val="22"/>
          <w:szCs w:val="22"/>
        </w:rPr>
        <w:t>cuenca y motivado por la problemática de</w:t>
      </w:r>
      <w:r>
        <w:rPr>
          <w:rFonts w:ascii="Arial" w:hAnsi="Arial" w:cs="Arial"/>
          <w:sz w:val="22"/>
          <w:szCs w:val="22"/>
        </w:rPr>
        <w:t xml:space="preserve"> aprovechamiento inadecuado de recursos naturales y conflictos por el  uso del suelo</w:t>
      </w:r>
      <w:r w:rsidRPr="00475D84">
        <w:rPr>
          <w:rFonts w:ascii="Arial" w:hAnsi="Arial" w:cs="Arial"/>
          <w:sz w:val="22"/>
          <w:szCs w:val="22"/>
        </w:rPr>
        <w:t xml:space="preserve">, </w:t>
      </w:r>
      <w:r>
        <w:rPr>
          <w:rFonts w:ascii="Arial" w:hAnsi="Arial" w:cs="Arial"/>
          <w:sz w:val="22"/>
          <w:szCs w:val="22"/>
        </w:rPr>
        <w:t xml:space="preserve">es necesario que esto este en relación con </w:t>
      </w:r>
      <w:r w:rsidRPr="00475D84">
        <w:rPr>
          <w:rFonts w:ascii="Arial" w:hAnsi="Arial" w:cs="Arial"/>
          <w:sz w:val="22"/>
          <w:szCs w:val="22"/>
        </w:rPr>
        <w:t xml:space="preserve">las necesidades de la comunidad asentada en la </w:t>
      </w:r>
      <w:r>
        <w:rPr>
          <w:rFonts w:ascii="Arial" w:hAnsi="Arial" w:cs="Arial"/>
          <w:sz w:val="22"/>
          <w:szCs w:val="22"/>
        </w:rPr>
        <w:t>micro</w:t>
      </w:r>
      <w:r w:rsidRPr="00475D84">
        <w:rPr>
          <w:rFonts w:ascii="Arial" w:hAnsi="Arial" w:cs="Arial"/>
          <w:sz w:val="22"/>
          <w:szCs w:val="22"/>
        </w:rPr>
        <w:t xml:space="preserve">cuenca para articular actividades humanas con actividades de conservación y restauración </w:t>
      </w:r>
      <w:r>
        <w:rPr>
          <w:rFonts w:ascii="Arial" w:hAnsi="Arial" w:cs="Arial"/>
          <w:sz w:val="22"/>
          <w:szCs w:val="22"/>
        </w:rPr>
        <w:t xml:space="preserve">en la microcuenca </w:t>
      </w:r>
      <w:smartTag w:uri="urn:schemas-microsoft-com:office:smarttags" w:element="PersonName">
        <w:smartTagPr>
          <w:attr w:name="ProductID" w:val="la Palmara."/>
        </w:smartTagPr>
        <w:r>
          <w:rPr>
            <w:rFonts w:ascii="Arial" w:hAnsi="Arial" w:cs="Arial"/>
            <w:sz w:val="22"/>
            <w:szCs w:val="22"/>
          </w:rPr>
          <w:t>la Palmara.</w:t>
        </w:r>
      </w:smartTag>
    </w:p>
    <w:p w:rsidR="00475D84" w:rsidRDefault="00475D84" w:rsidP="00475D84">
      <w:pPr>
        <w:autoSpaceDE w:val="0"/>
        <w:autoSpaceDN w:val="0"/>
        <w:adjustRightInd w:val="0"/>
        <w:jc w:val="both"/>
        <w:rPr>
          <w:rFonts w:ascii="Arial" w:hAnsi="Arial" w:cs="Arial"/>
          <w:sz w:val="22"/>
          <w:szCs w:val="22"/>
        </w:rPr>
      </w:pPr>
    </w:p>
    <w:p w:rsidR="00475D84" w:rsidRDefault="00475D84" w:rsidP="00756B48">
      <w:pPr>
        <w:autoSpaceDE w:val="0"/>
        <w:autoSpaceDN w:val="0"/>
        <w:adjustRightInd w:val="0"/>
        <w:jc w:val="both"/>
        <w:rPr>
          <w:rFonts w:ascii="Arial" w:hAnsi="Arial" w:cs="Arial"/>
          <w:sz w:val="23"/>
          <w:szCs w:val="23"/>
        </w:rPr>
      </w:pPr>
      <w:r>
        <w:rPr>
          <w:rFonts w:ascii="Arial" w:hAnsi="Arial" w:cs="Arial"/>
          <w:b/>
          <w:bCs/>
          <w:sz w:val="23"/>
          <w:szCs w:val="23"/>
        </w:rPr>
        <w:t xml:space="preserve">La </w:t>
      </w:r>
      <w:r w:rsidR="00756B48">
        <w:rPr>
          <w:rFonts w:ascii="Arial" w:hAnsi="Arial" w:cs="Arial"/>
          <w:b/>
          <w:bCs/>
          <w:sz w:val="23"/>
          <w:szCs w:val="23"/>
        </w:rPr>
        <w:t xml:space="preserve"> fase </w:t>
      </w:r>
      <w:r>
        <w:rPr>
          <w:rFonts w:ascii="Arial" w:hAnsi="Arial" w:cs="Arial"/>
          <w:b/>
          <w:bCs/>
          <w:sz w:val="23"/>
          <w:szCs w:val="23"/>
        </w:rPr>
        <w:t xml:space="preserve">Prospectiva </w:t>
      </w:r>
      <w:r>
        <w:rPr>
          <w:rFonts w:ascii="Arial" w:hAnsi="Arial" w:cs="Arial"/>
          <w:sz w:val="23"/>
          <w:szCs w:val="23"/>
        </w:rPr>
        <w:t>es el instrumento técnico que permite analizar, prever, construir y</w:t>
      </w:r>
      <w:r w:rsidR="00756B48">
        <w:rPr>
          <w:rFonts w:ascii="Arial" w:hAnsi="Arial" w:cs="Arial"/>
          <w:sz w:val="23"/>
          <w:szCs w:val="23"/>
        </w:rPr>
        <w:t xml:space="preserve"> </w:t>
      </w:r>
      <w:r>
        <w:rPr>
          <w:rFonts w:ascii="Arial" w:hAnsi="Arial" w:cs="Arial"/>
          <w:sz w:val="23"/>
          <w:szCs w:val="23"/>
        </w:rPr>
        <w:t>explicar anticipadamente futuros posibles y deseables. Proporciona las herramientas que permit</w:t>
      </w:r>
      <w:r w:rsidR="00756B48">
        <w:rPr>
          <w:rFonts w:ascii="Arial" w:hAnsi="Arial" w:cs="Arial"/>
          <w:sz w:val="23"/>
          <w:szCs w:val="23"/>
        </w:rPr>
        <w:t>e</w:t>
      </w:r>
      <w:r>
        <w:rPr>
          <w:rFonts w:ascii="Arial" w:hAnsi="Arial" w:cs="Arial"/>
          <w:sz w:val="23"/>
          <w:szCs w:val="23"/>
        </w:rPr>
        <w:t xml:space="preserve"> tomar decisiones sobre futuro y</w:t>
      </w:r>
      <w:r w:rsidR="00756B48">
        <w:rPr>
          <w:rFonts w:ascii="Arial" w:hAnsi="Arial" w:cs="Arial"/>
          <w:sz w:val="23"/>
          <w:szCs w:val="23"/>
        </w:rPr>
        <w:t xml:space="preserve"> </w:t>
      </w:r>
      <w:r>
        <w:rPr>
          <w:rFonts w:ascii="Arial" w:hAnsi="Arial" w:cs="Arial"/>
          <w:sz w:val="23"/>
          <w:szCs w:val="23"/>
        </w:rPr>
        <w:t>simultáneamente actuar sobre sus prioridades y problemas de hoy, de tal forma que</w:t>
      </w:r>
      <w:r w:rsidR="00756B48">
        <w:rPr>
          <w:rFonts w:ascii="Arial" w:hAnsi="Arial" w:cs="Arial"/>
          <w:sz w:val="23"/>
          <w:szCs w:val="23"/>
        </w:rPr>
        <w:t xml:space="preserve"> </w:t>
      </w:r>
      <w:r>
        <w:rPr>
          <w:rFonts w:ascii="Arial" w:hAnsi="Arial" w:cs="Arial"/>
          <w:sz w:val="23"/>
          <w:szCs w:val="23"/>
        </w:rPr>
        <w:t>se superen los conflictos, se conozcan y aprovechen las potencialidades de la</w:t>
      </w:r>
      <w:r w:rsidR="00756B48">
        <w:rPr>
          <w:rFonts w:ascii="Arial" w:hAnsi="Arial" w:cs="Arial"/>
          <w:sz w:val="23"/>
          <w:szCs w:val="23"/>
        </w:rPr>
        <w:t xml:space="preserve"> </w:t>
      </w:r>
      <w:r>
        <w:rPr>
          <w:rFonts w:ascii="Arial" w:hAnsi="Arial" w:cs="Arial"/>
          <w:sz w:val="23"/>
          <w:szCs w:val="23"/>
        </w:rPr>
        <w:t>cuenca.</w:t>
      </w:r>
    </w:p>
    <w:p w:rsidR="00475D84" w:rsidRDefault="00475D84" w:rsidP="00756B48">
      <w:pPr>
        <w:autoSpaceDE w:val="0"/>
        <w:autoSpaceDN w:val="0"/>
        <w:adjustRightInd w:val="0"/>
        <w:jc w:val="both"/>
        <w:rPr>
          <w:rFonts w:ascii="Arial" w:hAnsi="Arial" w:cs="Arial"/>
          <w:sz w:val="23"/>
          <w:szCs w:val="23"/>
        </w:rPr>
      </w:pPr>
      <w:r>
        <w:rPr>
          <w:rFonts w:ascii="Arial" w:hAnsi="Arial" w:cs="Arial"/>
          <w:sz w:val="23"/>
          <w:szCs w:val="23"/>
        </w:rPr>
        <w:t xml:space="preserve">En el marco de la conceptualización, </w:t>
      </w:r>
      <w:smartTag w:uri="urn:schemas-microsoft-com:office:smarttags" w:element="PersonName">
        <w:smartTagPr>
          <w:attr w:name="ProductID" w:val="La Prospectiva"/>
        </w:smartTagPr>
        <w:r>
          <w:rPr>
            <w:rFonts w:ascii="Arial" w:hAnsi="Arial" w:cs="Arial"/>
            <w:b/>
            <w:bCs/>
            <w:sz w:val="23"/>
            <w:szCs w:val="23"/>
          </w:rPr>
          <w:t>la Prospectiva</w:t>
        </w:r>
      </w:smartTag>
      <w:r>
        <w:rPr>
          <w:rFonts w:ascii="Arial" w:hAnsi="Arial" w:cs="Arial"/>
          <w:b/>
          <w:bCs/>
          <w:sz w:val="23"/>
          <w:szCs w:val="23"/>
        </w:rPr>
        <w:t xml:space="preserve"> </w:t>
      </w:r>
      <w:r>
        <w:rPr>
          <w:rFonts w:ascii="Arial" w:hAnsi="Arial" w:cs="Arial"/>
          <w:sz w:val="23"/>
          <w:szCs w:val="23"/>
        </w:rPr>
        <w:t>y su aplicación en el proceso de</w:t>
      </w:r>
    </w:p>
    <w:p w:rsidR="00475D84" w:rsidRPr="00924999" w:rsidRDefault="00924999" w:rsidP="00756B48">
      <w:pPr>
        <w:autoSpaceDE w:val="0"/>
        <w:autoSpaceDN w:val="0"/>
        <w:adjustRightInd w:val="0"/>
        <w:jc w:val="both"/>
        <w:rPr>
          <w:rFonts w:ascii="Arial" w:hAnsi="Arial" w:cs="Arial"/>
          <w:sz w:val="23"/>
          <w:szCs w:val="23"/>
        </w:rPr>
      </w:pPr>
      <w:r>
        <w:rPr>
          <w:rFonts w:ascii="Arial" w:hAnsi="Arial" w:cs="Arial"/>
          <w:sz w:val="23"/>
          <w:szCs w:val="23"/>
        </w:rPr>
        <w:t>Planificación</w:t>
      </w:r>
      <w:r w:rsidR="00475D84">
        <w:rPr>
          <w:rFonts w:ascii="Arial" w:hAnsi="Arial" w:cs="Arial"/>
          <w:sz w:val="23"/>
          <w:szCs w:val="23"/>
        </w:rPr>
        <w:t xml:space="preserve"> de la </w:t>
      </w:r>
      <w:r>
        <w:rPr>
          <w:rFonts w:ascii="Arial" w:hAnsi="Arial" w:cs="Arial"/>
          <w:sz w:val="23"/>
          <w:szCs w:val="23"/>
        </w:rPr>
        <w:t>micro</w:t>
      </w:r>
      <w:r w:rsidR="00475D84">
        <w:rPr>
          <w:rFonts w:ascii="Arial" w:hAnsi="Arial" w:cs="Arial"/>
          <w:sz w:val="23"/>
          <w:szCs w:val="23"/>
        </w:rPr>
        <w:t xml:space="preserve">cuenca </w:t>
      </w:r>
      <w:smartTag w:uri="urn:schemas-microsoft-com:office:smarttags" w:element="PersonName">
        <w:smartTagPr>
          <w:attr w:name="ProductID" w:val="LA PALMARA"/>
        </w:smartTagPr>
        <w:r>
          <w:rPr>
            <w:rFonts w:ascii="Arial" w:hAnsi="Arial" w:cs="Arial"/>
            <w:sz w:val="23"/>
            <w:szCs w:val="23"/>
          </w:rPr>
          <w:t>la Palmara</w:t>
        </w:r>
      </w:smartTag>
      <w:r>
        <w:rPr>
          <w:rFonts w:ascii="Arial" w:hAnsi="Arial" w:cs="Arial"/>
          <w:sz w:val="23"/>
          <w:szCs w:val="23"/>
        </w:rPr>
        <w:t xml:space="preserve"> </w:t>
      </w:r>
      <w:r w:rsidR="00475D84">
        <w:rPr>
          <w:rFonts w:ascii="Arial" w:hAnsi="Arial" w:cs="Arial"/>
          <w:sz w:val="23"/>
          <w:szCs w:val="23"/>
        </w:rPr>
        <w:t xml:space="preserve">permite diseñar propuestas alternativas de ocupación </w:t>
      </w:r>
      <w:r>
        <w:rPr>
          <w:rFonts w:ascii="Arial" w:hAnsi="Arial" w:cs="Arial"/>
          <w:sz w:val="23"/>
          <w:szCs w:val="23"/>
        </w:rPr>
        <w:t xml:space="preserve">y manejo planificado </w:t>
      </w:r>
      <w:r w:rsidR="00475D84">
        <w:rPr>
          <w:rFonts w:ascii="Arial" w:hAnsi="Arial" w:cs="Arial"/>
          <w:sz w:val="23"/>
          <w:szCs w:val="23"/>
        </w:rPr>
        <w:t>de la</w:t>
      </w:r>
      <w:r>
        <w:rPr>
          <w:rFonts w:ascii="Arial" w:hAnsi="Arial" w:cs="Arial"/>
          <w:sz w:val="23"/>
          <w:szCs w:val="23"/>
        </w:rPr>
        <w:t xml:space="preserve"> </w:t>
      </w:r>
      <w:r w:rsidR="00756B48">
        <w:rPr>
          <w:rFonts w:ascii="Arial" w:hAnsi="Arial" w:cs="Arial"/>
          <w:sz w:val="23"/>
          <w:szCs w:val="23"/>
        </w:rPr>
        <w:t>m</w:t>
      </w:r>
      <w:r>
        <w:rPr>
          <w:rFonts w:ascii="Arial" w:hAnsi="Arial" w:cs="Arial"/>
          <w:sz w:val="23"/>
          <w:szCs w:val="23"/>
        </w:rPr>
        <w:t>isma</w:t>
      </w:r>
      <w:r w:rsidR="00475D84">
        <w:rPr>
          <w:rFonts w:ascii="Arial" w:hAnsi="Arial" w:cs="Arial"/>
          <w:sz w:val="23"/>
          <w:szCs w:val="23"/>
        </w:rPr>
        <w:t xml:space="preserve"> con el fin de solucionar los conflictos identificados en el diagnostico y aporta</w:t>
      </w:r>
      <w:r>
        <w:rPr>
          <w:rFonts w:ascii="Arial" w:hAnsi="Arial" w:cs="Arial"/>
          <w:sz w:val="23"/>
          <w:szCs w:val="23"/>
        </w:rPr>
        <w:t xml:space="preserve"> </w:t>
      </w:r>
      <w:r w:rsidR="00475D84">
        <w:rPr>
          <w:rFonts w:ascii="Arial" w:hAnsi="Arial" w:cs="Arial"/>
          <w:sz w:val="23"/>
          <w:szCs w:val="23"/>
        </w:rPr>
        <w:t>a la formulación de estrategias para la toma de decisiones.</w:t>
      </w:r>
    </w:p>
    <w:p w:rsidR="002746F9" w:rsidRPr="002746F9" w:rsidRDefault="002746F9" w:rsidP="0070404E">
      <w:pPr>
        <w:spacing w:line="312" w:lineRule="auto"/>
        <w:jc w:val="both"/>
        <w:rPr>
          <w:rFonts w:ascii="Verdana" w:hAnsi="Verdana"/>
          <w:b/>
          <w:sz w:val="20"/>
          <w:szCs w:val="20"/>
        </w:rPr>
      </w:pPr>
    </w:p>
    <w:p w:rsidR="008E07DE" w:rsidRDefault="008E07DE" w:rsidP="0070404E">
      <w:pPr>
        <w:spacing w:line="312" w:lineRule="auto"/>
        <w:jc w:val="both"/>
        <w:rPr>
          <w:rFonts w:ascii="Arial" w:hAnsi="Arial" w:cs="Arial"/>
          <w:b/>
          <w:sz w:val="22"/>
          <w:szCs w:val="22"/>
        </w:rPr>
      </w:pPr>
    </w:p>
    <w:p w:rsidR="007B1AF4" w:rsidRPr="002746F9" w:rsidRDefault="002746F9" w:rsidP="0070404E">
      <w:pPr>
        <w:spacing w:line="312" w:lineRule="auto"/>
        <w:jc w:val="both"/>
        <w:rPr>
          <w:rFonts w:ascii="Verdana" w:hAnsi="Verdana"/>
          <w:b/>
          <w:sz w:val="20"/>
          <w:szCs w:val="20"/>
        </w:rPr>
      </w:pPr>
      <w:r w:rsidRPr="002746F9">
        <w:rPr>
          <w:rFonts w:ascii="Arial" w:hAnsi="Arial" w:cs="Arial"/>
          <w:b/>
          <w:sz w:val="22"/>
          <w:szCs w:val="22"/>
        </w:rPr>
        <w:t>5.3.1 CONSTRUCCION DE ESCENARIOS</w:t>
      </w:r>
    </w:p>
    <w:p w:rsidR="007B1AF4" w:rsidRDefault="007B1AF4" w:rsidP="0070404E">
      <w:pPr>
        <w:spacing w:line="312" w:lineRule="auto"/>
        <w:jc w:val="both"/>
        <w:rPr>
          <w:rFonts w:ascii="Verdana" w:hAnsi="Verdana"/>
          <w:sz w:val="20"/>
          <w:szCs w:val="20"/>
        </w:rPr>
      </w:pPr>
    </w:p>
    <w:p w:rsidR="00924999" w:rsidRDefault="00924999" w:rsidP="008A2680">
      <w:pPr>
        <w:autoSpaceDE w:val="0"/>
        <w:autoSpaceDN w:val="0"/>
        <w:adjustRightInd w:val="0"/>
        <w:jc w:val="both"/>
        <w:rPr>
          <w:rFonts w:ascii="Arial" w:hAnsi="Arial" w:cs="Arial"/>
          <w:sz w:val="22"/>
          <w:szCs w:val="22"/>
        </w:rPr>
      </w:pPr>
      <w:r>
        <w:rPr>
          <w:rFonts w:ascii="Arial" w:hAnsi="Arial" w:cs="Arial"/>
          <w:sz w:val="22"/>
          <w:szCs w:val="22"/>
        </w:rPr>
        <w:t xml:space="preserve">Dadas las condiciones especificas de la microcuenca </w:t>
      </w:r>
      <w:smartTag w:uri="urn:schemas-microsoft-com:office:smarttags" w:element="PersonName">
        <w:smartTagPr>
          <w:attr w:name="ProductID" w:val="LA PALMARA"/>
        </w:smartTagPr>
        <w:r>
          <w:rPr>
            <w:rFonts w:ascii="Arial" w:hAnsi="Arial" w:cs="Arial"/>
            <w:sz w:val="22"/>
            <w:szCs w:val="22"/>
          </w:rPr>
          <w:t>la Palmara</w:t>
        </w:r>
      </w:smartTag>
      <w:r>
        <w:rPr>
          <w:rFonts w:ascii="Arial" w:hAnsi="Arial" w:cs="Arial"/>
          <w:sz w:val="22"/>
          <w:szCs w:val="22"/>
        </w:rPr>
        <w:t xml:space="preserve"> y como fuente abastecedora de acueducto municipal de Melgar  es indispensable orientar el  Escenario Futuro y deseado  con miras a mitigar el riesgo de contaminación hídrica  de la quebrada y demás fuentes superficiales abastecedoras y </w:t>
      </w:r>
      <w:r w:rsidR="008A2680">
        <w:rPr>
          <w:rFonts w:ascii="Arial" w:hAnsi="Arial" w:cs="Arial"/>
          <w:sz w:val="22"/>
          <w:szCs w:val="22"/>
        </w:rPr>
        <w:t xml:space="preserve">a </w:t>
      </w:r>
      <w:r>
        <w:rPr>
          <w:rFonts w:ascii="Arial" w:hAnsi="Arial" w:cs="Arial"/>
          <w:sz w:val="22"/>
          <w:szCs w:val="22"/>
        </w:rPr>
        <w:t xml:space="preserve">la conservación de los </w:t>
      </w:r>
      <w:r w:rsidR="008A2680">
        <w:rPr>
          <w:rFonts w:ascii="Arial" w:hAnsi="Arial" w:cs="Arial"/>
          <w:sz w:val="22"/>
          <w:szCs w:val="22"/>
        </w:rPr>
        <w:t>demás</w:t>
      </w:r>
      <w:r>
        <w:rPr>
          <w:rFonts w:ascii="Arial" w:hAnsi="Arial" w:cs="Arial"/>
          <w:sz w:val="22"/>
          <w:szCs w:val="22"/>
        </w:rPr>
        <w:t xml:space="preserve"> recursos naturales que dan soporte no solo al ecosistema sino que aporta servicios ambientales a la </w:t>
      </w:r>
      <w:r w:rsidR="008A2680">
        <w:rPr>
          <w:rFonts w:ascii="Arial" w:hAnsi="Arial" w:cs="Arial"/>
          <w:sz w:val="22"/>
          <w:szCs w:val="22"/>
        </w:rPr>
        <w:t>población</w:t>
      </w:r>
      <w:r>
        <w:rPr>
          <w:rFonts w:ascii="Arial" w:hAnsi="Arial" w:cs="Arial"/>
          <w:sz w:val="22"/>
          <w:szCs w:val="22"/>
        </w:rPr>
        <w:t xml:space="preserve"> asentada sobre las </w:t>
      </w:r>
      <w:r w:rsidR="008A2680">
        <w:rPr>
          <w:rFonts w:ascii="Arial" w:hAnsi="Arial" w:cs="Arial"/>
          <w:sz w:val="22"/>
          <w:szCs w:val="22"/>
        </w:rPr>
        <w:t>áreas</w:t>
      </w:r>
      <w:r>
        <w:rPr>
          <w:rFonts w:ascii="Arial" w:hAnsi="Arial" w:cs="Arial"/>
          <w:sz w:val="22"/>
          <w:szCs w:val="22"/>
        </w:rPr>
        <w:t xml:space="preserve"> de influencia de la microcuenca y que obtienen </w:t>
      </w:r>
      <w:r w:rsidR="008A2680">
        <w:rPr>
          <w:rFonts w:ascii="Arial" w:hAnsi="Arial" w:cs="Arial"/>
          <w:sz w:val="22"/>
          <w:szCs w:val="22"/>
        </w:rPr>
        <w:t>benéficos</w:t>
      </w:r>
      <w:r>
        <w:rPr>
          <w:rFonts w:ascii="Arial" w:hAnsi="Arial" w:cs="Arial"/>
          <w:sz w:val="22"/>
          <w:szCs w:val="22"/>
        </w:rPr>
        <w:t xml:space="preserve"> como son abastecimiento permanente de agua, </w:t>
      </w:r>
      <w:r w:rsidR="008A2680">
        <w:rPr>
          <w:rFonts w:ascii="Arial" w:hAnsi="Arial" w:cs="Arial"/>
          <w:sz w:val="22"/>
          <w:szCs w:val="22"/>
        </w:rPr>
        <w:t xml:space="preserve">conservación de la biodiversidad y aprovechamiento de recursos naturales como forraje, madera, suelos, etc. Por tal razón es necesario que la población y los diferentes actores involucrados dentro de un proceso de ordenación de la microcuenca </w:t>
      </w:r>
      <w:r>
        <w:rPr>
          <w:rFonts w:ascii="Arial" w:hAnsi="Arial" w:cs="Arial"/>
          <w:sz w:val="22"/>
          <w:szCs w:val="22"/>
        </w:rPr>
        <w:t xml:space="preserve"> </w:t>
      </w:r>
      <w:r w:rsidR="008A2680">
        <w:rPr>
          <w:rFonts w:ascii="Arial" w:hAnsi="Arial" w:cs="Arial"/>
          <w:sz w:val="22"/>
          <w:szCs w:val="22"/>
        </w:rPr>
        <w:t xml:space="preserve">proyecten la planificación de las medidas </w:t>
      </w:r>
      <w:r w:rsidR="008A2680">
        <w:rPr>
          <w:rFonts w:ascii="Arial" w:hAnsi="Arial" w:cs="Arial"/>
          <w:sz w:val="22"/>
          <w:szCs w:val="22"/>
        </w:rPr>
        <w:lastRenderedPageBreak/>
        <w:t>que vayan en dirección de preservar y proteger las condiciones ambientales deseables para el equilibrio hídrico y ecológico de toda el área y su interrelación con la calidad y cantidad de agua que aporta al rio Sumapaz como cuenca principal dentro del territorio local y regional. En este sentido la formulación de proyectos y programas deben ir encaminados a armonizar el  uso de los suelos con vocación hacia la protección y conservación declarando las zonas de vital significancia ambiental para el municipio y que se encuentran dentro de la jurisdicción geográfica de la microcuenca. Así mismo se deben generar espacios para el desarrollo de proyectos productivos donde la aptitud del suelo lo permita a fin de garantizar la sostenibilidad socioeconómica de la población del área de estudio y fomentar el aprovechamiento agroecológico de dichas áreas con miras a mejorar la calidad de vida de las personas sin deteriorar ni poner en riesgo la disponibilidad y calidad del agua y de los demás recursos presentes en la microcuenca.</w:t>
      </w:r>
    </w:p>
    <w:p w:rsidR="008A2680" w:rsidRDefault="008A2680" w:rsidP="008A2680">
      <w:pPr>
        <w:autoSpaceDE w:val="0"/>
        <w:autoSpaceDN w:val="0"/>
        <w:adjustRightInd w:val="0"/>
        <w:jc w:val="both"/>
        <w:rPr>
          <w:rFonts w:ascii="Arial" w:hAnsi="Arial" w:cs="Arial"/>
          <w:sz w:val="22"/>
          <w:szCs w:val="22"/>
        </w:rPr>
      </w:pPr>
    </w:p>
    <w:p w:rsidR="00924999" w:rsidRDefault="00CE4096" w:rsidP="00CE4096">
      <w:pPr>
        <w:autoSpaceDE w:val="0"/>
        <w:autoSpaceDN w:val="0"/>
        <w:adjustRightInd w:val="0"/>
        <w:jc w:val="both"/>
        <w:rPr>
          <w:rFonts w:ascii="Arial" w:hAnsi="Arial" w:cs="Arial"/>
          <w:sz w:val="22"/>
          <w:szCs w:val="22"/>
        </w:rPr>
      </w:pPr>
      <w:r>
        <w:rPr>
          <w:rFonts w:ascii="Arial" w:hAnsi="Arial" w:cs="Arial"/>
          <w:sz w:val="22"/>
          <w:szCs w:val="22"/>
        </w:rPr>
        <w:t xml:space="preserve">La construcción de escenarios futuros para la ordenación </w:t>
      </w:r>
      <w:r w:rsidR="00924999">
        <w:rPr>
          <w:rFonts w:ascii="Arial" w:hAnsi="Arial" w:cs="Arial"/>
          <w:sz w:val="22"/>
          <w:szCs w:val="22"/>
        </w:rPr>
        <w:t xml:space="preserve"> </w:t>
      </w:r>
      <w:r>
        <w:rPr>
          <w:rFonts w:ascii="Arial" w:hAnsi="Arial" w:cs="Arial"/>
          <w:sz w:val="22"/>
          <w:szCs w:val="22"/>
        </w:rPr>
        <w:t xml:space="preserve">y manejo integral de la microcuenca </w:t>
      </w:r>
      <w:smartTag w:uri="urn:schemas-microsoft-com:office:smarttags" w:element="PersonName">
        <w:smartTagPr>
          <w:attr w:name="ProductID" w:val="LA PALMARA"/>
        </w:smartTagPr>
        <w:r>
          <w:rPr>
            <w:rFonts w:ascii="Arial" w:hAnsi="Arial" w:cs="Arial"/>
            <w:sz w:val="22"/>
            <w:szCs w:val="22"/>
          </w:rPr>
          <w:t>la Palmara</w:t>
        </w:r>
      </w:smartTag>
      <w:r>
        <w:rPr>
          <w:rFonts w:ascii="Arial" w:hAnsi="Arial" w:cs="Arial"/>
          <w:sz w:val="22"/>
          <w:szCs w:val="22"/>
        </w:rPr>
        <w:t xml:space="preserve"> </w:t>
      </w:r>
      <w:r w:rsidR="00924999">
        <w:rPr>
          <w:rFonts w:ascii="Arial" w:hAnsi="Arial" w:cs="Arial"/>
          <w:sz w:val="22"/>
          <w:szCs w:val="22"/>
        </w:rPr>
        <w:t xml:space="preserve"> </w:t>
      </w:r>
      <w:r>
        <w:rPr>
          <w:rFonts w:ascii="Arial" w:hAnsi="Arial" w:cs="Arial"/>
          <w:sz w:val="22"/>
          <w:szCs w:val="22"/>
        </w:rPr>
        <w:t xml:space="preserve">se debe caracterizar </w:t>
      </w:r>
      <w:r w:rsidR="00924999">
        <w:rPr>
          <w:rFonts w:ascii="Arial" w:hAnsi="Arial" w:cs="Arial"/>
          <w:sz w:val="22"/>
          <w:szCs w:val="22"/>
        </w:rPr>
        <w:t xml:space="preserve"> por el</w:t>
      </w:r>
      <w:r>
        <w:rPr>
          <w:rFonts w:ascii="Arial" w:hAnsi="Arial" w:cs="Arial"/>
          <w:sz w:val="22"/>
          <w:szCs w:val="22"/>
        </w:rPr>
        <w:t xml:space="preserve"> mejoramiento y fortalecimiento</w:t>
      </w:r>
      <w:r w:rsidR="00924999">
        <w:rPr>
          <w:rFonts w:ascii="Arial" w:hAnsi="Arial" w:cs="Arial"/>
          <w:sz w:val="22"/>
          <w:szCs w:val="22"/>
        </w:rPr>
        <w:t xml:space="preserve"> de la </w:t>
      </w:r>
      <w:r>
        <w:rPr>
          <w:rFonts w:ascii="Arial" w:hAnsi="Arial" w:cs="Arial"/>
          <w:bCs/>
          <w:sz w:val="22"/>
          <w:szCs w:val="22"/>
        </w:rPr>
        <w:t>g</w:t>
      </w:r>
      <w:r w:rsidR="00924999" w:rsidRPr="00CE4096">
        <w:rPr>
          <w:rFonts w:ascii="Arial" w:hAnsi="Arial" w:cs="Arial"/>
          <w:bCs/>
          <w:sz w:val="22"/>
          <w:szCs w:val="22"/>
        </w:rPr>
        <w:t>estión ambiental institucional y social</w:t>
      </w:r>
      <w:r w:rsidR="00924999">
        <w:rPr>
          <w:rFonts w:ascii="Arial" w:hAnsi="Arial" w:cs="Arial"/>
          <w:sz w:val="22"/>
          <w:szCs w:val="22"/>
        </w:rPr>
        <w:t>. Se</w:t>
      </w:r>
      <w:r>
        <w:rPr>
          <w:rFonts w:ascii="Arial" w:hAnsi="Arial" w:cs="Arial"/>
          <w:sz w:val="22"/>
          <w:szCs w:val="22"/>
        </w:rPr>
        <w:t xml:space="preserve"> </w:t>
      </w:r>
      <w:r w:rsidR="00924999">
        <w:rPr>
          <w:rFonts w:ascii="Arial" w:hAnsi="Arial" w:cs="Arial"/>
          <w:sz w:val="22"/>
          <w:szCs w:val="22"/>
        </w:rPr>
        <w:t xml:space="preserve">deberá </w:t>
      </w:r>
      <w:r>
        <w:rPr>
          <w:rFonts w:ascii="Arial" w:hAnsi="Arial" w:cs="Arial"/>
          <w:sz w:val="22"/>
          <w:szCs w:val="22"/>
        </w:rPr>
        <w:t>mejorar en lo referente a la administración y</w:t>
      </w:r>
      <w:r w:rsidR="00924999">
        <w:rPr>
          <w:rFonts w:ascii="Arial" w:hAnsi="Arial" w:cs="Arial"/>
          <w:sz w:val="22"/>
          <w:szCs w:val="22"/>
        </w:rPr>
        <w:t xml:space="preserve"> gestión ambiental de los organismos del Estado con mayor</w:t>
      </w:r>
      <w:r>
        <w:rPr>
          <w:rFonts w:ascii="Arial" w:hAnsi="Arial" w:cs="Arial"/>
          <w:sz w:val="22"/>
          <w:szCs w:val="22"/>
        </w:rPr>
        <w:t xml:space="preserve"> responsabilidad</w:t>
      </w:r>
      <w:r w:rsidR="00924999">
        <w:rPr>
          <w:rFonts w:ascii="Arial" w:hAnsi="Arial" w:cs="Arial"/>
          <w:sz w:val="22"/>
          <w:szCs w:val="22"/>
        </w:rPr>
        <w:t xml:space="preserve"> en la microcuenca, como son: </w:t>
      </w:r>
      <w:r>
        <w:rPr>
          <w:rFonts w:ascii="Arial" w:hAnsi="Arial" w:cs="Arial"/>
          <w:sz w:val="22"/>
          <w:szCs w:val="22"/>
        </w:rPr>
        <w:t xml:space="preserve">el municipio de Melgar, </w:t>
      </w:r>
      <w:r w:rsidR="00924999">
        <w:rPr>
          <w:rFonts w:ascii="Arial" w:hAnsi="Arial" w:cs="Arial"/>
          <w:sz w:val="22"/>
          <w:szCs w:val="22"/>
        </w:rPr>
        <w:t xml:space="preserve"> </w:t>
      </w:r>
      <w:r>
        <w:rPr>
          <w:rFonts w:ascii="Arial" w:hAnsi="Arial" w:cs="Arial"/>
          <w:sz w:val="22"/>
          <w:szCs w:val="22"/>
        </w:rPr>
        <w:t>CORTOLIMA y la empresa de Servicios Públicos de Melgar, pero también es necesario vincular a otras entidades de carácter publico y privado como el SENA, las universidades y Corpocuencas entre otros, para dar mayor apoyo y fortalecimiento al proceso.</w:t>
      </w:r>
    </w:p>
    <w:p w:rsidR="00CE4096" w:rsidRDefault="00CE4096" w:rsidP="00924999">
      <w:pPr>
        <w:autoSpaceDE w:val="0"/>
        <w:autoSpaceDN w:val="0"/>
        <w:adjustRightInd w:val="0"/>
        <w:rPr>
          <w:rFonts w:ascii="Arial" w:hAnsi="Arial" w:cs="Arial"/>
          <w:sz w:val="22"/>
          <w:szCs w:val="22"/>
        </w:rPr>
      </w:pPr>
    </w:p>
    <w:p w:rsidR="00CE4096" w:rsidRDefault="00CE4096" w:rsidP="00924999">
      <w:pPr>
        <w:autoSpaceDE w:val="0"/>
        <w:autoSpaceDN w:val="0"/>
        <w:adjustRightInd w:val="0"/>
        <w:rPr>
          <w:rFonts w:ascii="Arial" w:hAnsi="Arial" w:cs="Arial"/>
          <w:sz w:val="22"/>
          <w:szCs w:val="22"/>
        </w:rPr>
      </w:pPr>
    </w:p>
    <w:p w:rsidR="00924999" w:rsidRPr="00CE4096" w:rsidRDefault="00CE4096" w:rsidP="00924999">
      <w:pPr>
        <w:autoSpaceDE w:val="0"/>
        <w:autoSpaceDN w:val="0"/>
        <w:adjustRightInd w:val="0"/>
        <w:rPr>
          <w:rFonts w:ascii="Arial" w:hAnsi="Arial" w:cs="Arial"/>
          <w:b/>
          <w:bCs/>
          <w:sz w:val="22"/>
          <w:szCs w:val="22"/>
          <w:u w:val="single"/>
        </w:rPr>
      </w:pPr>
      <w:r w:rsidRPr="00CE4096">
        <w:rPr>
          <w:rFonts w:ascii="Arial" w:hAnsi="Arial" w:cs="Arial"/>
          <w:b/>
          <w:bCs/>
          <w:sz w:val="22"/>
          <w:szCs w:val="22"/>
          <w:u w:val="single"/>
        </w:rPr>
        <w:t>Condiciones para la construcción de escenarios:</w:t>
      </w:r>
    </w:p>
    <w:p w:rsidR="00CE4096" w:rsidRDefault="00CE4096" w:rsidP="00924999">
      <w:pPr>
        <w:autoSpaceDE w:val="0"/>
        <w:autoSpaceDN w:val="0"/>
        <w:adjustRightInd w:val="0"/>
        <w:rPr>
          <w:rFonts w:ascii="Arial" w:hAnsi="Arial" w:cs="Arial"/>
          <w:b/>
          <w:bCs/>
          <w:sz w:val="22"/>
          <w:szCs w:val="22"/>
        </w:rPr>
      </w:pPr>
    </w:p>
    <w:p w:rsidR="00924999" w:rsidRDefault="00924999" w:rsidP="00042A0D">
      <w:pPr>
        <w:autoSpaceDE w:val="0"/>
        <w:autoSpaceDN w:val="0"/>
        <w:adjustRightInd w:val="0"/>
        <w:jc w:val="both"/>
        <w:rPr>
          <w:rFonts w:ascii="Arial" w:hAnsi="Arial" w:cs="Arial"/>
          <w:sz w:val="22"/>
          <w:szCs w:val="22"/>
        </w:rPr>
      </w:pPr>
      <w:r>
        <w:rPr>
          <w:rFonts w:ascii="Arial" w:hAnsi="Arial" w:cs="Arial"/>
          <w:sz w:val="22"/>
          <w:szCs w:val="22"/>
        </w:rPr>
        <w:t xml:space="preserve">En </w:t>
      </w:r>
      <w:r w:rsidR="00042A0D">
        <w:rPr>
          <w:rFonts w:ascii="Arial" w:hAnsi="Arial" w:cs="Arial"/>
          <w:sz w:val="22"/>
          <w:szCs w:val="22"/>
        </w:rPr>
        <w:t xml:space="preserve">relación con lo planteado anteriormente es necesario establecer las siguientes condiciones que permitan desarrollar la construcción de escenarios futuros para el Ordenamiento  y manejo de la microcuenca </w:t>
      </w:r>
      <w:smartTag w:uri="urn:schemas-microsoft-com:office:smarttags" w:element="PersonName">
        <w:smartTagPr>
          <w:attr w:name="ProductID" w:val="LA PALMARA"/>
        </w:smartTagPr>
        <w:r w:rsidR="00042A0D">
          <w:rPr>
            <w:rFonts w:ascii="Arial" w:hAnsi="Arial" w:cs="Arial"/>
            <w:sz w:val="22"/>
            <w:szCs w:val="22"/>
          </w:rPr>
          <w:t>la Palmara</w:t>
        </w:r>
      </w:smartTag>
      <w:r w:rsidR="00042A0D">
        <w:rPr>
          <w:rFonts w:ascii="Arial" w:hAnsi="Arial" w:cs="Arial"/>
          <w:sz w:val="22"/>
          <w:szCs w:val="22"/>
        </w:rPr>
        <w:t>:</w:t>
      </w:r>
    </w:p>
    <w:p w:rsidR="00042A0D" w:rsidRDefault="00042A0D" w:rsidP="00924999">
      <w:pPr>
        <w:autoSpaceDE w:val="0"/>
        <w:autoSpaceDN w:val="0"/>
        <w:adjustRightInd w:val="0"/>
        <w:rPr>
          <w:rFonts w:ascii="Arial" w:hAnsi="Arial" w:cs="Arial"/>
          <w:sz w:val="22"/>
          <w:szCs w:val="22"/>
        </w:rPr>
      </w:pPr>
    </w:p>
    <w:p w:rsidR="00924999" w:rsidRDefault="004C7FC5" w:rsidP="004C7FC5">
      <w:pPr>
        <w:autoSpaceDE w:val="0"/>
        <w:autoSpaceDN w:val="0"/>
        <w:adjustRightInd w:val="0"/>
        <w:jc w:val="both"/>
        <w:rPr>
          <w:rFonts w:ascii="Arial" w:hAnsi="Arial" w:cs="Arial"/>
          <w:sz w:val="22"/>
          <w:szCs w:val="22"/>
        </w:rPr>
      </w:pPr>
      <w:r>
        <w:rPr>
          <w:rFonts w:ascii="Arial" w:hAnsi="Arial" w:cs="Arial"/>
          <w:sz w:val="22"/>
          <w:szCs w:val="22"/>
        </w:rPr>
        <w:t xml:space="preserve">- </w:t>
      </w:r>
      <w:r w:rsidR="00924999">
        <w:rPr>
          <w:rFonts w:ascii="Arial" w:hAnsi="Arial" w:cs="Arial"/>
          <w:sz w:val="22"/>
          <w:szCs w:val="22"/>
        </w:rPr>
        <w:t>Se for</w:t>
      </w:r>
      <w:r>
        <w:rPr>
          <w:rFonts w:ascii="Arial" w:hAnsi="Arial" w:cs="Arial"/>
          <w:sz w:val="22"/>
          <w:szCs w:val="22"/>
        </w:rPr>
        <w:t xml:space="preserve">mula </w:t>
      </w:r>
      <w:r w:rsidR="00924999">
        <w:rPr>
          <w:rFonts w:ascii="Arial" w:hAnsi="Arial" w:cs="Arial"/>
          <w:sz w:val="22"/>
          <w:szCs w:val="22"/>
        </w:rPr>
        <w:t>El Plan de Ordena</w:t>
      </w:r>
      <w:r>
        <w:rPr>
          <w:rFonts w:ascii="Arial" w:hAnsi="Arial" w:cs="Arial"/>
          <w:sz w:val="22"/>
          <w:szCs w:val="22"/>
        </w:rPr>
        <w:t>miento</w:t>
      </w:r>
      <w:r w:rsidR="00924999">
        <w:rPr>
          <w:rFonts w:ascii="Arial" w:hAnsi="Arial" w:cs="Arial"/>
          <w:sz w:val="22"/>
          <w:szCs w:val="22"/>
        </w:rPr>
        <w:t xml:space="preserve"> y Manejo de </w:t>
      </w:r>
      <w:smartTag w:uri="urn:schemas-microsoft-com:office:smarttags" w:element="PersonName">
        <w:smartTagPr>
          <w:attr w:name="ProductID" w:val="la Microcuenca Hidrogr￡fica"/>
        </w:smartTagPr>
        <w:smartTag w:uri="urn:schemas-microsoft-com:office:smarttags" w:element="PersonName">
          <w:smartTagPr>
            <w:attr w:name="ProductID" w:val="LA MICROCUENCA"/>
          </w:smartTagPr>
          <w:r w:rsidR="00924999">
            <w:rPr>
              <w:rFonts w:ascii="Arial" w:hAnsi="Arial" w:cs="Arial"/>
              <w:sz w:val="22"/>
              <w:szCs w:val="22"/>
            </w:rPr>
            <w:t>la Microcuenca</w:t>
          </w:r>
        </w:smartTag>
        <w:r>
          <w:rPr>
            <w:rFonts w:ascii="Arial" w:hAnsi="Arial" w:cs="Arial"/>
            <w:sz w:val="22"/>
            <w:szCs w:val="22"/>
          </w:rPr>
          <w:t xml:space="preserve"> Hidrográfica</w:t>
        </w:r>
      </w:smartTag>
      <w:r>
        <w:rPr>
          <w:rFonts w:ascii="Arial" w:hAnsi="Arial" w:cs="Arial"/>
          <w:sz w:val="22"/>
          <w:szCs w:val="22"/>
        </w:rPr>
        <w:t xml:space="preserve"> </w:t>
      </w:r>
      <w:smartTag w:uri="urn:schemas-microsoft-com:office:smarttags" w:element="PersonName">
        <w:smartTagPr>
          <w:attr w:name="ProductID" w:val="LA PALMARA"/>
        </w:smartTagPr>
        <w:r>
          <w:rPr>
            <w:rFonts w:ascii="Arial" w:hAnsi="Arial" w:cs="Arial"/>
            <w:sz w:val="22"/>
            <w:szCs w:val="22"/>
          </w:rPr>
          <w:t>la Palmara</w:t>
        </w:r>
      </w:smartTag>
      <w:r>
        <w:rPr>
          <w:rFonts w:ascii="Arial" w:hAnsi="Arial" w:cs="Arial"/>
          <w:sz w:val="22"/>
          <w:szCs w:val="22"/>
        </w:rPr>
        <w:t xml:space="preserve"> y</w:t>
      </w:r>
      <w:r w:rsidR="00924999">
        <w:rPr>
          <w:rFonts w:ascii="Arial" w:hAnsi="Arial" w:cs="Arial"/>
          <w:sz w:val="22"/>
          <w:szCs w:val="22"/>
        </w:rPr>
        <w:t xml:space="preserve"> es </w:t>
      </w:r>
      <w:r>
        <w:rPr>
          <w:rFonts w:ascii="Arial" w:hAnsi="Arial" w:cs="Arial"/>
          <w:sz w:val="22"/>
          <w:szCs w:val="22"/>
        </w:rPr>
        <w:t>desarrollado</w:t>
      </w:r>
      <w:r w:rsidR="00924999">
        <w:rPr>
          <w:rFonts w:ascii="Arial" w:hAnsi="Arial" w:cs="Arial"/>
          <w:sz w:val="22"/>
          <w:szCs w:val="22"/>
        </w:rPr>
        <w:t xml:space="preserve"> por el</w:t>
      </w:r>
      <w:r>
        <w:rPr>
          <w:rFonts w:ascii="Arial" w:hAnsi="Arial" w:cs="Arial"/>
          <w:sz w:val="22"/>
          <w:szCs w:val="22"/>
        </w:rPr>
        <w:t xml:space="preserve"> municipio de Melgar </w:t>
      </w:r>
      <w:r w:rsidR="00924999">
        <w:rPr>
          <w:rFonts w:ascii="Arial" w:hAnsi="Arial" w:cs="Arial"/>
          <w:sz w:val="22"/>
          <w:szCs w:val="22"/>
        </w:rPr>
        <w:t>y C</w:t>
      </w:r>
      <w:r>
        <w:rPr>
          <w:rFonts w:ascii="Arial" w:hAnsi="Arial" w:cs="Arial"/>
          <w:sz w:val="22"/>
          <w:szCs w:val="22"/>
        </w:rPr>
        <w:t>ORTOLIMA</w:t>
      </w:r>
      <w:r w:rsidR="00924999">
        <w:rPr>
          <w:rFonts w:ascii="Arial" w:hAnsi="Arial" w:cs="Arial"/>
          <w:sz w:val="22"/>
          <w:szCs w:val="22"/>
        </w:rPr>
        <w:t>, y los proyectos</w:t>
      </w:r>
      <w:r>
        <w:rPr>
          <w:rFonts w:ascii="Arial" w:hAnsi="Arial" w:cs="Arial"/>
          <w:sz w:val="22"/>
          <w:szCs w:val="22"/>
        </w:rPr>
        <w:t xml:space="preserve"> </w:t>
      </w:r>
      <w:r w:rsidR="00924999">
        <w:rPr>
          <w:rFonts w:ascii="Arial" w:hAnsi="Arial" w:cs="Arial"/>
          <w:sz w:val="22"/>
          <w:szCs w:val="22"/>
        </w:rPr>
        <w:t>prioritarios del Plan de Ordenación son incorporados en los respectivos presupuestos</w:t>
      </w:r>
      <w:r>
        <w:rPr>
          <w:rFonts w:ascii="Arial" w:hAnsi="Arial" w:cs="Arial"/>
          <w:sz w:val="22"/>
          <w:szCs w:val="22"/>
        </w:rPr>
        <w:t xml:space="preserve"> </w:t>
      </w:r>
      <w:r w:rsidR="00924999">
        <w:rPr>
          <w:rFonts w:ascii="Arial" w:hAnsi="Arial" w:cs="Arial"/>
          <w:sz w:val="22"/>
          <w:szCs w:val="22"/>
        </w:rPr>
        <w:t xml:space="preserve">del municipio y </w:t>
      </w:r>
      <w:r>
        <w:rPr>
          <w:rFonts w:ascii="Arial" w:hAnsi="Arial" w:cs="Arial"/>
          <w:sz w:val="22"/>
          <w:szCs w:val="22"/>
        </w:rPr>
        <w:t>de CORTOLIMA.</w:t>
      </w:r>
    </w:p>
    <w:p w:rsidR="004C7FC5" w:rsidRDefault="004C7FC5" w:rsidP="00924999">
      <w:pPr>
        <w:autoSpaceDE w:val="0"/>
        <w:autoSpaceDN w:val="0"/>
        <w:adjustRightInd w:val="0"/>
        <w:rPr>
          <w:rFonts w:ascii="Arial" w:hAnsi="Arial" w:cs="Arial"/>
          <w:sz w:val="22"/>
          <w:szCs w:val="22"/>
        </w:rPr>
      </w:pPr>
    </w:p>
    <w:p w:rsidR="00924999" w:rsidRDefault="004C7FC5" w:rsidP="004C7FC5">
      <w:pPr>
        <w:autoSpaceDE w:val="0"/>
        <w:autoSpaceDN w:val="0"/>
        <w:adjustRightInd w:val="0"/>
        <w:jc w:val="both"/>
        <w:rPr>
          <w:rFonts w:ascii="Arial" w:hAnsi="Arial" w:cs="Arial"/>
          <w:sz w:val="22"/>
          <w:szCs w:val="22"/>
        </w:rPr>
      </w:pPr>
      <w:r>
        <w:rPr>
          <w:rFonts w:ascii="Arial" w:hAnsi="Arial" w:cs="Arial"/>
          <w:sz w:val="22"/>
          <w:szCs w:val="22"/>
        </w:rPr>
        <w:t>- Es necesario  que el municipio avance en la adquisición de predios adyacentes y de protección de rondas y nacimientos dentro de toda el área de la microcuenca para preservar y proteger el equilibrio hídrico y ecológico en toda el área de la misma.</w:t>
      </w:r>
    </w:p>
    <w:p w:rsidR="004C7FC5" w:rsidRDefault="004C7FC5" w:rsidP="004C7FC5">
      <w:pPr>
        <w:autoSpaceDE w:val="0"/>
        <w:autoSpaceDN w:val="0"/>
        <w:adjustRightInd w:val="0"/>
        <w:jc w:val="both"/>
        <w:rPr>
          <w:rFonts w:ascii="Arial" w:hAnsi="Arial" w:cs="Arial"/>
          <w:sz w:val="22"/>
          <w:szCs w:val="22"/>
        </w:rPr>
      </w:pPr>
    </w:p>
    <w:p w:rsidR="004C7FC5" w:rsidRDefault="004C7FC5" w:rsidP="004C7FC5">
      <w:pPr>
        <w:autoSpaceDE w:val="0"/>
        <w:autoSpaceDN w:val="0"/>
        <w:adjustRightInd w:val="0"/>
        <w:jc w:val="both"/>
        <w:rPr>
          <w:rFonts w:ascii="Arial" w:hAnsi="Arial" w:cs="Arial"/>
          <w:sz w:val="22"/>
          <w:szCs w:val="22"/>
        </w:rPr>
      </w:pPr>
      <w:r>
        <w:rPr>
          <w:rFonts w:ascii="Arial" w:hAnsi="Arial" w:cs="Arial"/>
          <w:sz w:val="22"/>
          <w:szCs w:val="22"/>
        </w:rPr>
        <w:t xml:space="preserve">- Desarrollar programas permanentes de educación ambiental y de aprovechamiento y uso sostenible de las fuentes hídricas y de los recursos naturales a fin de preservar el equilibrio ecológico de la microcuenca para generaciones futuras. Esto armonizando proyectos productivos </w:t>
      </w:r>
      <w:r w:rsidR="0009064F">
        <w:rPr>
          <w:rFonts w:ascii="Arial" w:hAnsi="Arial" w:cs="Arial"/>
          <w:sz w:val="22"/>
          <w:szCs w:val="22"/>
        </w:rPr>
        <w:t>socioeconómicos sostenibles que garanticen la viabilidad espacial y temporal de los mismos teniendo en cuenta los limitantes y potencialidades en el uso del suelo</w:t>
      </w:r>
      <w:r w:rsidR="008E07DE">
        <w:rPr>
          <w:rFonts w:ascii="Arial" w:hAnsi="Arial" w:cs="Arial"/>
          <w:sz w:val="22"/>
          <w:szCs w:val="22"/>
        </w:rPr>
        <w:t xml:space="preserve"> y de los demás recursos naturales</w:t>
      </w:r>
      <w:r w:rsidR="0009064F">
        <w:rPr>
          <w:rFonts w:ascii="Arial" w:hAnsi="Arial" w:cs="Arial"/>
          <w:sz w:val="22"/>
          <w:szCs w:val="22"/>
        </w:rPr>
        <w:t>.</w:t>
      </w:r>
    </w:p>
    <w:p w:rsidR="004C7FC5" w:rsidRDefault="004C7FC5" w:rsidP="004C7FC5">
      <w:pPr>
        <w:autoSpaceDE w:val="0"/>
        <w:autoSpaceDN w:val="0"/>
        <w:adjustRightInd w:val="0"/>
        <w:jc w:val="both"/>
        <w:rPr>
          <w:rFonts w:ascii="Arial" w:hAnsi="Arial" w:cs="Arial"/>
          <w:sz w:val="22"/>
          <w:szCs w:val="22"/>
        </w:rPr>
      </w:pPr>
    </w:p>
    <w:p w:rsidR="008E07DE" w:rsidRDefault="008E07DE" w:rsidP="004C7FC5">
      <w:pPr>
        <w:autoSpaceDE w:val="0"/>
        <w:autoSpaceDN w:val="0"/>
        <w:adjustRightInd w:val="0"/>
        <w:jc w:val="both"/>
        <w:rPr>
          <w:rFonts w:ascii="Arial" w:hAnsi="Arial" w:cs="Arial"/>
          <w:sz w:val="22"/>
          <w:szCs w:val="22"/>
        </w:rPr>
      </w:pPr>
      <w:r>
        <w:rPr>
          <w:rFonts w:ascii="Arial" w:hAnsi="Arial" w:cs="Arial"/>
          <w:sz w:val="22"/>
          <w:szCs w:val="22"/>
        </w:rPr>
        <w:t xml:space="preserve">- La microcuenca </w:t>
      </w:r>
      <w:smartTag w:uri="urn:schemas-microsoft-com:office:smarttags" w:element="PersonName">
        <w:smartTagPr>
          <w:attr w:name="ProductID" w:val="LA PALMARA"/>
        </w:smartTagPr>
        <w:r>
          <w:rPr>
            <w:rFonts w:ascii="Arial" w:hAnsi="Arial" w:cs="Arial"/>
            <w:sz w:val="22"/>
            <w:szCs w:val="22"/>
          </w:rPr>
          <w:t>la Palmara</w:t>
        </w:r>
      </w:smartTag>
      <w:r>
        <w:rPr>
          <w:rFonts w:ascii="Arial" w:hAnsi="Arial" w:cs="Arial"/>
          <w:sz w:val="22"/>
          <w:szCs w:val="22"/>
        </w:rPr>
        <w:t xml:space="preserve"> como fuente abastecedora de agua para el acueducto municipal de Mlegar y  unidades básica</w:t>
      </w:r>
      <w:r w:rsidRPr="00AA2151">
        <w:rPr>
          <w:rFonts w:ascii="Arial" w:hAnsi="Arial" w:cs="Arial"/>
          <w:sz w:val="22"/>
          <w:szCs w:val="22"/>
        </w:rPr>
        <w:t xml:space="preserve">, </w:t>
      </w:r>
      <w:r>
        <w:rPr>
          <w:rFonts w:ascii="Arial" w:hAnsi="Arial" w:cs="Arial"/>
          <w:sz w:val="22"/>
          <w:szCs w:val="22"/>
        </w:rPr>
        <w:t>debe ser</w:t>
      </w:r>
      <w:r w:rsidRPr="00AA2151">
        <w:rPr>
          <w:rFonts w:ascii="Arial" w:hAnsi="Arial" w:cs="Arial"/>
          <w:sz w:val="22"/>
          <w:szCs w:val="22"/>
        </w:rPr>
        <w:t xml:space="preserve"> el elemento integrador de la</w:t>
      </w:r>
      <w:r>
        <w:rPr>
          <w:rFonts w:ascii="Arial" w:hAnsi="Arial" w:cs="Arial"/>
          <w:sz w:val="22"/>
          <w:szCs w:val="22"/>
        </w:rPr>
        <w:t xml:space="preserve"> </w:t>
      </w:r>
      <w:r w:rsidRPr="00AA2151">
        <w:rPr>
          <w:rFonts w:ascii="Arial" w:hAnsi="Arial" w:cs="Arial"/>
          <w:sz w:val="22"/>
          <w:szCs w:val="22"/>
        </w:rPr>
        <w:t>gestión y sobre la cual se focalizarán las acciones. La ejecución de ellas</w:t>
      </w:r>
      <w:r>
        <w:rPr>
          <w:rFonts w:ascii="Arial" w:hAnsi="Arial" w:cs="Arial"/>
          <w:sz w:val="22"/>
          <w:szCs w:val="22"/>
        </w:rPr>
        <w:t xml:space="preserve"> </w:t>
      </w:r>
      <w:r w:rsidRPr="00AA2151">
        <w:rPr>
          <w:rFonts w:ascii="Arial" w:hAnsi="Arial" w:cs="Arial"/>
          <w:sz w:val="22"/>
          <w:szCs w:val="22"/>
        </w:rPr>
        <w:t xml:space="preserve">responderá a una actuación local orientada con una visión </w:t>
      </w:r>
      <w:r>
        <w:rPr>
          <w:rFonts w:ascii="Arial" w:hAnsi="Arial" w:cs="Arial"/>
          <w:sz w:val="22"/>
          <w:szCs w:val="22"/>
        </w:rPr>
        <w:t>global ya que hace parte de la cuenca del rio Sumapaz la cual reviste importancia regional.</w:t>
      </w:r>
    </w:p>
    <w:p w:rsidR="004C7FC5" w:rsidRDefault="004C7FC5" w:rsidP="00924999">
      <w:pPr>
        <w:autoSpaceDE w:val="0"/>
        <w:autoSpaceDN w:val="0"/>
        <w:adjustRightInd w:val="0"/>
        <w:rPr>
          <w:rFonts w:ascii="Arial" w:hAnsi="Arial" w:cs="Arial"/>
          <w:b/>
          <w:bCs/>
          <w:sz w:val="22"/>
          <w:szCs w:val="22"/>
        </w:rPr>
      </w:pPr>
    </w:p>
    <w:p w:rsidR="00E25FD3" w:rsidRPr="00E25FD3" w:rsidRDefault="00E25FD3" w:rsidP="00E25FD3">
      <w:pPr>
        <w:autoSpaceDE w:val="0"/>
        <w:autoSpaceDN w:val="0"/>
        <w:adjustRightInd w:val="0"/>
        <w:rPr>
          <w:rFonts w:ascii="Arial" w:hAnsi="Arial" w:cs="Arial"/>
          <w:b/>
          <w:bCs/>
          <w:sz w:val="22"/>
          <w:szCs w:val="22"/>
        </w:rPr>
      </w:pPr>
      <w:r w:rsidRPr="00E25FD3">
        <w:rPr>
          <w:rFonts w:ascii="Arial" w:hAnsi="Arial" w:cs="Arial"/>
          <w:b/>
          <w:bCs/>
          <w:sz w:val="22"/>
          <w:szCs w:val="22"/>
        </w:rPr>
        <w:lastRenderedPageBreak/>
        <w:t>SINTESIS DE CONFLCITOS AMBIENTALES:</w:t>
      </w:r>
    </w:p>
    <w:p w:rsidR="00E25FD3" w:rsidRPr="00E25FD3" w:rsidRDefault="00E25FD3" w:rsidP="00E25FD3">
      <w:pPr>
        <w:autoSpaceDE w:val="0"/>
        <w:autoSpaceDN w:val="0"/>
        <w:adjustRightInd w:val="0"/>
        <w:rPr>
          <w:rFonts w:ascii="Arial" w:hAnsi="Arial" w:cs="Arial"/>
          <w:b/>
          <w:bCs/>
          <w:sz w:val="22"/>
          <w:szCs w:val="22"/>
        </w:rPr>
      </w:pPr>
    </w:p>
    <w:p w:rsidR="00020527" w:rsidRDefault="00020527" w:rsidP="00E25FD3">
      <w:pPr>
        <w:autoSpaceDE w:val="0"/>
        <w:autoSpaceDN w:val="0"/>
        <w:adjustRightInd w:val="0"/>
        <w:rPr>
          <w:rFonts w:ascii="Arial" w:hAnsi="Arial" w:cs="Arial"/>
          <w:b/>
          <w:bCs/>
          <w:sz w:val="22"/>
          <w:szCs w:val="22"/>
        </w:rPr>
      </w:pPr>
    </w:p>
    <w:p w:rsidR="00E25FD3" w:rsidRPr="00E25FD3" w:rsidRDefault="00E25FD3" w:rsidP="00E25FD3">
      <w:pPr>
        <w:autoSpaceDE w:val="0"/>
        <w:autoSpaceDN w:val="0"/>
        <w:adjustRightInd w:val="0"/>
        <w:rPr>
          <w:rFonts w:ascii="Arial" w:hAnsi="Arial" w:cs="Arial"/>
          <w:b/>
          <w:bCs/>
          <w:sz w:val="22"/>
          <w:szCs w:val="22"/>
        </w:rPr>
      </w:pPr>
      <w:r w:rsidRPr="00E25FD3">
        <w:rPr>
          <w:rFonts w:ascii="Arial" w:hAnsi="Arial" w:cs="Arial"/>
          <w:b/>
          <w:bCs/>
          <w:sz w:val="22"/>
          <w:szCs w:val="22"/>
        </w:rPr>
        <w:t>Conflictos Ambientales relacionados con el recurso hídrico:</w:t>
      </w:r>
    </w:p>
    <w:p w:rsidR="00E25FD3" w:rsidRPr="00E25FD3" w:rsidRDefault="00E25FD3" w:rsidP="00E25FD3">
      <w:pPr>
        <w:autoSpaceDE w:val="0"/>
        <w:autoSpaceDN w:val="0"/>
        <w:adjustRightInd w:val="0"/>
        <w:rPr>
          <w:rFonts w:ascii="Arial" w:hAnsi="Arial" w:cs="Arial"/>
          <w:b/>
          <w:bCs/>
          <w:sz w:val="22"/>
          <w:szCs w:val="22"/>
        </w:rPr>
      </w:pPr>
    </w:p>
    <w:p w:rsidR="00E25FD3" w:rsidRPr="00E25FD3" w:rsidRDefault="00E25FD3" w:rsidP="00E25FD3">
      <w:pPr>
        <w:autoSpaceDE w:val="0"/>
        <w:autoSpaceDN w:val="0"/>
        <w:adjustRightInd w:val="0"/>
        <w:jc w:val="both"/>
        <w:rPr>
          <w:rFonts w:ascii="Arial" w:hAnsi="Arial" w:cs="Arial"/>
          <w:sz w:val="22"/>
          <w:szCs w:val="22"/>
        </w:rPr>
      </w:pPr>
      <w:r w:rsidRPr="00E25FD3">
        <w:rPr>
          <w:rFonts w:ascii="Arial" w:hAnsi="Arial" w:cs="Arial"/>
          <w:sz w:val="22"/>
          <w:szCs w:val="22"/>
        </w:rPr>
        <w:t>Se presentan impactos negativos en varias de las zonas importantes para la recarga hídrica, donde el uso del suelo con cultivos limpios o pastos de baja densidad no es el adecuado, pues la recarga de acuíferos subterráneos y su descarga en forma de manantiales necesita la presencia de una vegetación que permita la intercepción y retención de las aguas lluvias, su infiltración y su circulación subterránea. Los bosques y la vegetación en varios estratos, con abundantes raíces de profundidad variable y amplio follaje, constituyen la mejor cobertura vegetal en estas áreas.</w:t>
      </w:r>
    </w:p>
    <w:p w:rsidR="00E25FD3" w:rsidRPr="00E25FD3" w:rsidRDefault="00E25FD3" w:rsidP="00E25FD3">
      <w:pPr>
        <w:autoSpaceDE w:val="0"/>
        <w:autoSpaceDN w:val="0"/>
        <w:adjustRightInd w:val="0"/>
        <w:rPr>
          <w:rFonts w:ascii="Arial" w:hAnsi="Arial" w:cs="Arial"/>
          <w:sz w:val="22"/>
          <w:szCs w:val="22"/>
        </w:rPr>
      </w:pPr>
    </w:p>
    <w:p w:rsidR="00E25FD3" w:rsidRDefault="00E25FD3" w:rsidP="00D9122D">
      <w:pPr>
        <w:autoSpaceDE w:val="0"/>
        <w:autoSpaceDN w:val="0"/>
        <w:adjustRightInd w:val="0"/>
        <w:jc w:val="both"/>
        <w:rPr>
          <w:rFonts w:ascii="Arial" w:hAnsi="Arial" w:cs="Arial"/>
          <w:sz w:val="22"/>
          <w:szCs w:val="22"/>
        </w:rPr>
      </w:pPr>
      <w:r w:rsidRPr="00E25FD3">
        <w:rPr>
          <w:rFonts w:ascii="Arial" w:hAnsi="Arial" w:cs="Arial"/>
          <w:sz w:val="22"/>
          <w:szCs w:val="22"/>
        </w:rPr>
        <w:t>La contaminación de corrientes de agua, por vertimientos de excretas y sedimentos</w:t>
      </w:r>
      <w:r w:rsidR="00D9122D">
        <w:rPr>
          <w:rFonts w:ascii="Arial" w:hAnsi="Arial" w:cs="Arial"/>
          <w:sz w:val="22"/>
          <w:szCs w:val="22"/>
        </w:rPr>
        <w:t xml:space="preserve"> </w:t>
      </w:r>
      <w:r w:rsidRPr="00E25FD3">
        <w:rPr>
          <w:rFonts w:ascii="Arial" w:hAnsi="Arial" w:cs="Arial"/>
          <w:sz w:val="22"/>
          <w:szCs w:val="22"/>
        </w:rPr>
        <w:t>constituye un serio conflicto para la utilización d</w:t>
      </w:r>
      <w:r w:rsidR="00D9122D">
        <w:rPr>
          <w:rFonts w:ascii="Arial" w:hAnsi="Arial" w:cs="Arial"/>
          <w:sz w:val="22"/>
          <w:szCs w:val="22"/>
        </w:rPr>
        <w:t xml:space="preserve">el recurso con fines de consumo </w:t>
      </w:r>
      <w:r w:rsidRPr="00E25FD3">
        <w:rPr>
          <w:rFonts w:ascii="Arial" w:hAnsi="Arial" w:cs="Arial"/>
          <w:sz w:val="22"/>
          <w:szCs w:val="22"/>
        </w:rPr>
        <w:t>humano, riego y vida silvestre. Es preciso señalar que los conflictos relacionados</w:t>
      </w:r>
      <w:r w:rsidR="00D9122D">
        <w:rPr>
          <w:rFonts w:ascii="Arial" w:hAnsi="Arial" w:cs="Arial"/>
          <w:sz w:val="22"/>
          <w:szCs w:val="22"/>
        </w:rPr>
        <w:t xml:space="preserve"> </w:t>
      </w:r>
      <w:r w:rsidRPr="00E25FD3">
        <w:rPr>
          <w:rFonts w:ascii="Arial" w:hAnsi="Arial" w:cs="Arial"/>
          <w:sz w:val="22"/>
          <w:szCs w:val="22"/>
        </w:rPr>
        <w:t xml:space="preserve">con el uso del suelo y con el recurso hídrico </w:t>
      </w:r>
      <w:r w:rsidR="00D9122D">
        <w:rPr>
          <w:rFonts w:ascii="Arial" w:hAnsi="Arial" w:cs="Arial"/>
          <w:sz w:val="22"/>
          <w:szCs w:val="22"/>
        </w:rPr>
        <w:t xml:space="preserve">con anterioridad </w:t>
      </w:r>
      <w:r w:rsidRPr="00E25FD3">
        <w:rPr>
          <w:rFonts w:ascii="Arial" w:hAnsi="Arial" w:cs="Arial"/>
          <w:sz w:val="22"/>
          <w:szCs w:val="22"/>
        </w:rPr>
        <w:t xml:space="preserve">no pueden resolverse </w:t>
      </w:r>
      <w:r w:rsidR="00D9122D">
        <w:rPr>
          <w:rFonts w:ascii="Arial" w:hAnsi="Arial" w:cs="Arial"/>
          <w:sz w:val="22"/>
          <w:szCs w:val="22"/>
        </w:rPr>
        <w:t>si no se tienen en cuenta tanto los componentes ambientales como lo socioeconómicos y productivos de la población establecida en el área de influencia.</w:t>
      </w:r>
    </w:p>
    <w:p w:rsidR="00D9122D" w:rsidRPr="00E25FD3" w:rsidRDefault="00D9122D" w:rsidP="00E25FD3">
      <w:pPr>
        <w:autoSpaceDE w:val="0"/>
        <w:autoSpaceDN w:val="0"/>
        <w:adjustRightInd w:val="0"/>
        <w:rPr>
          <w:rFonts w:ascii="Arial" w:hAnsi="Arial" w:cs="Arial"/>
          <w:sz w:val="22"/>
          <w:szCs w:val="22"/>
        </w:rPr>
      </w:pPr>
    </w:p>
    <w:p w:rsidR="008E07DE" w:rsidRPr="00D9122D" w:rsidRDefault="00E25FD3" w:rsidP="00E25FD3">
      <w:pPr>
        <w:autoSpaceDE w:val="0"/>
        <w:autoSpaceDN w:val="0"/>
        <w:adjustRightInd w:val="0"/>
        <w:rPr>
          <w:rFonts w:ascii="Arial" w:hAnsi="Arial" w:cs="Arial"/>
          <w:sz w:val="22"/>
          <w:szCs w:val="22"/>
        </w:rPr>
      </w:pPr>
      <w:r w:rsidRPr="00E25FD3">
        <w:rPr>
          <w:rFonts w:ascii="Arial" w:hAnsi="Arial" w:cs="Arial"/>
          <w:sz w:val="22"/>
          <w:szCs w:val="22"/>
        </w:rPr>
        <w:t>En todas las áreas de conflicto</w:t>
      </w:r>
      <w:r w:rsidR="00D9122D">
        <w:rPr>
          <w:rFonts w:ascii="Arial" w:hAnsi="Arial" w:cs="Arial"/>
          <w:sz w:val="22"/>
          <w:szCs w:val="22"/>
        </w:rPr>
        <w:t xml:space="preserve"> dentro de la microcuenca </w:t>
      </w:r>
      <w:smartTag w:uri="urn:schemas-microsoft-com:office:smarttags" w:element="PersonName">
        <w:smartTagPr>
          <w:attr w:name="ProductID" w:val="LA PALMARA"/>
        </w:smartTagPr>
        <w:r w:rsidR="00D9122D">
          <w:rPr>
            <w:rFonts w:ascii="Arial" w:hAnsi="Arial" w:cs="Arial"/>
            <w:sz w:val="22"/>
            <w:szCs w:val="22"/>
          </w:rPr>
          <w:t>la Palmara</w:t>
        </w:r>
      </w:smartTag>
      <w:r w:rsidR="00D9122D">
        <w:rPr>
          <w:rFonts w:ascii="Arial" w:hAnsi="Arial" w:cs="Arial"/>
          <w:sz w:val="22"/>
          <w:szCs w:val="22"/>
        </w:rPr>
        <w:t xml:space="preserve"> </w:t>
      </w:r>
      <w:r w:rsidRPr="00E25FD3">
        <w:rPr>
          <w:rFonts w:ascii="Arial" w:hAnsi="Arial" w:cs="Arial"/>
          <w:sz w:val="22"/>
          <w:szCs w:val="22"/>
        </w:rPr>
        <w:t xml:space="preserve"> hay una presencia humana concreta y se </w:t>
      </w:r>
      <w:r w:rsidR="00D9122D">
        <w:rPr>
          <w:rFonts w:ascii="Arial" w:hAnsi="Arial" w:cs="Arial"/>
          <w:sz w:val="22"/>
          <w:szCs w:val="22"/>
        </w:rPr>
        <w:t xml:space="preserve">deben adelantar </w:t>
      </w:r>
      <w:r w:rsidRPr="00E25FD3">
        <w:rPr>
          <w:rFonts w:ascii="Arial" w:hAnsi="Arial" w:cs="Arial"/>
          <w:sz w:val="22"/>
          <w:szCs w:val="22"/>
        </w:rPr>
        <w:t>actividades dirigidas a la subsistencia y el mejoramiento socioeconómico. Esta</w:t>
      </w:r>
      <w:r w:rsidR="00D9122D">
        <w:rPr>
          <w:rFonts w:ascii="Arial" w:hAnsi="Arial" w:cs="Arial"/>
          <w:sz w:val="22"/>
          <w:szCs w:val="22"/>
        </w:rPr>
        <w:t xml:space="preserve"> </w:t>
      </w:r>
      <w:r w:rsidRPr="00E25FD3">
        <w:rPr>
          <w:rFonts w:ascii="Arial" w:hAnsi="Arial" w:cs="Arial"/>
          <w:sz w:val="22"/>
          <w:szCs w:val="22"/>
        </w:rPr>
        <w:t>circunstancia no puede desconocerse y condiciona necesariamente las estrategias y</w:t>
      </w:r>
      <w:r w:rsidR="00D9122D">
        <w:rPr>
          <w:rFonts w:ascii="Arial" w:hAnsi="Arial" w:cs="Arial"/>
          <w:sz w:val="22"/>
          <w:szCs w:val="22"/>
        </w:rPr>
        <w:t xml:space="preserve"> </w:t>
      </w:r>
      <w:r w:rsidRPr="00E25FD3">
        <w:rPr>
          <w:rFonts w:ascii="Arial" w:hAnsi="Arial" w:cs="Arial"/>
          <w:sz w:val="22"/>
          <w:szCs w:val="22"/>
        </w:rPr>
        <w:t>programas del manejo ambiental</w:t>
      </w:r>
      <w:r w:rsidR="00D9122D">
        <w:rPr>
          <w:rFonts w:ascii="Arial" w:hAnsi="Arial" w:cs="Arial"/>
          <w:sz w:val="22"/>
          <w:szCs w:val="22"/>
        </w:rPr>
        <w:t xml:space="preserve"> y de ordenamiento de la microcuenca,</w:t>
      </w:r>
      <w:r w:rsidRPr="00E25FD3">
        <w:rPr>
          <w:rFonts w:ascii="Arial" w:hAnsi="Arial" w:cs="Arial"/>
          <w:sz w:val="22"/>
          <w:szCs w:val="22"/>
        </w:rPr>
        <w:t xml:space="preserve"> cuyo principio orientador es procurar el desarrollo</w:t>
      </w:r>
      <w:r w:rsidR="00D9122D">
        <w:rPr>
          <w:rFonts w:ascii="Arial" w:hAnsi="Arial" w:cs="Arial"/>
          <w:sz w:val="22"/>
          <w:szCs w:val="22"/>
        </w:rPr>
        <w:t xml:space="preserve"> sostenible</w:t>
      </w:r>
      <w:r w:rsidRPr="00E25FD3">
        <w:rPr>
          <w:rFonts w:ascii="Arial" w:hAnsi="Arial" w:cs="Arial"/>
          <w:sz w:val="22"/>
          <w:szCs w:val="22"/>
        </w:rPr>
        <w:t xml:space="preserve">. </w:t>
      </w:r>
    </w:p>
    <w:p w:rsidR="008E07DE" w:rsidRPr="00E25FD3" w:rsidRDefault="008E07DE" w:rsidP="00924999">
      <w:pPr>
        <w:autoSpaceDE w:val="0"/>
        <w:autoSpaceDN w:val="0"/>
        <w:adjustRightInd w:val="0"/>
        <w:rPr>
          <w:rFonts w:ascii="Arial" w:hAnsi="Arial" w:cs="Arial"/>
          <w:b/>
          <w:bCs/>
          <w:sz w:val="22"/>
          <w:szCs w:val="22"/>
        </w:rPr>
      </w:pPr>
    </w:p>
    <w:p w:rsidR="008E07DE" w:rsidRDefault="008E07DE" w:rsidP="00924999">
      <w:pPr>
        <w:autoSpaceDE w:val="0"/>
        <w:autoSpaceDN w:val="0"/>
        <w:adjustRightInd w:val="0"/>
        <w:rPr>
          <w:rFonts w:ascii="Arial" w:hAnsi="Arial" w:cs="Arial"/>
          <w:b/>
          <w:bCs/>
          <w:sz w:val="22"/>
          <w:szCs w:val="22"/>
        </w:rPr>
      </w:pPr>
    </w:p>
    <w:p w:rsidR="00E50E72" w:rsidRPr="00020527" w:rsidRDefault="00E50E72" w:rsidP="00E50E72">
      <w:pPr>
        <w:autoSpaceDE w:val="0"/>
        <w:autoSpaceDN w:val="0"/>
        <w:adjustRightInd w:val="0"/>
        <w:rPr>
          <w:rFonts w:ascii="Arial" w:hAnsi="Arial" w:cs="Arial"/>
          <w:b/>
          <w:bCs/>
          <w:sz w:val="22"/>
          <w:szCs w:val="22"/>
        </w:rPr>
      </w:pPr>
      <w:r w:rsidRPr="00020527">
        <w:rPr>
          <w:rFonts w:ascii="Arial" w:hAnsi="Arial" w:cs="Arial"/>
          <w:b/>
          <w:bCs/>
          <w:sz w:val="22"/>
          <w:szCs w:val="22"/>
        </w:rPr>
        <w:t>Conflictos Ambiéntales relacionados con el uso del suelo:</w:t>
      </w:r>
    </w:p>
    <w:p w:rsidR="00E50E72" w:rsidRPr="00020527" w:rsidRDefault="00E50E72" w:rsidP="00E50E72">
      <w:pPr>
        <w:autoSpaceDE w:val="0"/>
        <w:autoSpaceDN w:val="0"/>
        <w:adjustRightInd w:val="0"/>
        <w:rPr>
          <w:rFonts w:ascii="Arial" w:hAnsi="Arial" w:cs="Arial"/>
          <w:b/>
          <w:bCs/>
          <w:sz w:val="22"/>
          <w:szCs w:val="22"/>
        </w:rPr>
      </w:pPr>
    </w:p>
    <w:p w:rsidR="00E50E72" w:rsidRPr="00020527" w:rsidRDefault="00E50E72" w:rsidP="00E50E72">
      <w:pPr>
        <w:autoSpaceDE w:val="0"/>
        <w:autoSpaceDN w:val="0"/>
        <w:adjustRightInd w:val="0"/>
        <w:jc w:val="both"/>
        <w:rPr>
          <w:rFonts w:ascii="Arial" w:hAnsi="Arial" w:cs="Arial"/>
          <w:sz w:val="22"/>
          <w:szCs w:val="22"/>
        </w:rPr>
      </w:pPr>
      <w:r w:rsidRPr="00020527">
        <w:rPr>
          <w:rFonts w:ascii="Arial" w:hAnsi="Arial" w:cs="Arial"/>
          <w:sz w:val="22"/>
          <w:szCs w:val="22"/>
        </w:rPr>
        <w:t xml:space="preserve">En varias de las zonas visitadas dentro de la microcuenca </w:t>
      </w:r>
      <w:smartTag w:uri="urn:schemas-microsoft-com:office:smarttags" w:element="PersonName">
        <w:smartTagPr>
          <w:attr w:name="ProductID" w:val="LA PALMARA"/>
        </w:smartTagPr>
        <w:r w:rsidRPr="00020527">
          <w:rPr>
            <w:rFonts w:ascii="Arial" w:hAnsi="Arial" w:cs="Arial"/>
            <w:sz w:val="22"/>
            <w:szCs w:val="22"/>
          </w:rPr>
          <w:t>la Palmara</w:t>
        </w:r>
      </w:smartTag>
      <w:r w:rsidRPr="00020527">
        <w:rPr>
          <w:rFonts w:ascii="Arial" w:hAnsi="Arial" w:cs="Arial"/>
          <w:sz w:val="22"/>
          <w:szCs w:val="22"/>
        </w:rPr>
        <w:t xml:space="preserve"> y en los recorridos realizados en las partes baja, media y alta de la misma se observan practicas inadecuadas y/o conflictos por el uso indebido del suelo, ya que la vocación de los mismos en casi toda su área son de tipo protector y solamente en ciertas partes presenta características y aptitudes de protector productor. </w:t>
      </w:r>
      <w:r w:rsidR="0085623D" w:rsidRPr="00020527">
        <w:rPr>
          <w:rFonts w:ascii="Arial" w:hAnsi="Arial" w:cs="Arial"/>
          <w:sz w:val="22"/>
          <w:szCs w:val="22"/>
        </w:rPr>
        <w:t xml:space="preserve">Por ejemplo en las áreas de </w:t>
      </w:r>
      <w:r w:rsidRPr="00020527">
        <w:rPr>
          <w:rFonts w:ascii="Arial" w:hAnsi="Arial" w:cs="Arial"/>
          <w:sz w:val="22"/>
          <w:szCs w:val="22"/>
        </w:rPr>
        <w:t xml:space="preserve">altas de pendientes, se ha venido implementando la ganadería convencional, sin rotación de potreros, en suelos antes cubiertos por bosque natural. Estas áreas presentan alta fragilidad por su </w:t>
      </w:r>
      <w:r w:rsidR="0085623D" w:rsidRPr="00020527">
        <w:rPr>
          <w:rFonts w:ascii="Arial" w:hAnsi="Arial" w:cs="Arial"/>
          <w:sz w:val="22"/>
          <w:szCs w:val="22"/>
        </w:rPr>
        <w:t xml:space="preserve">erodabilidad, </w:t>
      </w:r>
      <w:r w:rsidRPr="00020527">
        <w:rPr>
          <w:rFonts w:ascii="Arial" w:hAnsi="Arial" w:cs="Arial"/>
          <w:sz w:val="22"/>
          <w:szCs w:val="22"/>
        </w:rPr>
        <w:t>la precipitación, las temperaturas y sus condiciones de pendiente. Actualmente es posible observar en muchos sectores procesos erosivos muy acelerados, impermeabilización de los suelos impidiendo una buena recarga hídrica, lo cual permite anticipar una rápida degradación si no se adoptan desde ahora, medidas a encaminar a la protección y recuperación de estos ecosistemas.</w:t>
      </w:r>
    </w:p>
    <w:p w:rsidR="00E50E72" w:rsidRPr="00020527" w:rsidRDefault="00E50E72" w:rsidP="00E50E72">
      <w:pPr>
        <w:autoSpaceDE w:val="0"/>
        <w:autoSpaceDN w:val="0"/>
        <w:adjustRightInd w:val="0"/>
        <w:jc w:val="both"/>
        <w:rPr>
          <w:rFonts w:ascii="Arial" w:hAnsi="Arial" w:cs="Arial"/>
          <w:sz w:val="22"/>
          <w:szCs w:val="22"/>
        </w:rPr>
      </w:pPr>
      <w:r w:rsidRPr="00020527">
        <w:rPr>
          <w:rFonts w:ascii="Arial" w:hAnsi="Arial" w:cs="Arial"/>
          <w:sz w:val="22"/>
          <w:szCs w:val="22"/>
        </w:rPr>
        <w:t>La destrucción de la c</w:t>
      </w:r>
      <w:r w:rsidR="0085623D" w:rsidRPr="00020527">
        <w:rPr>
          <w:rFonts w:ascii="Arial" w:hAnsi="Arial" w:cs="Arial"/>
          <w:sz w:val="22"/>
          <w:szCs w:val="22"/>
        </w:rPr>
        <w:t>obertura</w:t>
      </w:r>
      <w:r w:rsidRPr="00020527">
        <w:rPr>
          <w:rFonts w:ascii="Arial" w:hAnsi="Arial" w:cs="Arial"/>
          <w:sz w:val="22"/>
          <w:szCs w:val="22"/>
        </w:rPr>
        <w:t xml:space="preserve"> boscosa, con sus múltiples estratos de raíces y copas favorecedoras de la recarga hídrica, así como la erosión e impermeabilización de los suelos, determinan un grave deterioro ambiental y</w:t>
      </w:r>
      <w:r w:rsidR="0085623D" w:rsidRPr="00020527">
        <w:rPr>
          <w:rFonts w:ascii="Arial" w:hAnsi="Arial" w:cs="Arial"/>
          <w:sz w:val="22"/>
          <w:szCs w:val="22"/>
        </w:rPr>
        <w:t xml:space="preserve"> hacen presentar</w:t>
      </w:r>
      <w:r w:rsidRPr="00020527">
        <w:rPr>
          <w:rFonts w:ascii="Arial" w:hAnsi="Arial" w:cs="Arial"/>
          <w:sz w:val="22"/>
          <w:szCs w:val="22"/>
        </w:rPr>
        <w:t xml:space="preserve"> un serio conflicto entre el uso actual y la aptitud de éstas áreas</w:t>
      </w:r>
      <w:r w:rsidR="0085623D" w:rsidRPr="00020527">
        <w:rPr>
          <w:rFonts w:ascii="Arial" w:hAnsi="Arial" w:cs="Arial"/>
          <w:sz w:val="22"/>
          <w:szCs w:val="22"/>
        </w:rPr>
        <w:t xml:space="preserve"> que como se menciono anteriormente es de tipo protector y protector - productor</w:t>
      </w:r>
      <w:r w:rsidRPr="00020527">
        <w:rPr>
          <w:rFonts w:ascii="Arial" w:hAnsi="Arial" w:cs="Arial"/>
          <w:sz w:val="22"/>
          <w:szCs w:val="22"/>
        </w:rPr>
        <w:t>.</w:t>
      </w:r>
    </w:p>
    <w:p w:rsidR="0085623D" w:rsidRPr="00020527" w:rsidRDefault="0085623D" w:rsidP="00E50E72">
      <w:pPr>
        <w:autoSpaceDE w:val="0"/>
        <w:autoSpaceDN w:val="0"/>
        <w:adjustRightInd w:val="0"/>
        <w:jc w:val="both"/>
        <w:rPr>
          <w:rFonts w:ascii="Arial" w:hAnsi="Arial" w:cs="Arial"/>
          <w:sz w:val="22"/>
          <w:szCs w:val="22"/>
        </w:rPr>
      </w:pPr>
    </w:p>
    <w:p w:rsidR="008E07DE" w:rsidRPr="00020527" w:rsidRDefault="0085623D" w:rsidP="00E50E72">
      <w:pPr>
        <w:autoSpaceDE w:val="0"/>
        <w:autoSpaceDN w:val="0"/>
        <w:adjustRightInd w:val="0"/>
        <w:jc w:val="both"/>
        <w:rPr>
          <w:rFonts w:ascii="Arial" w:hAnsi="Arial" w:cs="Arial"/>
          <w:sz w:val="22"/>
          <w:szCs w:val="22"/>
        </w:rPr>
      </w:pPr>
      <w:r w:rsidRPr="00020527">
        <w:rPr>
          <w:rFonts w:ascii="Arial" w:hAnsi="Arial" w:cs="Arial"/>
          <w:sz w:val="22"/>
          <w:szCs w:val="22"/>
        </w:rPr>
        <w:t>También se observan zonas medias de la microcuenca áreas que han sido modificadas históricamente para ampliación de la frontera agrícola y para implementación de cultivos y ganadera semiextensiva</w:t>
      </w:r>
      <w:r w:rsidR="00E50E72" w:rsidRPr="00020527">
        <w:rPr>
          <w:rFonts w:ascii="Arial" w:hAnsi="Arial" w:cs="Arial"/>
          <w:sz w:val="22"/>
          <w:szCs w:val="22"/>
        </w:rPr>
        <w:t xml:space="preserve"> que presentan un proceso de erosión </w:t>
      </w:r>
      <w:r w:rsidRPr="00020527">
        <w:rPr>
          <w:rFonts w:ascii="Arial" w:hAnsi="Arial" w:cs="Arial"/>
          <w:sz w:val="22"/>
          <w:szCs w:val="22"/>
        </w:rPr>
        <w:t xml:space="preserve">creciente </w:t>
      </w:r>
      <w:r w:rsidR="00E50E72" w:rsidRPr="00020527">
        <w:rPr>
          <w:rFonts w:ascii="Arial" w:hAnsi="Arial" w:cs="Arial"/>
          <w:sz w:val="22"/>
          <w:szCs w:val="22"/>
        </w:rPr>
        <w:t xml:space="preserve">y que sin embargo </w:t>
      </w:r>
      <w:r w:rsidRPr="00020527">
        <w:rPr>
          <w:rFonts w:ascii="Arial" w:hAnsi="Arial" w:cs="Arial"/>
          <w:sz w:val="22"/>
          <w:szCs w:val="22"/>
        </w:rPr>
        <w:t xml:space="preserve">aun </w:t>
      </w:r>
      <w:r w:rsidR="00E50E72" w:rsidRPr="00020527">
        <w:rPr>
          <w:rFonts w:ascii="Arial" w:hAnsi="Arial" w:cs="Arial"/>
          <w:sz w:val="22"/>
          <w:szCs w:val="22"/>
        </w:rPr>
        <w:t xml:space="preserve">están siendo destinadas a uso agropecuario, en algunos casos con cultivos </w:t>
      </w:r>
      <w:r w:rsidR="00E50E72" w:rsidRPr="00020527">
        <w:rPr>
          <w:rFonts w:ascii="Arial" w:hAnsi="Arial" w:cs="Arial"/>
          <w:sz w:val="22"/>
          <w:szCs w:val="22"/>
        </w:rPr>
        <w:lastRenderedPageBreak/>
        <w:t>limpios de frecuente laboreo</w:t>
      </w:r>
      <w:r w:rsidRPr="00020527">
        <w:rPr>
          <w:rFonts w:ascii="Arial" w:hAnsi="Arial" w:cs="Arial"/>
          <w:sz w:val="22"/>
          <w:szCs w:val="22"/>
        </w:rPr>
        <w:t xml:space="preserve"> lo cual a acentuado el desequilibrio ecológico en dichas áreas</w:t>
      </w:r>
      <w:r w:rsidR="00E50E72" w:rsidRPr="00020527">
        <w:rPr>
          <w:rFonts w:ascii="Arial" w:hAnsi="Arial" w:cs="Arial"/>
          <w:sz w:val="22"/>
          <w:szCs w:val="22"/>
        </w:rPr>
        <w:t>.</w:t>
      </w:r>
    </w:p>
    <w:p w:rsidR="0085623D" w:rsidRPr="00020527" w:rsidRDefault="0085623D" w:rsidP="00E50E72">
      <w:pPr>
        <w:autoSpaceDE w:val="0"/>
        <w:autoSpaceDN w:val="0"/>
        <w:adjustRightInd w:val="0"/>
        <w:jc w:val="both"/>
        <w:rPr>
          <w:rFonts w:ascii="Arial" w:hAnsi="Arial" w:cs="Arial"/>
          <w:sz w:val="22"/>
          <w:szCs w:val="22"/>
        </w:rPr>
      </w:pPr>
    </w:p>
    <w:p w:rsidR="006B5AAD" w:rsidRPr="00020527" w:rsidRDefault="006B5AAD" w:rsidP="00E50E72">
      <w:pPr>
        <w:autoSpaceDE w:val="0"/>
        <w:autoSpaceDN w:val="0"/>
        <w:adjustRightInd w:val="0"/>
        <w:jc w:val="both"/>
        <w:rPr>
          <w:rFonts w:ascii="Arial" w:hAnsi="Arial" w:cs="Arial"/>
          <w:sz w:val="22"/>
          <w:szCs w:val="22"/>
        </w:rPr>
      </w:pPr>
    </w:p>
    <w:p w:rsidR="006B5AAD" w:rsidRPr="00020527" w:rsidRDefault="006B5AAD" w:rsidP="006B5AAD">
      <w:pPr>
        <w:autoSpaceDE w:val="0"/>
        <w:autoSpaceDN w:val="0"/>
        <w:adjustRightInd w:val="0"/>
        <w:rPr>
          <w:rFonts w:ascii="Arial" w:hAnsi="Arial" w:cs="Arial"/>
          <w:b/>
          <w:bCs/>
          <w:sz w:val="22"/>
          <w:szCs w:val="22"/>
        </w:rPr>
      </w:pPr>
      <w:r w:rsidRPr="00020527">
        <w:rPr>
          <w:rFonts w:ascii="Arial" w:hAnsi="Arial" w:cs="Arial"/>
          <w:b/>
          <w:bCs/>
          <w:sz w:val="22"/>
          <w:szCs w:val="22"/>
        </w:rPr>
        <w:t>Conflictos Ambientales relacionados con la biodiversidad:</w:t>
      </w:r>
    </w:p>
    <w:p w:rsidR="006B5AAD" w:rsidRPr="00020527" w:rsidRDefault="006B5AAD" w:rsidP="006B5AAD">
      <w:pPr>
        <w:autoSpaceDE w:val="0"/>
        <w:autoSpaceDN w:val="0"/>
        <w:adjustRightInd w:val="0"/>
        <w:rPr>
          <w:rFonts w:ascii="Arial" w:hAnsi="Arial" w:cs="Arial"/>
          <w:b/>
          <w:bCs/>
          <w:sz w:val="22"/>
          <w:szCs w:val="22"/>
        </w:rPr>
      </w:pPr>
    </w:p>
    <w:p w:rsidR="006B5AAD" w:rsidRPr="00020527" w:rsidRDefault="006B5AAD" w:rsidP="006B5AAD">
      <w:pPr>
        <w:autoSpaceDE w:val="0"/>
        <w:autoSpaceDN w:val="0"/>
        <w:adjustRightInd w:val="0"/>
        <w:jc w:val="both"/>
        <w:rPr>
          <w:rFonts w:ascii="Arial" w:hAnsi="Arial" w:cs="Arial"/>
          <w:sz w:val="22"/>
          <w:szCs w:val="22"/>
        </w:rPr>
      </w:pPr>
      <w:r w:rsidRPr="00020527">
        <w:rPr>
          <w:rFonts w:ascii="Arial" w:hAnsi="Arial" w:cs="Arial"/>
          <w:sz w:val="22"/>
          <w:szCs w:val="22"/>
        </w:rPr>
        <w:t xml:space="preserve">La microcuenca </w:t>
      </w:r>
      <w:smartTag w:uri="urn:schemas-microsoft-com:office:smarttags" w:element="PersonName">
        <w:smartTagPr>
          <w:attr w:name="ProductID" w:val="LA PALMARA"/>
        </w:smartTagPr>
        <w:r w:rsidRPr="00020527">
          <w:rPr>
            <w:rFonts w:ascii="Arial" w:hAnsi="Arial" w:cs="Arial"/>
            <w:sz w:val="22"/>
            <w:szCs w:val="22"/>
          </w:rPr>
          <w:t>la Palmara</w:t>
        </w:r>
      </w:smartTag>
      <w:r w:rsidRPr="00020527">
        <w:rPr>
          <w:rFonts w:ascii="Arial" w:hAnsi="Arial" w:cs="Arial"/>
          <w:sz w:val="22"/>
          <w:szCs w:val="22"/>
        </w:rPr>
        <w:t xml:space="preserve"> posee un amplio potencial de variedad genética y biodiversidad; así mismo, esta abundancia biológica está sostenida por suelos de una alta fragilidad por ser poco fértiles y de vocación protectora, en donde el tiempo y la evolución han logrado ecosistemas de una gran complejidad e interdependencia.</w:t>
      </w:r>
    </w:p>
    <w:p w:rsidR="006B5AAD" w:rsidRPr="00020527" w:rsidRDefault="006B5AAD" w:rsidP="006B5AAD">
      <w:pPr>
        <w:autoSpaceDE w:val="0"/>
        <w:autoSpaceDN w:val="0"/>
        <w:adjustRightInd w:val="0"/>
        <w:jc w:val="both"/>
        <w:rPr>
          <w:rFonts w:ascii="Arial" w:hAnsi="Arial" w:cs="Arial"/>
          <w:sz w:val="22"/>
          <w:szCs w:val="22"/>
        </w:rPr>
      </w:pPr>
      <w:r w:rsidRPr="00020527">
        <w:rPr>
          <w:rFonts w:ascii="Arial" w:hAnsi="Arial" w:cs="Arial"/>
          <w:sz w:val="22"/>
          <w:szCs w:val="22"/>
        </w:rPr>
        <w:t>Entendiendo la importancia de mantener la biodiversidad, se han identificado los siguientes conflictos:</w:t>
      </w:r>
    </w:p>
    <w:p w:rsidR="00020527" w:rsidRPr="00020527" w:rsidRDefault="00020527" w:rsidP="006B5AAD">
      <w:pPr>
        <w:autoSpaceDE w:val="0"/>
        <w:autoSpaceDN w:val="0"/>
        <w:adjustRightInd w:val="0"/>
        <w:jc w:val="both"/>
        <w:rPr>
          <w:rFonts w:ascii="Arial" w:hAnsi="Arial" w:cs="Arial"/>
          <w:sz w:val="22"/>
          <w:szCs w:val="22"/>
        </w:rPr>
      </w:pPr>
    </w:p>
    <w:p w:rsidR="006B5AAD" w:rsidRPr="00020527" w:rsidRDefault="006B5AAD" w:rsidP="00020527">
      <w:pPr>
        <w:numPr>
          <w:ilvl w:val="0"/>
          <w:numId w:val="11"/>
        </w:numPr>
        <w:autoSpaceDE w:val="0"/>
        <w:autoSpaceDN w:val="0"/>
        <w:adjustRightInd w:val="0"/>
        <w:jc w:val="both"/>
        <w:rPr>
          <w:rFonts w:ascii="Arial" w:hAnsi="Arial" w:cs="Arial"/>
          <w:sz w:val="22"/>
          <w:szCs w:val="22"/>
        </w:rPr>
      </w:pPr>
      <w:r w:rsidRPr="00020527">
        <w:rPr>
          <w:rFonts w:ascii="Arial" w:hAnsi="Arial" w:cs="Arial"/>
          <w:sz w:val="22"/>
          <w:szCs w:val="22"/>
        </w:rPr>
        <w:t>Deforestación excesiva a través de los tiempos de los bosques naturales con</w:t>
      </w:r>
      <w:r w:rsidR="00020527" w:rsidRPr="00020527">
        <w:rPr>
          <w:rFonts w:ascii="Arial" w:hAnsi="Arial" w:cs="Arial"/>
          <w:sz w:val="22"/>
          <w:szCs w:val="22"/>
        </w:rPr>
        <w:t xml:space="preserve"> </w:t>
      </w:r>
      <w:r w:rsidRPr="00020527">
        <w:rPr>
          <w:rFonts w:ascii="Arial" w:hAnsi="Arial" w:cs="Arial"/>
          <w:sz w:val="22"/>
          <w:szCs w:val="22"/>
        </w:rPr>
        <w:t>fines madereros y agropecuarios y su consecuente alteración ecológica.</w:t>
      </w:r>
    </w:p>
    <w:p w:rsidR="00020527" w:rsidRPr="00020527" w:rsidRDefault="00020527" w:rsidP="00020527">
      <w:pPr>
        <w:autoSpaceDE w:val="0"/>
        <w:autoSpaceDN w:val="0"/>
        <w:adjustRightInd w:val="0"/>
        <w:ind w:left="360"/>
        <w:jc w:val="both"/>
        <w:rPr>
          <w:rFonts w:ascii="Arial" w:hAnsi="Arial" w:cs="Arial"/>
          <w:sz w:val="22"/>
          <w:szCs w:val="22"/>
        </w:rPr>
      </w:pPr>
    </w:p>
    <w:p w:rsidR="006B5AAD" w:rsidRPr="00020527" w:rsidRDefault="006B5AAD" w:rsidP="006B5AAD">
      <w:pPr>
        <w:numPr>
          <w:ilvl w:val="0"/>
          <w:numId w:val="11"/>
        </w:numPr>
        <w:autoSpaceDE w:val="0"/>
        <w:autoSpaceDN w:val="0"/>
        <w:adjustRightInd w:val="0"/>
        <w:jc w:val="both"/>
        <w:rPr>
          <w:rFonts w:ascii="Arial" w:hAnsi="Arial" w:cs="Arial"/>
          <w:sz w:val="22"/>
          <w:szCs w:val="22"/>
        </w:rPr>
      </w:pPr>
      <w:r w:rsidRPr="00020527">
        <w:rPr>
          <w:rFonts w:ascii="Arial" w:hAnsi="Arial" w:cs="Arial"/>
          <w:sz w:val="22"/>
          <w:szCs w:val="22"/>
        </w:rPr>
        <w:t xml:space="preserve">Destinación a uso pecuario, después de haber </w:t>
      </w:r>
      <w:r w:rsidR="00020527" w:rsidRPr="00020527">
        <w:rPr>
          <w:rFonts w:ascii="Arial" w:hAnsi="Arial" w:cs="Arial"/>
          <w:sz w:val="22"/>
          <w:szCs w:val="22"/>
        </w:rPr>
        <w:t>destruido</w:t>
      </w:r>
      <w:r w:rsidRPr="00020527">
        <w:rPr>
          <w:rFonts w:ascii="Arial" w:hAnsi="Arial" w:cs="Arial"/>
          <w:sz w:val="22"/>
          <w:szCs w:val="22"/>
        </w:rPr>
        <w:t xml:space="preserve"> la cobertura </w:t>
      </w:r>
      <w:r w:rsidR="00020527" w:rsidRPr="00020527">
        <w:rPr>
          <w:rFonts w:ascii="Arial" w:hAnsi="Arial" w:cs="Arial"/>
          <w:sz w:val="22"/>
          <w:szCs w:val="22"/>
        </w:rPr>
        <w:t xml:space="preserve">vegetal </w:t>
      </w:r>
      <w:r w:rsidRPr="00020527">
        <w:rPr>
          <w:rFonts w:ascii="Arial" w:hAnsi="Arial" w:cs="Arial"/>
          <w:sz w:val="22"/>
          <w:szCs w:val="22"/>
        </w:rPr>
        <w:t xml:space="preserve">original, de las áreas de altas pendientes, </w:t>
      </w:r>
      <w:r w:rsidR="00020527" w:rsidRPr="00020527">
        <w:rPr>
          <w:rFonts w:ascii="Arial" w:hAnsi="Arial" w:cs="Arial"/>
          <w:sz w:val="22"/>
          <w:szCs w:val="22"/>
        </w:rPr>
        <w:t>arcanas al área de nacimiento</w:t>
      </w:r>
      <w:r w:rsidRPr="00020527">
        <w:rPr>
          <w:rFonts w:ascii="Arial" w:hAnsi="Arial" w:cs="Arial"/>
          <w:sz w:val="22"/>
          <w:szCs w:val="22"/>
        </w:rPr>
        <w:t xml:space="preserve"> de la </w:t>
      </w:r>
      <w:r w:rsidR="00020527" w:rsidRPr="00020527">
        <w:rPr>
          <w:rFonts w:ascii="Arial" w:hAnsi="Arial" w:cs="Arial"/>
          <w:sz w:val="22"/>
          <w:szCs w:val="22"/>
        </w:rPr>
        <w:t>micro</w:t>
      </w:r>
      <w:r w:rsidRPr="00020527">
        <w:rPr>
          <w:rFonts w:ascii="Arial" w:hAnsi="Arial" w:cs="Arial"/>
          <w:sz w:val="22"/>
          <w:szCs w:val="22"/>
        </w:rPr>
        <w:t>cuenca donde se</w:t>
      </w:r>
      <w:r w:rsidR="00020527" w:rsidRPr="00020527">
        <w:rPr>
          <w:rFonts w:ascii="Arial" w:hAnsi="Arial" w:cs="Arial"/>
          <w:sz w:val="22"/>
          <w:szCs w:val="22"/>
        </w:rPr>
        <w:t xml:space="preserve"> </w:t>
      </w:r>
      <w:r w:rsidRPr="00020527">
        <w:rPr>
          <w:rFonts w:ascii="Arial" w:hAnsi="Arial" w:cs="Arial"/>
          <w:sz w:val="22"/>
          <w:szCs w:val="22"/>
        </w:rPr>
        <w:t>origina la corriente de agua.</w:t>
      </w:r>
    </w:p>
    <w:p w:rsidR="00020527" w:rsidRPr="00020527" w:rsidRDefault="00020527" w:rsidP="00020527">
      <w:pPr>
        <w:autoSpaceDE w:val="0"/>
        <w:autoSpaceDN w:val="0"/>
        <w:adjustRightInd w:val="0"/>
        <w:jc w:val="both"/>
        <w:rPr>
          <w:rFonts w:ascii="Arial" w:hAnsi="Arial" w:cs="Arial"/>
          <w:sz w:val="22"/>
          <w:szCs w:val="22"/>
        </w:rPr>
      </w:pPr>
    </w:p>
    <w:p w:rsidR="0085623D" w:rsidRPr="00020527" w:rsidRDefault="00020527" w:rsidP="006B5AAD">
      <w:pPr>
        <w:numPr>
          <w:ilvl w:val="0"/>
          <w:numId w:val="11"/>
        </w:numPr>
        <w:autoSpaceDE w:val="0"/>
        <w:autoSpaceDN w:val="0"/>
        <w:adjustRightInd w:val="0"/>
        <w:jc w:val="both"/>
        <w:rPr>
          <w:rFonts w:ascii="Arial" w:hAnsi="Arial" w:cs="Arial"/>
          <w:sz w:val="22"/>
          <w:szCs w:val="22"/>
        </w:rPr>
      </w:pPr>
      <w:r w:rsidRPr="00020527">
        <w:rPr>
          <w:rFonts w:ascii="Arial" w:hAnsi="Arial" w:cs="Arial"/>
          <w:sz w:val="22"/>
          <w:szCs w:val="22"/>
        </w:rPr>
        <w:t xml:space="preserve">Aceleración </w:t>
      </w:r>
      <w:r w:rsidR="006B5AAD" w:rsidRPr="00020527">
        <w:rPr>
          <w:rFonts w:ascii="Arial" w:hAnsi="Arial" w:cs="Arial"/>
          <w:sz w:val="22"/>
          <w:szCs w:val="22"/>
        </w:rPr>
        <w:t xml:space="preserve"> de procesos de erosión, sobretodo en la parte media de la</w:t>
      </w:r>
      <w:r w:rsidRPr="00020527">
        <w:rPr>
          <w:rFonts w:ascii="Arial" w:hAnsi="Arial" w:cs="Arial"/>
          <w:sz w:val="22"/>
          <w:szCs w:val="22"/>
        </w:rPr>
        <w:t xml:space="preserve"> micro</w:t>
      </w:r>
      <w:r w:rsidR="006B5AAD" w:rsidRPr="00020527">
        <w:rPr>
          <w:rFonts w:ascii="Arial" w:hAnsi="Arial" w:cs="Arial"/>
          <w:sz w:val="22"/>
          <w:szCs w:val="22"/>
        </w:rPr>
        <w:t xml:space="preserve">cuenca, en </w:t>
      </w:r>
      <w:r w:rsidRPr="00020527">
        <w:rPr>
          <w:rFonts w:ascii="Arial" w:hAnsi="Arial" w:cs="Arial"/>
          <w:sz w:val="22"/>
          <w:szCs w:val="22"/>
        </w:rPr>
        <w:t>zonas donde los</w:t>
      </w:r>
      <w:r w:rsidR="006B5AAD" w:rsidRPr="00020527">
        <w:rPr>
          <w:rFonts w:ascii="Arial" w:hAnsi="Arial" w:cs="Arial"/>
          <w:sz w:val="22"/>
          <w:szCs w:val="22"/>
        </w:rPr>
        <w:t xml:space="preserve"> suelos desprovistos de vegetación, con su</w:t>
      </w:r>
      <w:r w:rsidRPr="00020527">
        <w:rPr>
          <w:rFonts w:ascii="Arial" w:hAnsi="Arial" w:cs="Arial"/>
          <w:sz w:val="22"/>
          <w:szCs w:val="22"/>
        </w:rPr>
        <w:t xml:space="preserve"> </w:t>
      </w:r>
      <w:r w:rsidR="006B5AAD" w:rsidRPr="00020527">
        <w:rPr>
          <w:rFonts w:ascii="Arial" w:hAnsi="Arial" w:cs="Arial"/>
          <w:sz w:val="22"/>
          <w:szCs w:val="22"/>
        </w:rPr>
        <w:t xml:space="preserve">consecuente destrucción de </w:t>
      </w:r>
      <w:r w:rsidRPr="00020527">
        <w:rPr>
          <w:rFonts w:ascii="Arial" w:hAnsi="Arial" w:cs="Arial"/>
          <w:sz w:val="22"/>
          <w:szCs w:val="22"/>
        </w:rPr>
        <w:t xml:space="preserve">microfauna asociada al suelo </w:t>
      </w:r>
      <w:r w:rsidR="006B5AAD" w:rsidRPr="00020527">
        <w:rPr>
          <w:rFonts w:ascii="Arial" w:hAnsi="Arial" w:cs="Arial"/>
          <w:sz w:val="22"/>
          <w:szCs w:val="22"/>
        </w:rPr>
        <w:t>y microflora especializada.</w:t>
      </w:r>
    </w:p>
    <w:p w:rsidR="008E07DE" w:rsidRDefault="008E07DE" w:rsidP="00924999">
      <w:pPr>
        <w:autoSpaceDE w:val="0"/>
        <w:autoSpaceDN w:val="0"/>
        <w:adjustRightInd w:val="0"/>
        <w:rPr>
          <w:rFonts w:ascii="Arial" w:hAnsi="Arial" w:cs="Arial"/>
          <w:b/>
          <w:bCs/>
          <w:sz w:val="22"/>
          <w:szCs w:val="22"/>
        </w:rPr>
      </w:pPr>
    </w:p>
    <w:p w:rsidR="00597222" w:rsidRDefault="00597222" w:rsidP="00597222">
      <w:pPr>
        <w:autoSpaceDE w:val="0"/>
        <w:autoSpaceDN w:val="0"/>
        <w:adjustRightInd w:val="0"/>
        <w:rPr>
          <w:rFonts w:ascii="Arial" w:hAnsi="Arial" w:cs="Arial"/>
          <w:b/>
          <w:bCs/>
          <w:sz w:val="23"/>
          <w:szCs w:val="23"/>
        </w:rPr>
      </w:pPr>
    </w:p>
    <w:p w:rsidR="00597222" w:rsidRPr="00597222" w:rsidRDefault="00597222" w:rsidP="00597222">
      <w:pPr>
        <w:autoSpaceDE w:val="0"/>
        <w:autoSpaceDN w:val="0"/>
        <w:adjustRightInd w:val="0"/>
        <w:rPr>
          <w:rFonts w:ascii="Arial" w:hAnsi="Arial" w:cs="Arial"/>
          <w:b/>
          <w:bCs/>
          <w:sz w:val="22"/>
          <w:szCs w:val="22"/>
        </w:rPr>
      </w:pPr>
      <w:r w:rsidRPr="00597222">
        <w:rPr>
          <w:rFonts w:ascii="Arial" w:hAnsi="Arial" w:cs="Arial"/>
          <w:b/>
          <w:bCs/>
          <w:sz w:val="22"/>
          <w:szCs w:val="22"/>
        </w:rPr>
        <w:t>Conflictos de uso en las zonas de áreas para la conservación y protección de</w:t>
      </w:r>
    </w:p>
    <w:p w:rsidR="00597222" w:rsidRDefault="00597222" w:rsidP="00597222">
      <w:pPr>
        <w:autoSpaceDE w:val="0"/>
        <w:autoSpaceDN w:val="0"/>
        <w:adjustRightInd w:val="0"/>
        <w:rPr>
          <w:rFonts w:ascii="Arial" w:hAnsi="Arial" w:cs="Arial"/>
          <w:b/>
          <w:bCs/>
          <w:sz w:val="22"/>
          <w:szCs w:val="22"/>
        </w:rPr>
      </w:pPr>
      <w:r w:rsidRPr="00597222">
        <w:rPr>
          <w:rFonts w:ascii="Arial" w:hAnsi="Arial" w:cs="Arial"/>
          <w:b/>
          <w:bCs/>
          <w:sz w:val="22"/>
          <w:szCs w:val="22"/>
        </w:rPr>
        <w:t>Los recursos naturales</w:t>
      </w:r>
    </w:p>
    <w:p w:rsidR="00597222" w:rsidRPr="00597222" w:rsidRDefault="00597222" w:rsidP="00597222">
      <w:pPr>
        <w:autoSpaceDE w:val="0"/>
        <w:autoSpaceDN w:val="0"/>
        <w:adjustRightInd w:val="0"/>
        <w:rPr>
          <w:rFonts w:ascii="Arial" w:hAnsi="Arial" w:cs="Arial"/>
          <w:b/>
          <w:bCs/>
          <w:sz w:val="22"/>
          <w:szCs w:val="22"/>
        </w:rPr>
      </w:pPr>
    </w:p>
    <w:p w:rsidR="00597222" w:rsidRPr="00597222" w:rsidRDefault="00597222" w:rsidP="00597222">
      <w:pPr>
        <w:autoSpaceDE w:val="0"/>
        <w:autoSpaceDN w:val="0"/>
        <w:adjustRightInd w:val="0"/>
        <w:rPr>
          <w:rFonts w:ascii="Arial" w:hAnsi="Arial" w:cs="Arial"/>
          <w:sz w:val="22"/>
          <w:szCs w:val="22"/>
        </w:rPr>
      </w:pPr>
      <w:r w:rsidRPr="00597222">
        <w:rPr>
          <w:rFonts w:ascii="Arial" w:hAnsi="Arial" w:cs="Arial"/>
          <w:sz w:val="22"/>
          <w:szCs w:val="22"/>
        </w:rPr>
        <w:t>Uso inadecuado del recurso suelo</w:t>
      </w:r>
    </w:p>
    <w:p w:rsidR="00597222" w:rsidRDefault="00597222" w:rsidP="00597222">
      <w:pPr>
        <w:autoSpaceDE w:val="0"/>
        <w:autoSpaceDN w:val="0"/>
        <w:adjustRightInd w:val="0"/>
        <w:rPr>
          <w:rFonts w:ascii="Arial" w:hAnsi="Arial" w:cs="Arial"/>
          <w:sz w:val="22"/>
          <w:szCs w:val="22"/>
        </w:rPr>
      </w:pPr>
      <w:r w:rsidRPr="00597222">
        <w:rPr>
          <w:rFonts w:ascii="Arial" w:hAnsi="Arial" w:cs="Arial"/>
          <w:sz w:val="22"/>
          <w:szCs w:val="22"/>
        </w:rPr>
        <w:t>Tala in</w:t>
      </w:r>
      <w:r>
        <w:rPr>
          <w:rFonts w:ascii="Arial" w:hAnsi="Arial" w:cs="Arial"/>
          <w:sz w:val="22"/>
          <w:szCs w:val="22"/>
        </w:rPr>
        <w:t>discriminada del bosque natural.</w:t>
      </w:r>
    </w:p>
    <w:p w:rsidR="00597222" w:rsidRPr="00597222" w:rsidRDefault="00597222" w:rsidP="00597222">
      <w:pPr>
        <w:autoSpaceDE w:val="0"/>
        <w:autoSpaceDN w:val="0"/>
        <w:adjustRightInd w:val="0"/>
        <w:rPr>
          <w:rFonts w:ascii="Arial" w:hAnsi="Arial" w:cs="Arial"/>
          <w:sz w:val="22"/>
          <w:szCs w:val="22"/>
        </w:rPr>
      </w:pPr>
      <w:r w:rsidRPr="00597222">
        <w:rPr>
          <w:rFonts w:ascii="Arial" w:hAnsi="Arial" w:cs="Arial"/>
          <w:sz w:val="22"/>
          <w:szCs w:val="22"/>
        </w:rPr>
        <w:t>Destrucción de hábitats naturales; bosques.</w:t>
      </w:r>
    </w:p>
    <w:p w:rsidR="00597222" w:rsidRPr="00597222" w:rsidRDefault="00597222" w:rsidP="00597222">
      <w:pPr>
        <w:autoSpaceDE w:val="0"/>
        <w:autoSpaceDN w:val="0"/>
        <w:adjustRightInd w:val="0"/>
        <w:rPr>
          <w:rFonts w:ascii="Arial" w:hAnsi="Arial" w:cs="Arial"/>
          <w:sz w:val="22"/>
          <w:szCs w:val="22"/>
        </w:rPr>
      </w:pPr>
      <w:r w:rsidRPr="00597222">
        <w:rPr>
          <w:rFonts w:ascii="Arial" w:hAnsi="Arial" w:cs="Arial"/>
          <w:sz w:val="22"/>
          <w:szCs w:val="22"/>
        </w:rPr>
        <w:t>Áreas de erosión involucradas a los sistemas de producción propios de la zona.</w:t>
      </w:r>
    </w:p>
    <w:p w:rsidR="00597222" w:rsidRPr="00597222" w:rsidRDefault="00597222" w:rsidP="00597222">
      <w:pPr>
        <w:autoSpaceDE w:val="0"/>
        <w:autoSpaceDN w:val="0"/>
        <w:adjustRightInd w:val="0"/>
        <w:rPr>
          <w:rFonts w:ascii="Arial" w:hAnsi="Arial" w:cs="Arial"/>
          <w:sz w:val="22"/>
          <w:szCs w:val="22"/>
        </w:rPr>
      </w:pPr>
      <w:r w:rsidRPr="00597222">
        <w:rPr>
          <w:rFonts w:ascii="Arial" w:hAnsi="Arial" w:cs="Arial"/>
          <w:sz w:val="22"/>
          <w:szCs w:val="22"/>
        </w:rPr>
        <w:t>Desprotección de las corrientes naturales.</w:t>
      </w:r>
    </w:p>
    <w:p w:rsidR="00597222" w:rsidRPr="00597222" w:rsidRDefault="00597222" w:rsidP="00597222">
      <w:pPr>
        <w:autoSpaceDE w:val="0"/>
        <w:autoSpaceDN w:val="0"/>
        <w:adjustRightInd w:val="0"/>
        <w:rPr>
          <w:rFonts w:ascii="Arial" w:hAnsi="Arial" w:cs="Arial"/>
          <w:sz w:val="22"/>
          <w:szCs w:val="22"/>
        </w:rPr>
      </w:pPr>
      <w:r w:rsidRPr="00597222">
        <w:rPr>
          <w:rFonts w:ascii="Arial" w:hAnsi="Arial" w:cs="Arial"/>
          <w:sz w:val="22"/>
          <w:szCs w:val="22"/>
        </w:rPr>
        <w:t>Erosión acelerada en forma de terracetas principalmente por sistemas</w:t>
      </w:r>
    </w:p>
    <w:p w:rsidR="00597222" w:rsidRPr="00597222" w:rsidRDefault="00597222" w:rsidP="00597222">
      <w:pPr>
        <w:autoSpaceDE w:val="0"/>
        <w:autoSpaceDN w:val="0"/>
        <w:adjustRightInd w:val="0"/>
        <w:rPr>
          <w:rFonts w:ascii="Arial" w:hAnsi="Arial" w:cs="Arial"/>
          <w:sz w:val="22"/>
          <w:szCs w:val="22"/>
        </w:rPr>
      </w:pPr>
      <w:r w:rsidRPr="00597222">
        <w:rPr>
          <w:rFonts w:ascii="Arial" w:hAnsi="Arial" w:cs="Arial"/>
          <w:sz w:val="22"/>
          <w:szCs w:val="22"/>
        </w:rPr>
        <w:t>Agropecuarios.</w:t>
      </w:r>
    </w:p>
    <w:p w:rsidR="00597222" w:rsidRPr="00597222" w:rsidRDefault="00597222" w:rsidP="00597222">
      <w:pPr>
        <w:autoSpaceDE w:val="0"/>
        <w:autoSpaceDN w:val="0"/>
        <w:adjustRightInd w:val="0"/>
        <w:rPr>
          <w:rFonts w:ascii="Arial" w:hAnsi="Arial" w:cs="Arial"/>
          <w:sz w:val="22"/>
          <w:szCs w:val="22"/>
        </w:rPr>
      </w:pPr>
      <w:r w:rsidRPr="00597222">
        <w:rPr>
          <w:rFonts w:ascii="Arial" w:hAnsi="Arial" w:cs="Arial"/>
          <w:sz w:val="22"/>
          <w:szCs w:val="22"/>
        </w:rPr>
        <w:t>Consumo de leña para las actividades doméstica</w:t>
      </w:r>
    </w:p>
    <w:p w:rsidR="00597222" w:rsidRPr="00597222" w:rsidRDefault="00597222" w:rsidP="00597222">
      <w:pPr>
        <w:autoSpaceDE w:val="0"/>
        <w:autoSpaceDN w:val="0"/>
        <w:adjustRightInd w:val="0"/>
        <w:rPr>
          <w:rFonts w:ascii="Arial" w:hAnsi="Arial" w:cs="Arial"/>
          <w:sz w:val="22"/>
          <w:szCs w:val="22"/>
        </w:rPr>
      </w:pPr>
      <w:r w:rsidRPr="00597222">
        <w:rPr>
          <w:rFonts w:ascii="Arial" w:hAnsi="Arial" w:cs="Arial"/>
          <w:sz w:val="22"/>
          <w:szCs w:val="22"/>
        </w:rPr>
        <w:t>Uso de tecnologías inapropiadas no acordes con la aptitud de los suelos.</w:t>
      </w:r>
    </w:p>
    <w:p w:rsidR="00597222" w:rsidRPr="00597222" w:rsidRDefault="00597222" w:rsidP="00597222">
      <w:pPr>
        <w:autoSpaceDE w:val="0"/>
        <w:autoSpaceDN w:val="0"/>
        <w:adjustRightInd w:val="0"/>
        <w:rPr>
          <w:rFonts w:ascii="Arial" w:hAnsi="Arial" w:cs="Arial"/>
          <w:sz w:val="22"/>
          <w:szCs w:val="22"/>
        </w:rPr>
      </w:pPr>
      <w:r w:rsidRPr="00597222">
        <w:rPr>
          <w:rFonts w:ascii="Arial" w:hAnsi="Arial" w:cs="Arial"/>
          <w:sz w:val="22"/>
          <w:szCs w:val="22"/>
        </w:rPr>
        <w:t>Contaminación de aguas por la ganadería y aguas redisuales.</w:t>
      </w:r>
    </w:p>
    <w:p w:rsidR="00597222" w:rsidRPr="00597222" w:rsidRDefault="00597222" w:rsidP="00597222">
      <w:pPr>
        <w:autoSpaceDE w:val="0"/>
        <w:autoSpaceDN w:val="0"/>
        <w:adjustRightInd w:val="0"/>
        <w:rPr>
          <w:rFonts w:ascii="Arial" w:hAnsi="Arial" w:cs="Arial"/>
          <w:sz w:val="22"/>
          <w:szCs w:val="22"/>
        </w:rPr>
      </w:pPr>
    </w:p>
    <w:p w:rsidR="00597222" w:rsidRDefault="00597222" w:rsidP="00597222">
      <w:pPr>
        <w:autoSpaceDE w:val="0"/>
        <w:autoSpaceDN w:val="0"/>
        <w:adjustRightInd w:val="0"/>
        <w:rPr>
          <w:rFonts w:ascii="Arial" w:hAnsi="Arial" w:cs="Arial"/>
          <w:b/>
          <w:bCs/>
          <w:sz w:val="22"/>
          <w:szCs w:val="22"/>
        </w:rPr>
      </w:pPr>
      <w:r w:rsidRPr="00597222">
        <w:rPr>
          <w:rFonts w:ascii="Arial" w:hAnsi="Arial" w:cs="Arial"/>
          <w:b/>
          <w:bCs/>
          <w:sz w:val="22"/>
          <w:szCs w:val="22"/>
        </w:rPr>
        <w:t>Conflictos de uso en las á</w:t>
      </w:r>
      <w:r>
        <w:rPr>
          <w:rFonts w:ascii="Arial" w:hAnsi="Arial" w:cs="Arial"/>
          <w:b/>
          <w:bCs/>
          <w:sz w:val="22"/>
          <w:szCs w:val="22"/>
        </w:rPr>
        <w:t>reas de producción:</w:t>
      </w:r>
    </w:p>
    <w:p w:rsidR="00597222" w:rsidRPr="00597222" w:rsidRDefault="00597222" w:rsidP="00597222">
      <w:pPr>
        <w:autoSpaceDE w:val="0"/>
        <w:autoSpaceDN w:val="0"/>
        <w:adjustRightInd w:val="0"/>
        <w:rPr>
          <w:rFonts w:ascii="Arial" w:hAnsi="Arial" w:cs="Arial"/>
          <w:b/>
          <w:bCs/>
          <w:sz w:val="22"/>
          <w:szCs w:val="22"/>
        </w:rPr>
      </w:pPr>
    </w:p>
    <w:p w:rsidR="00597222" w:rsidRPr="00597222" w:rsidRDefault="00597222" w:rsidP="00597222">
      <w:pPr>
        <w:autoSpaceDE w:val="0"/>
        <w:autoSpaceDN w:val="0"/>
        <w:adjustRightInd w:val="0"/>
        <w:rPr>
          <w:rFonts w:ascii="Arial" w:hAnsi="Arial" w:cs="Arial"/>
          <w:sz w:val="22"/>
          <w:szCs w:val="22"/>
        </w:rPr>
      </w:pPr>
      <w:r w:rsidRPr="00597222">
        <w:rPr>
          <w:rFonts w:ascii="Arial" w:hAnsi="Arial" w:cs="Arial"/>
          <w:sz w:val="22"/>
          <w:szCs w:val="22"/>
        </w:rPr>
        <w:t>Los conflictos de uso más frecuentes que se presentan en áreas de producción</w:t>
      </w:r>
    </w:p>
    <w:p w:rsidR="00597222" w:rsidRPr="00597222" w:rsidRDefault="00597222" w:rsidP="00597222">
      <w:pPr>
        <w:autoSpaceDE w:val="0"/>
        <w:autoSpaceDN w:val="0"/>
        <w:adjustRightInd w:val="0"/>
        <w:rPr>
          <w:rFonts w:ascii="Arial" w:hAnsi="Arial" w:cs="Arial"/>
          <w:sz w:val="22"/>
          <w:szCs w:val="22"/>
        </w:rPr>
      </w:pPr>
      <w:r w:rsidRPr="00597222">
        <w:rPr>
          <w:rFonts w:ascii="Arial" w:hAnsi="Arial" w:cs="Arial"/>
          <w:sz w:val="22"/>
          <w:szCs w:val="22"/>
        </w:rPr>
        <w:t>Agropecuaria son los siguientes:</w:t>
      </w:r>
    </w:p>
    <w:p w:rsidR="00597222" w:rsidRPr="00597222" w:rsidRDefault="00597222" w:rsidP="00597222">
      <w:pPr>
        <w:autoSpaceDE w:val="0"/>
        <w:autoSpaceDN w:val="0"/>
        <w:adjustRightInd w:val="0"/>
        <w:rPr>
          <w:rFonts w:ascii="Arial" w:hAnsi="Arial" w:cs="Arial"/>
          <w:sz w:val="22"/>
          <w:szCs w:val="22"/>
        </w:rPr>
      </w:pPr>
      <w:r w:rsidRPr="00597222">
        <w:rPr>
          <w:rFonts w:ascii="Arial" w:hAnsi="Arial" w:cs="Arial"/>
          <w:sz w:val="22"/>
          <w:szCs w:val="22"/>
        </w:rPr>
        <w:t>- Prácticas inadecuadas de manejo de suelos.</w:t>
      </w:r>
    </w:p>
    <w:p w:rsidR="00597222" w:rsidRPr="00597222" w:rsidRDefault="00597222" w:rsidP="00597222">
      <w:pPr>
        <w:autoSpaceDE w:val="0"/>
        <w:autoSpaceDN w:val="0"/>
        <w:adjustRightInd w:val="0"/>
        <w:rPr>
          <w:rFonts w:ascii="Arial" w:hAnsi="Arial" w:cs="Arial"/>
          <w:sz w:val="22"/>
          <w:szCs w:val="22"/>
        </w:rPr>
      </w:pPr>
      <w:r w:rsidRPr="00597222">
        <w:rPr>
          <w:rFonts w:ascii="Arial" w:hAnsi="Arial" w:cs="Arial"/>
          <w:sz w:val="22"/>
          <w:szCs w:val="22"/>
        </w:rPr>
        <w:t>- Deforestación para el consumo de leña.</w:t>
      </w:r>
    </w:p>
    <w:p w:rsidR="00597222" w:rsidRPr="00597222" w:rsidRDefault="00597222" w:rsidP="00597222">
      <w:pPr>
        <w:autoSpaceDE w:val="0"/>
        <w:autoSpaceDN w:val="0"/>
        <w:adjustRightInd w:val="0"/>
        <w:rPr>
          <w:rFonts w:ascii="Arial" w:hAnsi="Arial" w:cs="Arial"/>
          <w:sz w:val="22"/>
          <w:szCs w:val="22"/>
        </w:rPr>
      </w:pPr>
      <w:r w:rsidRPr="00597222">
        <w:rPr>
          <w:rFonts w:ascii="Arial" w:hAnsi="Arial" w:cs="Arial"/>
          <w:sz w:val="22"/>
          <w:szCs w:val="22"/>
        </w:rPr>
        <w:t>- Deficiencia en asistencia técnica agropecuaria.</w:t>
      </w:r>
    </w:p>
    <w:p w:rsidR="00597222" w:rsidRPr="00597222" w:rsidRDefault="00597222" w:rsidP="00597222">
      <w:pPr>
        <w:autoSpaceDE w:val="0"/>
        <w:autoSpaceDN w:val="0"/>
        <w:adjustRightInd w:val="0"/>
        <w:rPr>
          <w:rFonts w:ascii="Arial" w:hAnsi="Arial" w:cs="Arial"/>
          <w:sz w:val="22"/>
          <w:szCs w:val="22"/>
        </w:rPr>
      </w:pPr>
      <w:r w:rsidRPr="00597222">
        <w:rPr>
          <w:rFonts w:ascii="Arial" w:hAnsi="Arial" w:cs="Arial"/>
          <w:sz w:val="22"/>
          <w:szCs w:val="22"/>
        </w:rPr>
        <w:t>- Sobrepastoreo en áreas de pendiente fuerte.</w:t>
      </w:r>
    </w:p>
    <w:p w:rsidR="00597222" w:rsidRPr="00597222" w:rsidRDefault="00597222" w:rsidP="00597222">
      <w:pPr>
        <w:autoSpaceDE w:val="0"/>
        <w:autoSpaceDN w:val="0"/>
        <w:adjustRightInd w:val="0"/>
        <w:rPr>
          <w:rFonts w:ascii="Arial" w:hAnsi="Arial" w:cs="Arial"/>
          <w:sz w:val="22"/>
          <w:szCs w:val="22"/>
        </w:rPr>
      </w:pPr>
      <w:r w:rsidRPr="00597222">
        <w:rPr>
          <w:rFonts w:ascii="Arial" w:hAnsi="Arial" w:cs="Arial"/>
          <w:sz w:val="22"/>
          <w:szCs w:val="22"/>
        </w:rPr>
        <w:t>- Deficiencia en el conocimiento de alternativas de producción</w:t>
      </w:r>
    </w:p>
    <w:p w:rsidR="00597222" w:rsidRPr="00597222" w:rsidRDefault="00597222" w:rsidP="00597222">
      <w:pPr>
        <w:autoSpaceDE w:val="0"/>
        <w:autoSpaceDN w:val="0"/>
        <w:adjustRightInd w:val="0"/>
        <w:rPr>
          <w:rFonts w:ascii="Arial" w:hAnsi="Arial" w:cs="Arial"/>
          <w:sz w:val="22"/>
          <w:szCs w:val="22"/>
        </w:rPr>
      </w:pPr>
      <w:r w:rsidRPr="00597222">
        <w:rPr>
          <w:rFonts w:ascii="Arial" w:hAnsi="Arial" w:cs="Arial"/>
          <w:sz w:val="22"/>
          <w:szCs w:val="22"/>
        </w:rPr>
        <w:t>- Desperdicio de agua por inadecuados sistemas de abastecimiento.</w:t>
      </w:r>
    </w:p>
    <w:p w:rsidR="00597222" w:rsidRPr="00597222" w:rsidRDefault="00597222" w:rsidP="00597222">
      <w:pPr>
        <w:autoSpaceDE w:val="0"/>
        <w:autoSpaceDN w:val="0"/>
        <w:adjustRightInd w:val="0"/>
        <w:rPr>
          <w:rFonts w:ascii="Arial" w:hAnsi="Arial" w:cs="Arial"/>
          <w:b/>
          <w:bCs/>
          <w:sz w:val="22"/>
          <w:szCs w:val="22"/>
        </w:rPr>
      </w:pPr>
      <w:r w:rsidRPr="00597222">
        <w:rPr>
          <w:rFonts w:ascii="Arial" w:hAnsi="Arial" w:cs="Arial"/>
          <w:sz w:val="22"/>
          <w:szCs w:val="22"/>
        </w:rPr>
        <w:t>- Deterioro evolutivo de los suelos de ladera.</w:t>
      </w:r>
    </w:p>
    <w:p w:rsidR="00597222" w:rsidRDefault="00E802B2" w:rsidP="00924999">
      <w:pPr>
        <w:autoSpaceDE w:val="0"/>
        <w:autoSpaceDN w:val="0"/>
        <w:adjustRightInd w:val="0"/>
        <w:rPr>
          <w:rFonts w:ascii="Arial" w:hAnsi="Arial" w:cs="Arial"/>
          <w:b/>
          <w:bCs/>
          <w:sz w:val="22"/>
          <w:szCs w:val="22"/>
        </w:rPr>
      </w:pPr>
      <w:r>
        <w:rPr>
          <w:rFonts w:ascii="Arial" w:hAnsi="Arial" w:cs="Arial"/>
          <w:b/>
          <w:sz w:val="22"/>
          <w:szCs w:val="22"/>
        </w:rPr>
        <w:lastRenderedPageBreak/>
        <w:t>6. FORMULACION EN ARTICULACION CON P</w:t>
      </w:r>
      <w:r w:rsidR="000720E1">
        <w:rPr>
          <w:rFonts w:ascii="Arial" w:hAnsi="Arial" w:cs="Arial"/>
          <w:b/>
          <w:sz w:val="22"/>
          <w:szCs w:val="22"/>
        </w:rPr>
        <w:t>B</w:t>
      </w:r>
      <w:r>
        <w:rPr>
          <w:rFonts w:ascii="Arial" w:hAnsi="Arial" w:cs="Arial"/>
          <w:b/>
          <w:sz w:val="22"/>
          <w:szCs w:val="22"/>
        </w:rPr>
        <w:t>OT, POMCA Y PDA</w:t>
      </w:r>
    </w:p>
    <w:p w:rsidR="00597222" w:rsidRDefault="00597222" w:rsidP="00924999">
      <w:pPr>
        <w:autoSpaceDE w:val="0"/>
        <w:autoSpaceDN w:val="0"/>
        <w:adjustRightInd w:val="0"/>
        <w:rPr>
          <w:rFonts w:ascii="Arial" w:hAnsi="Arial" w:cs="Arial"/>
          <w:b/>
          <w:bCs/>
          <w:sz w:val="22"/>
          <w:szCs w:val="22"/>
        </w:rPr>
      </w:pPr>
    </w:p>
    <w:p w:rsidR="00597222" w:rsidRDefault="00597222" w:rsidP="00924999">
      <w:pPr>
        <w:autoSpaceDE w:val="0"/>
        <w:autoSpaceDN w:val="0"/>
        <w:adjustRightInd w:val="0"/>
        <w:rPr>
          <w:rFonts w:ascii="Arial" w:hAnsi="Arial" w:cs="Arial"/>
          <w:b/>
          <w:bCs/>
          <w:sz w:val="22"/>
          <w:szCs w:val="22"/>
        </w:rPr>
      </w:pPr>
    </w:p>
    <w:p w:rsidR="0004652B" w:rsidRDefault="0004652B" w:rsidP="00924999">
      <w:pPr>
        <w:autoSpaceDE w:val="0"/>
        <w:autoSpaceDN w:val="0"/>
        <w:adjustRightInd w:val="0"/>
        <w:rPr>
          <w:rFonts w:ascii="Arial" w:hAnsi="Arial" w:cs="Arial"/>
          <w:b/>
          <w:bCs/>
          <w:sz w:val="22"/>
          <w:szCs w:val="22"/>
        </w:rPr>
      </w:pPr>
    </w:p>
    <w:p w:rsidR="0004652B" w:rsidRDefault="0004652B" w:rsidP="00924999">
      <w:pPr>
        <w:autoSpaceDE w:val="0"/>
        <w:autoSpaceDN w:val="0"/>
        <w:adjustRightInd w:val="0"/>
        <w:rPr>
          <w:rFonts w:ascii="Arial" w:hAnsi="Arial" w:cs="Arial"/>
          <w:b/>
          <w:bCs/>
          <w:sz w:val="22"/>
          <w:szCs w:val="22"/>
        </w:rPr>
      </w:pPr>
      <w:r>
        <w:rPr>
          <w:rFonts w:ascii="Arial" w:hAnsi="Arial" w:cs="Arial"/>
          <w:b/>
          <w:bCs/>
          <w:sz w:val="22"/>
          <w:szCs w:val="22"/>
        </w:rPr>
        <w:t>6.1 ESTRUCTURA ADMINISTRATIVA Y FINANCIERA</w:t>
      </w:r>
    </w:p>
    <w:p w:rsidR="0004652B" w:rsidRDefault="0004652B" w:rsidP="00924999">
      <w:pPr>
        <w:autoSpaceDE w:val="0"/>
        <w:autoSpaceDN w:val="0"/>
        <w:adjustRightInd w:val="0"/>
        <w:rPr>
          <w:rFonts w:ascii="Arial" w:hAnsi="Arial" w:cs="Arial"/>
          <w:b/>
          <w:bCs/>
          <w:sz w:val="22"/>
          <w:szCs w:val="22"/>
        </w:rPr>
      </w:pPr>
    </w:p>
    <w:p w:rsidR="00924999" w:rsidRDefault="00A7692C" w:rsidP="006103DA">
      <w:pPr>
        <w:autoSpaceDE w:val="0"/>
        <w:autoSpaceDN w:val="0"/>
        <w:adjustRightInd w:val="0"/>
        <w:jc w:val="both"/>
        <w:rPr>
          <w:rFonts w:ascii="Arial" w:hAnsi="Arial" w:cs="Arial"/>
          <w:i/>
          <w:iCs/>
          <w:sz w:val="22"/>
          <w:szCs w:val="22"/>
        </w:rPr>
      </w:pPr>
      <w:r>
        <w:rPr>
          <w:rFonts w:ascii="Arial" w:hAnsi="Arial" w:cs="Arial"/>
          <w:sz w:val="22"/>
          <w:szCs w:val="22"/>
        </w:rPr>
        <w:t xml:space="preserve">Para la formulación del Diagnostico Ambiéntala de </w:t>
      </w:r>
      <w:smartTag w:uri="urn:schemas-microsoft-com:office:smarttags" w:element="PersonName">
        <w:smartTagPr>
          <w:attr w:name="ProductID" w:val="LA MICROCUENCA"/>
        </w:smartTagPr>
        <w:r>
          <w:rPr>
            <w:rFonts w:ascii="Arial" w:hAnsi="Arial" w:cs="Arial"/>
            <w:sz w:val="22"/>
            <w:szCs w:val="22"/>
          </w:rPr>
          <w:t>la Microcuenca</w:t>
        </w:r>
      </w:smartTag>
      <w:r>
        <w:rPr>
          <w:rFonts w:ascii="Arial" w:hAnsi="Arial" w:cs="Arial"/>
          <w:sz w:val="22"/>
          <w:szCs w:val="22"/>
        </w:rPr>
        <w:t xml:space="preserve"> la Palmara y la articulación con PBOT, POMCA y PDA es necesario tener inicialmente presente lo contenido el  la ley vigente en cuanto a ese respecto y según lo estipulado por e</w:t>
      </w:r>
      <w:r w:rsidR="00924999">
        <w:rPr>
          <w:rFonts w:ascii="Arial" w:hAnsi="Arial" w:cs="Arial"/>
          <w:sz w:val="22"/>
          <w:szCs w:val="22"/>
        </w:rPr>
        <w:t xml:space="preserve">l Decreto 1729 de 2002, </w:t>
      </w:r>
      <w:r w:rsidR="00924999">
        <w:rPr>
          <w:rFonts w:ascii="Arial" w:hAnsi="Arial" w:cs="Arial"/>
          <w:i/>
          <w:iCs/>
          <w:sz w:val="22"/>
          <w:szCs w:val="22"/>
        </w:rPr>
        <w:t xml:space="preserve">“la ordenación de una </w:t>
      </w:r>
      <w:r>
        <w:rPr>
          <w:rFonts w:ascii="Arial" w:hAnsi="Arial" w:cs="Arial"/>
          <w:i/>
          <w:iCs/>
          <w:sz w:val="22"/>
          <w:szCs w:val="22"/>
        </w:rPr>
        <w:t>micro</w:t>
      </w:r>
      <w:r w:rsidR="00924999">
        <w:rPr>
          <w:rFonts w:ascii="Arial" w:hAnsi="Arial" w:cs="Arial"/>
          <w:i/>
          <w:iCs/>
          <w:sz w:val="22"/>
          <w:szCs w:val="22"/>
        </w:rPr>
        <w:t>cuenca tiene por objeto</w:t>
      </w:r>
      <w:r>
        <w:rPr>
          <w:rFonts w:ascii="Arial" w:hAnsi="Arial" w:cs="Arial"/>
          <w:i/>
          <w:iCs/>
          <w:sz w:val="22"/>
          <w:szCs w:val="22"/>
        </w:rPr>
        <w:t xml:space="preserve"> </w:t>
      </w:r>
      <w:r w:rsidR="00924999">
        <w:rPr>
          <w:rFonts w:ascii="Arial" w:hAnsi="Arial" w:cs="Arial"/>
          <w:i/>
          <w:iCs/>
          <w:sz w:val="22"/>
          <w:szCs w:val="22"/>
        </w:rPr>
        <w:t>principal el planeamiento del uso y manejo sostenible de sus recursos naturales renovables,</w:t>
      </w:r>
      <w:r w:rsidR="006103DA">
        <w:rPr>
          <w:rFonts w:ascii="Arial" w:hAnsi="Arial" w:cs="Arial"/>
          <w:i/>
          <w:iCs/>
          <w:sz w:val="22"/>
          <w:szCs w:val="22"/>
        </w:rPr>
        <w:t xml:space="preserve"> </w:t>
      </w:r>
      <w:r w:rsidR="00924999">
        <w:rPr>
          <w:rFonts w:ascii="Arial" w:hAnsi="Arial" w:cs="Arial"/>
          <w:i/>
          <w:iCs/>
          <w:sz w:val="22"/>
          <w:szCs w:val="22"/>
        </w:rPr>
        <w:t>de manera que se consiga mantener o restablecer un adecuado equilibrio entre el</w:t>
      </w:r>
      <w:r w:rsidR="006103DA">
        <w:rPr>
          <w:rFonts w:ascii="Arial" w:hAnsi="Arial" w:cs="Arial"/>
          <w:i/>
          <w:iCs/>
          <w:sz w:val="22"/>
          <w:szCs w:val="22"/>
        </w:rPr>
        <w:t xml:space="preserve"> </w:t>
      </w:r>
      <w:r w:rsidR="00924999">
        <w:rPr>
          <w:rFonts w:ascii="Arial" w:hAnsi="Arial" w:cs="Arial"/>
          <w:i/>
          <w:iCs/>
          <w:sz w:val="22"/>
          <w:szCs w:val="22"/>
        </w:rPr>
        <w:t>aprovechamiento económico de tales recursos y la conservación de la estructura físicobiótica</w:t>
      </w:r>
      <w:r w:rsidR="006103DA">
        <w:rPr>
          <w:rFonts w:ascii="Arial" w:hAnsi="Arial" w:cs="Arial"/>
          <w:i/>
          <w:iCs/>
          <w:sz w:val="22"/>
          <w:szCs w:val="22"/>
        </w:rPr>
        <w:t xml:space="preserve"> </w:t>
      </w:r>
      <w:r w:rsidR="00924999">
        <w:rPr>
          <w:rFonts w:ascii="Arial" w:hAnsi="Arial" w:cs="Arial"/>
          <w:i/>
          <w:iCs/>
          <w:sz w:val="22"/>
          <w:szCs w:val="22"/>
        </w:rPr>
        <w:t xml:space="preserve">de la </w:t>
      </w:r>
      <w:r>
        <w:rPr>
          <w:rFonts w:ascii="Arial" w:hAnsi="Arial" w:cs="Arial"/>
          <w:i/>
          <w:iCs/>
          <w:sz w:val="22"/>
          <w:szCs w:val="22"/>
        </w:rPr>
        <w:t>micro</w:t>
      </w:r>
      <w:r w:rsidR="00924999">
        <w:rPr>
          <w:rFonts w:ascii="Arial" w:hAnsi="Arial" w:cs="Arial"/>
          <w:i/>
          <w:iCs/>
          <w:sz w:val="22"/>
          <w:szCs w:val="22"/>
        </w:rPr>
        <w:t>cuenca y particularmente de sus recursos hídricos. La ordenación así concebida</w:t>
      </w:r>
      <w:r w:rsidR="006103DA">
        <w:rPr>
          <w:rFonts w:ascii="Arial" w:hAnsi="Arial" w:cs="Arial"/>
          <w:i/>
          <w:iCs/>
          <w:sz w:val="22"/>
          <w:szCs w:val="22"/>
        </w:rPr>
        <w:t xml:space="preserve"> </w:t>
      </w:r>
      <w:r w:rsidR="00924999">
        <w:rPr>
          <w:rFonts w:ascii="Arial" w:hAnsi="Arial" w:cs="Arial"/>
          <w:i/>
          <w:iCs/>
          <w:sz w:val="22"/>
          <w:szCs w:val="22"/>
        </w:rPr>
        <w:t xml:space="preserve">constituye el marco para planificar el uso sostenible de la </w:t>
      </w:r>
      <w:r>
        <w:rPr>
          <w:rFonts w:ascii="Arial" w:hAnsi="Arial" w:cs="Arial"/>
          <w:i/>
          <w:iCs/>
          <w:sz w:val="22"/>
          <w:szCs w:val="22"/>
        </w:rPr>
        <w:t>micro</w:t>
      </w:r>
      <w:r w:rsidR="00924999">
        <w:rPr>
          <w:rFonts w:ascii="Arial" w:hAnsi="Arial" w:cs="Arial"/>
          <w:i/>
          <w:iCs/>
          <w:sz w:val="22"/>
          <w:szCs w:val="22"/>
        </w:rPr>
        <w:t>cuenca</w:t>
      </w:r>
      <w:r>
        <w:rPr>
          <w:rFonts w:ascii="Arial" w:hAnsi="Arial" w:cs="Arial"/>
          <w:i/>
          <w:iCs/>
          <w:sz w:val="22"/>
          <w:szCs w:val="22"/>
        </w:rPr>
        <w:t xml:space="preserve"> </w:t>
      </w:r>
      <w:smartTag w:uri="urn:schemas-microsoft-com:office:smarttags" w:element="PersonName">
        <w:smartTagPr>
          <w:attr w:name="ProductID" w:val="LA PALMARA"/>
        </w:smartTagPr>
        <w:r>
          <w:rPr>
            <w:rFonts w:ascii="Arial" w:hAnsi="Arial" w:cs="Arial"/>
            <w:i/>
            <w:iCs/>
            <w:sz w:val="22"/>
            <w:szCs w:val="22"/>
          </w:rPr>
          <w:t>la Palmara</w:t>
        </w:r>
      </w:smartTag>
      <w:r w:rsidR="00924999">
        <w:rPr>
          <w:rFonts w:ascii="Arial" w:hAnsi="Arial" w:cs="Arial"/>
          <w:i/>
          <w:iCs/>
          <w:sz w:val="22"/>
          <w:szCs w:val="22"/>
        </w:rPr>
        <w:t xml:space="preserve"> y la ejecución de</w:t>
      </w:r>
      <w:r w:rsidR="006103DA">
        <w:rPr>
          <w:rFonts w:ascii="Arial" w:hAnsi="Arial" w:cs="Arial"/>
          <w:i/>
          <w:iCs/>
          <w:sz w:val="22"/>
          <w:szCs w:val="22"/>
        </w:rPr>
        <w:t xml:space="preserve"> </w:t>
      </w:r>
      <w:r w:rsidR="00924999">
        <w:rPr>
          <w:rFonts w:ascii="Arial" w:hAnsi="Arial" w:cs="Arial"/>
          <w:i/>
          <w:iCs/>
          <w:sz w:val="22"/>
          <w:szCs w:val="22"/>
        </w:rPr>
        <w:t>programas y proyectos específicos dirigidos a conservar, preservar, proteger o prevenir el</w:t>
      </w:r>
      <w:r w:rsidR="006103DA">
        <w:rPr>
          <w:rFonts w:ascii="Arial" w:hAnsi="Arial" w:cs="Arial"/>
          <w:i/>
          <w:iCs/>
          <w:sz w:val="22"/>
          <w:szCs w:val="22"/>
        </w:rPr>
        <w:t xml:space="preserve"> </w:t>
      </w:r>
      <w:r w:rsidR="00924999">
        <w:rPr>
          <w:rFonts w:ascii="Arial" w:hAnsi="Arial" w:cs="Arial"/>
          <w:i/>
          <w:iCs/>
          <w:sz w:val="22"/>
          <w:szCs w:val="22"/>
        </w:rPr>
        <w:t xml:space="preserve">deterioro y/o restaurar la </w:t>
      </w:r>
      <w:r>
        <w:rPr>
          <w:rFonts w:ascii="Arial" w:hAnsi="Arial" w:cs="Arial"/>
          <w:i/>
          <w:iCs/>
          <w:sz w:val="22"/>
          <w:szCs w:val="22"/>
        </w:rPr>
        <w:t>estabilidad ecológica e</w:t>
      </w:r>
      <w:r w:rsidR="00924999">
        <w:rPr>
          <w:rFonts w:ascii="Arial" w:hAnsi="Arial" w:cs="Arial"/>
          <w:i/>
          <w:iCs/>
          <w:sz w:val="22"/>
          <w:szCs w:val="22"/>
        </w:rPr>
        <w:t xml:space="preserve"> hidrográfica”.</w:t>
      </w:r>
    </w:p>
    <w:p w:rsidR="006103DA" w:rsidRDefault="006103DA" w:rsidP="006103DA">
      <w:pPr>
        <w:autoSpaceDE w:val="0"/>
        <w:autoSpaceDN w:val="0"/>
        <w:adjustRightInd w:val="0"/>
        <w:jc w:val="both"/>
        <w:rPr>
          <w:rFonts w:ascii="Arial" w:hAnsi="Arial" w:cs="Arial"/>
          <w:i/>
          <w:iCs/>
          <w:sz w:val="22"/>
          <w:szCs w:val="22"/>
        </w:rPr>
      </w:pPr>
    </w:p>
    <w:p w:rsidR="00924999" w:rsidRDefault="00924999" w:rsidP="000720E1">
      <w:pPr>
        <w:autoSpaceDE w:val="0"/>
        <w:autoSpaceDN w:val="0"/>
        <w:adjustRightInd w:val="0"/>
        <w:jc w:val="both"/>
        <w:rPr>
          <w:rFonts w:ascii="Arial" w:hAnsi="Arial" w:cs="Arial"/>
          <w:sz w:val="22"/>
          <w:szCs w:val="22"/>
        </w:rPr>
      </w:pPr>
      <w:r>
        <w:rPr>
          <w:rFonts w:ascii="Arial" w:hAnsi="Arial" w:cs="Arial"/>
          <w:sz w:val="22"/>
          <w:szCs w:val="22"/>
        </w:rPr>
        <w:t>El Código de los Recursos Naturales, en su Artículo 30, establece que “para la adecuada</w:t>
      </w:r>
      <w:r w:rsidR="000720E1">
        <w:rPr>
          <w:rFonts w:ascii="Arial" w:hAnsi="Arial" w:cs="Arial"/>
          <w:sz w:val="22"/>
          <w:szCs w:val="22"/>
        </w:rPr>
        <w:t xml:space="preserve"> </w:t>
      </w:r>
      <w:r>
        <w:rPr>
          <w:rFonts w:ascii="Arial" w:hAnsi="Arial" w:cs="Arial"/>
          <w:sz w:val="22"/>
          <w:szCs w:val="22"/>
        </w:rPr>
        <w:t>protección del ambiente y de los recursos naturales, el Gobierno Nacional establecerá</w:t>
      </w:r>
      <w:r w:rsidR="000720E1">
        <w:rPr>
          <w:rFonts w:ascii="Arial" w:hAnsi="Arial" w:cs="Arial"/>
          <w:sz w:val="22"/>
          <w:szCs w:val="22"/>
        </w:rPr>
        <w:t xml:space="preserve"> </w:t>
      </w:r>
      <w:r>
        <w:rPr>
          <w:rFonts w:ascii="Arial" w:hAnsi="Arial" w:cs="Arial"/>
          <w:sz w:val="22"/>
          <w:szCs w:val="22"/>
        </w:rPr>
        <w:t>políticas y normas sobre zonificación. Los Departamentos y Municipios tendrán sus propias</w:t>
      </w:r>
      <w:r w:rsidR="000720E1">
        <w:rPr>
          <w:rFonts w:ascii="Arial" w:hAnsi="Arial" w:cs="Arial"/>
          <w:sz w:val="22"/>
          <w:szCs w:val="22"/>
        </w:rPr>
        <w:t xml:space="preserve"> </w:t>
      </w:r>
      <w:r>
        <w:rPr>
          <w:rFonts w:ascii="Arial" w:hAnsi="Arial" w:cs="Arial"/>
          <w:sz w:val="22"/>
          <w:szCs w:val="22"/>
        </w:rPr>
        <w:t xml:space="preserve">normas de zonificación” (Decreto 2811 de 1974). </w:t>
      </w:r>
      <w:r w:rsidR="000720E1">
        <w:rPr>
          <w:rFonts w:ascii="Arial" w:hAnsi="Arial" w:cs="Arial"/>
          <w:sz w:val="22"/>
          <w:szCs w:val="22"/>
        </w:rPr>
        <w:t xml:space="preserve"> </w:t>
      </w:r>
      <w:r>
        <w:rPr>
          <w:rFonts w:ascii="Arial" w:hAnsi="Arial" w:cs="Arial"/>
          <w:sz w:val="22"/>
          <w:szCs w:val="22"/>
        </w:rPr>
        <w:t>La zonificación</w:t>
      </w:r>
      <w:r w:rsidR="000720E1">
        <w:rPr>
          <w:rFonts w:ascii="Arial" w:hAnsi="Arial" w:cs="Arial"/>
          <w:sz w:val="22"/>
          <w:szCs w:val="22"/>
        </w:rPr>
        <w:t xml:space="preserve"> y ordenación</w:t>
      </w:r>
      <w:r>
        <w:rPr>
          <w:rFonts w:ascii="Arial" w:hAnsi="Arial" w:cs="Arial"/>
          <w:sz w:val="22"/>
          <w:szCs w:val="22"/>
        </w:rPr>
        <w:t xml:space="preserve"> ambiental se entiende como un proceso dinámico que permite la división el</w:t>
      </w:r>
      <w:r w:rsidR="000720E1">
        <w:rPr>
          <w:rFonts w:ascii="Arial" w:hAnsi="Arial" w:cs="Arial"/>
          <w:sz w:val="22"/>
          <w:szCs w:val="22"/>
        </w:rPr>
        <w:t xml:space="preserve"> </w:t>
      </w:r>
      <w:r>
        <w:rPr>
          <w:rFonts w:ascii="Arial" w:hAnsi="Arial" w:cs="Arial"/>
          <w:sz w:val="22"/>
          <w:szCs w:val="22"/>
        </w:rPr>
        <w:t>territorio en unidades relativamente homogéne</w:t>
      </w:r>
      <w:r w:rsidR="000720E1">
        <w:rPr>
          <w:rFonts w:ascii="Arial" w:hAnsi="Arial" w:cs="Arial"/>
          <w:sz w:val="22"/>
          <w:szCs w:val="22"/>
        </w:rPr>
        <w:t xml:space="preserve">as e interrelacionada, teniendo en cuenta aspectos </w:t>
      </w:r>
      <w:r>
        <w:rPr>
          <w:rFonts w:ascii="Arial" w:hAnsi="Arial" w:cs="Arial"/>
          <w:sz w:val="22"/>
          <w:szCs w:val="22"/>
        </w:rPr>
        <w:t>biofísicos,</w:t>
      </w:r>
      <w:r w:rsidR="000720E1">
        <w:rPr>
          <w:rFonts w:ascii="Arial" w:hAnsi="Arial" w:cs="Arial"/>
          <w:sz w:val="22"/>
          <w:szCs w:val="22"/>
        </w:rPr>
        <w:t xml:space="preserve"> </w:t>
      </w:r>
      <w:r>
        <w:rPr>
          <w:rFonts w:ascii="Arial" w:hAnsi="Arial" w:cs="Arial"/>
          <w:sz w:val="22"/>
          <w:szCs w:val="22"/>
        </w:rPr>
        <w:t>económicos, legales y sociales</w:t>
      </w:r>
      <w:r w:rsidR="000720E1">
        <w:rPr>
          <w:rFonts w:ascii="Arial" w:hAnsi="Arial" w:cs="Arial"/>
          <w:sz w:val="22"/>
          <w:szCs w:val="22"/>
        </w:rPr>
        <w:t xml:space="preserve"> y la articulación de todos estos elementos en concordancia con los diferentes planes de  los entes territoriales</w:t>
      </w:r>
      <w:r>
        <w:rPr>
          <w:rFonts w:ascii="Arial" w:hAnsi="Arial" w:cs="Arial"/>
          <w:sz w:val="22"/>
          <w:szCs w:val="22"/>
        </w:rPr>
        <w:t xml:space="preserve">. </w:t>
      </w:r>
    </w:p>
    <w:p w:rsidR="000720E1" w:rsidRDefault="000720E1" w:rsidP="00924999">
      <w:pPr>
        <w:autoSpaceDE w:val="0"/>
        <w:autoSpaceDN w:val="0"/>
        <w:adjustRightInd w:val="0"/>
        <w:rPr>
          <w:rFonts w:ascii="Arial" w:hAnsi="Arial" w:cs="Arial"/>
          <w:sz w:val="22"/>
          <w:szCs w:val="22"/>
        </w:rPr>
      </w:pPr>
    </w:p>
    <w:p w:rsidR="00924999" w:rsidRDefault="00924999" w:rsidP="000720E1">
      <w:pPr>
        <w:autoSpaceDE w:val="0"/>
        <w:autoSpaceDN w:val="0"/>
        <w:adjustRightInd w:val="0"/>
        <w:jc w:val="both"/>
        <w:rPr>
          <w:rFonts w:ascii="Arial" w:hAnsi="Arial" w:cs="Arial"/>
          <w:sz w:val="22"/>
          <w:szCs w:val="22"/>
        </w:rPr>
      </w:pPr>
      <w:r>
        <w:rPr>
          <w:rFonts w:ascii="Arial" w:hAnsi="Arial" w:cs="Arial"/>
          <w:sz w:val="22"/>
          <w:szCs w:val="22"/>
        </w:rPr>
        <w:t>En este sentido, la</w:t>
      </w:r>
      <w:r w:rsidR="000720E1">
        <w:rPr>
          <w:rFonts w:ascii="Arial" w:hAnsi="Arial" w:cs="Arial"/>
          <w:sz w:val="22"/>
          <w:szCs w:val="22"/>
        </w:rPr>
        <w:t xml:space="preserve"> formulación de un diagnostico ambiental como insumo para la</w:t>
      </w:r>
      <w:r>
        <w:rPr>
          <w:rFonts w:ascii="Arial" w:hAnsi="Arial" w:cs="Arial"/>
          <w:sz w:val="22"/>
          <w:szCs w:val="22"/>
        </w:rPr>
        <w:t xml:space="preserve"> ordenación </w:t>
      </w:r>
      <w:r w:rsidR="000720E1">
        <w:rPr>
          <w:rFonts w:ascii="Arial" w:hAnsi="Arial" w:cs="Arial"/>
          <w:sz w:val="22"/>
          <w:szCs w:val="22"/>
        </w:rPr>
        <w:t xml:space="preserve">y manejo de la microcuenca </w:t>
      </w:r>
      <w:smartTag w:uri="urn:schemas-microsoft-com:office:smarttags" w:element="PersonName">
        <w:smartTagPr>
          <w:attr w:name="ProductID" w:val="LA PALMARA"/>
        </w:smartTagPr>
        <w:r w:rsidR="000720E1">
          <w:rPr>
            <w:rFonts w:ascii="Arial" w:hAnsi="Arial" w:cs="Arial"/>
            <w:sz w:val="22"/>
            <w:szCs w:val="22"/>
          </w:rPr>
          <w:t>la Palmara</w:t>
        </w:r>
      </w:smartTag>
      <w:r w:rsidR="000720E1">
        <w:rPr>
          <w:rFonts w:ascii="Arial" w:hAnsi="Arial" w:cs="Arial"/>
          <w:sz w:val="22"/>
          <w:szCs w:val="22"/>
        </w:rPr>
        <w:t xml:space="preserve"> se plantea a partir de </w:t>
      </w:r>
      <w:r>
        <w:rPr>
          <w:rFonts w:ascii="Arial" w:hAnsi="Arial" w:cs="Arial"/>
          <w:sz w:val="22"/>
          <w:szCs w:val="22"/>
        </w:rPr>
        <w:t xml:space="preserve"> zonificación ambiental</w:t>
      </w:r>
      <w:r w:rsidR="000720E1">
        <w:rPr>
          <w:rFonts w:ascii="Arial" w:hAnsi="Arial" w:cs="Arial"/>
          <w:sz w:val="22"/>
          <w:szCs w:val="22"/>
        </w:rPr>
        <w:t xml:space="preserve"> en base a criterios establecidos por los diferentes actores como son la autoridad ambiental competente, el departamento del Tolima, la alcaldía municipal de Melgar y la población local del área reinfluencia en la quebrada.</w:t>
      </w:r>
    </w:p>
    <w:p w:rsidR="000720E1" w:rsidRDefault="000720E1" w:rsidP="00924999">
      <w:pPr>
        <w:autoSpaceDE w:val="0"/>
        <w:autoSpaceDN w:val="0"/>
        <w:adjustRightInd w:val="0"/>
        <w:rPr>
          <w:rFonts w:ascii="Arial" w:hAnsi="Arial" w:cs="Arial"/>
          <w:sz w:val="22"/>
          <w:szCs w:val="22"/>
        </w:rPr>
      </w:pPr>
    </w:p>
    <w:p w:rsidR="00B33878" w:rsidRDefault="00B33878" w:rsidP="00924999">
      <w:pPr>
        <w:autoSpaceDE w:val="0"/>
        <w:autoSpaceDN w:val="0"/>
        <w:adjustRightInd w:val="0"/>
        <w:rPr>
          <w:rFonts w:ascii="Arial" w:hAnsi="Arial" w:cs="Arial"/>
          <w:sz w:val="22"/>
          <w:szCs w:val="22"/>
        </w:rPr>
      </w:pPr>
    </w:p>
    <w:p w:rsidR="000720E1" w:rsidRPr="00B33878" w:rsidRDefault="00F43997" w:rsidP="00924999">
      <w:pPr>
        <w:autoSpaceDE w:val="0"/>
        <w:autoSpaceDN w:val="0"/>
        <w:adjustRightInd w:val="0"/>
        <w:rPr>
          <w:rFonts w:ascii="Arial" w:hAnsi="Arial" w:cs="Arial"/>
          <w:i/>
          <w:sz w:val="22"/>
          <w:szCs w:val="22"/>
          <w:u w:val="single"/>
        </w:rPr>
      </w:pPr>
      <w:r w:rsidRPr="00B33878">
        <w:rPr>
          <w:rFonts w:ascii="Arial" w:hAnsi="Arial" w:cs="Arial"/>
          <w:i/>
          <w:sz w:val="22"/>
          <w:szCs w:val="22"/>
          <w:u w:val="single"/>
        </w:rPr>
        <w:t xml:space="preserve">FORMULACION DEL MODELO DE ORDENACION DE </w:t>
      </w:r>
      <w:smartTag w:uri="urn:schemas-microsoft-com:office:smarttags" w:element="PersonName">
        <w:smartTagPr>
          <w:attr w:name="ProductID" w:val="LA MICROUENCA LA"/>
        </w:smartTagPr>
        <w:r w:rsidRPr="00B33878">
          <w:rPr>
            <w:rFonts w:ascii="Arial" w:hAnsi="Arial" w:cs="Arial"/>
            <w:i/>
            <w:sz w:val="22"/>
            <w:szCs w:val="22"/>
            <w:u w:val="single"/>
          </w:rPr>
          <w:t>LA MICROUENCA LA</w:t>
        </w:r>
      </w:smartTag>
      <w:r w:rsidRPr="00B33878">
        <w:rPr>
          <w:rFonts w:ascii="Arial" w:hAnsi="Arial" w:cs="Arial"/>
          <w:i/>
          <w:sz w:val="22"/>
          <w:szCs w:val="22"/>
          <w:u w:val="single"/>
        </w:rPr>
        <w:t xml:space="preserve"> PALMARA SEGÚN DIAGNOSTICO AMBIENTAL CARACTERIZADO EN EL PBOT DE MELGAR:</w:t>
      </w:r>
    </w:p>
    <w:p w:rsidR="000720E1" w:rsidRDefault="000720E1" w:rsidP="00924999">
      <w:pPr>
        <w:autoSpaceDE w:val="0"/>
        <w:autoSpaceDN w:val="0"/>
        <w:adjustRightInd w:val="0"/>
        <w:rPr>
          <w:rFonts w:ascii="Arial" w:hAnsi="Arial" w:cs="Arial"/>
          <w:sz w:val="22"/>
          <w:szCs w:val="22"/>
        </w:rPr>
      </w:pPr>
    </w:p>
    <w:p w:rsidR="00924999" w:rsidRDefault="00B33878" w:rsidP="00B33878">
      <w:pPr>
        <w:autoSpaceDE w:val="0"/>
        <w:autoSpaceDN w:val="0"/>
        <w:adjustRightInd w:val="0"/>
        <w:jc w:val="both"/>
        <w:rPr>
          <w:rFonts w:ascii="Arial" w:hAnsi="Arial" w:cs="Arial"/>
          <w:sz w:val="22"/>
          <w:szCs w:val="22"/>
        </w:rPr>
      </w:pPr>
      <w:r>
        <w:rPr>
          <w:rFonts w:ascii="Arial" w:hAnsi="Arial" w:cs="Arial"/>
          <w:b/>
          <w:bCs/>
          <w:sz w:val="22"/>
          <w:szCs w:val="22"/>
        </w:rPr>
        <w:t xml:space="preserve">En la microcuenca </w:t>
      </w:r>
      <w:smartTag w:uri="urn:schemas-microsoft-com:office:smarttags" w:element="PersonName">
        <w:smartTagPr>
          <w:attr w:name="ProductID" w:val="LA PALMARA"/>
        </w:smartTagPr>
        <w:r>
          <w:rPr>
            <w:rFonts w:ascii="Arial" w:hAnsi="Arial" w:cs="Arial"/>
            <w:b/>
            <w:bCs/>
            <w:sz w:val="22"/>
            <w:szCs w:val="22"/>
          </w:rPr>
          <w:t>la Palmara</w:t>
        </w:r>
      </w:smartTag>
      <w:r>
        <w:rPr>
          <w:rFonts w:ascii="Arial" w:hAnsi="Arial" w:cs="Arial"/>
          <w:b/>
          <w:bCs/>
          <w:sz w:val="22"/>
          <w:szCs w:val="22"/>
        </w:rPr>
        <w:t xml:space="preserve"> </w:t>
      </w:r>
      <w:r w:rsidRPr="00B33878">
        <w:rPr>
          <w:rFonts w:ascii="Arial" w:hAnsi="Arial" w:cs="Arial"/>
          <w:bCs/>
          <w:sz w:val="22"/>
          <w:szCs w:val="22"/>
        </w:rPr>
        <w:t>se plantea el siguiente modelo de ordenación según lo</w:t>
      </w:r>
      <w:r>
        <w:rPr>
          <w:rFonts w:ascii="Arial" w:hAnsi="Arial" w:cs="Arial"/>
          <w:b/>
          <w:bCs/>
          <w:sz w:val="22"/>
          <w:szCs w:val="22"/>
        </w:rPr>
        <w:t xml:space="preserve"> </w:t>
      </w:r>
      <w:r w:rsidRPr="00B33878">
        <w:rPr>
          <w:rFonts w:ascii="Arial" w:hAnsi="Arial" w:cs="Arial"/>
          <w:bCs/>
          <w:sz w:val="22"/>
          <w:szCs w:val="22"/>
        </w:rPr>
        <w:t>obtenido en la información básica</w:t>
      </w:r>
      <w:r>
        <w:rPr>
          <w:rFonts w:ascii="Arial" w:hAnsi="Arial" w:cs="Arial"/>
          <w:bCs/>
          <w:sz w:val="22"/>
          <w:szCs w:val="22"/>
        </w:rPr>
        <w:t xml:space="preserve"> del PBOT de Melgar, definiendo zonas o áreas de manejo ambiental que por su importancia en el equilibrio revisten prioridad. </w:t>
      </w:r>
      <w:r>
        <w:rPr>
          <w:rFonts w:ascii="Arial" w:hAnsi="Arial" w:cs="Arial"/>
          <w:b/>
          <w:bCs/>
          <w:sz w:val="22"/>
          <w:szCs w:val="22"/>
        </w:rPr>
        <w:t xml:space="preserve"> </w:t>
      </w:r>
      <w:r w:rsidR="00924999">
        <w:rPr>
          <w:rFonts w:ascii="Arial" w:hAnsi="Arial" w:cs="Arial"/>
          <w:sz w:val="22"/>
          <w:szCs w:val="22"/>
        </w:rPr>
        <w:t xml:space="preserve">Para la microcuenca de la quebrada </w:t>
      </w:r>
      <w:smartTag w:uri="urn:schemas-microsoft-com:office:smarttags" w:element="PersonName">
        <w:smartTagPr>
          <w:attr w:name="ProductID" w:val="LA PALMARA"/>
        </w:smartTagPr>
        <w:r w:rsidR="00924999">
          <w:rPr>
            <w:rFonts w:ascii="Arial" w:hAnsi="Arial" w:cs="Arial"/>
            <w:sz w:val="22"/>
            <w:szCs w:val="22"/>
          </w:rPr>
          <w:t xml:space="preserve">La </w:t>
        </w:r>
        <w:r>
          <w:rPr>
            <w:rFonts w:ascii="Arial" w:hAnsi="Arial" w:cs="Arial"/>
            <w:sz w:val="22"/>
            <w:szCs w:val="22"/>
          </w:rPr>
          <w:t>Palmara</w:t>
        </w:r>
      </w:smartTag>
      <w:r w:rsidR="00924999">
        <w:rPr>
          <w:rFonts w:ascii="Arial" w:hAnsi="Arial" w:cs="Arial"/>
          <w:sz w:val="22"/>
          <w:szCs w:val="22"/>
        </w:rPr>
        <w:t>, el modelo de Ordenación plantea dos</w:t>
      </w:r>
    </w:p>
    <w:p w:rsidR="00924999" w:rsidRDefault="00924999" w:rsidP="00B33878">
      <w:pPr>
        <w:autoSpaceDE w:val="0"/>
        <w:autoSpaceDN w:val="0"/>
        <w:adjustRightInd w:val="0"/>
        <w:jc w:val="both"/>
        <w:rPr>
          <w:rFonts w:ascii="Arial" w:hAnsi="Arial" w:cs="Arial"/>
          <w:sz w:val="22"/>
          <w:szCs w:val="22"/>
        </w:rPr>
      </w:pPr>
      <w:r>
        <w:rPr>
          <w:rFonts w:ascii="Arial" w:hAnsi="Arial" w:cs="Arial"/>
          <w:sz w:val="22"/>
          <w:szCs w:val="22"/>
        </w:rPr>
        <w:t>Unidades de Manejo y Gestión Ambiental claramente definidas</w:t>
      </w:r>
      <w:r w:rsidR="00B33878">
        <w:rPr>
          <w:rFonts w:ascii="Arial" w:hAnsi="Arial" w:cs="Arial"/>
          <w:sz w:val="22"/>
          <w:szCs w:val="22"/>
        </w:rPr>
        <w:t xml:space="preserve"> </w:t>
      </w:r>
      <w:r>
        <w:rPr>
          <w:rFonts w:ascii="Arial" w:hAnsi="Arial" w:cs="Arial"/>
          <w:sz w:val="22"/>
          <w:szCs w:val="22"/>
        </w:rPr>
        <w:t xml:space="preserve">para su uso y manejo adecuados, Estas zonas son: </w:t>
      </w:r>
      <w:r w:rsidRPr="00B33878">
        <w:rPr>
          <w:rFonts w:ascii="Arial" w:hAnsi="Arial" w:cs="Arial"/>
          <w:b/>
          <w:sz w:val="22"/>
          <w:szCs w:val="22"/>
        </w:rPr>
        <w:t>Área de</w:t>
      </w:r>
      <w:r w:rsidR="00B33878" w:rsidRPr="00B33878">
        <w:rPr>
          <w:rFonts w:ascii="Arial" w:hAnsi="Arial" w:cs="Arial"/>
          <w:b/>
          <w:sz w:val="22"/>
          <w:szCs w:val="22"/>
        </w:rPr>
        <w:t xml:space="preserve"> </w:t>
      </w:r>
      <w:r w:rsidRPr="00B33878">
        <w:rPr>
          <w:rFonts w:ascii="Arial" w:hAnsi="Arial" w:cs="Arial"/>
          <w:b/>
          <w:sz w:val="22"/>
          <w:szCs w:val="22"/>
        </w:rPr>
        <w:t xml:space="preserve">protección y recuperación </w:t>
      </w:r>
      <w:r w:rsidR="00B33878" w:rsidRPr="00B33878">
        <w:rPr>
          <w:rFonts w:ascii="Arial" w:hAnsi="Arial" w:cs="Arial"/>
          <w:b/>
          <w:sz w:val="22"/>
          <w:szCs w:val="22"/>
        </w:rPr>
        <w:t>ambiental estricta</w:t>
      </w:r>
      <w:r w:rsidR="00B33878">
        <w:rPr>
          <w:rFonts w:ascii="Arial" w:hAnsi="Arial" w:cs="Arial"/>
          <w:sz w:val="22"/>
          <w:szCs w:val="22"/>
        </w:rPr>
        <w:t xml:space="preserve"> y </w:t>
      </w:r>
      <w:r w:rsidR="00B33878" w:rsidRPr="00B33878">
        <w:rPr>
          <w:rFonts w:ascii="Arial" w:hAnsi="Arial" w:cs="Arial"/>
          <w:b/>
          <w:sz w:val="22"/>
          <w:szCs w:val="22"/>
        </w:rPr>
        <w:t>Área de Protección y producción</w:t>
      </w:r>
      <w:r w:rsidR="00B33878">
        <w:rPr>
          <w:rFonts w:ascii="Arial" w:hAnsi="Arial" w:cs="Arial"/>
          <w:sz w:val="22"/>
          <w:szCs w:val="22"/>
        </w:rPr>
        <w:t>.</w:t>
      </w:r>
    </w:p>
    <w:p w:rsidR="00B33878" w:rsidRDefault="00B33878" w:rsidP="00924999">
      <w:pPr>
        <w:autoSpaceDE w:val="0"/>
        <w:autoSpaceDN w:val="0"/>
        <w:adjustRightInd w:val="0"/>
        <w:rPr>
          <w:rFonts w:ascii="Arial" w:hAnsi="Arial" w:cs="Arial"/>
          <w:sz w:val="22"/>
          <w:szCs w:val="22"/>
        </w:rPr>
      </w:pPr>
    </w:p>
    <w:p w:rsidR="0004652B" w:rsidRDefault="0004652B" w:rsidP="00924999">
      <w:pPr>
        <w:autoSpaceDE w:val="0"/>
        <w:autoSpaceDN w:val="0"/>
        <w:adjustRightInd w:val="0"/>
        <w:rPr>
          <w:rFonts w:ascii="Arial" w:hAnsi="Arial" w:cs="Arial"/>
          <w:sz w:val="22"/>
          <w:szCs w:val="22"/>
        </w:rPr>
      </w:pPr>
    </w:p>
    <w:p w:rsidR="0004652B" w:rsidRDefault="0004652B" w:rsidP="00924999">
      <w:pPr>
        <w:autoSpaceDE w:val="0"/>
        <w:autoSpaceDN w:val="0"/>
        <w:adjustRightInd w:val="0"/>
        <w:rPr>
          <w:rFonts w:ascii="Arial" w:hAnsi="Arial" w:cs="Arial"/>
          <w:sz w:val="22"/>
          <w:szCs w:val="22"/>
        </w:rPr>
      </w:pPr>
    </w:p>
    <w:p w:rsidR="0004652B" w:rsidRDefault="0004652B" w:rsidP="00924999">
      <w:pPr>
        <w:autoSpaceDE w:val="0"/>
        <w:autoSpaceDN w:val="0"/>
        <w:adjustRightInd w:val="0"/>
        <w:rPr>
          <w:rFonts w:ascii="Arial" w:hAnsi="Arial" w:cs="Arial"/>
          <w:sz w:val="22"/>
          <w:szCs w:val="22"/>
        </w:rPr>
      </w:pPr>
    </w:p>
    <w:p w:rsidR="0004652B" w:rsidRDefault="0004652B" w:rsidP="00924999">
      <w:pPr>
        <w:autoSpaceDE w:val="0"/>
        <w:autoSpaceDN w:val="0"/>
        <w:adjustRightInd w:val="0"/>
        <w:rPr>
          <w:rFonts w:ascii="Arial" w:hAnsi="Arial" w:cs="Arial"/>
          <w:sz w:val="22"/>
          <w:szCs w:val="22"/>
        </w:rPr>
      </w:pPr>
    </w:p>
    <w:p w:rsidR="0004652B" w:rsidRDefault="0004652B" w:rsidP="00924999">
      <w:pPr>
        <w:autoSpaceDE w:val="0"/>
        <w:autoSpaceDN w:val="0"/>
        <w:adjustRightInd w:val="0"/>
        <w:rPr>
          <w:rFonts w:ascii="Arial" w:hAnsi="Arial" w:cs="Arial"/>
          <w:sz w:val="22"/>
          <w:szCs w:val="22"/>
        </w:rPr>
      </w:pPr>
    </w:p>
    <w:p w:rsidR="00924999" w:rsidRDefault="00924999" w:rsidP="00924999">
      <w:pPr>
        <w:autoSpaceDE w:val="0"/>
        <w:autoSpaceDN w:val="0"/>
        <w:adjustRightInd w:val="0"/>
        <w:rPr>
          <w:rFonts w:ascii="Arial" w:hAnsi="Arial" w:cs="Arial"/>
          <w:b/>
          <w:bCs/>
          <w:sz w:val="22"/>
          <w:szCs w:val="22"/>
        </w:rPr>
      </w:pPr>
      <w:r>
        <w:rPr>
          <w:rFonts w:ascii="Arial" w:hAnsi="Arial" w:cs="Arial"/>
          <w:b/>
          <w:bCs/>
          <w:sz w:val="22"/>
          <w:szCs w:val="22"/>
        </w:rPr>
        <w:lastRenderedPageBreak/>
        <w:t xml:space="preserve">AREAS DE PROTECCIÓN </w:t>
      </w:r>
      <w:r w:rsidR="00B33878">
        <w:rPr>
          <w:rFonts w:ascii="Arial" w:hAnsi="Arial" w:cs="Arial"/>
          <w:b/>
          <w:bCs/>
          <w:sz w:val="22"/>
          <w:szCs w:val="22"/>
        </w:rPr>
        <w:t xml:space="preserve">Y RECUPERACION AMBIENTAL </w:t>
      </w:r>
      <w:r>
        <w:rPr>
          <w:rFonts w:ascii="Arial" w:hAnsi="Arial" w:cs="Arial"/>
          <w:b/>
          <w:bCs/>
          <w:sz w:val="22"/>
          <w:szCs w:val="22"/>
        </w:rPr>
        <w:t>ESTRICTA</w:t>
      </w:r>
      <w:r w:rsidR="00B33878">
        <w:rPr>
          <w:rFonts w:ascii="Arial" w:hAnsi="Arial" w:cs="Arial"/>
          <w:b/>
          <w:bCs/>
          <w:sz w:val="22"/>
          <w:szCs w:val="22"/>
        </w:rPr>
        <w:t>:</w:t>
      </w:r>
    </w:p>
    <w:p w:rsidR="00B33878" w:rsidRDefault="00B33878" w:rsidP="00B33878">
      <w:pPr>
        <w:autoSpaceDE w:val="0"/>
        <w:autoSpaceDN w:val="0"/>
        <w:adjustRightInd w:val="0"/>
        <w:jc w:val="both"/>
        <w:rPr>
          <w:rFonts w:ascii="Arial" w:hAnsi="Arial" w:cs="Arial"/>
          <w:b/>
          <w:bCs/>
          <w:sz w:val="22"/>
          <w:szCs w:val="22"/>
        </w:rPr>
      </w:pPr>
    </w:p>
    <w:p w:rsidR="00924999" w:rsidRDefault="00924999" w:rsidP="00B33878">
      <w:pPr>
        <w:autoSpaceDE w:val="0"/>
        <w:autoSpaceDN w:val="0"/>
        <w:adjustRightInd w:val="0"/>
        <w:jc w:val="both"/>
        <w:rPr>
          <w:rFonts w:ascii="Arial" w:hAnsi="Arial" w:cs="Arial"/>
          <w:sz w:val="22"/>
          <w:szCs w:val="22"/>
        </w:rPr>
      </w:pPr>
      <w:r>
        <w:rPr>
          <w:rFonts w:ascii="Arial" w:hAnsi="Arial" w:cs="Arial"/>
          <w:sz w:val="22"/>
          <w:szCs w:val="22"/>
        </w:rPr>
        <w:t>Dentro de la microcuenca se identifica como área de protección estricta el área con</w:t>
      </w:r>
      <w:r w:rsidR="00B33878">
        <w:rPr>
          <w:rFonts w:ascii="Arial" w:hAnsi="Arial" w:cs="Arial"/>
          <w:sz w:val="22"/>
          <w:szCs w:val="22"/>
        </w:rPr>
        <w:t xml:space="preserve"> cobertura</w:t>
      </w:r>
      <w:r>
        <w:rPr>
          <w:rFonts w:ascii="Arial" w:hAnsi="Arial" w:cs="Arial"/>
          <w:sz w:val="22"/>
          <w:szCs w:val="22"/>
        </w:rPr>
        <w:t xml:space="preserve"> actual boscosa, que incluye los nacimientos de aguas y parte de las</w:t>
      </w:r>
      <w:r w:rsidR="00B33878">
        <w:rPr>
          <w:rFonts w:ascii="Arial" w:hAnsi="Arial" w:cs="Arial"/>
          <w:sz w:val="22"/>
          <w:szCs w:val="22"/>
        </w:rPr>
        <w:t xml:space="preserve"> </w:t>
      </w:r>
      <w:r>
        <w:rPr>
          <w:rFonts w:ascii="Arial" w:hAnsi="Arial" w:cs="Arial"/>
          <w:sz w:val="22"/>
          <w:szCs w:val="22"/>
        </w:rPr>
        <w:t>franjas protectoras de cauces existentes en la microcuenca.</w:t>
      </w:r>
    </w:p>
    <w:p w:rsidR="00B33878" w:rsidRDefault="00B33878" w:rsidP="00B33878">
      <w:pPr>
        <w:autoSpaceDE w:val="0"/>
        <w:autoSpaceDN w:val="0"/>
        <w:adjustRightInd w:val="0"/>
        <w:jc w:val="both"/>
        <w:rPr>
          <w:rFonts w:ascii="Arial" w:hAnsi="Arial" w:cs="Arial"/>
          <w:sz w:val="22"/>
          <w:szCs w:val="22"/>
        </w:rPr>
      </w:pPr>
    </w:p>
    <w:p w:rsidR="00924999" w:rsidRDefault="00924999" w:rsidP="00B33878">
      <w:pPr>
        <w:autoSpaceDE w:val="0"/>
        <w:autoSpaceDN w:val="0"/>
        <w:adjustRightInd w:val="0"/>
        <w:jc w:val="both"/>
        <w:rPr>
          <w:rFonts w:ascii="Arial" w:hAnsi="Arial" w:cs="Arial"/>
          <w:sz w:val="22"/>
          <w:szCs w:val="22"/>
        </w:rPr>
      </w:pPr>
      <w:r>
        <w:rPr>
          <w:rFonts w:ascii="Arial" w:hAnsi="Arial" w:cs="Arial"/>
          <w:sz w:val="22"/>
          <w:szCs w:val="22"/>
        </w:rPr>
        <w:t>Esta área es de alta importancia ecológica, ambiental y sociocultural ya que contribuyen al</w:t>
      </w:r>
    </w:p>
    <w:p w:rsidR="00924999" w:rsidRDefault="00B33878" w:rsidP="00B33878">
      <w:pPr>
        <w:autoSpaceDE w:val="0"/>
        <w:autoSpaceDN w:val="0"/>
        <w:adjustRightInd w:val="0"/>
        <w:jc w:val="both"/>
        <w:rPr>
          <w:rFonts w:ascii="Arial" w:hAnsi="Arial" w:cs="Arial"/>
          <w:sz w:val="22"/>
          <w:szCs w:val="22"/>
        </w:rPr>
      </w:pPr>
      <w:r>
        <w:rPr>
          <w:rFonts w:ascii="Arial" w:hAnsi="Arial" w:cs="Arial"/>
          <w:sz w:val="22"/>
          <w:szCs w:val="22"/>
        </w:rPr>
        <w:t>Mantenimiento</w:t>
      </w:r>
      <w:r w:rsidR="00924999">
        <w:rPr>
          <w:rFonts w:ascii="Arial" w:hAnsi="Arial" w:cs="Arial"/>
          <w:sz w:val="22"/>
          <w:szCs w:val="22"/>
        </w:rPr>
        <w:t xml:space="preserve"> de la estructura y función de los ecosistemas, generando un equilibrio</w:t>
      </w:r>
      <w:r>
        <w:rPr>
          <w:rFonts w:ascii="Arial" w:hAnsi="Arial" w:cs="Arial"/>
          <w:sz w:val="22"/>
          <w:szCs w:val="22"/>
        </w:rPr>
        <w:t xml:space="preserve"> </w:t>
      </w:r>
      <w:r w:rsidR="00924999">
        <w:rPr>
          <w:rFonts w:ascii="Arial" w:hAnsi="Arial" w:cs="Arial"/>
          <w:sz w:val="22"/>
          <w:szCs w:val="22"/>
        </w:rPr>
        <w:t>ecológico, manteniendo la biodiversidad y garantizando el uso permanente de recursos</w:t>
      </w:r>
      <w:r>
        <w:rPr>
          <w:rFonts w:ascii="Arial" w:hAnsi="Arial" w:cs="Arial"/>
          <w:sz w:val="22"/>
          <w:szCs w:val="22"/>
        </w:rPr>
        <w:t xml:space="preserve"> </w:t>
      </w:r>
      <w:r w:rsidR="00924999">
        <w:rPr>
          <w:rFonts w:ascii="Arial" w:hAnsi="Arial" w:cs="Arial"/>
          <w:sz w:val="22"/>
          <w:szCs w:val="22"/>
        </w:rPr>
        <w:t xml:space="preserve">naturales, como el agua, elemento vital para la población </w:t>
      </w:r>
      <w:r>
        <w:rPr>
          <w:rFonts w:ascii="Arial" w:hAnsi="Arial" w:cs="Arial"/>
          <w:sz w:val="22"/>
          <w:szCs w:val="22"/>
        </w:rPr>
        <w:t xml:space="preserve">rural y suburbana del municipio de Melgar. </w:t>
      </w:r>
      <w:r w:rsidR="00924999">
        <w:rPr>
          <w:rFonts w:ascii="Arial" w:hAnsi="Arial" w:cs="Arial"/>
          <w:sz w:val="22"/>
          <w:szCs w:val="22"/>
        </w:rPr>
        <w:t>Sus principales funciones son la de proteger los sitios productores</w:t>
      </w:r>
      <w:r>
        <w:rPr>
          <w:rFonts w:ascii="Arial" w:hAnsi="Arial" w:cs="Arial"/>
          <w:sz w:val="22"/>
          <w:szCs w:val="22"/>
        </w:rPr>
        <w:t xml:space="preserve"> </w:t>
      </w:r>
      <w:r w:rsidR="00924999">
        <w:rPr>
          <w:rFonts w:ascii="Arial" w:hAnsi="Arial" w:cs="Arial"/>
          <w:sz w:val="22"/>
          <w:szCs w:val="22"/>
        </w:rPr>
        <w:t>de agua, mantener la regulación hídrica y ofrecer las condiciones mínimas para que habiten</w:t>
      </w:r>
      <w:r>
        <w:rPr>
          <w:rFonts w:ascii="Arial" w:hAnsi="Arial" w:cs="Arial"/>
          <w:sz w:val="22"/>
          <w:szCs w:val="22"/>
        </w:rPr>
        <w:t xml:space="preserve"> </w:t>
      </w:r>
      <w:r w:rsidR="00924999">
        <w:rPr>
          <w:rFonts w:ascii="Arial" w:hAnsi="Arial" w:cs="Arial"/>
          <w:sz w:val="22"/>
          <w:szCs w:val="22"/>
        </w:rPr>
        <w:t>las diferentes especies de fauna y flora.</w:t>
      </w:r>
    </w:p>
    <w:p w:rsidR="00B33878" w:rsidRDefault="00B33878" w:rsidP="00B33878">
      <w:pPr>
        <w:autoSpaceDE w:val="0"/>
        <w:autoSpaceDN w:val="0"/>
        <w:adjustRightInd w:val="0"/>
        <w:jc w:val="both"/>
        <w:rPr>
          <w:rFonts w:ascii="Arial" w:hAnsi="Arial" w:cs="Arial"/>
          <w:sz w:val="22"/>
          <w:szCs w:val="22"/>
        </w:rPr>
      </w:pPr>
    </w:p>
    <w:p w:rsidR="00924999" w:rsidRDefault="00924999" w:rsidP="001A7312">
      <w:pPr>
        <w:autoSpaceDE w:val="0"/>
        <w:autoSpaceDN w:val="0"/>
        <w:adjustRightInd w:val="0"/>
        <w:jc w:val="both"/>
        <w:rPr>
          <w:rFonts w:ascii="Arial" w:hAnsi="Arial" w:cs="Arial"/>
          <w:sz w:val="22"/>
          <w:szCs w:val="22"/>
        </w:rPr>
      </w:pPr>
      <w:r>
        <w:rPr>
          <w:rFonts w:ascii="Arial" w:hAnsi="Arial" w:cs="Arial"/>
          <w:b/>
          <w:bCs/>
          <w:sz w:val="22"/>
          <w:szCs w:val="22"/>
        </w:rPr>
        <w:t xml:space="preserve">Rondas de protección de nacimientos: </w:t>
      </w:r>
      <w:r>
        <w:rPr>
          <w:rFonts w:ascii="Arial" w:hAnsi="Arial" w:cs="Arial"/>
          <w:sz w:val="22"/>
          <w:szCs w:val="22"/>
        </w:rPr>
        <w:t>El Decreto Ley 2811 de 1974 establece que debe</w:t>
      </w:r>
      <w:r w:rsidR="001A7312">
        <w:rPr>
          <w:rFonts w:ascii="Arial" w:hAnsi="Arial" w:cs="Arial"/>
          <w:sz w:val="22"/>
          <w:szCs w:val="22"/>
        </w:rPr>
        <w:t xml:space="preserve"> </w:t>
      </w:r>
      <w:r>
        <w:rPr>
          <w:rFonts w:ascii="Arial" w:hAnsi="Arial" w:cs="Arial"/>
          <w:sz w:val="22"/>
          <w:szCs w:val="22"/>
        </w:rPr>
        <w:t>protegerse y conservarse los nacimientos de fuentes de agua en una extensión de por lo</w:t>
      </w:r>
      <w:r w:rsidR="001A7312">
        <w:rPr>
          <w:rFonts w:ascii="Arial" w:hAnsi="Arial" w:cs="Arial"/>
          <w:sz w:val="22"/>
          <w:szCs w:val="22"/>
        </w:rPr>
        <w:t xml:space="preserve"> </w:t>
      </w:r>
      <w:r>
        <w:rPr>
          <w:rFonts w:ascii="Arial" w:hAnsi="Arial" w:cs="Arial"/>
          <w:sz w:val="22"/>
          <w:szCs w:val="22"/>
        </w:rPr>
        <w:t xml:space="preserve">menos </w:t>
      </w:r>
      <w:smartTag w:uri="urn:schemas-microsoft-com:office:smarttags" w:element="metricconverter">
        <w:smartTagPr>
          <w:attr w:name="ProductID" w:val="100 metros"/>
        </w:smartTagPr>
        <w:r>
          <w:rPr>
            <w:rFonts w:ascii="Arial" w:hAnsi="Arial" w:cs="Arial"/>
            <w:sz w:val="22"/>
            <w:szCs w:val="22"/>
          </w:rPr>
          <w:t>100 metros</w:t>
        </w:r>
      </w:smartTag>
      <w:r>
        <w:rPr>
          <w:rFonts w:ascii="Arial" w:hAnsi="Arial" w:cs="Arial"/>
          <w:sz w:val="22"/>
          <w:szCs w:val="22"/>
        </w:rPr>
        <w:t xml:space="preserve"> a la redonda, medidos a partir de su periferia. Las rondas de los</w:t>
      </w:r>
    </w:p>
    <w:p w:rsidR="00924999" w:rsidRDefault="001A7312" w:rsidP="001A7312">
      <w:pPr>
        <w:autoSpaceDE w:val="0"/>
        <w:autoSpaceDN w:val="0"/>
        <w:adjustRightInd w:val="0"/>
        <w:jc w:val="both"/>
        <w:rPr>
          <w:rFonts w:ascii="Arial" w:hAnsi="Arial" w:cs="Arial"/>
          <w:sz w:val="22"/>
          <w:szCs w:val="22"/>
        </w:rPr>
      </w:pPr>
      <w:r>
        <w:rPr>
          <w:rFonts w:ascii="Arial" w:hAnsi="Arial" w:cs="Arial"/>
          <w:sz w:val="22"/>
          <w:szCs w:val="22"/>
        </w:rPr>
        <w:t>Nacimientos</w:t>
      </w:r>
      <w:r w:rsidR="00924999">
        <w:rPr>
          <w:rFonts w:ascii="Arial" w:hAnsi="Arial" w:cs="Arial"/>
          <w:sz w:val="22"/>
          <w:szCs w:val="22"/>
        </w:rPr>
        <w:t xml:space="preserve"> son áreas forestales protectoras y deben ser conservadas permanentemente</w:t>
      </w:r>
    </w:p>
    <w:p w:rsidR="00924999" w:rsidRDefault="001A7312" w:rsidP="001A7312">
      <w:pPr>
        <w:autoSpaceDE w:val="0"/>
        <w:autoSpaceDN w:val="0"/>
        <w:adjustRightInd w:val="0"/>
        <w:jc w:val="both"/>
        <w:rPr>
          <w:rFonts w:ascii="Arial" w:hAnsi="Arial" w:cs="Arial"/>
          <w:sz w:val="22"/>
          <w:szCs w:val="22"/>
        </w:rPr>
      </w:pPr>
      <w:r>
        <w:rPr>
          <w:rFonts w:ascii="Arial" w:hAnsi="Arial" w:cs="Arial"/>
          <w:sz w:val="22"/>
          <w:szCs w:val="22"/>
        </w:rPr>
        <w:t>Con</w:t>
      </w:r>
      <w:r w:rsidR="00924999">
        <w:rPr>
          <w:rFonts w:ascii="Arial" w:hAnsi="Arial" w:cs="Arial"/>
          <w:sz w:val="22"/>
          <w:szCs w:val="22"/>
        </w:rPr>
        <w:t xml:space="preserve"> bosques naturales.</w:t>
      </w:r>
      <w:r>
        <w:rPr>
          <w:rFonts w:ascii="Arial" w:hAnsi="Arial" w:cs="Arial"/>
          <w:sz w:val="22"/>
          <w:szCs w:val="22"/>
        </w:rPr>
        <w:t xml:space="preserve"> </w:t>
      </w:r>
      <w:r w:rsidR="00924999">
        <w:rPr>
          <w:rFonts w:ascii="Arial" w:hAnsi="Arial" w:cs="Arial"/>
          <w:sz w:val="22"/>
          <w:szCs w:val="22"/>
        </w:rPr>
        <w:t>Estas áreas son de gran importancia ecológica y sociocultural, en razón a que, de una parte,</w:t>
      </w:r>
      <w:r>
        <w:rPr>
          <w:rFonts w:ascii="Arial" w:hAnsi="Arial" w:cs="Arial"/>
          <w:sz w:val="22"/>
          <w:szCs w:val="22"/>
        </w:rPr>
        <w:t xml:space="preserve"> </w:t>
      </w:r>
      <w:r w:rsidR="00924999">
        <w:rPr>
          <w:rFonts w:ascii="Arial" w:hAnsi="Arial" w:cs="Arial"/>
          <w:sz w:val="22"/>
          <w:szCs w:val="22"/>
        </w:rPr>
        <w:t>son el hábitat natural de gran variedad de especies de fauna y flora, manteniendo las</w:t>
      </w:r>
      <w:r>
        <w:rPr>
          <w:rFonts w:ascii="Arial" w:hAnsi="Arial" w:cs="Arial"/>
          <w:sz w:val="22"/>
          <w:szCs w:val="22"/>
        </w:rPr>
        <w:t xml:space="preserve"> </w:t>
      </w:r>
      <w:r w:rsidR="00924999">
        <w:rPr>
          <w:rFonts w:ascii="Arial" w:hAnsi="Arial" w:cs="Arial"/>
          <w:sz w:val="22"/>
          <w:szCs w:val="22"/>
        </w:rPr>
        <w:t>condiciones ambientales necesarias para su supervivencia y, de otra, contribuyen a la</w:t>
      </w:r>
      <w:r>
        <w:rPr>
          <w:rFonts w:ascii="Arial" w:hAnsi="Arial" w:cs="Arial"/>
          <w:sz w:val="22"/>
          <w:szCs w:val="22"/>
        </w:rPr>
        <w:t xml:space="preserve"> </w:t>
      </w:r>
      <w:r w:rsidR="00924999">
        <w:rPr>
          <w:rFonts w:ascii="Arial" w:hAnsi="Arial" w:cs="Arial"/>
          <w:sz w:val="22"/>
          <w:szCs w:val="22"/>
        </w:rPr>
        <w:t>regulación de la oferta hídrica, controlando la cantidad y temporalidad del flujo del agua,</w:t>
      </w:r>
      <w:r>
        <w:rPr>
          <w:rFonts w:ascii="Arial" w:hAnsi="Arial" w:cs="Arial"/>
          <w:sz w:val="22"/>
          <w:szCs w:val="22"/>
        </w:rPr>
        <w:t xml:space="preserve"> </w:t>
      </w:r>
      <w:r w:rsidR="00924999">
        <w:rPr>
          <w:rFonts w:ascii="Arial" w:hAnsi="Arial" w:cs="Arial"/>
          <w:sz w:val="22"/>
          <w:szCs w:val="22"/>
        </w:rPr>
        <w:t>protegiendo a los suelos de la erosión causada por la escorrentía, y disminuyendo los</w:t>
      </w:r>
      <w:r>
        <w:rPr>
          <w:rFonts w:ascii="Arial" w:hAnsi="Arial" w:cs="Arial"/>
          <w:sz w:val="22"/>
          <w:szCs w:val="22"/>
        </w:rPr>
        <w:t xml:space="preserve"> </w:t>
      </w:r>
      <w:r w:rsidR="00924999">
        <w:rPr>
          <w:rFonts w:ascii="Arial" w:hAnsi="Arial" w:cs="Arial"/>
          <w:sz w:val="22"/>
          <w:szCs w:val="22"/>
        </w:rPr>
        <w:t xml:space="preserve">procesos de degradación de </w:t>
      </w:r>
      <w:r>
        <w:rPr>
          <w:rFonts w:ascii="Arial" w:hAnsi="Arial" w:cs="Arial"/>
          <w:sz w:val="22"/>
          <w:szCs w:val="22"/>
        </w:rPr>
        <w:t xml:space="preserve">la quebrada </w:t>
      </w:r>
      <w:r w:rsidR="00924999">
        <w:rPr>
          <w:rFonts w:ascii="Arial" w:hAnsi="Arial" w:cs="Arial"/>
          <w:sz w:val="22"/>
          <w:szCs w:val="22"/>
        </w:rPr>
        <w:t>debido a la sedimentación.</w:t>
      </w:r>
      <w:r>
        <w:rPr>
          <w:rFonts w:ascii="Arial" w:hAnsi="Arial" w:cs="Arial"/>
          <w:sz w:val="22"/>
          <w:szCs w:val="22"/>
        </w:rPr>
        <w:t xml:space="preserve"> </w:t>
      </w:r>
      <w:r w:rsidR="00924999">
        <w:rPr>
          <w:rFonts w:ascii="Arial" w:hAnsi="Arial" w:cs="Arial"/>
          <w:sz w:val="22"/>
          <w:szCs w:val="22"/>
        </w:rPr>
        <w:t>La importancia social y cultural de estas áreas, radica en que ahí nace y se produce el agua</w:t>
      </w:r>
      <w:r>
        <w:rPr>
          <w:rFonts w:ascii="Arial" w:hAnsi="Arial" w:cs="Arial"/>
          <w:sz w:val="22"/>
          <w:szCs w:val="22"/>
        </w:rPr>
        <w:t xml:space="preserve"> </w:t>
      </w:r>
      <w:r w:rsidR="00924999">
        <w:rPr>
          <w:rFonts w:ascii="Arial" w:hAnsi="Arial" w:cs="Arial"/>
          <w:sz w:val="22"/>
          <w:szCs w:val="22"/>
        </w:rPr>
        <w:t xml:space="preserve">que abastece </w:t>
      </w:r>
      <w:r>
        <w:rPr>
          <w:rFonts w:ascii="Arial" w:hAnsi="Arial" w:cs="Arial"/>
          <w:sz w:val="22"/>
          <w:szCs w:val="22"/>
        </w:rPr>
        <w:t>al municipio de Melgar</w:t>
      </w:r>
    </w:p>
    <w:p w:rsidR="001A7312" w:rsidRDefault="001A7312" w:rsidP="00924999">
      <w:pPr>
        <w:autoSpaceDE w:val="0"/>
        <w:autoSpaceDN w:val="0"/>
        <w:adjustRightInd w:val="0"/>
        <w:rPr>
          <w:rFonts w:ascii="Arial" w:hAnsi="Arial" w:cs="Arial"/>
          <w:sz w:val="22"/>
          <w:szCs w:val="22"/>
        </w:rPr>
      </w:pPr>
    </w:p>
    <w:p w:rsidR="001A7312" w:rsidRDefault="001A7312" w:rsidP="00924999">
      <w:pPr>
        <w:autoSpaceDE w:val="0"/>
        <w:autoSpaceDN w:val="0"/>
        <w:adjustRightInd w:val="0"/>
        <w:rPr>
          <w:rFonts w:ascii="Arial" w:hAnsi="Arial" w:cs="Arial"/>
          <w:sz w:val="22"/>
          <w:szCs w:val="22"/>
        </w:rPr>
      </w:pPr>
    </w:p>
    <w:p w:rsidR="00924999" w:rsidRDefault="00924999" w:rsidP="00924999">
      <w:pPr>
        <w:autoSpaceDE w:val="0"/>
        <w:autoSpaceDN w:val="0"/>
        <w:adjustRightInd w:val="0"/>
        <w:rPr>
          <w:rFonts w:ascii="Arial" w:hAnsi="Arial" w:cs="Arial"/>
          <w:b/>
          <w:bCs/>
          <w:sz w:val="22"/>
          <w:szCs w:val="22"/>
        </w:rPr>
      </w:pPr>
      <w:r>
        <w:rPr>
          <w:rFonts w:ascii="Arial" w:hAnsi="Arial" w:cs="Arial"/>
          <w:b/>
          <w:bCs/>
          <w:sz w:val="22"/>
          <w:szCs w:val="22"/>
        </w:rPr>
        <w:t xml:space="preserve">AREAS DE PROTECCION </w:t>
      </w:r>
      <w:r w:rsidR="001A7312">
        <w:rPr>
          <w:rFonts w:ascii="Arial" w:hAnsi="Arial" w:cs="Arial"/>
          <w:b/>
          <w:bCs/>
          <w:sz w:val="22"/>
          <w:szCs w:val="22"/>
        </w:rPr>
        <w:t>Y PRODUCCION:</w:t>
      </w:r>
    </w:p>
    <w:p w:rsidR="001A7312" w:rsidRDefault="001A7312" w:rsidP="00924999">
      <w:pPr>
        <w:autoSpaceDE w:val="0"/>
        <w:autoSpaceDN w:val="0"/>
        <w:adjustRightInd w:val="0"/>
        <w:rPr>
          <w:rFonts w:ascii="Arial" w:hAnsi="Arial" w:cs="Arial"/>
          <w:b/>
          <w:bCs/>
          <w:sz w:val="22"/>
          <w:szCs w:val="22"/>
        </w:rPr>
      </w:pPr>
    </w:p>
    <w:p w:rsidR="00924999" w:rsidRDefault="00924999" w:rsidP="00C367B7">
      <w:pPr>
        <w:autoSpaceDE w:val="0"/>
        <w:autoSpaceDN w:val="0"/>
        <w:adjustRightInd w:val="0"/>
        <w:jc w:val="both"/>
        <w:rPr>
          <w:rFonts w:ascii="Arial" w:hAnsi="Arial" w:cs="Arial"/>
          <w:sz w:val="22"/>
          <w:szCs w:val="22"/>
        </w:rPr>
      </w:pPr>
      <w:r>
        <w:rPr>
          <w:rFonts w:ascii="Arial" w:hAnsi="Arial" w:cs="Arial"/>
          <w:sz w:val="22"/>
          <w:szCs w:val="22"/>
        </w:rPr>
        <w:t xml:space="preserve">Corresponde a las áreas de la microcuenca que fueron </w:t>
      </w:r>
      <w:r w:rsidR="00C367B7">
        <w:rPr>
          <w:rFonts w:ascii="Arial" w:hAnsi="Arial" w:cs="Arial"/>
          <w:sz w:val="22"/>
          <w:szCs w:val="22"/>
        </w:rPr>
        <w:t xml:space="preserve">o son </w:t>
      </w:r>
      <w:r>
        <w:rPr>
          <w:rFonts w:ascii="Arial" w:hAnsi="Arial" w:cs="Arial"/>
          <w:sz w:val="22"/>
          <w:szCs w:val="22"/>
        </w:rPr>
        <w:t>explotadas en actividades</w:t>
      </w:r>
      <w:r w:rsidR="00C367B7">
        <w:rPr>
          <w:rFonts w:ascii="Arial" w:hAnsi="Arial" w:cs="Arial"/>
          <w:sz w:val="22"/>
          <w:szCs w:val="22"/>
        </w:rPr>
        <w:t xml:space="preserve"> </w:t>
      </w:r>
      <w:r>
        <w:rPr>
          <w:rFonts w:ascii="Arial" w:hAnsi="Arial" w:cs="Arial"/>
          <w:sz w:val="22"/>
          <w:szCs w:val="22"/>
        </w:rPr>
        <w:t>agropecuarias, especialmente en ganadería, y que en la actualidad están entrando en un</w:t>
      </w:r>
      <w:r w:rsidR="00C367B7">
        <w:rPr>
          <w:rFonts w:ascii="Arial" w:hAnsi="Arial" w:cs="Arial"/>
          <w:sz w:val="22"/>
          <w:szCs w:val="22"/>
        </w:rPr>
        <w:t xml:space="preserve"> </w:t>
      </w:r>
      <w:r>
        <w:rPr>
          <w:rFonts w:ascii="Arial" w:hAnsi="Arial" w:cs="Arial"/>
          <w:sz w:val="22"/>
          <w:szCs w:val="22"/>
        </w:rPr>
        <w:t>proceso de</w:t>
      </w:r>
      <w:r w:rsidR="00C367B7">
        <w:rPr>
          <w:rFonts w:ascii="Arial" w:hAnsi="Arial" w:cs="Arial"/>
          <w:sz w:val="22"/>
          <w:szCs w:val="22"/>
        </w:rPr>
        <w:t xml:space="preserve"> regeneración natural. Incluyendo</w:t>
      </w:r>
      <w:r>
        <w:rPr>
          <w:rFonts w:ascii="Arial" w:hAnsi="Arial" w:cs="Arial"/>
          <w:sz w:val="22"/>
          <w:szCs w:val="22"/>
        </w:rPr>
        <w:t>, franjas protectoras</w:t>
      </w:r>
      <w:r w:rsidR="00C367B7">
        <w:rPr>
          <w:rFonts w:ascii="Arial" w:hAnsi="Arial" w:cs="Arial"/>
          <w:sz w:val="22"/>
          <w:szCs w:val="22"/>
        </w:rPr>
        <w:t xml:space="preserve">  </w:t>
      </w:r>
      <w:r>
        <w:rPr>
          <w:rFonts w:ascii="Arial" w:hAnsi="Arial" w:cs="Arial"/>
          <w:sz w:val="22"/>
          <w:szCs w:val="22"/>
        </w:rPr>
        <w:t xml:space="preserve">de cauces y </w:t>
      </w:r>
      <w:r w:rsidR="00C367B7">
        <w:rPr>
          <w:rFonts w:ascii="Arial" w:hAnsi="Arial" w:cs="Arial"/>
          <w:sz w:val="22"/>
          <w:szCs w:val="22"/>
        </w:rPr>
        <w:t>áreas de mitigación</w:t>
      </w:r>
      <w:r>
        <w:rPr>
          <w:rFonts w:ascii="Arial" w:hAnsi="Arial" w:cs="Arial"/>
          <w:sz w:val="22"/>
          <w:szCs w:val="22"/>
        </w:rPr>
        <w:t xml:space="preserve"> que han sido intervenidas. Dadas sus características</w:t>
      </w:r>
      <w:r w:rsidR="00C367B7">
        <w:rPr>
          <w:rFonts w:ascii="Arial" w:hAnsi="Arial" w:cs="Arial"/>
          <w:sz w:val="22"/>
          <w:szCs w:val="22"/>
        </w:rPr>
        <w:t xml:space="preserve"> físico - bióticas y los </w:t>
      </w:r>
      <w:r>
        <w:rPr>
          <w:rFonts w:ascii="Arial" w:hAnsi="Arial" w:cs="Arial"/>
          <w:sz w:val="22"/>
          <w:szCs w:val="22"/>
        </w:rPr>
        <w:t xml:space="preserve">procesos </w:t>
      </w:r>
      <w:r w:rsidR="00C367B7">
        <w:rPr>
          <w:rFonts w:ascii="Arial" w:hAnsi="Arial" w:cs="Arial"/>
          <w:sz w:val="22"/>
          <w:szCs w:val="22"/>
        </w:rPr>
        <w:t>antrópicos</w:t>
      </w:r>
      <w:r>
        <w:rPr>
          <w:rFonts w:ascii="Arial" w:hAnsi="Arial" w:cs="Arial"/>
          <w:sz w:val="22"/>
          <w:szCs w:val="22"/>
        </w:rPr>
        <w:t xml:space="preserve"> a que </w:t>
      </w:r>
      <w:r w:rsidR="00C367B7">
        <w:rPr>
          <w:rFonts w:ascii="Arial" w:hAnsi="Arial" w:cs="Arial"/>
          <w:sz w:val="22"/>
          <w:szCs w:val="22"/>
        </w:rPr>
        <w:t xml:space="preserve">han sido </w:t>
      </w:r>
      <w:r>
        <w:rPr>
          <w:rFonts w:ascii="Arial" w:hAnsi="Arial" w:cs="Arial"/>
          <w:sz w:val="22"/>
          <w:szCs w:val="22"/>
        </w:rPr>
        <w:t>sometidas y que han deteriorado los</w:t>
      </w:r>
      <w:r w:rsidR="00C367B7">
        <w:rPr>
          <w:rFonts w:ascii="Arial" w:hAnsi="Arial" w:cs="Arial"/>
          <w:sz w:val="22"/>
          <w:szCs w:val="22"/>
        </w:rPr>
        <w:t xml:space="preserve"> </w:t>
      </w:r>
      <w:r>
        <w:rPr>
          <w:rFonts w:ascii="Arial" w:hAnsi="Arial" w:cs="Arial"/>
          <w:sz w:val="22"/>
          <w:szCs w:val="22"/>
        </w:rPr>
        <w:t>recursos naturales, deberán incorporarse dentro de un proceso de recuperación ambiental.</w:t>
      </w:r>
      <w:r w:rsidR="00C367B7">
        <w:rPr>
          <w:rFonts w:ascii="Arial" w:hAnsi="Arial" w:cs="Arial"/>
          <w:sz w:val="22"/>
          <w:szCs w:val="22"/>
        </w:rPr>
        <w:t xml:space="preserve"> </w:t>
      </w:r>
      <w:r>
        <w:rPr>
          <w:rFonts w:ascii="Arial" w:hAnsi="Arial" w:cs="Arial"/>
          <w:sz w:val="22"/>
          <w:szCs w:val="22"/>
        </w:rPr>
        <w:t xml:space="preserve">La aptitud original de estos suelos es forestal </w:t>
      </w:r>
      <w:r w:rsidR="00C367B7">
        <w:rPr>
          <w:rFonts w:ascii="Arial" w:hAnsi="Arial" w:cs="Arial"/>
          <w:sz w:val="22"/>
          <w:szCs w:val="22"/>
        </w:rPr>
        <w:t xml:space="preserve"> protector- producto </w:t>
      </w:r>
      <w:r>
        <w:rPr>
          <w:rFonts w:ascii="Arial" w:hAnsi="Arial" w:cs="Arial"/>
          <w:sz w:val="22"/>
          <w:szCs w:val="22"/>
        </w:rPr>
        <w:t>y se debe recuperar (Suelos de recuperación)</w:t>
      </w:r>
      <w:r w:rsidR="00C367B7">
        <w:rPr>
          <w:rFonts w:ascii="Arial" w:hAnsi="Arial" w:cs="Arial"/>
          <w:sz w:val="22"/>
          <w:szCs w:val="22"/>
        </w:rPr>
        <w:t xml:space="preserve"> T</w:t>
      </w:r>
      <w:r>
        <w:rPr>
          <w:rFonts w:ascii="Arial" w:hAnsi="Arial" w:cs="Arial"/>
          <w:sz w:val="22"/>
          <w:szCs w:val="22"/>
        </w:rPr>
        <w:t>eniendo en cuenta que la función de regulación está</w:t>
      </w:r>
      <w:r w:rsidR="00C367B7">
        <w:rPr>
          <w:rFonts w:ascii="Arial" w:hAnsi="Arial" w:cs="Arial"/>
          <w:sz w:val="22"/>
          <w:szCs w:val="22"/>
        </w:rPr>
        <w:t xml:space="preserve"> </w:t>
      </w:r>
      <w:r>
        <w:rPr>
          <w:rFonts w:ascii="Arial" w:hAnsi="Arial" w:cs="Arial"/>
          <w:sz w:val="22"/>
          <w:szCs w:val="22"/>
        </w:rPr>
        <w:t>afectada por la pérdida de cobertura vegetal y el empobrecimiento de los suelos, la</w:t>
      </w:r>
      <w:r w:rsidR="00C367B7">
        <w:rPr>
          <w:rFonts w:ascii="Arial" w:hAnsi="Arial" w:cs="Arial"/>
          <w:sz w:val="22"/>
          <w:szCs w:val="22"/>
        </w:rPr>
        <w:t xml:space="preserve"> </w:t>
      </w:r>
      <w:r>
        <w:rPr>
          <w:rFonts w:ascii="Arial" w:hAnsi="Arial" w:cs="Arial"/>
          <w:sz w:val="22"/>
          <w:szCs w:val="22"/>
        </w:rPr>
        <w:t>recuperación ambiental estará dirigida al incremento de la cobertura boscosa a través de</w:t>
      </w:r>
      <w:r w:rsidR="00C367B7">
        <w:rPr>
          <w:rFonts w:ascii="Arial" w:hAnsi="Arial" w:cs="Arial"/>
          <w:sz w:val="22"/>
          <w:szCs w:val="22"/>
        </w:rPr>
        <w:t xml:space="preserve"> </w:t>
      </w:r>
      <w:r>
        <w:rPr>
          <w:rFonts w:ascii="Arial" w:hAnsi="Arial" w:cs="Arial"/>
          <w:sz w:val="22"/>
          <w:szCs w:val="22"/>
        </w:rPr>
        <w:t>procesos de regeneración natural y reforestación</w:t>
      </w:r>
      <w:r w:rsidR="00C367B7">
        <w:rPr>
          <w:rFonts w:ascii="Arial" w:hAnsi="Arial" w:cs="Arial"/>
          <w:sz w:val="22"/>
          <w:szCs w:val="22"/>
        </w:rPr>
        <w:t xml:space="preserve"> así como a proyectos y programas de producción agroforestal que redunde en beneficios socioeconómicos para las poblaciones de influencia dentro de la microcuenca </w:t>
      </w:r>
      <w:smartTag w:uri="urn:schemas-microsoft-com:office:smarttags" w:element="PersonName">
        <w:smartTagPr>
          <w:attr w:name="ProductID" w:val="la Palmara."/>
        </w:smartTagPr>
        <w:r w:rsidR="00C367B7">
          <w:rPr>
            <w:rFonts w:ascii="Arial" w:hAnsi="Arial" w:cs="Arial"/>
            <w:sz w:val="22"/>
            <w:szCs w:val="22"/>
          </w:rPr>
          <w:t>la Palmara</w:t>
        </w:r>
        <w:r>
          <w:rPr>
            <w:rFonts w:ascii="Arial" w:hAnsi="Arial" w:cs="Arial"/>
            <w:sz w:val="22"/>
            <w:szCs w:val="22"/>
          </w:rPr>
          <w:t>.</w:t>
        </w:r>
      </w:smartTag>
    </w:p>
    <w:p w:rsidR="007B1AF4" w:rsidRDefault="007B1AF4" w:rsidP="0070404E">
      <w:pPr>
        <w:spacing w:line="312" w:lineRule="auto"/>
        <w:jc w:val="both"/>
        <w:rPr>
          <w:rFonts w:ascii="Verdana" w:hAnsi="Verdana"/>
          <w:sz w:val="20"/>
          <w:szCs w:val="20"/>
        </w:rPr>
      </w:pPr>
    </w:p>
    <w:p w:rsidR="007B1AF4" w:rsidRDefault="007B1AF4" w:rsidP="0070404E">
      <w:pPr>
        <w:spacing w:line="312" w:lineRule="auto"/>
        <w:jc w:val="both"/>
        <w:rPr>
          <w:rFonts w:ascii="Verdana" w:hAnsi="Verdana"/>
          <w:sz w:val="20"/>
          <w:szCs w:val="20"/>
        </w:rPr>
      </w:pPr>
    </w:p>
    <w:p w:rsidR="007B1AF4" w:rsidRDefault="007B1AF4" w:rsidP="0070404E">
      <w:pPr>
        <w:spacing w:line="312" w:lineRule="auto"/>
        <w:jc w:val="both"/>
        <w:rPr>
          <w:rFonts w:ascii="Verdana" w:hAnsi="Verdana"/>
          <w:sz w:val="20"/>
          <w:szCs w:val="20"/>
        </w:rPr>
      </w:pPr>
    </w:p>
    <w:p w:rsidR="003D529C" w:rsidRDefault="003D529C" w:rsidP="0070404E">
      <w:pPr>
        <w:spacing w:line="312" w:lineRule="auto"/>
        <w:jc w:val="both"/>
        <w:rPr>
          <w:rFonts w:ascii="Verdana" w:hAnsi="Verdana"/>
          <w:sz w:val="20"/>
          <w:szCs w:val="20"/>
        </w:rPr>
      </w:pPr>
    </w:p>
    <w:p w:rsidR="003D529C" w:rsidRDefault="003D529C" w:rsidP="0070404E">
      <w:pPr>
        <w:spacing w:line="312" w:lineRule="auto"/>
        <w:jc w:val="both"/>
        <w:rPr>
          <w:rFonts w:ascii="Verdana" w:hAnsi="Verdana"/>
          <w:sz w:val="20"/>
          <w:szCs w:val="20"/>
        </w:rPr>
      </w:pPr>
    </w:p>
    <w:p w:rsidR="003D529C" w:rsidRDefault="003D529C" w:rsidP="0070404E">
      <w:pPr>
        <w:spacing w:line="312" w:lineRule="auto"/>
        <w:jc w:val="both"/>
        <w:rPr>
          <w:rFonts w:ascii="Verdana" w:hAnsi="Verdana"/>
          <w:sz w:val="20"/>
          <w:szCs w:val="20"/>
        </w:rPr>
      </w:pPr>
    </w:p>
    <w:p w:rsidR="003D529C" w:rsidRDefault="003D529C" w:rsidP="003D529C">
      <w:pPr>
        <w:spacing w:line="312" w:lineRule="auto"/>
        <w:jc w:val="center"/>
        <w:rPr>
          <w:rFonts w:ascii="Arial" w:hAnsi="Arial" w:cs="Arial"/>
          <w:sz w:val="22"/>
          <w:szCs w:val="22"/>
        </w:rPr>
      </w:pPr>
      <w:r w:rsidRPr="003D529C">
        <w:rPr>
          <w:rFonts w:ascii="Arial" w:hAnsi="Arial" w:cs="Arial"/>
          <w:sz w:val="22"/>
          <w:szCs w:val="22"/>
        </w:rPr>
        <w:lastRenderedPageBreak/>
        <w:t xml:space="preserve">BASE </w:t>
      </w:r>
      <w:r w:rsidR="00284356">
        <w:rPr>
          <w:rFonts w:ascii="Arial" w:hAnsi="Arial" w:cs="Arial"/>
          <w:sz w:val="22"/>
          <w:szCs w:val="22"/>
        </w:rPr>
        <w:t xml:space="preserve">1  </w:t>
      </w:r>
      <w:r w:rsidRPr="003D529C">
        <w:rPr>
          <w:rFonts w:ascii="Arial" w:hAnsi="Arial" w:cs="Arial"/>
          <w:sz w:val="22"/>
          <w:szCs w:val="22"/>
        </w:rPr>
        <w:t xml:space="preserve">DEL MODELO ADMINISTRATIVO PARA </w:t>
      </w:r>
      <w:smartTag w:uri="urn:schemas-microsoft-com:office:smarttags" w:element="PersonName">
        <w:smartTagPr>
          <w:attr w:name="ProductID" w:val="LA FORMULACION DEL"/>
        </w:smartTagPr>
        <w:smartTag w:uri="urn:schemas-microsoft-com:office:smarttags" w:element="PersonName">
          <w:smartTagPr>
            <w:attr w:name="ProductID" w:val="LA FORMULACION"/>
          </w:smartTagPr>
          <w:r w:rsidRPr="003D529C">
            <w:rPr>
              <w:rFonts w:ascii="Arial" w:hAnsi="Arial" w:cs="Arial"/>
              <w:sz w:val="22"/>
              <w:szCs w:val="22"/>
            </w:rPr>
            <w:t>LA FORMULACION</w:t>
          </w:r>
        </w:smartTag>
        <w:r w:rsidRPr="003D529C">
          <w:rPr>
            <w:rFonts w:ascii="Arial" w:hAnsi="Arial" w:cs="Arial"/>
            <w:sz w:val="22"/>
            <w:szCs w:val="22"/>
          </w:rPr>
          <w:t xml:space="preserve"> DEL</w:t>
        </w:r>
      </w:smartTag>
      <w:r w:rsidRPr="003D529C">
        <w:rPr>
          <w:rFonts w:ascii="Arial" w:hAnsi="Arial" w:cs="Arial"/>
          <w:sz w:val="22"/>
          <w:szCs w:val="22"/>
        </w:rPr>
        <w:t xml:space="preserve"> DIAGNOSTICO AMBIENTAL ARTICULADO ENTRE LOS DIFERE</w:t>
      </w:r>
      <w:r w:rsidR="00284356">
        <w:rPr>
          <w:rFonts w:ascii="Arial" w:hAnsi="Arial" w:cs="Arial"/>
          <w:sz w:val="22"/>
          <w:szCs w:val="22"/>
        </w:rPr>
        <w:t>NTES P</w:t>
      </w:r>
      <w:r w:rsidRPr="003D529C">
        <w:rPr>
          <w:rFonts w:ascii="Arial" w:hAnsi="Arial" w:cs="Arial"/>
          <w:sz w:val="22"/>
          <w:szCs w:val="22"/>
        </w:rPr>
        <w:t>LANES</w:t>
      </w:r>
    </w:p>
    <w:p w:rsidR="00573DDF" w:rsidRPr="003D529C" w:rsidRDefault="00573DDF" w:rsidP="003D529C">
      <w:pPr>
        <w:spacing w:line="312" w:lineRule="auto"/>
        <w:jc w:val="center"/>
        <w:rPr>
          <w:rFonts w:ascii="Arial" w:hAnsi="Arial" w:cs="Arial"/>
          <w:sz w:val="22"/>
          <w:szCs w:val="22"/>
        </w:rPr>
      </w:pPr>
    </w:p>
    <w:p w:rsidR="003D529C" w:rsidRDefault="00BA6B7F" w:rsidP="0070404E">
      <w:pPr>
        <w:spacing w:line="312" w:lineRule="auto"/>
        <w:jc w:val="both"/>
        <w:rPr>
          <w:rFonts w:ascii="Verdana" w:hAnsi="Verdana"/>
          <w:sz w:val="20"/>
          <w:szCs w:val="20"/>
        </w:rPr>
      </w:pPr>
      <w:r>
        <w:rPr>
          <w:rFonts w:ascii="Verdana" w:hAnsi="Verdana"/>
          <w:noProof/>
          <w:sz w:val="20"/>
          <w:szCs w:val="20"/>
        </w:rPr>
        <w:pict>
          <v:shapetype id="_x0000_t202" coordsize="21600,21600" o:spt="202" path="m,l,21600r21600,l21600,xe">
            <v:stroke joinstyle="miter"/>
            <v:path gradientshapeok="t" o:connecttype="rect"/>
          </v:shapetype>
          <v:shape id="_x0000_s1323" type="#_x0000_t202" style="position:absolute;left:0;text-align:left;margin-left:306pt;margin-top:275.8pt;width:135pt;height:45pt;z-index:251664384" filled="f" stroked="f">
            <v:textbox style="mso-next-textbox:#_x0000_s1323">
              <w:txbxContent>
                <w:p w:rsidR="0080008A" w:rsidRPr="005C345F" w:rsidRDefault="0080008A" w:rsidP="00573DDF">
                  <w:pPr>
                    <w:jc w:val="center"/>
                    <w:rPr>
                      <w:b/>
                      <w:shadow/>
                      <w:color w:val="333333"/>
                      <w:sz w:val="16"/>
                      <w:szCs w:val="16"/>
                      <w:lang w:val="es-AR"/>
                    </w:rPr>
                  </w:pPr>
                  <w:r>
                    <w:rPr>
                      <w:b/>
                      <w:shadow/>
                      <w:color w:val="333333"/>
                      <w:sz w:val="14"/>
                      <w:szCs w:val="14"/>
                      <w:lang w:val="es-AR"/>
                    </w:rPr>
                    <w:t xml:space="preserve">ACUERDO CONCERTADO PARA ORDENACION Y MANEJO DE </w:t>
                  </w:r>
                  <w:smartTag w:uri="urn:schemas-microsoft-com:office:smarttags" w:element="PersonName">
                    <w:smartTagPr>
                      <w:attr w:name="ProductID" w:val="LA MICROCUENCA HIDROGRAFICA"/>
                    </w:smartTagPr>
                    <w:smartTag w:uri="urn:schemas-microsoft-com:office:smarttags" w:element="PersonName">
                      <w:smartTagPr>
                        <w:attr w:name="ProductID" w:val="LA MICROCUENCA"/>
                      </w:smartTagPr>
                      <w:r>
                        <w:rPr>
                          <w:b/>
                          <w:shadow/>
                          <w:color w:val="333333"/>
                          <w:sz w:val="14"/>
                          <w:szCs w:val="14"/>
                          <w:lang w:val="es-AR"/>
                        </w:rPr>
                        <w:t>LA MICROCUENCA</w:t>
                      </w:r>
                    </w:smartTag>
                    <w:r>
                      <w:rPr>
                        <w:b/>
                        <w:shadow/>
                        <w:color w:val="333333"/>
                        <w:sz w:val="14"/>
                        <w:szCs w:val="14"/>
                        <w:lang w:val="es-AR"/>
                      </w:rPr>
                      <w:t xml:space="preserve"> HIDROGRAFICA</w:t>
                    </w:r>
                  </w:smartTag>
                  <w:r>
                    <w:rPr>
                      <w:b/>
                      <w:shadow/>
                      <w:color w:val="333333"/>
                      <w:sz w:val="14"/>
                      <w:szCs w:val="14"/>
                      <w:lang w:val="es-AR"/>
                    </w:rPr>
                    <w:t xml:space="preserve"> </w:t>
                  </w:r>
                  <w:smartTag w:uri="urn:schemas-microsoft-com:office:smarttags" w:element="PersonName">
                    <w:smartTagPr>
                      <w:attr w:name="ProductID" w:val="LA PALMARA"/>
                    </w:smartTagPr>
                    <w:r>
                      <w:rPr>
                        <w:b/>
                        <w:shadow/>
                        <w:color w:val="333333"/>
                        <w:sz w:val="14"/>
                        <w:szCs w:val="14"/>
                        <w:lang w:val="es-AR"/>
                      </w:rPr>
                      <w:t>LA PALMARA</w:t>
                    </w:r>
                  </w:smartTag>
                  <w:r>
                    <w:rPr>
                      <w:b/>
                      <w:shadow/>
                      <w:color w:val="333333"/>
                      <w:sz w:val="14"/>
                      <w:szCs w:val="14"/>
                      <w:lang w:val="es-AR"/>
                    </w:rPr>
                    <w:t xml:space="preserve"> </w:t>
                  </w:r>
                </w:p>
              </w:txbxContent>
            </v:textbox>
          </v:shape>
        </w:pict>
      </w:r>
      <w:r>
        <w:rPr>
          <w:rFonts w:ascii="Verdana" w:hAnsi="Verdana"/>
          <w:noProof/>
          <w:sz w:val="20"/>
          <w:szCs w:val="20"/>
        </w:rPr>
        <w:pict>
          <v:shape id="_x0000_s1322" type="#_x0000_t202" style="position:absolute;left:0;text-align:left;margin-left:301.5pt;margin-top:183.1pt;width:2in;height:54pt;z-index:251663360" filled="f" stroked="f">
            <v:textbox style="mso-next-textbox:#_x0000_s1322">
              <w:txbxContent>
                <w:p w:rsidR="0080008A" w:rsidRPr="005C345F" w:rsidRDefault="0080008A" w:rsidP="005C345F">
                  <w:pPr>
                    <w:jc w:val="center"/>
                    <w:rPr>
                      <w:b/>
                      <w:shadow/>
                      <w:color w:val="333333"/>
                      <w:sz w:val="16"/>
                      <w:szCs w:val="16"/>
                      <w:lang w:val="es-AR"/>
                    </w:rPr>
                  </w:pPr>
                  <w:r>
                    <w:rPr>
                      <w:b/>
                      <w:shadow/>
                      <w:color w:val="333333"/>
                      <w:sz w:val="14"/>
                      <w:szCs w:val="14"/>
                      <w:lang w:val="es-AR"/>
                    </w:rPr>
                    <w:t xml:space="preserve">COORDINACION AMBIENTAL DE LOS DIFERENTES ENTES TERRITORIALES  LOCALES, DEPARTAMENTALES, REGIONALES  EN </w:t>
                  </w:r>
                  <w:smartTag w:uri="urn:schemas-microsoft-com:office:smarttags" w:element="PersonName">
                    <w:smartTagPr>
                      <w:attr w:name="ProductID" w:val="LA PLANIFICACION Y"/>
                    </w:smartTagPr>
                    <w:r>
                      <w:rPr>
                        <w:b/>
                        <w:shadow/>
                        <w:color w:val="333333"/>
                        <w:sz w:val="14"/>
                        <w:szCs w:val="14"/>
                        <w:lang w:val="es-AR"/>
                      </w:rPr>
                      <w:t>LA PLANIFICACION Y</w:t>
                    </w:r>
                  </w:smartTag>
                  <w:r>
                    <w:rPr>
                      <w:b/>
                      <w:shadow/>
                      <w:color w:val="333333"/>
                      <w:sz w:val="14"/>
                      <w:szCs w:val="14"/>
                      <w:lang w:val="es-AR"/>
                    </w:rPr>
                    <w:t xml:space="preserve"> ORDENAMIENTO DE </w:t>
                  </w:r>
                  <w:smartTag w:uri="urn:schemas-microsoft-com:office:smarttags" w:element="PersonName">
                    <w:smartTagPr>
                      <w:attr w:name="ProductID" w:val="LA MICROCUENCA LA"/>
                    </w:smartTagPr>
                    <w:smartTag w:uri="urn:schemas-microsoft-com:office:smarttags" w:element="PersonName">
                      <w:smartTagPr>
                        <w:attr w:name="ProductID" w:val="LA MICROCUENCA"/>
                      </w:smartTagPr>
                      <w:r>
                        <w:rPr>
                          <w:b/>
                          <w:shadow/>
                          <w:color w:val="333333"/>
                          <w:sz w:val="14"/>
                          <w:szCs w:val="14"/>
                          <w:lang w:val="es-AR"/>
                        </w:rPr>
                        <w:t>LA MICROCUENCA</w:t>
                      </w:r>
                    </w:smartTag>
                    <w:r>
                      <w:rPr>
                        <w:b/>
                        <w:shadow/>
                        <w:color w:val="333333"/>
                        <w:sz w:val="14"/>
                        <w:szCs w:val="14"/>
                        <w:lang w:val="es-AR"/>
                      </w:rPr>
                      <w:t xml:space="preserve"> LA</w:t>
                    </w:r>
                  </w:smartTag>
                  <w:r>
                    <w:rPr>
                      <w:b/>
                      <w:shadow/>
                      <w:color w:val="333333"/>
                      <w:sz w:val="14"/>
                      <w:szCs w:val="14"/>
                      <w:lang w:val="es-AR"/>
                    </w:rPr>
                    <w:t xml:space="preserve"> PALMARA</w:t>
                  </w:r>
                </w:p>
              </w:txbxContent>
            </v:textbox>
          </v:shape>
        </w:pict>
      </w:r>
      <w:r>
        <w:rPr>
          <w:rFonts w:ascii="Verdana" w:hAnsi="Verdana"/>
          <w:noProof/>
          <w:sz w:val="20"/>
          <w:szCs w:val="20"/>
        </w:rPr>
        <w:pict>
          <v:shape id="_x0000_s1321" type="#_x0000_t202" style="position:absolute;left:0;text-align:left;margin-left:306pt;margin-top:93.1pt;width:135pt;height:54pt;z-index:251662336" filled="f" stroked="f">
            <v:textbox>
              <w:txbxContent>
                <w:p w:rsidR="0080008A" w:rsidRPr="005C345F" w:rsidRDefault="0080008A" w:rsidP="005C345F">
                  <w:pPr>
                    <w:jc w:val="center"/>
                    <w:rPr>
                      <w:b/>
                      <w:shadow/>
                      <w:color w:val="333333"/>
                      <w:sz w:val="16"/>
                      <w:szCs w:val="16"/>
                      <w:lang w:val="es-AR"/>
                    </w:rPr>
                  </w:pPr>
                  <w:r>
                    <w:rPr>
                      <w:b/>
                      <w:shadow/>
                      <w:color w:val="333333"/>
                      <w:sz w:val="14"/>
                      <w:szCs w:val="14"/>
                      <w:lang w:val="es-AR"/>
                    </w:rPr>
                    <w:t xml:space="preserve">COORDINACION AMBIENTAL ENTRE LOS DIFERENTES ENTES DEL MUNICIPIO EN </w:t>
                  </w:r>
                  <w:smartTag w:uri="urn:schemas-microsoft-com:office:smarttags" w:element="PersonName">
                    <w:smartTagPr>
                      <w:attr w:name="ProductID" w:val="LA PLANIFICACION Y"/>
                    </w:smartTagPr>
                    <w:r>
                      <w:rPr>
                        <w:b/>
                        <w:shadow/>
                        <w:color w:val="333333"/>
                        <w:sz w:val="14"/>
                        <w:szCs w:val="14"/>
                        <w:lang w:val="es-AR"/>
                      </w:rPr>
                      <w:t>LA PLANIFICACION Y</w:t>
                    </w:r>
                  </w:smartTag>
                  <w:r>
                    <w:rPr>
                      <w:b/>
                      <w:shadow/>
                      <w:color w:val="333333"/>
                      <w:sz w:val="14"/>
                      <w:szCs w:val="14"/>
                      <w:lang w:val="es-AR"/>
                    </w:rPr>
                    <w:t xml:space="preserve"> ORDENAMIENTO DE </w:t>
                  </w:r>
                  <w:smartTag w:uri="urn:schemas-microsoft-com:office:smarttags" w:element="PersonName">
                    <w:smartTagPr>
                      <w:attr w:name="ProductID" w:val="LA MICROCUENCA LA"/>
                    </w:smartTagPr>
                    <w:smartTag w:uri="urn:schemas-microsoft-com:office:smarttags" w:element="PersonName">
                      <w:smartTagPr>
                        <w:attr w:name="ProductID" w:val="LA MICROCUENCA"/>
                      </w:smartTagPr>
                      <w:r>
                        <w:rPr>
                          <w:b/>
                          <w:shadow/>
                          <w:color w:val="333333"/>
                          <w:sz w:val="14"/>
                          <w:szCs w:val="14"/>
                          <w:lang w:val="es-AR"/>
                        </w:rPr>
                        <w:t>LA MICROCUENCA</w:t>
                      </w:r>
                    </w:smartTag>
                    <w:r>
                      <w:rPr>
                        <w:b/>
                        <w:shadow/>
                        <w:color w:val="333333"/>
                        <w:sz w:val="14"/>
                        <w:szCs w:val="14"/>
                        <w:lang w:val="es-AR"/>
                      </w:rPr>
                      <w:t xml:space="preserve"> LA</w:t>
                    </w:r>
                  </w:smartTag>
                  <w:r>
                    <w:rPr>
                      <w:b/>
                      <w:shadow/>
                      <w:color w:val="333333"/>
                      <w:sz w:val="14"/>
                      <w:szCs w:val="14"/>
                      <w:lang w:val="es-AR"/>
                    </w:rPr>
                    <w:t xml:space="preserve"> PALMARA</w:t>
                  </w:r>
                </w:p>
              </w:txbxContent>
            </v:textbox>
          </v:shape>
        </w:pict>
      </w:r>
      <w:r>
        <w:rPr>
          <w:rFonts w:ascii="Verdana" w:hAnsi="Verdana"/>
          <w:noProof/>
          <w:sz w:val="20"/>
          <w:szCs w:val="20"/>
        </w:rPr>
        <w:pict>
          <v:shape id="_x0000_s1320" type="#_x0000_t202" style="position:absolute;left:0;text-align:left;margin-left:131.4pt;margin-top:229.9pt;width:108pt;height:45pt;z-index:251661312" filled="f" stroked="f">
            <v:textbox>
              <w:txbxContent>
                <w:p w:rsidR="0080008A" w:rsidRDefault="0080008A" w:rsidP="005C345F">
                  <w:pPr>
                    <w:jc w:val="center"/>
                    <w:rPr>
                      <w:b/>
                      <w:shadow/>
                      <w:color w:val="333333"/>
                      <w:sz w:val="18"/>
                      <w:szCs w:val="18"/>
                      <w:lang w:val="es-AR"/>
                    </w:rPr>
                  </w:pPr>
                  <w:r w:rsidRPr="005C345F">
                    <w:rPr>
                      <w:b/>
                      <w:shadow/>
                      <w:color w:val="333333"/>
                      <w:sz w:val="18"/>
                      <w:szCs w:val="18"/>
                      <w:lang w:val="es-AR"/>
                    </w:rPr>
                    <w:t>Intervención de las Entidades territoriales</w:t>
                  </w:r>
                </w:p>
                <w:p w:rsidR="0080008A" w:rsidRPr="005C345F" w:rsidRDefault="0080008A" w:rsidP="005C345F">
                  <w:pPr>
                    <w:jc w:val="center"/>
                    <w:rPr>
                      <w:b/>
                      <w:shadow/>
                      <w:color w:val="333333"/>
                      <w:sz w:val="18"/>
                      <w:szCs w:val="18"/>
                      <w:lang w:val="es-AR"/>
                    </w:rPr>
                  </w:pPr>
                  <w:r>
                    <w:rPr>
                      <w:b/>
                      <w:shadow/>
                      <w:color w:val="333333"/>
                      <w:sz w:val="18"/>
                      <w:szCs w:val="18"/>
                      <w:lang w:val="es-AR"/>
                    </w:rPr>
                    <w:t xml:space="preserve">- </w:t>
                  </w:r>
                  <w:r w:rsidRPr="005C345F">
                    <w:rPr>
                      <w:b/>
                      <w:shadow/>
                      <w:color w:val="333333"/>
                      <w:sz w:val="18"/>
                      <w:szCs w:val="18"/>
                      <w:lang w:val="es-AR"/>
                    </w:rPr>
                    <w:t>incidencia Ambiental</w:t>
                  </w:r>
                </w:p>
              </w:txbxContent>
            </v:textbox>
          </v:shape>
        </w:pict>
      </w:r>
      <w:r>
        <w:rPr>
          <w:rFonts w:ascii="Verdana" w:hAnsi="Verdana"/>
          <w:noProof/>
          <w:sz w:val="20"/>
          <w:szCs w:val="20"/>
        </w:rPr>
        <w:pict>
          <v:shape id="_x0000_s1319" type="#_x0000_t202" style="position:absolute;left:0;text-align:left;margin-left:133.2pt;margin-top:152.5pt;width:104.4pt;height:35.1pt;z-index:251660288" filled="f" stroked="f">
            <v:textbox>
              <w:txbxContent>
                <w:p w:rsidR="0080008A" w:rsidRPr="005C345F" w:rsidRDefault="0080008A" w:rsidP="005C345F">
                  <w:pPr>
                    <w:jc w:val="center"/>
                    <w:rPr>
                      <w:b/>
                      <w:shadow/>
                      <w:color w:val="333333"/>
                      <w:sz w:val="18"/>
                      <w:szCs w:val="18"/>
                      <w:lang w:val="es-AR"/>
                    </w:rPr>
                  </w:pPr>
                  <w:r w:rsidRPr="005C345F">
                    <w:rPr>
                      <w:b/>
                      <w:shadow/>
                      <w:color w:val="333333"/>
                      <w:sz w:val="18"/>
                      <w:szCs w:val="18"/>
                      <w:lang w:val="es-AR"/>
                    </w:rPr>
                    <w:t>Conclusiones Diagnostico Ambiental</w:t>
                  </w:r>
                </w:p>
              </w:txbxContent>
            </v:textbox>
          </v:shape>
        </w:pict>
      </w:r>
      <w:r>
        <w:rPr>
          <w:rFonts w:ascii="Verdana" w:hAnsi="Verdana"/>
          <w:noProof/>
          <w:sz w:val="20"/>
          <w:szCs w:val="20"/>
        </w:rPr>
        <w:pict>
          <v:shape id="_x0000_s1317" type="#_x0000_t202" style="position:absolute;left:0;text-align:left;margin-left:325.8pt;margin-top:21.1pt;width:90pt;height:35.1pt;z-index:251659264" filled="f" stroked="f">
            <v:textbox>
              <w:txbxContent>
                <w:p w:rsidR="0080008A" w:rsidRPr="005C345F" w:rsidRDefault="0080008A" w:rsidP="003D529C">
                  <w:pPr>
                    <w:jc w:val="center"/>
                    <w:rPr>
                      <w:b/>
                      <w:shadow/>
                      <w:color w:val="333333"/>
                      <w:sz w:val="16"/>
                      <w:szCs w:val="16"/>
                      <w:lang w:val="es-AR"/>
                    </w:rPr>
                  </w:pPr>
                  <w:r w:rsidRPr="005C345F">
                    <w:rPr>
                      <w:b/>
                      <w:shadow/>
                      <w:color w:val="333333"/>
                      <w:sz w:val="14"/>
                      <w:szCs w:val="14"/>
                      <w:lang w:val="es-AR"/>
                    </w:rPr>
                    <w:t xml:space="preserve">DIAGNOSTICO MICROCUENCA </w:t>
                  </w:r>
                  <w:smartTag w:uri="urn:schemas-microsoft-com:office:smarttags" w:element="PersonName">
                    <w:smartTagPr>
                      <w:attr w:name="ProductID" w:val="LA PALMARA"/>
                    </w:smartTagPr>
                    <w:r w:rsidRPr="005C345F">
                      <w:rPr>
                        <w:b/>
                        <w:shadow/>
                        <w:color w:val="333333"/>
                        <w:sz w:val="14"/>
                        <w:szCs w:val="14"/>
                        <w:lang w:val="es-AR"/>
                      </w:rPr>
                      <w:t>LA</w:t>
                    </w:r>
                    <w:r w:rsidRPr="005C345F">
                      <w:rPr>
                        <w:b/>
                        <w:shadow/>
                        <w:color w:val="333333"/>
                        <w:sz w:val="16"/>
                        <w:szCs w:val="16"/>
                        <w:lang w:val="es-AR"/>
                      </w:rPr>
                      <w:t xml:space="preserve"> PALMARA</w:t>
                    </w:r>
                  </w:smartTag>
                </w:p>
              </w:txbxContent>
            </v:textbox>
          </v:shape>
        </w:pict>
      </w:r>
      <w:r w:rsidR="003A2F65">
        <w:rPr>
          <w:rFonts w:ascii="Verdana" w:hAnsi="Verdana"/>
          <w:noProof/>
          <w:sz w:val="20"/>
          <w:szCs w:val="20"/>
        </w:rPr>
        <w:drawing>
          <wp:inline distT="0" distB="0" distL="0" distR="0">
            <wp:extent cx="5705475" cy="4114800"/>
            <wp:effectExtent l="19050" t="19050" r="28575" b="1905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5"/>
                    <a:srcRect/>
                    <a:stretch>
                      <a:fillRect/>
                    </a:stretch>
                  </pic:blipFill>
                  <pic:spPr bwMode="auto">
                    <a:xfrm>
                      <a:off x="0" y="0"/>
                      <a:ext cx="5705475" cy="4114800"/>
                    </a:xfrm>
                    <a:prstGeom prst="rect">
                      <a:avLst/>
                    </a:prstGeom>
                    <a:noFill/>
                    <a:ln w="6350" cmpd="sng">
                      <a:solidFill>
                        <a:srgbClr val="000000"/>
                      </a:solidFill>
                      <a:miter lim="800000"/>
                      <a:headEnd/>
                      <a:tailEnd/>
                    </a:ln>
                    <a:effectLst/>
                  </pic:spPr>
                </pic:pic>
              </a:graphicData>
            </a:graphic>
          </wp:inline>
        </w:drawing>
      </w:r>
    </w:p>
    <w:p w:rsidR="003D529C" w:rsidRDefault="003D529C" w:rsidP="0070404E">
      <w:pPr>
        <w:spacing w:line="312" w:lineRule="auto"/>
        <w:jc w:val="both"/>
        <w:rPr>
          <w:rFonts w:ascii="Verdana" w:hAnsi="Verdana"/>
          <w:sz w:val="20"/>
          <w:szCs w:val="20"/>
        </w:rPr>
      </w:pPr>
    </w:p>
    <w:p w:rsidR="007B1AF4" w:rsidRDefault="007B1AF4" w:rsidP="0070404E">
      <w:pPr>
        <w:spacing w:line="312" w:lineRule="auto"/>
        <w:jc w:val="both"/>
        <w:rPr>
          <w:rFonts w:ascii="Verdana" w:hAnsi="Verdana"/>
          <w:sz w:val="20"/>
          <w:szCs w:val="20"/>
        </w:rPr>
      </w:pPr>
    </w:p>
    <w:p w:rsidR="007B1AF4" w:rsidRPr="005C00EB" w:rsidRDefault="005C00EB" w:rsidP="005C00EB">
      <w:pPr>
        <w:autoSpaceDE w:val="0"/>
        <w:autoSpaceDN w:val="0"/>
        <w:adjustRightInd w:val="0"/>
        <w:jc w:val="both"/>
        <w:rPr>
          <w:rFonts w:ascii="Arial" w:hAnsi="Arial" w:cs="Arial"/>
          <w:color w:val="231F20"/>
          <w:sz w:val="22"/>
          <w:szCs w:val="22"/>
        </w:rPr>
      </w:pPr>
      <w:r>
        <w:rPr>
          <w:rFonts w:ascii="Arial" w:hAnsi="Arial" w:cs="Arial"/>
          <w:color w:val="231F20"/>
          <w:sz w:val="22"/>
          <w:szCs w:val="22"/>
        </w:rPr>
        <w:t xml:space="preserve">- </w:t>
      </w:r>
      <w:r w:rsidR="006103DA" w:rsidRPr="005C00EB">
        <w:rPr>
          <w:rFonts w:ascii="Arial" w:hAnsi="Arial" w:cs="Arial"/>
          <w:color w:val="231F20"/>
          <w:sz w:val="22"/>
          <w:szCs w:val="22"/>
        </w:rPr>
        <w:t>La formulaci</w:t>
      </w:r>
      <w:r>
        <w:rPr>
          <w:rFonts w:ascii="Arial" w:hAnsi="Arial" w:cs="Arial"/>
          <w:color w:val="231F20"/>
          <w:sz w:val="22"/>
          <w:szCs w:val="22"/>
        </w:rPr>
        <w:t xml:space="preserve">ón de tales planes está a cargo </w:t>
      </w:r>
      <w:r w:rsidR="006103DA" w:rsidRPr="005C00EB">
        <w:rPr>
          <w:rFonts w:ascii="Arial" w:hAnsi="Arial" w:cs="Arial"/>
          <w:color w:val="231F20"/>
          <w:sz w:val="22"/>
          <w:szCs w:val="22"/>
        </w:rPr>
        <w:t xml:space="preserve">de </w:t>
      </w:r>
      <w:smartTag w:uri="urn:schemas-microsoft-com:office:smarttags" w:element="PersonName">
        <w:smartTagPr>
          <w:attr w:name="ProductID" w:val="ᮟ辨ᮭĶ؈ꒀミ吐#힤᮸㤸ᮖǍ؈ꒀミ吐#⪤ᮭⰰᮭ ǈ،ꏐョꑔミꎠョ吐#ヘⱸᮭ ǃ؈ⱔᮭⴘᮭ⨘ᮭǞ؈ꒀミ吐#᮫Ⳉᮭ Ǖ،ꏐョꑔミꎠョ吐#ヘⴐᮭ Ǭ؈ⳬᮭⷘᮭⲀᮭǫ؈ꒀミ吐#⪌ᮭⶈᮭǦ؈&#10;ken List ǽ،ꏐョꑔミꎠョ吐#ヘⷐᮭ Ǵ؈ⶬᮭ⹰ᮭⴘᮭǳ؈ꒀミ吐#⪼ᮭ⸠ᮭ Ǝ،ꏐョꑔミꎠョ吐#ヘ⹨ᮭ Ɓ؈⹄ᮭ⽈ᮭⷘᮭƜ؈&#10;ƙ؈ꒀミ吐#⺔ᮭ⻸ᮭƔ؈&#10;ken List Ɠ،ꏐョꑔミꎠョ吐#ヘ⽀ᮭ ƪ؈⼜ᮭ⿠ᮭ⹰ᮭơ؈ꒀミ吐#ⵤᮭ⾐ᮭ Ƽ،ꏐョꑔミꎠョ吐#ヘ⿘ᮭ Ʒؐ⾴ᮭダᮭ⽈ᮭō؈&#10;Ŏ؈ꒀミ吐#「ᮭばᮭŅ؈&#10;ken List ŀ،ꏐョꑔミꎠョ吐#ヘジᮭ ś؈ゔᮭㅘᮭ⿠ᮭŖ؈ꒀミ吐#⻔ᮭㄈᮭ ŭ،ꏐョꑔミꎠョ吐#ヘㅐᮭ Ť؈ㄬᮭ㈰ᮭダᮭţ؈&#10;ż؈ꒀミ吐#ㅼᮭ㇠ᮭŻ؈&#10;ken List Ŷ،ꏐョꑔミꎠョ吐#ヘ㈨ᮭ ĉ؈㈄ᮭ㋈ᮭㅘᮭĄ؈ꒀミ吐#がᮭ㉸ᮭ ă،ꏐョꑔミꎠョ吐#ヘ㋀ᮭ Ě؈㊜ᮭ㎠ᮭ㈰ᮭđ؈&#10;Ē؈ꒀミ吐#㋬ᮭ㍐ᮭĩ؈&#10;ken List Ĥ،ꏐョꑔミꎠョ吐#ヘ㎘ᮭ Ŀ؈㍴ᮭ㐸ᮭ㋈ᮭĺ؈ꒀミ吐#ㆼᮭ㏨ᮭ ı،ꏐョꑔミꎠョ吐#ヘ㐰ᮭ ǈ؈㐌ᮭ㔐ᮭ㎠ᮭǇ؈&#10;ǀ؈ꒀミ吐#㑜ᮭ㓀ᮭǟ؈&#10;ken List ǚ،ꏐョꑔミꎠョ吐#ヘ㔈ᮭ ǭ؈㓤ᮭ㖨ᮭ㐸ᮭǨ؈ꒀミ吐#㌬ᮭ㕘ᮭ ǧ،ꏐョꑔミꎠョ吐#ヘ㖠ᮭ Ǿ؈㕼ᮭ㚀ᮭ㔐ᮭǵ؈&#10;Ƕ؈ꒀミ吐#㗌ᮭ㘰ᮭƍ؈&#10;ken List ƈ،ꏐョꑔミꎠョ吐#ヘ㙸ᮭ ƃ؈㙔ᮭ㜘ᮭ㖨ᮭƞ؈ꒀミ吐#㒜ᮭ㛈ᮭ ƕ،ꏐョꑔミꎠョ吐#ヘ㜐ᮭ Ƭ؈㛬ᮭ㟰ᮭ㚀ᮭƫ؈&#10;Ƥ؈ꒀミ吐#㜼ᮭ㞠ᮭƣ؈&#10;ken List ƾ،ꏐョꑔミꎠョ吐#ヘ㟨ᮭ Ʊ؈㟄ᮭ㢈ᮭ㜘ᮭŌ؈ꒀミ吐#㘌ᮭ㠸ᮭ ŋ،ꏐョꑔミꎠョ吐#ヘ㢀ᮭ ł؈㡜ᮭ㥠ᮭ㟰ᮭř؈&#10;Ś؈ꒀミ吐#㢬ᮭ㤐ᮭő؈&#10;ken List Ŭ،ꏐョꑔミꎠョ吐#ヘ㥘ᮭ ŧ؈㤴ᮭ㧸ᮭ㢈ᮭŢ؈ꒀミ吐#㝼ᮭ㦨ᮭ Ź،ꏐョꑔミꎠョ吐#ヘ㧰ᮭ Ű؈㧌ᮭ㫐ᮭ㥠ᮭď؈&#10;Ĉ؈ꒀミ吐#㨜ᮭ㪀ᮭć؈&#10;ken List Ă،ꏐョꑔミꎠョ吐#ヘ㫈ᮭ ĕ؈㪤ᮭ㭨ᮭ㧸ᮭĐ؈ꒀミ吐#㣬ᮭ㬘ᮭ į،ꏐョꑔミꎠョ吐#ヘ㭠ᮭ Ħ؈㬼ᮭ㱀ᮭ㫐ᮭĽ؈&#10;ľ؈ꒀ"/>
        </w:smartTagPr>
        <w:smartTag w:uri="urn:schemas-microsoft-com:office:smarttags" w:element="PersonName">
          <w:smartTagPr>
            <w:attr w:name="ProductID" w:val="la Corporaci￳n"/>
          </w:smartTagPr>
          <w:r>
            <w:rPr>
              <w:rFonts w:ascii="Arial" w:hAnsi="Arial" w:cs="Arial"/>
              <w:color w:val="231F20"/>
              <w:sz w:val="22"/>
              <w:szCs w:val="22"/>
            </w:rPr>
            <w:t>la</w:t>
          </w:r>
          <w:r w:rsidR="006103DA" w:rsidRPr="005C00EB">
            <w:rPr>
              <w:rFonts w:ascii="Arial" w:hAnsi="Arial" w:cs="Arial"/>
              <w:color w:val="231F20"/>
              <w:sz w:val="22"/>
              <w:szCs w:val="22"/>
            </w:rPr>
            <w:t xml:space="preserve"> Corporación</w:t>
          </w:r>
        </w:smartTag>
        <w:r>
          <w:rPr>
            <w:rFonts w:ascii="Arial" w:hAnsi="Arial" w:cs="Arial"/>
            <w:color w:val="231F20"/>
            <w:sz w:val="22"/>
            <w:szCs w:val="22"/>
          </w:rPr>
          <w:t xml:space="preserve"> Autónoma</w:t>
        </w:r>
      </w:smartTag>
      <w:r>
        <w:rPr>
          <w:rFonts w:ascii="Arial" w:hAnsi="Arial" w:cs="Arial"/>
          <w:color w:val="231F20"/>
          <w:sz w:val="22"/>
          <w:szCs w:val="22"/>
        </w:rPr>
        <w:t xml:space="preserve"> regional del Tolima (Cortolima)</w:t>
      </w:r>
      <w:r w:rsidR="006103DA" w:rsidRPr="005C00EB">
        <w:rPr>
          <w:rFonts w:ascii="Arial" w:hAnsi="Arial" w:cs="Arial"/>
          <w:color w:val="231F20"/>
          <w:sz w:val="22"/>
          <w:szCs w:val="22"/>
        </w:rPr>
        <w:t>, sin embargo debe</w:t>
      </w:r>
      <w:r>
        <w:rPr>
          <w:rFonts w:ascii="Arial" w:hAnsi="Arial" w:cs="Arial"/>
          <w:color w:val="231F20"/>
          <w:sz w:val="22"/>
          <w:szCs w:val="22"/>
        </w:rPr>
        <w:t xml:space="preserve"> </w:t>
      </w:r>
      <w:r w:rsidR="006103DA" w:rsidRPr="005C00EB">
        <w:rPr>
          <w:rFonts w:ascii="Arial" w:hAnsi="Arial" w:cs="Arial"/>
          <w:color w:val="231F20"/>
          <w:sz w:val="22"/>
          <w:szCs w:val="22"/>
        </w:rPr>
        <w:t>operar la consulta previa y la participación,</w:t>
      </w:r>
      <w:r>
        <w:rPr>
          <w:rFonts w:ascii="Arial" w:hAnsi="Arial" w:cs="Arial"/>
          <w:color w:val="231F20"/>
          <w:sz w:val="22"/>
          <w:szCs w:val="22"/>
        </w:rPr>
        <w:t xml:space="preserve"> </w:t>
      </w:r>
      <w:r w:rsidR="006103DA" w:rsidRPr="005C00EB">
        <w:rPr>
          <w:rFonts w:ascii="Arial" w:hAnsi="Arial" w:cs="Arial"/>
          <w:color w:val="231F20"/>
          <w:sz w:val="22"/>
          <w:szCs w:val="22"/>
        </w:rPr>
        <w:t xml:space="preserve">por lo que </w:t>
      </w:r>
      <w:smartTag w:uri="urn:schemas-microsoft-com:office:smarttags" w:element="PersonName">
        <w:smartTagPr>
          <w:attr w:name="ProductID" w:val="la Entidad"/>
        </w:smartTagPr>
        <w:r w:rsidR="006103DA" w:rsidRPr="005C00EB">
          <w:rPr>
            <w:rFonts w:ascii="Arial" w:hAnsi="Arial" w:cs="Arial"/>
            <w:color w:val="231F20"/>
            <w:sz w:val="22"/>
            <w:szCs w:val="22"/>
          </w:rPr>
          <w:t>la Entidad</w:t>
        </w:r>
      </w:smartTag>
      <w:r w:rsidR="006103DA" w:rsidRPr="005C00EB">
        <w:rPr>
          <w:rFonts w:ascii="Arial" w:hAnsi="Arial" w:cs="Arial"/>
          <w:color w:val="231F20"/>
          <w:sz w:val="22"/>
          <w:szCs w:val="22"/>
        </w:rPr>
        <w:t xml:space="preserve"> responsable convocará</w:t>
      </w:r>
      <w:r>
        <w:rPr>
          <w:rFonts w:ascii="Arial" w:hAnsi="Arial" w:cs="Arial"/>
          <w:color w:val="231F20"/>
          <w:sz w:val="22"/>
          <w:szCs w:val="22"/>
        </w:rPr>
        <w:t xml:space="preserve"> a las Gobernación y Alcaldía Local</w:t>
      </w:r>
      <w:r w:rsidR="006103DA" w:rsidRPr="005C00EB">
        <w:rPr>
          <w:rFonts w:ascii="Arial" w:hAnsi="Arial" w:cs="Arial"/>
          <w:color w:val="231F20"/>
          <w:sz w:val="22"/>
          <w:szCs w:val="22"/>
        </w:rPr>
        <w:t xml:space="preserve"> para</w:t>
      </w:r>
      <w:r>
        <w:rPr>
          <w:rFonts w:ascii="Arial" w:hAnsi="Arial" w:cs="Arial"/>
          <w:color w:val="231F20"/>
          <w:sz w:val="22"/>
          <w:szCs w:val="22"/>
        </w:rPr>
        <w:t xml:space="preserve"> </w:t>
      </w:r>
      <w:r w:rsidR="006103DA" w:rsidRPr="005C00EB">
        <w:rPr>
          <w:rFonts w:ascii="Arial" w:hAnsi="Arial" w:cs="Arial"/>
          <w:color w:val="231F20"/>
          <w:sz w:val="22"/>
          <w:szCs w:val="22"/>
        </w:rPr>
        <w:t>apoyar la identificación de las problemáticas</w:t>
      </w:r>
      <w:r>
        <w:rPr>
          <w:rFonts w:ascii="Arial" w:hAnsi="Arial" w:cs="Arial"/>
          <w:color w:val="231F20"/>
          <w:sz w:val="22"/>
          <w:szCs w:val="22"/>
        </w:rPr>
        <w:t xml:space="preserve"> </w:t>
      </w:r>
      <w:r w:rsidR="006103DA" w:rsidRPr="005C00EB">
        <w:rPr>
          <w:rFonts w:ascii="Arial" w:hAnsi="Arial" w:cs="Arial"/>
          <w:color w:val="231F20"/>
          <w:sz w:val="22"/>
          <w:szCs w:val="22"/>
        </w:rPr>
        <w:t>regionales, (diagnósticos), la definición de</w:t>
      </w:r>
      <w:r>
        <w:rPr>
          <w:rFonts w:ascii="Arial" w:hAnsi="Arial" w:cs="Arial"/>
          <w:color w:val="231F20"/>
          <w:sz w:val="22"/>
          <w:szCs w:val="22"/>
        </w:rPr>
        <w:t xml:space="preserve"> </w:t>
      </w:r>
      <w:r w:rsidR="006103DA" w:rsidRPr="005C00EB">
        <w:rPr>
          <w:rFonts w:ascii="Arial" w:hAnsi="Arial" w:cs="Arial"/>
          <w:color w:val="231F20"/>
          <w:sz w:val="22"/>
          <w:szCs w:val="22"/>
        </w:rPr>
        <w:t>prioridades y metas, buscando la articulación</w:t>
      </w:r>
      <w:r>
        <w:rPr>
          <w:rFonts w:ascii="Arial" w:hAnsi="Arial" w:cs="Arial"/>
          <w:color w:val="231F20"/>
          <w:sz w:val="22"/>
          <w:szCs w:val="22"/>
        </w:rPr>
        <w:t xml:space="preserve"> </w:t>
      </w:r>
      <w:r w:rsidR="006103DA" w:rsidRPr="005C00EB">
        <w:rPr>
          <w:rFonts w:ascii="Arial" w:hAnsi="Arial" w:cs="Arial"/>
          <w:color w:val="231F20"/>
          <w:sz w:val="22"/>
          <w:szCs w:val="22"/>
        </w:rPr>
        <w:t>entre las de</w:t>
      </w:r>
      <w:r>
        <w:rPr>
          <w:rFonts w:ascii="Arial" w:hAnsi="Arial" w:cs="Arial"/>
          <w:color w:val="231F20"/>
          <w:sz w:val="22"/>
          <w:szCs w:val="22"/>
        </w:rPr>
        <w:t xml:space="preserve">cisiones y políticas locales de </w:t>
      </w:r>
      <w:r w:rsidR="006103DA" w:rsidRPr="005C00EB">
        <w:rPr>
          <w:rFonts w:ascii="Arial" w:hAnsi="Arial" w:cs="Arial"/>
          <w:color w:val="231F20"/>
          <w:sz w:val="22"/>
          <w:szCs w:val="22"/>
        </w:rPr>
        <w:t xml:space="preserve">ordenamiento, </w:t>
      </w:r>
      <w:r>
        <w:rPr>
          <w:rFonts w:ascii="Arial" w:hAnsi="Arial" w:cs="Arial"/>
          <w:color w:val="231F20"/>
          <w:sz w:val="22"/>
          <w:szCs w:val="22"/>
        </w:rPr>
        <w:t xml:space="preserve">de la microcuenca </w:t>
      </w:r>
      <w:smartTag w:uri="urn:schemas-microsoft-com:office:smarttags" w:element="PersonName">
        <w:smartTagPr>
          <w:attr w:name="ProductID" w:val="LA PALMARA"/>
        </w:smartTagPr>
        <w:r>
          <w:rPr>
            <w:rFonts w:ascii="Arial" w:hAnsi="Arial" w:cs="Arial"/>
            <w:color w:val="231F20"/>
            <w:sz w:val="22"/>
            <w:szCs w:val="22"/>
          </w:rPr>
          <w:t>la Palmara</w:t>
        </w:r>
      </w:smartTag>
      <w:r>
        <w:rPr>
          <w:rFonts w:ascii="Arial" w:hAnsi="Arial" w:cs="Arial"/>
          <w:color w:val="231F20"/>
          <w:sz w:val="22"/>
          <w:szCs w:val="22"/>
        </w:rPr>
        <w:t xml:space="preserve"> y la </w:t>
      </w:r>
      <w:r w:rsidR="006103DA" w:rsidRPr="005C00EB">
        <w:rPr>
          <w:rFonts w:ascii="Arial" w:hAnsi="Arial" w:cs="Arial"/>
          <w:color w:val="231F20"/>
          <w:sz w:val="22"/>
          <w:szCs w:val="22"/>
        </w:rPr>
        <w:t>ocupación y utilización del</w:t>
      </w:r>
      <w:r>
        <w:rPr>
          <w:rFonts w:ascii="Arial" w:hAnsi="Arial" w:cs="Arial"/>
          <w:color w:val="231F20"/>
          <w:sz w:val="22"/>
          <w:szCs w:val="22"/>
        </w:rPr>
        <w:t xml:space="preserve"> </w:t>
      </w:r>
      <w:r w:rsidR="006103DA" w:rsidRPr="005C00EB">
        <w:rPr>
          <w:rFonts w:ascii="Arial" w:hAnsi="Arial" w:cs="Arial"/>
          <w:color w:val="231F20"/>
          <w:sz w:val="22"/>
          <w:szCs w:val="22"/>
        </w:rPr>
        <w:t>territorio definida</w:t>
      </w:r>
      <w:r>
        <w:rPr>
          <w:rFonts w:ascii="Arial" w:hAnsi="Arial" w:cs="Arial"/>
          <w:color w:val="231F20"/>
          <w:sz w:val="22"/>
          <w:szCs w:val="22"/>
        </w:rPr>
        <w:t xml:space="preserve"> en el Plan Básico de Ordenamiento Territorial </w:t>
      </w:r>
      <w:r w:rsidR="006103DA" w:rsidRPr="005C00EB">
        <w:rPr>
          <w:rFonts w:ascii="Arial" w:hAnsi="Arial" w:cs="Arial"/>
          <w:color w:val="231F20"/>
          <w:sz w:val="22"/>
          <w:szCs w:val="22"/>
        </w:rPr>
        <w:t>y las relacionadas con establecimiento</w:t>
      </w:r>
      <w:r>
        <w:rPr>
          <w:rFonts w:ascii="Arial" w:hAnsi="Arial" w:cs="Arial"/>
          <w:color w:val="231F20"/>
          <w:sz w:val="22"/>
          <w:szCs w:val="22"/>
        </w:rPr>
        <w:t xml:space="preserve"> </w:t>
      </w:r>
      <w:r w:rsidR="006103DA" w:rsidRPr="005C00EB">
        <w:rPr>
          <w:rFonts w:ascii="Arial" w:hAnsi="Arial" w:cs="Arial"/>
          <w:color w:val="231F20"/>
          <w:sz w:val="22"/>
          <w:szCs w:val="22"/>
        </w:rPr>
        <w:t xml:space="preserve">de </w:t>
      </w:r>
      <w:r>
        <w:rPr>
          <w:rFonts w:ascii="Arial" w:hAnsi="Arial" w:cs="Arial"/>
          <w:color w:val="231F20"/>
          <w:sz w:val="22"/>
          <w:szCs w:val="22"/>
        </w:rPr>
        <w:t xml:space="preserve">acciones, metas de desempeño, o </w:t>
      </w:r>
      <w:r w:rsidR="006103DA" w:rsidRPr="005C00EB">
        <w:rPr>
          <w:rFonts w:ascii="Arial" w:hAnsi="Arial" w:cs="Arial"/>
          <w:color w:val="231F20"/>
          <w:sz w:val="22"/>
          <w:szCs w:val="22"/>
        </w:rPr>
        <w:t>desarrollos normativos locales, definidas en</w:t>
      </w:r>
      <w:r>
        <w:rPr>
          <w:rFonts w:ascii="Arial" w:hAnsi="Arial" w:cs="Arial"/>
          <w:color w:val="231F20"/>
          <w:sz w:val="22"/>
          <w:szCs w:val="22"/>
        </w:rPr>
        <w:t xml:space="preserve"> </w:t>
      </w:r>
      <w:r w:rsidR="006103DA" w:rsidRPr="005C00EB">
        <w:rPr>
          <w:rFonts w:ascii="Arial" w:hAnsi="Arial" w:cs="Arial"/>
          <w:color w:val="231F20"/>
          <w:sz w:val="22"/>
          <w:szCs w:val="22"/>
        </w:rPr>
        <w:t>los Planes y Agendas Ambientales</w:t>
      </w:r>
      <w:r>
        <w:rPr>
          <w:rFonts w:ascii="Arial" w:hAnsi="Arial" w:cs="Arial"/>
          <w:color w:val="231F20"/>
          <w:sz w:val="22"/>
          <w:szCs w:val="22"/>
        </w:rPr>
        <w:t xml:space="preserve"> de Cortolima como son PDAS y PGA</w:t>
      </w:r>
      <w:r w:rsidR="006103DA" w:rsidRPr="005C00EB">
        <w:rPr>
          <w:rFonts w:ascii="Arial" w:hAnsi="Arial" w:cs="Arial"/>
          <w:color w:val="231F20"/>
          <w:sz w:val="22"/>
          <w:szCs w:val="22"/>
        </w:rPr>
        <w:t>, con las</w:t>
      </w:r>
      <w:r>
        <w:rPr>
          <w:rFonts w:ascii="Arial" w:hAnsi="Arial" w:cs="Arial"/>
          <w:color w:val="231F20"/>
          <w:sz w:val="22"/>
          <w:szCs w:val="22"/>
        </w:rPr>
        <w:t xml:space="preserve"> </w:t>
      </w:r>
      <w:r w:rsidR="006103DA" w:rsidRPr="005C00EB">
        <w:rPr>
          <w:rFonts w:ascii="Arial" w:hAnsi="Arial" w:cs="Arial"/>
          <w:color w:val="231F20"/>
          <w:sz w:val="22"/>
          <w:szCs w:val="22"/>
        </w:rPr>
        <w:t>iniciativas y proyectos de escala regional</w:t>
      </w:r>
      <w:r>
        <w:rPr>
          <w:rFonts w:ascii="Arial" w:hAnsi="Arial" w:cs="Arial"/>
          <w:color w:val="231F20"/>
          <w:sz w:val="22"/>
          <w:szCs w:val="22"/>
        </w:rPr>
        <w:t>, contemplado no solo la viabilidad socioambiental y económica si no la presupuestal</w:t>
      </w:r>
      <w:r w:rsidR="006103DA" w:rsidRPr="005C00EB">
        <w:rPr>
          <w:rFonts w:ascii="Arial" w:hAnsi="Arial" w:cs="Arial"/>
          <w:color w:val="231F20"/>
          <w:sz w:val="22"/>
          <w:szCs w:val="22"/>
        </w:rPr>
        <w:t>.</w:t>
      </w:r>
    </w:p>
    <w:p w:rsidR="005C00EB" w:rsidRDefault="005C00EB" w:rsidP="006103DA">
      <w:pPr>
        <w:autoSpaceDE w:val="0"/>
        <w:autoSpaceDN w:val="0"/>
        <w:adjustRightInd w:val="0"/>
        <w:rPr>
          <w:rFonts w:ascii="Optima" w:hAnsi="Optima" w:cs="Optima"/>
          <w:color w:val="231F20"/>
          <w:sz w:val="20"/>
          <w:szCs w:val="20"/>
        </w:rPr>
      </w:pPr>
    </w:p>
    <w:p w:rsidR="005C00EB" w:rsidRDefault="005C00EB" w:rsidP="006103DA">
      <w:pPr>
        <w:autoSpaceDE w:val="0"/>
        <w:autoSpaceDN w:val="0"/>
        <w:adjustRightInd w:val="0"/>
        <w:rPr>
          <w:rFonts w:ascii="Optima" w:hAnsi="Optima" w:cs="Optima"/>
          <w:color w:val="231F20"/>
          <w:sz w:val="20"/>
          <w:szCs w:val="20"/>
        </w:rPr>
      </w:pPr>
    </w:p>
    <w:p w:rsidR="005C00EB" w:rsidRDefault="005C00EB" w:rsidP="006103DA">
      <w:pPr>
        <w:autoSpaceDE w:val="0"/>
        <w:autoSpaceDN w:val="0"/>
        <w:adjustRightInd w:val="0"/>
        <w:rPr>
          <w:rFonts w:ascii="Optima" w:hAnsi="Optima" w:cs="Optima"/>
          <w:color w:val="231F20"/>
          <w:sz w:val="20"/>
          <w:szCs w:val="20"/>
        </w:rPr>
      </w:pPr>
    </w:p>
    <w:p w:rsidR="005C00EB" w:rsidRDefault="005C00EB" w:rsidP="006103DA">
      <w:pPr>
        <w:autoSpaceDE w:val="0"/>
        <w:autoSpaceDN w:val="0"/>
        <w:adjustRightInd w:val="0"/>
        <w:rPr>
          <w:rFonts w:ascii="Optima" w:hAnsi="Optima" w:cs="Optima"/>
          <w:color w:val="231F20"/>
          <w:sz w:val="20"/>
          <w:szCs w:val="20"/>
        </w:rPr>
      </w:pPr>
    </w:p>
    <w:p w:rsidR="005C00EB" w:rsidRDefault="005C00EB" w:rsidP="006103DA">
      <w:pPr>
        <w:autoSpaceDE w:val="0"/>
        <w:autoSpaceDN w:val="0"/>
        <w:adjustRightInd w:val="0"/>
        <w:rPr>
          <w:rFonts w:ascii="Optima" w:hAnsi="Optima" w:cs="Optima"/>
          <w:color w:val="231F20"/>
          <w:sz w:val="20"/>
          <w:szCs w:val="20"/>
        </w:rPr>
      </w:pPr>
    </w:p>
    <w:p w:rsidR="005C00EB" w:rsidRDefault="005C00EB" w:rsidP="006103DA">
      <w:pPr>
        <w:autoSpaceDE w:val="0"/>
        <w:autoSpaceDN w:val="0"/>
        <w:adjustRightInd w:val="0"/>
        <w:rPr>
          <w:rFonts w:ascii="Optima" w:hAnsi="Optima" w:cs="Optima"/>
          <w:color w:val="231F20"/>
          <w:sz w:val="20"/>
          <w:szCs w:val="20"/>
        </w:rPr>
      </w:pPr>
    </w:p>
    <w:p w:rsidR="00284356" w:rsidRDefault="00284356" w:rsidP="006103DA">
      <w:pPr>
        <w:autoSpaceDE w:val="0"/>
        <w:autoSpaceDN w:val="0"/>
        <w:adjustRightInd w:val="0"/>
        <w:rPr>
          <w:rFonts w:ascii="Optima" w:hAnsi="Optima" w:cs="Optima"/>
          <w:color w:val="231F20"/>
          <w:sz w:val="20"/>
          <w:szCs w:val="20"/>
        </w:rPr>
      </w:pPr>
    </w:p>
    <w:p w:rsidR="00284356" w:rsidRPr="0004652B" w:rsidRDefault="00284356" w:rsidP="0004652B">
      <w:pPr>
        <w:sectPr w:rsidR="00284356" w:rsidRPr="0004652B" w:rsidSect="00553802">
          <w:type w:val="nextColumn"/>
          <w:pgSz w:w="12242" w:h="15842" w:code="1"/>
          <w:pgMar w:top="1701" w:right="1701" w:bottom="1134" w:left="1701" w:header="0" w:footer="0" w:gutter="0"/>
          <w:cols w:space="708"/>
          <w:docGrid w:linePitch="360"/>
        </w:sectPr>
      </w:pPr>
    </w:p>
    <w:p w:rsidR="00284356" w:rsidRDefault="00284356" w:rsidP="00284356">
      <w:pPr>
        <w:spacing w:line="312" w:lineRule="auto"/>
        <w:jc w:val="center"/>
        <w:rPr>
          <w:rFonts w:ascii="Arial" w:hAnsi="Arial" w:cs="Arial"/>
          <w:sz w:val="22"/>
          <w:szCs w:val="22"/>
        </w:rPr>
      </w:pPr>
      <w:r w:rsidRPr="003D529C">
        <w:rPr>
          <w:rFonts w:ascii="Arial" w:hAnsi="Arial" w:cs="Arial"/>
          <w:sz w:val="22"/>
          <w:szCs w:val="22"/>
        </w:rPr>
        <w:lastRenderedPageBreak/>
        <w:t xml:space="preserve">BASE </w:t>
      </w:r>
      <w:r>
        <w:rPr>
          <w:rFonts w:ascii="Arial" w:hAnsi="Arial" w:cs="Arial"/>
          <w:sz w:val="22"/>
          <w:szCs w:val="22"/>
        </w:rPr>
        <w:t xml:space="preserve">2 </w:t>
      </w:r>
      <w:r w:rsidRPr="003D529C">
        <w:rPr>
          <w:rFonts w:ascii="Arial" w:hAnsi="Arial" w:cs="Arial"/>
          <w:sz w:val="22"/>
          <w:szCs w:val="22"/>
        </w:rPr>
        <w:t xml:space="preserve">DEL MODELO ADMINISTRATIVO PARA </w:t>
      </w:r>
      <w:smartTag w:uri="urn:schemas-microsoft-com:office:smarttags" w:element="PersonName">
        <w:smartTagPr>
          <w:attr w:name="ProductID" w:val="LA FORMULACION DEL"/>
        </w:smartTagPr>
        <w:smartTag w:uri="urn:schemas-microsoft-com:office:smarttags" w:element="PersonName">
          <w:smartTagPr>
            <w:attr w:name="ProductID" w:val="LA FORMULACION"/>
          </w:smartTagPr>
          <w:r w:rsidRPr="003D529C">
            <w:rPr>
              <w:rFonts w:ascii="Arial" w:hAnsi="Arial" w:cs="Arial"/>
              <w:sz w:val="22"/>
              <w:szCs w:val="22"/>
            </w:rPr>
            <w:t>LA FORMULACION</w:t>
          </w:r>
        </w:smartTag>
        <w:r w:rsidRPr="003D529C">
          <w:rPr>
            <w:rFonts w:ascii="Arial" w:hAnsi="Arial" w:cs="Arial"/>
            <w:sz w:val="22"/>
            <w:szCs w:val="22"/>
          </w:rPr>
          <w:t xml:space="preserve"> DEL</w:t>
        </w:r>
      </w:smartTag>
      <w:r w:rsidRPr="003D529C">
        <w:rPr>
          <w:rFonts w:ascii="Arial" w:hAnsi="Arial" w:cs="Arial"/>
          <w:sz w:val="22"/>
          <w:szCs w:val="22"/>
        </w:rPr>
        <w:t xml:space="preserve"> DIAGNOSTICO </w:t>
      </w:r>
    </w:p>
    <w:p w:rsidR="00284356" w:rsidRDefault="00284356" w:rsidP="00284356">
      <w:pPr>
        <w:spacing w:line="312" w:lineRule="auto"/>
        <w:jc w:val="center"/>
        <w:rPr>
          <w:rFonts w:ascii="Arial" w:hAnsi="Arial" w:cs="Arial"/>
          <w:sz w:val="22"/>
          <w:szCs w:val="22"/>
        </w:rPr>
      </w:pPr>
      <w:r w:rsidRPr="003D529C">
        <w:rPr>
          <w:rFonts w:ascii="Arial" w:hAnsi="Arial" w:cs="Arial"/>
          <w:sz w:val="22"/>
          <w:szCs w:val="22"/>
        </w:rPr>
        <w:t>AMBIENTAL ARTICULADO ENTRE LOS DIFERE</w:t>
      </w:r>
      <w:r>
        <w:rPr>
          <w:rFonts w:ascii="Arial" w:hAnsi="Arial" w:cs="Arial"/>
          <w:sz w:val="22"/>
          <w:szCs w:val="22"/>
        </w:rPr>
        <w:t>NTES P</w:t>
      </w:r>
      <w:r w:rsidRPr="003D529C">
        <w:rPr>
          <w:rFonts w:ascii="Arial" w:hAnsi="Arial" w:cs="Arial"/>
          <w:sz w:val="22"/>
          <w:szCs w:val="22"/>
        </w:rPr>
        <w:t>LANES</w:t>
      </w:r>
    </w:p>
    <w:p w:rsidR="005C00EB" w:rsidRDefault="005C00EB" w:rsidP="006103DA">
      <w:pPr>
        <w:autoSpaceDE w:val="0"/>
        <w:autoSpaceDN w:val="0"/>
        <w:adjustRightInd w:val="0"/>
        <w:rPr>
          <w:rFonts w:ascii="Optima" w:hAnsi="Optima" w:cs="Optima"/>
          <w:color w:val="231F20"/>
          <w:sz w:val="20"/>
          <w:szCs w:val="20"/>
        </w:rPr>
      </w:pPr>
    </w:p>
    <w:p w:rsidR="005C00EB" w:rsidRDefault="00BA6B7F" w:rsidP="006103DA">
      <w:pPr>
        <w:autoSpaceDE w:val="0"/>
        <w:autoSpaceDN w:val="0"/>
        <w:adjustRightInd w:val="0"/>
        <w:rPr>
          <w:rFonts w:ascii="Optima" w:hAnsi="Optima" w:cs="Optima"/>
          <w:color w:val="231F20"/>
          <w:sz w:val="20"/>
          <w:szCs w:val="20"/>
        </w:rPr>
      </w:pPr>
      <w:r>
        <w:rPr>
          <w:rFonts w:ascii="Optima" w:hAnsi="Optima" w:cs="Optima"/>
          <w:noProof/>
          <w:color w:val="231F20"/>
          <w:sz w:val="20"/>
          <w:szCs w:val="20"/>
        </w:rPr>
        <w:pict>
          <v:shape id="_x0000_s1330" type="#_x0000_t202" style="position:absolute;margin-left:486.9pt;margin-top:348pt;width:135pt;height:46.8pt;z-index:251665408" stroked="f">
            <v:textbox style="mso-next-textbox:#_x0000_s1330">
              <w:txbxContent>
                <w:p w:rsidR="0080008A" w:rsidRPr="005C345F" w:rsidRDefault="0080008A" w:rsidP="00205861">
                  <w:pPr>
                    <w:pBdr>
                      <w:top w:val="single" w:sz="4" w:space="1" w:color="auto"/>
                      <w:left w:val="single" w:sz="4" w:space="4" w:color="auto"/>
                      <w:bottom w:val="single" w:sz="4" w:space="1" w:color="auto"/>
                      <w:right w:val="single" w:sz="4" w:space="4" w:color="auto"/>
                    </w:pBdr>
                    <w:jc w:val="center"/>
                    <w:rPr>
                      <w:b/>
                      <w:shadow/>
                      <w:color w:val="333333"/>
                      <w:sz w:val="16"/>
                      <w:szCs w:val="16"/>
                      <w:lang w:val="es-AR"/>
                    </w:rPr>
                  </w:pPr>
                  <w:r>
                    <w:rPr>
                      <w:b/>
                      <w:shadow/>
                      <w:color w:val="333333"/>
                      <w:sz w:val="14"/>
                      <w:szCs w:val="14"/>
                      <w:lang w:val="es-AR"/>
                    </w:rPr>
                    <w:t xml:space="preserve">ACUERDO CONCERTADO PARA ORDENACION Y MANEJO DE </w:t>
                  </w:r>
                  <w:smartTag w:uri="urn:schemas-microsoft-com:office:smarttags" w:element="PersonName">
                    <w:smartTagPr>
                      <w:attr w:name="ProductID" w:val="LA MICROCUENCA HIDROGRAFICA"/>
                    </w:smartTagPr>
                    <w:smartTag w:uri="urn:schemas-microsoft-com:office:smarttags" w:element="PersonName">
                      <w:smartTagPr>
                        <w:attr w:name="ProductID" w:val="LA MICROCUENCA"/>
                      </w:smartTagPr>
                      <w:r>
                        <w:rPr>
                          <w:b/>
                          <w:shadow/>
                          <w:color w:val="333333"/>
                          <w:sz w:val="14"/>
                          <w:szCs w:val="14"/>
                          <w:lang w:val="es-AR"/>
                        </w:rPr>
                        <w:t>LA MICROCUENCA</w:t>
                      </w:r>
                    </w:smartTag>
                    <w:r>
                      <w:rPr>
                        <w:b/>
                        <w:shadow/>
                        <w:color w:val="333333"/>
                        <w:sz w:val="14"/>
                        <w:szCs w:val="14"/>
                        <w:lang w:val="es-AR"/>
                      </w:rPr>
                      <w:t xml:space="preserve"> HIDROGRAFICA</w:t>
                    </w:r>
                  </w:smartTag>
                  <w:r>
                    <w:rPr>
                      <w:b/>
                      <w:shadow/>
                      <w:color w:val="333333"/>
                      <w:sz w:val="14"/>
                      <w:szCs w:val="14"/>
                      <w:lang w:val="es-AR"/>
                    </w:rPr>
                    <w:t xml:space="preserve"> </w:t>
                  </w:r>
                  <w:smartTag w:uri="urn:schemas-microsoft-com:office:smarttags" w:element="PersonName">
                    <w:smartTagPr>
                      <w:attr w:name="ProductID" w:val="LA PALMARA"/>
                    </w:smartTagPr>
                    <w:r>
                      <w:rPr>
                        <w:b/>
                        <w:shadow/>
                        <w:color w:val="333333"/>
                        <w:sz w:val="14"/>
                        <w:szCs w:val="14"/>
                        <w:lang w:val="es-AR"/>
                      </w:rPr>
                      <w:t>LA PALMARA</w:t>
                    </w:r>
                  </w:smartTag>
                  <w:r>
                    <w:rPr>
                      <w:b/>
                      <w:shadow/>
                      <w:color w:val="333333"/>
                      <w:sz w:val="14"/>
                      <w:szCs w:val="14"/>
                      <w:lang w:val="es-AR"/>
                    </w:rPr>
                    <w:t xml:space="preserve"> </w:t>
                  </w:r>
                </w:p>
              </w:txbxContent>
            </v:textbox>
          </v:shape>
        </w:pict>
      </w:r>
      <w:r w:rsidRPr="00BA6B7F">
        <w:rPr>
          <w:rFonts w:ascii="Arial" w:hAnsi="Arial" w:cs="Arial"/>
          <w:noProof/>
          <w:sz w:val="22"/>
          <w:szCs w:val="22"/>
        </w:rPr>
        <w:pict>
          <v:shape id="_x0000_s1331" type="#_x0000_t202" style="position:absolute;margin-left:507.6pt;margin-top:7.8pt;width:90pt;height:35.1pt;z-index:251666432">
            <v:textbox>
              <w:txbxContent>
                <w:p w:rsidR="0080008A" w:rsidRPr="005C345F" w:rsidRDefault="0080008A" w:rsidP="00205861">
                  <w:pPr>
                    <w:jc w:val="center"/>
                    <w:rPr>
                      <w:b/>
                      <w:shadow/>
                      <w:color w:val="333333"/>
                      <w:sz w:val="16"/>
                      <w:szCs w:val="16"/>
                      <w:lang w:val="es-AR"/>
                    </w:rPr>
                  </w:pPr>
                  <w:r w:rsidRPr="005C345F">
                    <w:rPr>
                      <w:b/>
                      <w:shadow/>
                      <w:color w:val="333333"/>
                      <w:sz w:val="14"/>
                      <w:szCs w:val="14"/>
                      <w:lang w:val="es-AR"/>
                    </w:rPr>
                    <w:t xml:space="preserve">DIAGNOSTICO MICROCUENCA </w:t>
                  </w:r>
                  <w:smartTag w:uri="urn:schemas-microsoft-com:office:smarttags" w:element="PersonName">
                    <w:smartTagPr>
                      <w:attr w:name="ProductID" w:val="LA PALMARA"/>
                    </w:smartTagPr>
                    <w:r w:rsidRPr="005C345F">
                      <w:rPr>
                        <w:b/>
                        <w:shadow/>
                        <w:color w:val="333333"/>
                        <w:sz w:val="14"/>
                        <w:szCs w:val="14"/>
                        <w:lang w:val="es-AR"/>
                      </w:rPr>
                      <w:t>LA</w:t>
                    </w:r>
                    <w:r w:rsidRPr="005C345F">
                      <w:rPr>
                        <w:b/>
                        <w:shadow/>
                        <w:color w:val="333333"/>
                        <w:sz w:val="16"/>
                        <w:szCs w:val="16"/>
                        <w:lang w:val="es-AR"/>
                      </w:rPr>
                      <w:t xml:space="preserve"> PALMARA</w:t>
                    </w:r>
                  </w:smartTag>
                </w:p>
              </w:txbxContent>
            </v:textbox>
          </v:shape>
        </w:pict>
      </w:r>
      <w:r w:rsidR="003A2F65">
        <w:rPr>
          <w:rFonts w:ascii="Optima" w:hAnsi="Optima" w:cs="Optima"/>
          <w:noProof/>
          <w:color w:val="231F20"/>
          <w:sz w:val="20"/>
          <w:szCs w:val="20"/>
        </w:rPr>
        <w:drawing>
          <wp:inline distT="0" distB="0" distL="0" distR="0">
            <wp:extent cx="7835900" cy="5029200"/>
            <wp:effectExtent l="19050" t="0" r="0" b="0"/>
            <wp:docPr id="302" name="Imagen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76">
                      <a:lum bright="-8000" contrast="26000"/>
                    </a:blip>
                    <a:srcRect/>
                    <a:stretch>
                      <a:fillRect/>
                    </a:stretch>
                  </pic:blipFill>
                  <pic:spPr bwMode="auto">
                    <a:xfrm>
                      <a:off x="0" y="0"/>
                      <a:ext cx="7835900" cy="5029200"/>
                    </a:xfrm>
                    <a:prstGeom prst="rect">
                      <a:avLst/>
                    </a:prstGeom>
                    <a:noFill/>
                  </pic:spPr>
                </pic:pic>
              </a:graphicData>
            </a:graphic>
          </wp:inline>
        </w:drawing>
      </w:r>
    </w:p>
    <w:p w:rsidR="00284356" w:rsidRDefault="00284356" w:rsidP="006103DA">
      <w:pPr>
        <w:autoSpaceDE w:val="0"/>
        <w:autoSpaceDN w:val="0"/>
        <w:adjustRightInd w:val="0"/>
        <w:rPr>
          <w:rFonts w:ascii="Optima" w:hAnsi="Optima" w:cs="Optima"/>
          <w:color w:val="231F20"/>
          <w:sz w:val="20"/>
          <w:szCs w:val="20"/>
        </w:rPr>
        <w:sectPr w:rsidR="00284356" w:rsidSect="00553802">
          <w:pgSz w:w="15842" w:h="12242" w:orient="landscape" w:code="1"/>
          <w:pgMar w:top="1701" w:right="1134" w:bottom="1701" w:left="1701" w:header="0" w:footer="0" w:gutter="0"/>
          <w:cols w:space="708"/>
          <w:docGrid w:linePitch="360"/>
        </w:sectPr>
      </w:pPr>
    </w:p>
    <w:p w:rsidR="005C00EB" w:rsidRPr="00506829" w:rsidRDefault="00506829" w:rsidP="006103DA">
      <w:pPr>
        <w:autoSpaceDE w:val="0"/>
        <w:autoSpaceDN w:val="0"/>
        <w:adjustRightInd w:val="0"/>
        <w:rPr>
          <w:rFonts w:ascii="Optima" w:hAnsi="Optima" w:cs="Optima"/>
          <w:b/>
          <w:color w:val="231F20"/>
          <w:sz w:val="20"/>
          <w:szCs w:val="20"/>
        </w:rPr>
      </w:pPr>
      <w:r w:rsidRPr="00506829">
        <w:rPr>
          <w:rFonts w:ascii="Arial" w:hAnsi="Arial" w:cs="Arial"/>
          <w:b/>
          <w:sz w:val="22"/>
          <w:szCs w:val="22"/>
        </w:rPr>
        <w:lastRenderedPageBreak/>
        <w:t>6.2 PROYECTOS Y ACTIVIDADES</w:t>
      </w:r>
    </w:p>
    <w:p w:rsidR="005C00EB" w:rsidRDefault="005C00EB" w:rsidP="006103DA">
      <w:pPr>
        <w:autoSpaceDE w:val="0"/>
        <w:autoSpaceDN w:val="0"/>
        <w:adjustRightInd w:val="0"/>
        <w:rPr>
          <w:rFonts w:ascii="Optima" w:hAnsi="Optima" w:cs="Optima"/>
          <w:color w:val="231F20"/>
          <w:sz w:val="20"/>
          <w:szCs w:val="20"/>
        </w:rPr>
      </w:pPr>
    </w:p>
    <w:p w:rsidR="005C00EB" w:rsidRDefault="005C00EB" w:rsidP="006103DA">
      <w:pPr>
        <w:autoSpaceDE w:val="0"/>
        <w:autoSpaceDN w:val="0"/>
        <w:adjustRightInd w:val="0"/>
        <w:rPr>
          <w:rFonts w:ascii="Optima" w:hAnsi="Optima" w:cs="Optima"/>
          <w:color w:val="231F20"/>
          <w:sz w:val="20"/>
          <w:szCs w:val="20"/>
        </w:rPr>
      </w:pPr>
    </w:p>
    <w:p w:rsidR="00506829" w:rsidRPr="00C72EF0" w:rsidRDefault="00C72EF0" w:rsidP="00C72EF0">
      <w:pPr>
        <w:autoSpaceDE w:val="0"/>
        <w:autoSpaceDN w:val="0"/>
        <w:adjustRightInd w:val="0"/>
        <w:jc w:val="both"/>
        <w:rPr>
          <w:rFonts w:ascii="Arial" w:hAnsi="Arial" w:cs="Arial"/>
          <w:color w:val="231F20"/>
          <w:sz w:val="22"/>
          <w:szCs w:val="22"/>
        </w:rPr>
      </w:pPr>
      <w:r w:rsidRPr="00C72EF0">
        <w:rPr>
          <w:rFonts w:ascii="Arial" w:hAnsi="Arial" w:cs="Arial"/>
          <w:color w:val="231F20"/>
          <w:sz w:val="22"/>
          <w:szCs w:val="22"/>
        </w:rPr>
        <w:t xml:space="preserve">A continuación se formulan los proyectos necesarios para la ordenación y manejo de la cuenca hidrográfica </w:t>
      </w:r>
      <w:smartTag w:uri="urn:schemas-microsoft-com:office:smarttags" w:element="PersonName">
        <w:smartTagPr>
          <w:attr w:name="ProductID" w:val="LA PALMARA"/>
        </w:smartTagPr>
        <w:r w:rsidRPr="00C72EF0">
          <w:rPr>
            <w:rFonts w:ascii="Arial" w:hAnsi="Arial" w:cs="Arial"/>
            <w:color w:val="231F20"/>
            <w:sz w:val="22"/>
            <w:szCs w:val="22"/>
          </w:rPr>
          <w:t>la Palmara</w:t>
        </w:r>
      </w:smartTag>
      <w:r w:rsidRPr="00C72EF0">
        <w:rPr>
          <w:rFonts w:ascii="Arial" w:hAnsi="Arial" w:cs="Arial"/>
          <w:color w:val="231F20"/>
          <w:sz w:val="22"/>
          <w:szCs w:val="22"/>
        </w:rPr>
        <w:t xml:space="preserve"> de acuerdo con los resultados obtenidos en el diagnostico ambiental y </w:t>
      </w:r>
      <w:r>
        <w:rPr>
          <w:rFonts w:ascii="Arial" w:hAnsi="Arial" w:cs="Arial"/>
          <w:color w:val="231F20"/>
          <w:sz w:val="22"/>
          <w:szCs w:val="22"/>
        </w:rPr>
        <w:t>socioeconómico</w:t>
      </w:r>
      <w:r w:rsidRPr="00C72EF0">
        <w:rPr>
          <w:rFonts w:ascii="Arial" w:hAnsi="Arial" w:cs="Arial"/>
          <w:color w:val="231F20"/>
          <w:sz w:val="22"/>
          <w:szCs w:val="22"/>
        </w:rPr>
        <w:t xml:space="preserve"> de la misma y articulados con los Planes de Ordenamiento Territorial, POMCA y PDA, así como el PAT del Departamento del Tolima.</w:t>
      </w:r>
    </w:p>
    <w:p w:rsidR="00506829" w:rsidRDefault="00506829" w:rsidP="006103DA">
      <w:pPr>
        <w:autoSpaceDE w:val="0"/>
        <w:autoSpaceDN w:val="0"/>
        <w:adjustRightInd w:val="0"/>
        <w:rPr>
          <w:rFonts w:ascii="Optima" w:hAnsi="Optima" w:cs="Optima"/>
          <w:color w:val="231F20"/>
          <w:sz w:val="20"/>
          <w:szCs w:val="20"/>
        </w:rPr>
      </w:pPr>
    </w:p>
    <w:p w:rsidR="00506829" w:rsidRDefault="00506829"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C72EF0" w:rsidRDefault="00C72EF0" w:rsidP="006103DA">
      <w:pPr>
        <w:autoSpaceDE w:val="0"/>
        <w:autoSpaceDN w:val="0"/>
        <w:adjustRightInd w:val="0"/>
        <w:rPr>
          <w:rFonts w:ascii="Optima" w:hAnsi="Optima" w:cs="Optima"/>
          <w:color w:val="231F20"/>
          <w:sz w:val="20"/>
          <w:szCs w:val="20"/>
        </w:rPr>
      </w:pPr>
    </w:p>
    <w:p w:rsidR="00A5754C" w:rsidRDefault="00A5754C" w:rsidP="006103DA">
      <w:pPr>
        <w:autoSpaceDE w:val="0"/>
        <w:autoSpaceDN w:val="0"/>
        <w:adjustRightInd w:val="0"/>
        <w:rPr>
          <w:rFonts w:ascii="Optima" w:hAnsi="Optima" w:cs="Optima"/>
          <w:color w:val="231F20"/>
          <w:sz w:val="20"/>
          <w:szCs w:val="20"/>
        </w:rPr>
        <w:sectPr w:rsidR="00A5754C" w:rsidSect="00553802">
          <w:pgSz w:w="12242" w:h="15842" w:code="1"/>
          <w:pgMar w:top="1701" w:right="1701" w:bottom="1134" w:left="1701" w:header="0" w:footer="0" w:gutter="0"/>
          <w:cols w:space="708"/>
          <w:docGrid w:linePitch="360"/>
        </w:sect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0"/>
        <w:gridCol w:w="3405"/>
        <w:gridCol w:w="3566"/>
        <w:gridCol w:w="3291"/>
      </w:tblGrid>
      <w:tr w:rsidR="006279E9" w:rsidRPr="00592840" w:rsidTr="00592840">
        <w:trPr>
          <w:trHeight w:val="306"/>
        </w:trPr>
        <w:tc>
          <w:tcPr>
            <w:tcW w:w="3600" w:type="dxa"/>
            <w:shd w:val="clear" w:color="auto" w:fill="D9D9D9"/>
            <w:vAlign w:val="center"/>
          </w:tcPr>
          <w:p w:rsidR="006279E9" w:rsidRPr="00592840" w:rsidRDefault="006279E9" w:rsidP="00592840">
            <w:pPr>
              <w:autoSpaceDE w:val="0"/>
              <w:autoSpaceDN w:val="0"/>
              <w:adjustRightInd w:val="0"/>
              <w:ind w:left="-108"/>
              <w:jc w:val="center"/>
              <w:rPr>
                <w:rFonts w:ascii="Arial" w:hAnsi="Arial" w:cs="Arial"/>
                <w:b/>
                <w:color w:val="231F20"/>
                <w:sz w:val="20"/>
                <w:szCs w:val="20"/>
              </w:rPr>
            </w:pPr>
            <w:r w:rsidRPr="00592840">
              <w:rPr>
                <w:rFonts w:ascii="Arial" w:hAnsi="Arial" w:cs="Arial"/>
                <w:b/>
                <w:color w:val="231F20"/>
                <w:sz w:val="20"/>
                <w:szCs w:val="20"/>
              </w:rPr>
              <w:lastRenderedPageBreak/>
              <w:t>PROYECTOS Y ARTICULACION</w:t>
            </w:r>
          </w:p>
          <w:p w:rsidR="006279E9" w:rsidRPr="00592840" w:rsidRDefault="006279E9" w:rsidP="00592840">
            <w:pPr>
              <w:autoSpaceDE w:val="0"/>
              <w:autoSpaceDN w:val="0"/>
              <w:adjustRightInd w:val="0"/>
              <w:ind w:left="-108"/>
              <w:jc w:val="center"/>
              <w:rPr>
                <w:rFonts w:ascii="Arial" w:hAnsi="Arial" w:cs="Arial"/>
                <w:b/>
                <w:color w:val="231F20"/>
                <w:sz w:val="20"/>
                <w:szCs w:val="20"/>
              </w:rPr>
            </w:pPr>
            <w:r w:rsidRPr="00592840">
              <w:rPr>
                <w:rFonts w:ascii="Arial" w:hAnsi="Arial" w:cs="Arial"/>
                <w:b/>
                <w:color w:val="231F20"/>
                <w:sz w:val="20"/>
                <w:szCs w:val="20"/>
              </w:rPr>
              <w:t>ENTRE PLANES</w:t>
            </w:r>
            <w:r w:rsidR="00553802" w:rsidRPr="00592840">
              <w:rPr>
                <w:rFonts w:ascii="Arial" w:hAnsi="Arial" w:cs="Arial"/>
                <w:b/>
                <w:color w:val="231F20"/>
                <w:sz w:val="20"/>
                <w:szCs w:val="20"/>
              </w:rPr>
              <w:t xml:space="preserve"> PAT – PGAR 2007 -2009</w:t>
            </w:r>
          </w:p>
        </w:tc>
        <w:tc>
          <w:tcPr>
            <w:tcW w:w="3600" w:type="dxa"/>
            <w:shd w:val="clear" w:color="auto" w:fill="D9D9D9"/>
            <w:vAlign w:val="center"/>
          </w:tcPr>
          <w:p w:rsidR="006279E9" w:rsidRPr="00592840" w:rsidRDefault="00553802" w:rsidP="00592840">
            <w:pPr>
              <w:autoSpaceDE w:val="0"/>
              <w:autoSpaceDN w:val="0"/>
              <w:adjustRightInd w:val="0"/>
              <w:jc w:val="center"/>
              <w:rPr>
                <w:rFonts w:ascii="Arial" w:hAnsi="Arial" w:cs="Arial"/>
                <w:b/>
                <w:color w:val="231F20"/>
                <w:sz w:val="20"/>
                <w:szCs w:val="20"/>
              </w:rPr>
            </w:pPr>
            <w:r w:rsidRPr="00592840">
              <w:rPr>
                <w:rFonts w:ascii="Arial" w:hAnsi="Arial" w:cs="Arial"/>
                <w:b/>
                <w:color w:val="231F20"/>
                <w:sz w:val="20"/>
                <w:szCs w:val="20"/>
              </w:rPr>
              <w:t>POMCA</w:t>
            </w:r>
          </w:p>
        </w:tc>
        <w:tc>
          <w:tcPr>
            <w:tcW w:w="3780" w:type="dxa"/>
            <w:shd w:val="clear" w:color="auto" w:fill="D9D9D9"/>
            <w:vAlign w:val="center"/>
          </w:tcPr>
          <w:p w:rsidR="006279E9" w:rsidRPr="00592840" w:rsidRDefault="00553802" w:rsidP="00592840">
            <w:pPr>
              <w:autoSpaceDE w:val="0"/>
              <w:autoSpaceDN w:val="0"/>
              <w:adjustRightInd w:val="0"/>
              <w:jc w:val="center"/>
              <w:rPr>
                <w:rFonts w:ascii="Arial" w:hAnsi="Arial" w:cs="Arial"/>
                <w:b/>
                <w:color w:val="231F20"/>
                <w:sz w:val="20"/>
                <w:szCs w:val="20"/>
              </w:rPr>
            </w:pPr>
            <w:r w:rsidRPr="00592840">
              <w:rPr>
                <w:rFonts w:ascii="Arial" w:hAnsi="Arial" w:cs="Arial"/>
                <w:b/>
                <w:color w:val="231F20"/>
                <w:sz w:val="20"/>
                <w:szCs w:val="20"/>
              </w:rPr>
              <w:t>PBOT</w:t>
            </w:r>
          </w:p>
        </w:tc>
        <w:tc>
          <w:tcPr>
            <w:tcW w:w="3448" w:type="dxa"/>
            <w:shd w:val="clear" w:color="auto" w:fill="D9D9D9"/>
            <w:vAlign w:val="center"/>
          </w:tcPr>
          <w:p w:rsidR="006279E9" w:rsidRPr="00592840" w:rsidRDefault="00553802" w:rsidP="00592840">
            <w:pPr>
              <w:autoSpaceDE w:val="0"/>
              <w:autoSpaceDN w:val="0"/>
              <w:adjustRightInd w:val="0"/>
              <w:jc w:val="center"/>
              <w:rPr>
                <w:rFonts w:ascii="Arial" w:hAnsi="Arial" w:cs="Arial"/>
                <w:b/>
                <w:color w:val="231F20"/>
                <w:sz w:val="20"/>
                <w:szCs w:val="20"/>
              </w:rPr>
            </w:pPr>
            <w:r w:rsidRPr="00592840">
              <w:rPr>
                <w:rFonts w:ascii="Arial" w:hAnsi="Arial" w:cs="Arial"/>
                <w:b/>
                <w:color w:val="231F20"/>
                <w:sz w:val="20"/>
                <w:szCs w:val="20"/>
              </w:rPr>
              <w:t>DIAGNOSTICO AMBIENTAL ORDENAMIENTO MICROCUECA LA PALMARA</w:t>
            </w:r>
          </w:p>
        </w:tc>
      </w:tr>
      <w:tr w:rsidR="006279E9" w:rsidRPr="00592840" w:rsidTr="00592840">
        <w:trPr>
          <w:trHeight w:val="284"/>
        </w:trPr>
        <w:tc>
          <w:tcPr>
            <w:tcW w:w="3600" w:type="dxa"/>
          </w:tcPr>
          <w:p w:rsidR="00553802" w:rsidRPr="00592840" w:rsidRDefault="00553802" w:rsidP="00592840">
            <w:pPr>
              <w:autoSpaceDE w:val="0"/>
              <w:autoSpaceDN w:val="0"/>
              <w:adjustRightInd w:val="0"/>
              <w:jc w:val="both"/>
              <w:rPr>
                <w:rFonts w:ascii="Arial" w:hAnsi="Arial" w:cs="Arial"/>
                <w:b/>
                <w:bCs/>
                <w:sz w:val="20"/>
                <w:szCs w:val="20"/>
              </w:rPr>
            </w:pPr>
            <w:r w:rsidRPr="00592840">
              <w:rPr>
                <w:rFonts w:ascii="Arial" w:hAnsi="Arial" w:cs="Arial"/>
                <w:b/>
                <w:bCs/>
                <w:sz w:val="20"/>
                <w:szCs w:val="20"/>
              </w:rPr>
              <w:t>Línea No. 1 Conservación y</w:t>
            </w:r>
          </w:p>
          <w:p w:rsidR="00553802" w:rsidRPr="00592840" w:rsidRDefault="00553802" w:rsidP="00592840">
            <w:pPr>
              <w:autoSpaceDE w:val="0"/>
              <w:autoSpaceDN w:val="0"/>
              <w:adjustRightInd w:val="0"/>
              <w:jc w:val="both"/>
              <w:rPr>
                <w:rFonts w:ascii="Arial" w:hAnsi="Arial" w:cs="Arial"/>
                <w:b/>
                <w:bCs/>
                <w:sz w:val="20"/>
                <w:szCs w:val="20"/>
              </w:rPr>
            </w:pPr>
            <w:r w:rsidRPr="00592840">
              <w:rPr>
                <w:rFonts w:ascii="Arial" w:hAnsi="Arial" w:cs="Arial"/>
                <w:b/>
                <w:bCs/>
                <w:sz w:val="20"/>
                <w:szCs w:val="20"/>
              </w:rPr>
              <w:t>Recuperación de ecosistemas.</w:t>
            </w:r>
          </w:p>
          <w:p w:rsidR="006279E9" w:rsidRPr="00592840" w:rsidRDefault="00553802" w:rsidP="00592840">
            <w:pPr>
              <w:autoSpaceDE w:val="0"/>
              <w:autoSpaceDN w:val="0"/>
              <w:adjustRightInd w:val="0"/>
              <w:jc w:val="both"/>
              <w:rPr>
                <w:rFonts w:ascii="Arial" w:hAnsi="Arial" w:cs="Arial"/>
                <w:b/>
                <w:sz w:val="20"/>
                <w:szCs w:val="20"/>
              </w:rPr>
            </w:pPr>
            <w:r w:rsidRPr="00592840">
              <w:rPr>
                <w:rFonts w:ascii="Arial" w:hAnsi="Arial" w:cs="Arial"/>
                <w:b/>
                <w:sz w:val="20"/>
                <w:szCs w:val="20"/>
              </w:rPr>
              <w:t xml:space="preserve">Mantener, restaurar y regular </w:t>
            </w:r>
            <w:smartTag w:uri="urn:schemas-microsoft-com:office:smarttags" w:element="PersonName">
              <w:smartTagPr>
                <w:attr w:name="ProductID" w:val="la Oferta Ambiental"/>
              </w:smartTagPr>
              <w:r w:rsidRPr="00592840">
                <w:rPr>
                  <w:rFonts w:ascii="Arial" w:hAnsi="Arial" w:cs="Arial"/>
                  <w:b/>
                  <w:sz w:val="20"/>
                  <w:szCs w:val="20"/>
                </w:rPr>
                <w:t>la Oferta</w:t>
              </w:r>
              <w:r w:rsidR="00783503" w:rsidRPr="00592840">
                <w:rPr>
                  <w:rFonts w:ascii="Arial" w:hAnsi="Arial" w:cs="Arial"/>
                  <w:b/>
                  <w:sz w:val="20"/>
                  <w:szCs w:val="20"/>
                </w:rPr>
                <w:t xml:space="preserve"> </w:t>
              </w:r>
              <w:r w:rsidRPr="00592840">
                <w:rPr>
                  <w:rFonts w:ascii="Arial" w:hAnsi="Arial" w:cs="Arial"/>
                  <w:b/>
                  <w:sz w:val="20"/>
                  <w:szCs w:val="20"/>
                </w:rPr>
                <w:t>Ambiental</w:t>
              </w:r>
            </w:smartTag>
            <w:r w:rsidRPr="00592840">
              <w:rPr>
                <w:rFonts w:ascii="Arial" w:hAnsi="Arial" w:cs="Arial"/>
                <w:b/>
                <w:sz w:val="20"/>
                <w:szCs w:val="20"/>
              </w:rPr>
              <w:t xml:space="preserve"> Regional.</w:t>
            </w:r>
          </w:p>
          <w:p w:rsidR="00172349" w:rsidRPr="00592840" w:rsidRDefault="00172349" w:rsidP="00592840">
            <w:pPr>
              <w:autoSpaceDE w:val="0"/>
              <w:autoSpaceDN w:val="0"/>
              <w:adjustRightInd w:val="0"/>
              <w:rPr>
                <w:rFonts w:ascii="Arial" w:hAnsi="Arial" w:cs="Arial"/>
                <w:sz w:val="20"/>
                <w:szCs w:val="20"/>
              </w:rPr>
            </w:pPr>
            <w:r w:rsidRPr="00592840">
              <w:rPr>
                <w:rFonts w:ascii="Arial" w:hAnsi="Arial" w:cs="Arial"/>
                <w:b/>
                <w:sz w:val="20"/>
                <w:szCs w:val="20"/>
              </w:rPr>
              <w:t>Consolidación del Sistema Regional de Áreas Protegidas.</w:t>
            </w:r>
          </w:p>
        </w:tc>
        <w:tc>
          <w:tcPr>
            <w:tcW w:w="3600" w:type="dxa"/>
          </w:tcPr>
          <w:p w:rsidR="00553802" w:rsidRPr="00592840" w:rsidRDefault="00553802" w:rsidP="00592840">
            <w:pPr>
              <w:autoSpaceDE w:val="0"/>
              <w:autoSpaceDN w:val="0"/>
              <w:adjustRightInd w:val="0"/>
              <w:jc w:val="both"/>
              <w:rPr>
                <w:rFonts w:ascii="Arial" w:hAnsi="Arial" w:cs="Arial"/>
                <w:sz w:val="20"/>
                <w:szCs w:val="20"/>
              </w:rPr>
            </w:pPr>
            <w:r w:rsidRPr="00592840">
              <w:rPr>
                <w:rFonts w:ascii="Arial" w:hAnsi="Arial" w:cs="Arial"/>
                <w:sz w:val="20"/>
                <w:szCs w:val="20"/>
              </w:rPr>
              <w:t>Ordenación y</w:t>
            </w:r>
            <w:r w:rsidR="00783503" w:rsidRPr="00592840">
              <w:rPr>
                <w:rFonts w:ascii="Arial" w:hAnsi="Arial" w:cs="Arial"/>
                <w:sz w:val="20"/>
                <w:szCs w:val="20"/>
              </w:rPr>
              <w:t xml:space="preserve"> </w:t>
            </w:r>
            <w:r w:rsidRPr="00592840">
              <w:rPr>
                <w:rFonts w:ascii="Arial" w:hAnsi="Arial" w:cs="Arial"/>
                <w:sz w:val="20"/>
                <w:szCs w:val="20"/>
              </w:rPr>
              <w:t>planes de manejo</w:t>
            </w:r>
          </w:p>
          <w:p w:rsidR="006279E9" w:rsidRPr="00592840" w:rsidRDefault="00783503" w:rsidP="00592840">
            <w:pPr>
              <w:autoSpaceDE w:val="0"/>
              <w:autoSpaceDN w:val="0"/>
              <w:adjustRightInd w:val="0"/>
              <w:jc w:val="both"/>
              <w:rPr>
                <w:rFonts w:ascii="Arial" w:hAnsi="Arial" w:cs="Arial"/>
                <w:sz w:val="20"/>
                <w:szCs w:val="20"/>
              </w:rPr>
            </w:pPr>
            <w:r w:rsidRPr="00592840">
              <w:rPr>
                <w:rFonts w:ascii="Arial" w:hAnsi="Arial" w:cs="Arial"/>
                <w:sz w:val="20"/>
                <w:szCs w:val="20"/>
              </w:rPr>
              <w:t>Cuencas</w:t>
            </w:r>
            <w:r w:rsidR="00553802" w:rsidRPr="00592840">
              <w:rPr>
                <w:rFonts w:ascii="Arial" w:hAnsi="Arial" w:cs="Arial"/>
                <w:sz w:val="20"/>
                <w:szCs w:val="20"/>
              </w:rPr>
              <w:t xml:space="preserve"> </w:t>
            </w:r>
            <w:r w:rsidRPr="00592840">
              <w:rPr>
                <w:rFonts w:ascii="Arial" w:hAnsi="Arial" w:cs="Arial"/>
                <w:sz w:val="20"/>
                <w:szCs w:val="20"/>
              </w:rPr>
              <w:t xml:space="preserve"> hidrográficas </w:t>
            </w:r>
            <w:r w:rsidR="00553802" w:rsidRPr="00592840">
              <w:rPr>
                <w:rFonts w:ascii="Arial" w:hAnsi="Arial" w:cs="Arial"/>
                <w:sz w:val="20"/>
                <w:szCs w:val="20"/>
              </w:rPr>
              <w:t>del</w:t>
            </w:r>
            <w:r w:rsidRPr="00592840">
              <w:rPr>
                <w:rFonts w:ascii="Arial" w:hAnsi="Arial" w:cs="Arial"/>
                <w:sz w:val="20"/>
                <w:szCs w:val="20"/>
              </w:rPr>
              <w:t xml:space="preserve"> </w:t>
            </w:r>
            <w:r w:rsidR="00553802" w:rsidRPr="00592840">
              <w:rPr>
                <w:rFonts w:ascii="Arial" w:hAnsi="Arial" w:cs="Arial"/>
                <w:sz w:val="20"/>
                <w:szCs w:val="20"/>
              </w:rPr>
              <w:t>Tolima.</w:t>
            </w:r>
            <w:r w:rsidRPr="00592840">
              <w:rPr>
                <w:rFonts w:ascii="Arial" w:hAnsi="Arial" w:cs="Arial"/>
                <w:sz w:val="20"/>
                <w:szCs w:val="20"/>
              </w:rPr>
              <w:t xml:space="preserve"> A mediados del 2009 se inicia la realización del POMCA del rio Sumapaz.</w:t>
            </w:r>
          </w:p>
        </w:tc>
        <w:tc>
          <w:tcPr>
            <w:tcW w:w="3780" w:type="dxa"/>
          </w:tcPr>
          <w:p w:rsidR="006279E9" w:rsidRPr="00592840" w:rsidRDefault="00553802" w:rsidP="00592840">
            <w:pPr>
              <w:autoSpaceDE w:val="0"/>
              <w:autoSpaceDN w:val="0"/>
              <w:adjustRightInd w:val="0"/>
              <w:jc w:val="both"/>
              <w:rPr>
                <w:rFonts w:ascii="Arial" w:hAnsi="Arial" w:cs="Arial"/>
                <w:sz w:val="20"/>
                <w:szCs w:val="20"/>
              </w:rPr>
            </w:pPr>
            <w:r w:rsidRPr="00592840">
              <w:rPr>
                <w:rFonts w:ascii="Arial" w:hAnsi="Arial" w:cs="Arial"/>
                <w:sz w:val="20"/>
                <w:szCs w:val="20"/>
              </w:rPr>
              <w:t>Ordenación,</w:t>
            </w:r>
            <w:r w:rsidR="00783503" w:rsidRPr="00592840">
              <w:rPr>
                <w:rFonts w:ascii="Arial" w:hAnsi="Arial" w:cs="Arial"/>
                <w:sz w:val="20"/>
                <w:szCs w:val="20"/>
              </w:rPr>
              <w:t xml:space="preserve"> </w:t>
            </w:r>
            <w:r w:rsidRPr="00592840">
              <w:rPr>
                <w:rFonts w:ascii="Arial" w:hAnsi="Arial" w:cs="Arial"/>
                <w:sz w:val="20"/>
                <w:szCs w:val="20"/>
              </w:rPr>
              <w:t>implementación y</w:t>
            </w:r>
            <w:r w:rsidR="00783503" w:rsidRPr="00592840">
              <w:rPr>
                <w:rFonts w:ascii="Arial" w:hAnsi="Arial" w:cs="Arial"/>
                <w:sz w:val="20"/>
                <w:szCs w:val="20"/>
              </w:rPr>
              <w:t xml:space="preserve"> </w:t>
            </w:r>
            <w:r w:rsidRPr="00592840">
              <w:rPr>
                <w:rFonts w:ascii="Arial" w:hAnsi="Arial" w:cs="Arial"/>
                <w:sz w:val="20"/>
                <w:szCs w:val="20"/>
              </w:rPr>
              <w:t>manejo integral de</w:t>
            </w:r>
            <w:r w:rsidR="00783503" w:rsidRPr="00592840">
              <w:rPr>
                <w:rFonts w:ascii="Arial" w:hAnsi="Arial" w:cs="Arial"/>
                <w:sz w:val="20"/>
                <w:szCs w:val="20"/>
              </w:rPr>
              <w:t xml:space="preserve"> </w:t>
            </w:r>
            <w:r w:rsidRPr="00592840">
              <w:rPr>
                <w:rFonts w:ascii="Arial" w:hAnsi="Arial" w:cs="Arial"/>
                <w:sz w:val="20"/>
                <w:szCs w:val="20"/>
              </w:rPr>
              <w:t>las cuencas</w:t>
            </w:r>
            <w:r w:rsidR="00783503" w:rsidRPr="00592840">
              <w:rPr>
                <w:rFonts w:ascii="Arial" w:hAnsi="Arial" w:cs="Arial"/>
                <w:sz w:val="20"/>
                <w:szCs w:val="20"/>
              </w:rPr>
              <w:t xml:space="preserve"> </w:t>
            </w:r>
            <w:r w:rsidRPr="00592840">
              <w:rPr>
                <w:rFonts w:ascii="Arial" w:hAnsi="Arial" w:cs="Arial"/>
                <w:sz w:val="20"/>
                <w:szCs w:val="20"/>
              </w:rPr>
              <w:t>hidrográficas de</w:t>
            </w:r>
            <w:r w:rsidR="00783503" w:rsidRPr="00592840">
              <w:rPr>
                <w:rFonts w:ascii="Arial" w:hAnsi="Arial" w:cs="Arial"/>
                <w:sz w:val="20"/>
                <w:szCs w:val="20"/>
              </w:rPr>
              <w:t>l municipio – desarrollar la armonización de las microcuencas del municipio en función de la cuenca hidrográfica del Sumapaz – Visión regional del ordenamiento.</w:t>
            </w:r>
          </w:p>
        </w:tc>
        <w:tc>
          <w:tcPr>
            <w:tcW w:w="3448" w:type="dxa"/>
          </w:tcPr>
          <w:p w:rsidR="006279E9" w:rsidRPr="00592840" w:rsidRDefault="000F08A2" w:rsidP="00592840">
            <w:pPr>
              <w:autoSpaceDE w:val="0"/>
              <w:autoSpaceDN w:val="0"/>
              <w:adjustRightInd w:val="0"/>
              <w:jc w:val="both"/>
              <w:rPr>
                <w:rFonts w:ascii="Arial" w:hAnsi="Arial" w:cs="Arial"/>
                <w:sz w:val="20"/>
                <w:szCs w:val="20"/>
              </w:rPr>
            </w:pPr>
            <w:r w:rsidRPr="00592840">
              <w:rPr>
                <w:rFonts w:ascii="Arial" w:hAnsi="Arial" w:cs="Arial"/>
                <w:sz w:val="20"/>
                <w:szCs w:val="20"/>
              </w:rPr>
              <w:t xml:space="preserve">Realizar el ordenamiento y manejo ambiental de </w:t>
            </w:r>
            <w:smartTag w:uri="urn:schemas-microsoft-com:office:smarttags" w:element="PersonName">
              <w:smartTagPr>
                <w:attr w:name="ProductID" w:val="la Microcuenca Hidrogr￡fica"/>
              </w:smartTagPr>
              <w:smartTag w:uri="urn:schemas-microsoft-com:office:smarttags" w:element="PersonName">
                <w:smartTagPr>
                  <w:attr w:name="ProductID" w:val="LA MICROCUENCA"/>
                </w:smartTagPr>
                <w:r w:rsidRPr="00592840">
                  <w:rPr>
                    <w:rFonts w:ascii="Arial" w:hAnsi="Arial" w:cs="Arial"/>
                    <w:sz w:val="20"/>
                    <w:szCs w:val="20"/>
                  </w:rPr>
                  <w:t>la Microcuenca</w:t>
                </w:r>
              </w:smartTag>
              <w:r w:rsidRPr="00592840">
                <w:rPr>
                  <w:rFonts w:ascii="Arial" w:hAnsi="Arial" w:cs="Arial"/>
                  <w:sz w:val="20"/>
                  <w:szCs w:val="20"/>
                </w:rPr>
                <w:t xml:space="preserve"> Hidrográfica</w:t>
              </w:r>
            </w:smartTag>
            <w:r w:rsidRPr="00592840">
              <w:rPr>
                <w:rFonts w:ascii="Arial" w:hAnsi="Arial" w:cs="Arial"/>
                <w:sz w:val="20"/>
                <w:szCs w:val="20"/>
              </w:rPr>
              <w:t xml:space="preserve"> </w:t>
            </w:r>
            <w:smartTag w:uri="urn:schemas-microsoft-com:office:smarttags" w:element="PersonName">
              <w:smartTagPr>
                <w:attr w:name="ProductID" w:val="LA PALMARA"/>
              </w:smartTagPr>
              <w:r w:rsidRPr="00592840">
                <w:rPr>
                  <w:rFonts w:ascii="Arial" w:hAnsi="Arial" w:cs="Arial"/>
                  <w:sz w:val="20"/>
                  <w:szCs w:val="20"/>
                </w:rPr>
                <w:t>la Palmara</w:t>
              </w:r>
            </w:smartTag>
            <w:r w:rsidR="00783503" w:rsidRPr="00592840">
              <w:rPr>
                <w:rFonts w:ascii="Arial" w:hAnsi="Arial" w:cs="Arial"/>
                <w:sz w:val="20"/>
                <w:szCs w:val="20"/>
              </w:rPr>
              <w:t xml:space="preserve"> como área de especial significancia ambiental por ser fuente abastecedora de agua del acueducto municipal de Melgar.</w:t>
            </w:r>
          </w:p>
        </w:tc>
      </w:tr>
      <w:tr w:rsidR="006279E9" w:rsidRPr="00592840" w:rsidTr="00592840">
        <w:trPr>
          <w:trHeight w:val="306"/>
        </w:trPr>
        <w:tc>
          <w:tcPr>
            <w:tcW w:w="3600" w:type="dxa"/>
          </w:tcPr>
          <w:p w:rsidR="006279E9" w:rsidRPr="00592840" w:rsidRDefault="006279E9" w:rsidP="00592840">
            <w:pPr>
              <w:autoSpaceDE w:val="0"/>
              <w:autoSpaceDN w:val="0"/>
              <w:adjustRightInd w:val="0"/>
              <w:rPr>
                <w:rFonts w:ascii="Arial" w:hAnsi="Arial" w:cs="Arial"/>
                <w:sz w:val="20"/>
                <w:szCs w:val="20"/>
              </w:rPr>
            </w:pPr>
          </w:p>
        </w:tc>
        <w:tc>
          <w:tcPr>
            <w:tcW w:w="3600" w:type="dxa"/>
          </w:tcPr>
          <w:p w:rsidR="00783503" w:rsidRPr="00592840" w:rsidRDefault="00783503" w:rsidP="00592840">
            <w:pPr>
              <w:autoSpaceDE w:val="0"/>
              <w:autoSpaceDN w:val="0"/>
              <w:adjustRightInd w:val="0"/>
              <w:rPr>
                <w:rFonts w:ascii="Arial" w:hAnsi="Arial" w:cs="Arial"/>
                <w:sz w:val="20"/>
                <w:szCs w:val="20"/>
              </w:rPr>
            </w:pPr>
            <w:r w:rsidRPr="00592840">
              <w:rPr>
                <w:rFonts w:ascii="Arial" w:hAnsi="Arial" w:cs="Arial"/>
                <w:sz w:val="20"/>
                <w:szCs w:val="20"/>
              </w:rPr>
              <w:t>Adquisición y manejo de predios con fines de protección de cuencas</w:t>
            </w:r>
          </w:p>
          <w:p w:rsidR="00783503" w:rsidRPr="00592840" w:rsidRDefault="00783503" w:rsidP="00592840">
            <w:pPr>
              <w:autoSpaceDE w:val="0"/>
              <w:autoSpaceDN w:val="0"/>
              <w:adjustRightInd w:val="0"/>
              <w:rPr>
                <w:rFonts w:ascii="Arial" w:hAnsi="Arial" w:cs="Arial"/>
                <w:sz w:val="20"/>
                <w:szCs w:val="20"/>
              </w:rPr>
            </w:pPr>
            <w:r w:rsidRPr="00592840">
              <w:rPr>
                <w:rFonts w:ascii="Arial" w:hAnsi="Arial" w:cs="Arial"/>
                <w:sz w:val="20"/>
                <w:szCs w:val="20"/>
              </w:rPr>
              <w:t>abastecedoras de acueductos y</w:t>
            </w:r>
          </w:p>
          <w:p w:rsidR="006279E9" w:rsidRPr="00592840" w:rsidRDefault="00783503" w:rsidP="00592840">
            <w:pPr>
              <w:autoSpaceDE w:val="0"/>
              <w:autoSpaceDN w:val="0"/>
              <w:adjustRightInd w:val="0"/>
              <w:rPr>
                <w:rFonts w:ascii="Arial" w:hAnsi="Arial" w:cs="Arial"/>
                <w:sz w:val="20"/>
                <w:szCs w:val="20"/>
              </w:rPr>
            </w:pPr>
            <w:r w:rsidRPr="00592840">
              <w:rPr>
                <w:rFonts w:ascii="Arial" w:hAnsi="Arial" w:cs="Arial"/>
                <w:sz w:val="20"/>
                <w:szCs w:val="20"/>
              </w:rPr>
              <w:t>Sistemas de riego.</w:t>
            </w:r>
          </w:p>
        </w:tc>
        <w:tc>
          <w:tcPr>
            <w:tcW w:w="3780" w:type="dxa"/>
          </w:tcPr>
          <w:p w:rsidR="006279E9" w:rsidRPr="00592840" w:rsidRDefault="00783503" w:rsidP="00592840">
            <w:pPr>
              <w:autoSpaceDE w:val="0"/>
              <w:autoSpaceDN w:val="0"/>
              <w:adjustRightInd w:val="0"/>
              <w:rPr>
                <w:rFonts w:ascii="Arial" w:hAnsi="Arial" w:cs="Arial"/>
                <w:sz w:val="20"/>
                <w:szCs w:val="20"/>
              </w:rPr>
            </w:pPr>
            <w:r w:rsidRPr="00592840">
              <w:rPr>
                <w:rFonts w:ascii="Arial" w:hAnsi="Arial" w:cs="Arial"/>
                <w:sz w:val="20"/>
                <w:szCs w:val="20"/>
              </w:rPr>
              <w:t>Adquisición y/o manejo de predios en el municipio de melgar que este ubicados en zonas cercanas a nacimientos y fuentes hídricas de importancia ambiental.</w:t>
            </w:r>
          </w:p>
          <w:p w:rsidR="00172349" w:rsidRPr="00592840" w:rsidRDefault="00172349" w:rsidP="00592840">
            <w:pPr>
              <w:autoSpaceDE w:val="0"/>
              <w:autoSpaceDN w:val="0"/>
              <w:adjustRightInd w:val="0"/>
              <w:rPr>
                <w:rFonts w:ascii="Arial" w:hAnsi="Arial" w:cs="Arial"/>
                <w:sz w:val="20"/>
                <w:szCs w:val="20"/>
              </w:rPr>
            </w:pPr>
          </w:p>
        </w:tc>
        <w:tc>
          <w:tcPr>
            <w:tcW w:w="3448" w:type="dxa"/>
          </w:tcPr>
          <w:p w:rsidR="006279E9" w:rsidRPr="00592840" w:rsidRDefault="00783503" w:rsidP="00592840">
            <w:pPr>
              <w:autoSpaceDE w:val="0"/>
              <w:autoSpaceDN w:val="0"/>
              <w:adjustRightInd w:val="0"/>
              <w:rPr>
                <w:rFonts w:ascii="Arial" w:hAnsi="Arial" w:cs="Arial"/>
                <w:sz w:val="20"/>
                <w:szCs w:val="20"/>
              </w:rPr>
            </w:pPr>
            <w:r w:rsidRPr="00592840">
              <w:rPr>
                <w:rFonts w:ascii="Arial" w:hAnsi="Arial" w:cs="Arial"/>
                <w:sz w:val="20"/>
                <w:szCs w:val="20"/>
              </w:rPr>
              <w:t xml:space="preserve">Adquirir por parte del municipio o por Cortolima predios aledaños a los cauces y nacimientos de regulación de </w:t>
            </w:r>
            <w:smartTag w:uri="urn:schemas-microsoft-com:office:smarttags" w:element="PersonName">
              <w:smartTagPr>
                <w:attr w:name="ProductID" w:val="LA MICROCUENCA"/>
              </w:smartTagPr>
              <w:r w:rsidRPr="00592840">
                <w:rPr>
                  <w:rFonts w:ascii="Arial" w:hAnsi="Arial" w:cs="Arial"/>
                  <w:sz w:val="20"/>
                  <w:szCs w:val="20"/>
                </w:rPr>
                <w:t>la Microcuenca</w:t>
              </w:r>
            </w:smartTag>
            <w:r w:rsidRPr="00592840">
              <w:rPr>
                <w:rFonts w:ascii="Arial" w:hAnsi="Arial" w:cs="Arial"/>
                <w:sz w:val="20"/>
                <w:szCs w:val="20"/>
              </w:rPr>
              <w:t xml:space="preserve"> la Palmara para prevenir su deterioro. </w:t>
            </w:r>
          </w:p>
        </w:tc>
      </w:tr>
      <w:tr w:rsidR="006279E9" w:rsidRPr="00592840" w:rsidTr="00592840">
        <w:trPr>
          <w:trHeight w:val="306"/>
        </w:trPr>
        <w:tc>
          <w:tcPr>
            <w:tcW w:w="3600" w:type="dxa"/>
          </w:tcPr>
          <w:p w:rsidR="006279E9" w:rsidRPr="00592840" w:rsidRDefault="006279E9" w:rsidP="00592840">
            <w:pPr>
              <w:autoSpaceDE w:val="0"/>
              <w:autoSpaceDN w:val="0"/>
              <w:adjustRightInd w:val="0"/>
              <w:rPr>
                <w:rFonts w:ascii="Arial" w:hAnsi="Arial" w:cs="Arial"/>
                <w:sz w:val="20"/>
                <w:szCs w:val="20"/>
              </w:rPr>
            </w:pPr>
          </w:p>
        </w:tc>
        <w:tc>
          <w:tcPr>
            <w:tcW w:w="3600" w:type="dxa"/>
          </w:tcPr>
          <w:p w:rsidR="00783503" w:rsidRPr="00592840" w:rsidRDefault="00783503" w:rsidP="00592840">
            <w:pPr>
              <w:autoSpaceDE w:val="0"/>
              <w:autoSpaceDN w:val="0"/>
              <w:adjustRightInd w:val="0"/>
              <w:rPr>
                <w:rFonts w:ascii="Arial" w:hAnsi="Arial" w:cs="Arial"/>
                <w:sz w:val="20"/>
                <w:szCs w:val="20"/>
              </w:rPr>
            </w:pPr>
            <w:r w:rsidRPr="00592840">
              <w:rPr>
                <w:rFonts w:ascii="Arial" w:hAnsi="Arial" w:cs="Arial"/>
                <w:sz w:val="20"/>
                <w:szCs w:val="20"/>
              </w:rPr>
              <w:t>Conservación y restauración de</w:t>
            </w:r>
          </w:p>
          <w:p w:rsidR="006279E9" w:rsidRPr="00592840" w:rsidRDefault="00783503" w:rsidP="00592840">
            <w:pPr>
              <w:autoSpaceDE w:val="0"/>
              <w:autoSpaceDN w:val="0"/>
              <w:adjustRightInd w:val="0"/>
              <w:rPr>
                <w:rFonts w:ascii="Arial" w:hAnsi="Arial" w:cs="Arial"/>
                <w:sz w:val="20"/>
                <w:szCs w:val="20"/>
              </w:rPr>
            </w:pPr>
            <w:r w:rsidRPr="00592840">
              <w:rPr>
                <w:rFonts w:ascii="Arial" w:hAnsi="Arial" w:cs="Arial"/>
                <w:sz w:val="20"/>
                <w:szCs w:val="20"/>
              </w:rPr>
              <w:t>Sistemas forestales.</w:t>
            </w:r>
          </w:p>
        </w:tc>
        <w:tc>
          <w:tcPr>
            <w:tcW w:w="3780" w:type="dxa"/>
          </w:tcPr>
          <w:p w:rsidR="00783503" w:rsidRPr="00592840" w:rsidRDefault="00172349" w:rsidP="00592840">
            <w:pPr>
              <w:autoSpaceDE w:val="0"/>
              <w:autoSpaceDN w:val="0"/>
              <w:adjustRightInd w:val="0"/>
              <w:rPr>
                <w:rFonts w:ascii="Arial" w:hAnsi="Arial" w:cs="Arial"/>
                <w:sz w:val="20"/>
                <w:szCs w:val="20"/>
              </w:rPr>
            </w:pPr>
            <w:r w:rsidRPr="00592840">
              <w:rPr>
                <w:rFonts w:ascii="Arial" w:hAnsi="Arial" w:cs="Arial"/>
                <w:sz w:val="20"/>
                <w:szCs w:val="20"/>
              </w:rPr>
              <w:t xml:space="preserve">Ordenación y </w:t>
            </w:r>
            <w:r w:rsidR="00783503" w:rsidRPr="00592840">
              <w:rPr>
                <w:rFonts w:ascii="Arial" w:hAnsi="Arial" w:cs="Arial"/>
                <w:sz w:val="20"/>
                <w:szCs w:val="20"/>
              </w:rPr>
              <w:t>planificación</w:t>
            </w:r>
          </w:p>
          <w:p w:rsidR="00783503" w:rsidRPr="00592840" w:rsidRDefault="00172349" w:rsidP="00592840">
            <w:pPr>
              <w:autoSpaceDE w:val="0"/>
              <w:autoSpaceDN w:val="0"/>
              <w:adjustRightInd w:val="0"/>
              <w:rPr>
                <w:rFonts w:ascii="Arial" w:hAnsi="Arial" w:cs="Arial"/>
                <w:sz w:val="20"/>
                <w:szCs w:val="20"/>
              </w:rPr>
            </w:pPr>
            <w:r w:rsidRPr="00592840">
              <w:rPr>
                <w:rFonts w:ascii="Arial" w:hAnsi="Arial" w:cs="Arial"/>
                <w:sz w:val="20"/>
                <w:szCs w:val="20"/>
              </w:rPr>
              <w:t>A</w:t>
            </w:r>
            <w:r w:rsidR="00783503" w:rsidRPr="00592840">
              <w:rPr>
                <w:rFonts w:ascii="Arial" w:hAnsi="Arial" w:cs="Arial"/>
                <w:sz w:val="20"/>
                <w:szCs w:val="20"/>
              </w:rPr>
              <w:t>mbiental</w:t>
            </w:r>
            <w:r w:rsidRPr="00592840">
              <w:rPr>
                <w:rFonts w:ascii="Arial" w:hAnsi="Arial" w:cs="Arial"/>
                <w:sz w:val="20"/>
                <w:szCs w:val="20"/>
              </w:rPr>
              <w:t xml:space="preserve"> municipal</w:t>
            </w:r>
            <w:r w:rsidR="00783503" w:rsidRPr="00592840">
              <w:rPr>
                <w:rFonts w:ascii="Arial" w:hAnsi="Arial" w:cs="Arial"/>
                <w:sz w:val="20"/>
                <w:szCs w:val="20"/>
              </w:rPr>
              <w:t>. Recuperación de</w:t>
            </w:r>
          </w:p>
          <w:p w:rsidR="00783503" w:rsidRPr="00592840" w:rsidRDefault="00172349" w:rsidP="00592840">
            <w:pPr>
              <w:autoSpaceDE w:val="0"/>
              <w:autoSpaceDN w:val="0"/>
              <w:adjustRightInd w:val="0"/>
              <w:rPr>
                <w:rFonts w:ascii="Arial" w:hAnsi="Arial" w:cs="Arial"/>
                <w:sz w:val="20"/>
                <w:szCs w:val="20"/>
              </w:rPr>
            </w:pPr>
            <w:r w:rsidRPr="00592840">
              <w:rPr>
                <w:rFonts w:ascii="Arial" w:hAnsi="Arial" w:cs="Arial"/>
                <w:sz w:val="20"/>
                <w:szCs w:val="20"/>
              </w:rPr>
              <w:t xml:space="preserve">microcuencas que </w:t>
            </w:r>
            <w:r w:rsidR="00783503" w:rsidRPr="00592840">
              <w:rPr>
                <w:rFonts w:ascii="Arial" w:hAnsi="Arial" w:cs="Arial"/>
                <w:sz w:val="20"/>
                <w:szCs w:val="20"/>
              </w:rPr>
              <w:t>surten acueductos</w:t>
            </w:r>
          </w:p>
          <w:p w:rsidR="006279E9" w:rsidRPr="00592840" w:rsidRDefault="00172349" w:rsidP="00592840">
            <w:pPr>
              <w:autoSpaceDE w:val="0"/>
              <w:autoSpaceDN w:val="0"/>
              <w:adjustRightInd w:val="0"/>
              <w:rPr>
                <w:rFonts w:ascii="Arial" w:hAnsi="Arial" w:cs="Arial"/>
                <w:sz w:val="20"/>
                <w:szCs w:val="20"/>
              </w:rPr>
            </w:pPr>
            <w:r w:rsidRPr="00592840">
              <w:rPr>
                <w:rFonts w:ascii="Arial" w:hAnsi="Arial" w:cs="Arial"/>
                <w:sz w:val="20"/>
                <w:szCs w:val="20"/>
              </w:rPr>
              <w:t xml:space="preserve">Veredales y </w:t>
            </w:r>
            <w:r w:rsidR="00783503" w:rsidRPr="00592840">
              <w:rPr>
                <w:rFonts w:ascii="Arial" w:hAnsi="Arial" w:cs="Arial"/>
                <w:sz w:val="20"/>
                <w:szCs w:val="20"/>
              </w:rPr>
              <w:t>municipales.</w:t>
            </w:r>
          </w:p>
        </w:tc>
        <w:tc>
          <w:tcPr>
            <w:tcW w:w="3448" w:type="dxa"/>
          </w:tcPr>
          <w:p w:rsidR="00783503" w:rsidRPr="00592840" w:rsidRDefault="00783503" w:rsidP="00592840">
            <w:pPr>
              <w:autoSpaceDE w:val="0"/>
              <w:autoSpaceDN w:val="0"/>
              <w:adjustRightInd w:val="0"/>
              <w:rPr>
                <w:rFonts w:ascii="Arial" w:hAnsi="Arial" w:cs="Arial"/>
                <w:sz w:val="20"/>
                <w:szCs w:val="20"/>
              </w:rPr>
            </w:pPr>
            <w:r w:rsidRPr="00592840">
              <w:rPr>
                <w:rFonts w:ascii="Arial" w:hAnsi="Arial" w:cs="Arial"/>
                <w:sz w:val="20"/>
                <w:szCs w:val="20"/>
              </w:rPr>
              <w:t>Manejo sostenible</w:t>
            </w:r>
            <w:r w:rsidR="00172349" w:rsidRPr="00592840">
              <w:rPr>
                <w:rFonts w:ascii="Arial" w:hAnsi="Arial" w:cs="Arial"/>
                <w:sz w:val="20"/>
                <w:szCs w:val="20"/>
              </w:rPr>
              <w:t xml:space="preserve"> </w:t>
            </w:r>
            <w:r w:rsidRPr="00592840">
              <w:rPr>
                <w:rFonts w:ascii="Arial" w:hAnsi="Arial" w:cs="Arial"/>
                <w:sz w:val="20"/>
                <w:szCs w:val="20"/>
              </w:rPr>
              <w:t>de bosques en</w:t>
            </w:r>
          </w:p>
          <w:p w:rsidR="00783503" w:rsidRPr="00592840" w:rsidRDefault="00172349" w:rsidP="00592840">
            <w:pPr>
              <w:autoSpaceDE w:val="0"/>
              <w:autoSpaceDN w:val="0"/>
              <w:adjustRightInd w:val="0"/>
              <w:rPr>
                <w:rFonts w:ascii="Arial" w:hAnsi="Arial" w:cs="Arial"/>
                <w:sz w:val="20"/>
                <w:szCs w:val="20"/>
              </w:rPr>
            </w:pPr>
            <w:r w:rsidRPr="00592840">
              <w:rPr>
                <w:rFonts w:ascii="Arial" w:hAnsi="Arial" w:cs="Arial"/>
                <w:sz w:val="20"/>
                <w:szCs w:val="20"/>
              </w:rPr>
              <w:t xml:space="preserve">la microcuenca </w:t>
            </w:r>
            <w:smartTag w:uri="urn:schemas-microsoft-com:office:smarttags" w:element="PersonName">
              <w:smartTagPr>
                <w:attr w:name="ProductID" w:val="la Palmara Mantenimiento"/>
              </w:smartTagPr>
              <w:r w:rsidRPr="00592840">
                <w:rPr>
                  <w:rFonts w:ascii="Arial" w:hAnsi="Arial" w:cs="Arial"/>
                  <w:sz w:val="20"/>
                  <w:szCs w:val="20"/>
                </w:rPr>
                <w:t xml:space="preserve">la Palmara </w:t>
              </w:r>
              <w:r w:rsidR="00783503" w:rsidRPr="00592840">
                <w:rPr>
                  <w:rFonts w:ascii="Arial" w:hAnsi="Arial" w:cs="Arial"/>
                  <w:sz w:val="20"/>
                  <w:szCs w:val="20"/>
                </w:rPr>
                <w:t>Mantenimiento</w:t>
              </w:r>
            </w:smartTag>
            <w:r w:rsidR="00783503" w:rsidRPr="00592840">
              <w:rPr>
                <w:rFonts w:ascii="Arial" w:hAnsi="Arial" w:cs="Arial"/>
                <w:sz w:val="20"/>
                <w:szCs w:val="20"/>
              </w:rPr>
              <w:t xml:space="preserve"> de</w:t>
            </w:r>
            <w:r w:rsidRPr="00592840">
              <w:rPr>
                <w:rFonts w:ascii="Arial" w:hAnsi="Arial" w:cs="Arial"/>
                <w:sz w:val="20"/>
                <w:szCs w:val="20"/>
              </w:rPr>
              <w:t xml:space="preserve"> </w:t>
            </w:r>
            <w:r w:rsidR="00783503" w:rsidRPr="00592840">
              <w:rPr>
                <w:rFonts w:ascii="Arial" w:hAnsi="Arial" w:cs="Arial"/>
                <w:sz w:val="20"/>
                <w:szCs w:val="20"/>
              </w:rPr>
              <w:t>plantaciones</w:t>
            </w:r>
          </w:p>
          <w:p w:rsidR="00783503" w:rsidRPr="00592840" w:rsidRDefault="00172349" w:rsidP="00592840">
            <w:pPr>
              <w:autoSpaceDE w:val="0"/>
              <w:autoSpaceDN w:val="0"/>
              <w:adjustRightInd w:val="0"/>
              <w:rPr>
                <w:rFonts w:ascii="Arial" w:hAnsi="Arial" w:cs="Arial"/>
                <w:sz w:val="20"/>
                <w:szCs w:val="20"/>
              </w:rPr>
            </w:pPr>
            <w:r w:rsidRPr="00592840">
              <w:rPr>
                <w:rFonts w:ascii="Arial" w:hAnsi="Arial" w:cs="Arial"/>
                <w:sz w:val="20"/>
                <w:szCs w:val="20"/>
              </w:rPr>
              <w:t>F</w:t>
            </w:r>
            <w:r w:rsidR="00783503" w:rsidRPr="00592840">
              <w:rPr>
                <w:rFonts w:ascii="Arial" w:hAnsi="Arial" w:cs="Arial"/>
                <w:sz w:val="20"/>
                <w:szCs w:val="20"/>
              </w:rPr>
              <w:t>orestales</w:t>
            </w:r>
            <w:r w:rsidRPr="00592840">
              <w:rPr>
                <w:rFonts w:ascii="Arial" w:hAnsi="Arial" w:cs="Arial"/>
                <w:sz w:val="20"/>
                <w:szCs w:val="20"/>
              </w:rPr>
              <w:t xml:space="preserve"> protectoras y protectoras – productoras </w:t>
            </w:r>
            <w:r w:rsidR="00783503" w:rsidRPr="00592840">
              <w:rPr>
                <w:rFonts w:ascii="Arial" w:hAnsi="Arial" w:cs="Arial"/>
                <w:sz w:val="20"/>
                <w:szCs w:val="20"/>
              </w:rPr>
              <w:t>establecidas.</w:t>
            </w:r>
          </w:p>
          <w:p w:rsidR="00783503" w:rsidRPr="00592840" w:rsidRDefault="00783503" w:rsidP="00592840">
            <w:pPr>
              <w:autoSpaceDE w:val="0"/>
              <w:autoSpaceDN w:val="0"/>
              <w:adjustRightInd w:val="0"/>
              <w:rPr>
                <w:rFonts w:ascii="Arial" w:hAnsi="Arial" w:cs="Arial"/>
                <w:sz w:val="20"/>
                <w:szCs w:val="20"/>
              </w:rPr>
            </w:pPr>
            <w:r w:rsidRPr="00592840">
              <w:rPr>
                <w:rFonts w:ascii="Arial" w:hAnsi="Arial" w:cs="Arial"/>
                <w:sz w:val="20"/>
                <w:szCs w:val="20"/>
              </w:rPr>
              <w:t>Manejo de</w:t>
            </w:r>
            <w:r w:rsidR="00172349" w:rsidRPr="00592840">
              <w:rPr>
                <w:rFonts w:ascii="Arial" w:hAnsi="Arial" w:cs="Arial"/>
                <w:sz w:val="20"/>
                <w:szCs w:val="20"/>
              </w:rPr>
              <w:t xml:space="preserve"> </w:t>
            </w:r>
            <w:r w:rsidRPr="00592840">
              <w:rPr>
                <w:rFonts w:ascii="Arial" w:hAnsi="Arial" w:cs="Arial"/>
                <w:sz w:val="20"/>
                <w:szCs w:val="20"/>
              </w:rPr>
              <w:t>coberturas</w:t>
            </w:r>
            <w:r w:rsidR="00172349" w:rsidRPr="00592840">
              <w:rPr>
                <w:rFonts w:ascii="Arial" w:hAnsi="Arial" w:cs="Arial"/>
                <w:sz w:val="20"/>
                <w:szCs w:val="20"/>
              </w:rPr>
              <w:t xml:space="preserve"> Vegetales</w:t>
            </w:r>
            <w:r w:rsidRPr="00592840">
              <w:rPr>
                <w:rFonts w:ascii="Arial" w:hAnsi="Arial" w:cs="Arial"/>
                <w:sz w:val="20"/>
                <w:szCs w:val="20"/>
              </w:rPr>
              <w:t>. Producción de</w:t>
            </w:r>
            <w:r w:rsidR="00172349" w:rsidRPr="00592840">
              <w:rPr>
                <w:rFonts w:ascii="Arial" w:hAnsi="Arial" w:cs="Arial"/>
                <w:sz w:val="20"/>
                <w:szCs w:val="20"/>
              </w:rPr>
              <w:t xml:space="preserve"> Material</w:t>
            </w:r>
            <w:r w:rsidRPr="00592840">
              <w:rPr>
                <w:rFonts w:ascii="Arial" w:hAnsi="Arial" w:cs="Arial"/>
                <w:sz w:val="20"/>
                <w:szCs w:val="20"/>
              </w:rPr>
              <w:t xml:space="preserve"> vegetal.</w:t>
            </w:r>
          </w:p>
        </w:tc>
      </w:tr>
      <w:tr w:rsidR="00783503" w:rsidRPr="00592840" w:rsidTr="00592840">
        <w:trPr>
          <w:trHeight w:val="306"/>
        </w:trPr>
        <w:tc>
          <w:tcPr>
            <w:tcW w:w="3600" w:type="dxa"/>
          </w:tcPr>
          <w:p w:rsidR="00172349" w:rsidRPr="00592840" w:rsidRDefault="00172349" w:rsidP="00592840">
            <w:pPr>
              <w:autoSpaceDE w:val="0"/>
              <w:autoSpaceDN w:val="0"/>
              <w:adjustRightInd w:val="0"/>
              <w:rPr>
                <w:rFonts w:ascii="Arial" w:hAnsi="Arial" w:cs="Arial"/>
                <w:b/>
                <w:sz w:val="20"/>
                <w:szCs w:val="20"/>
              </w:rPr>
            </w:pPr>
            <w:r w:rsidRPr="00592840">
              <w:rPr>
                <w:rFonts w:ascii="Arial" w:hAnsi="Arial" w:cs="Arial"/>
                <w:b/>
                <w:sz w:val="20"/>
                <w:szCs w:val="20"/>
              </w:rPr>
              <w:t>Desarrollo Ambientalmente</w:t>
            </w:r>
          </w:p>
          <w:p w:rsidR="00783503" w:rsidRPr="00592840" w:rsidRDefault="00172349" w:rsidP="00592840">
            <w:pPr>
              <w:autoSpaceDE w:val="0"/>
              <w:autoSpaceDN w:val="0"/>
              <w:adjustRightInd w:val="0"/>
              <w:rPr>
                <w:rFonts w:ascii="Arial" w:hAnsi="Arial" w:cs="Arial"/>
                <w:b/>
                <w:sz w:val="20"/>
                <w:szCs w:val="20"/>
              </w:rPr>
            </w:pPr>
            <w:r w:rsidRPr="00592840">
              <w:rPr>
                <w:rFonts w:ascii="Arial" w:hAnsi="Arial" w:cs="Arial"/>
                <w:b/>
                <w:sz w:val="20"/>
                <w:szCs w:val="20"/>
              </w:rPr>
              <w:t>Alternativo para el Tolima.</w:t>
            </w:r>
          </w:p>
          <w:p w:rsidR="00172349" w:rsidRPr="00592840" w:rsidRDefault="00172349" w:rsidP="00592840">
            <w:pPr>
              <w:autoSpaceDE w:val="0"/>
              <w:autoSpaceDN w:val="0"/>
              <w:adjustRightInd w:val="0"/>
              <w:rPr>
                <w:rFonts w:ascii="Arial" w:hAnsi="Arial" w:cs="Arial"/>
                <w:sz w:val="20"/>
                <w:szCs w:val="20"/>
              </w:rPr>
            </w:pPr>
            <w:r w:rsidRPr="00592840">
              <w:rPr>
                <w:rFonts w:ascii="Arial" w:hAnsi="Arial" w:cs="Arial"/>
                <w:b/>
                <w:sz w:val="20"/>
                <w:szCs w:val="20"/>
              </w:rPr>
              <w:t>Cadenas forestales productivas.</w:t>
            </w:r>
          </w:p>
        </w:tc>
        <w:tc>
          <w:tcPr>
            <w:tcW w:w="3600" w:type="dxa"/>
          </w:tcPr>
          <w:p w:rsidR="00783503" w:rsidRPr="00592840" w:rsidRDefault="00172349" w:rsidP="00592840">
            <w:pPr>
              <w:autoSpaceDE w:val="0"/>
              <w:autoSpaceDN w:val="0"/>
              <w:adjustRightInd w:val="0"/>
              <w:rPr>
                <w:rFonts w:ascii="Arial" w:hAnsi="Arial" w:cs="Arial"/>
                <w:sz w:val="20"/>
                <w:szCs w:val="20"/>
              </w:rPr>
            </w:pPr>
            <w:r w:rsidRPr="00592840">
              <w:rPr>
                <w:rFonts w:ascii="Arial" w:hAnsi="Arial" w:cs="Arial"/>
                <w:sz w:val="20"/>
                <w:szCs w:val="20"/>
              </w:rPr>
              <w:t>Plan de ordenación forestal.</w:t>
            </w:r>
          </w:p>
          <w:p w:rsidR="00172349" w:rsidRPr="00592840" w:rsidRDefault="00172349" w:rsidP="00592840">
            <w:pPr>
              <w:autoSpaceDE w:val="0"/>
              <w:autoSpaceDN w:val="0"/>
              <w:adjustRightInd w:val="0"/>
              <w:rPr>
                <w:rFonts w:ascii="Arial" w:hAnsi="Arial" w:cs="Arial"/>
                <w:sz w:val="20"/>
                <w:szCs w:val="20"/>
              </w:rPr>
            </w:pPr>
            <w:r w:rsidRPr="00592840">
              <w:rPr>
                <w:rFonts w:ascii="Arial" w:hAnsi="Arial" w:cs="Arial"/>
                <w:sz w:val="20"/>
                <w:szCs w:val="20"/>
              </w:rPr>
              <w:t>Zonificación Forestal departamento del Tolima.</w:t>
            </w:r>
          </w:p>
        </w:tc>
        <w:tc>
          <w:tcPr>
            <w:tcW w:w="3780" w:type="dxa"/>
          </w:tcPr>
          <w:p w:rsidR="00172349" w:rsidRPr="00592840" w:rsidRDefault="00172349" w:rsidP="00592840">
            <w:pPr>
              <w:autoSpaceDE w:val="0"/>
              <w:autoSpaceDN w:val="0"/>
              <w:adjustRightInd w:val="0"/>
              <w:rPr>
                <w:rFonts w:ascii="Arial" w:hAnsi="Arial" w:cs="Arial"/>
                <w:sz w:val="20"/>
                <w:szCs w:val="20"/>
              </w:rPr>
            </w:pPr>
            <w:r w:rsidRPr="00592840">
              <w:rPr>
                <w:rFonts w:ascii="Arial" w:hAnsi="Arial" w:cs="Arial"/>
                <w:sz w:val="20"/>
                <w:szCs w:val="20"/>
              </w:rPr>
              <w:t>Inventario forestal Municipal y armonización con la zonificación</w:t>
            </w:r>
          </w:p>
          <w:p w:rsidR="00783503" w:rsidRPr="00592840" w:rsidRDefault="00172349" w:rsidP="00592840">
            <w:pPr>
              <w:autoSpaceDE w:val="0"/>
              <w:autoSpaceDN w:val="0"/>
              <w:adjustRightInd w:val="0"/>
              <w:rPr>
                <w:rFonts w:ascii="Arial" w:hAnsi="Arial" w:cs="Arial"/>
                <w:sz w:val="20"/>
                <w:szCs w:val="20"/>
              </w:rPr>
            </w:pPr>
            <w:r w:rsidRPr="00592840">
              <w:rPr>
                <w:rFonts w:ascii="Arial" w:hAnsi="Arial" w:cs="Arial"/>
                <w:sz w:val="20"/>
                <w:szCs w:val="20"/>
              </w:rPr>
              <w:t>Forestal desarrollada por Cortolima para el departamento del Tolima.</w:t>
            </w:r>
          </w:p>
        </w:tc>
        <w:tc>
          <w:tcPr>
            <w:tcW w:w="3448" w:type="dxa"/>
          </w:tcPr>
          <w:p w:rsidR="00783503" w:rsidRPr="00592840" w:rsidRDefault="00172349" w:rsidP="00592840">
            <w:pPr>
              <w:autoSpaceDE w:val="0"/>
              <w:autoSpaceDN w:val="0"/>
              <w:adjustRightInd w:val="0"/>
              <w:rPr>
                <w:rFonts w:ascii="Arial" w:hAnsi="Arial" w:cs="Arial"/>
                <w:sz w:val="20"/>
                <w:szCs w:val="20"/>
              </w:rPr>
            </w:pPr>
            <w:r w:rsidRPr="00592840">
              <w:rPr>
                <w:rFonts w:ascii="Arial" w:hAnsi="Arial" w:cs="Arial"/>
                <w:sz w:val="20"/>
                <w:szCs w:val="20"/>
              </w:rPr>
              <w:t xml:space="preserve">Inventario florístico, diagnostico de la cobertura vegetal y priorización de especies nativas a restaurar en zonas de conflicto ambiental en </w:t>
            </w:r>
            <w:smartTag w:uri="urn:schemas-microsoft-com:office:smarttags" w:element="PersonName">
              <w:smartTagPr>
                <w:attr w:name="ProductID" w:val="LA MICROCUENCA"/>
              </w:smartTagPr>
              <w:r w:rsidRPr="00592840">
                <w:rPr>
                  <w:rFonts w:ascii="Arial" w:hAnsi="Arial" w:cs="Arial"/>
                  <w:sz w:val="20"/>
                  <w:szCs w:val="20"/>
                </w:rPr>
                <w:t>la Microcuenca</w:t>
              </w:r>
            </w:smartTag>
            <w:r w:rsidRPr="00592840">
              <w:rPr>
                <w:rFonts w:ascii="Arial" w:hAnsi="Arial" w:cs="Arial"/>
                <w:sz w:val="20"/>
                <w:szCs w:val="20"/>
              </w:rPr>
              <w:t xml:space="preserve"> </w:t>
            </w:r>
          </w:p>
        </w:tc>
      </w:tr>
      <w:tr w:rsidR="00783503" w:rsidRPr="00592840" w:rsidTr="00592840">
        <w:trPr>
          <w:trHeight w:val="306"/>
        </w:trPr>
        <w:tc>
          <w:tcPr>
            <w:tcW w:w="3600" w:type="dxa"/>
          </w:tcPr>
          <w:p w:rsidR="002048E1" w:rsidRPr="00592840" w:rsidRDefault="002048E1" w:rsidP="002048E1">
            <w:pPr>
              <w:pStyle w:val="Default"/>
              <w:rPr>
                <w:rFonts w:ascii="Arial" w:hAnsi="Arial" w:cs="Arial"/>
                <w:b/>
                <w:color w:val="auto"/>
                <w:sz w:val="20"/>
                <w:szCs w:val="20"/>
              </w:rPr>
            </w:pPr>
            <w:r w:rsidRPr="00592840">
              <w:rPr>
                <w:rFonts w:ascii="Arial" w:hAnsi="Arial" w:cs="Arial"/>
                <w:b/>
                <w:color w:val="auto"/>
                <w:sz w:val="20"/>
                <w:szCs w:val="20"/>
              </w:rPr>
              <w:t xml:space="preserve">Asistencia técnica y apoyo en la formulación e implementación de los PGIRS municipales </w:t>
            </w:r>
          </w:p>
          <w:p w:rsidR="00783503" w:rsidRPr="00592840" w:rsidRDefault="00783503" w:rsidP="00592840">
            <w:pPr>
              <w:autoSpaceDE w:val="0"/>
              <w:autoSpaceDN w:val="0"/>
              <w:adjustRightInd w:val="0"/>
              <w:rPr>
                <w:rFonts w:ascii="Arial" w:hAnsi="Arial" w:cs="Arial"/>
                <w:sz w:val="20"/>
                <w:szCs w:val="20"/>
              </w:rPr>
            </w:pPr>
          </w:p>
        </w:tc>
        <w:tc>
          <w:tcPr>
            <w:tcW w:w="3600" w:type="dxa"/>
          </w:tcPr>
          <w:p w:rsidR="00783503" w:rsidRPr="00592840" w:rsidRDefault="002048E1" w:rsidP="00592840">
            <w:pPr>
              <w:autoSpaceDE w:val="0"/>
              <w:autoSpaceDN w:val="0"/>
              <w:adjustRightInd w:val="0"/>
              <w:rPr>
                <w:rFonts w:ascii="Arial" w:hAnsi="Arial" w:cs="Arial"/>
                <w:sz w:val="20"/>
                <w:szCs w:val="20"/>
              </w:rPr>
            </w:pPr>
            <w:r w:rsidRPr="00592840">
              <w:rPr>
                <w:rFonts w:ascii="Arial" w:hAnsi="Arial" w:cs="Arial"/>
                <w:sz w:val="20"/>
                <w:szCs w:val="20"/>
              </w:rPr>
              <w:t>Gestión Integral de Residuos Sólidos en las microcuencas del Municipio de Melgar</w:t>
            </w:r>
          </w:p>
        </w:tc>
        <w:tc>
          <w:tcPr>
            <w:tcW w:w="3780" w:type="dxa"/>
          </w:tcPr>
          <w:p w:rsidR="002048E1" w:rsidRPr="00592840" w:rsidRDefault="002048E1" w:rsidP="002048E1">
            <w:pPr>
              <w:pStyle w:val="Default"/>
              <w:rPr>
                <w:rFonts w:ascii="Arial" w:hAnsi="Arial" w:cs="Arial"/>
                <w:color w:val="auto"/>
                <w:sz w:val="20"/>
                <w:szCs w:val="20"/>
              </w:rPr>
            </w:pPr>
            <w:r w:rsidRPr="00592840">
              <w:rPr>
                <w:rFonts w:ascii="Arial" w:hAnsi="Arial" w:cs="Arial"/>
                <w:color w:val="auto"/>
                <w:sz w:val="20"/>
                <w:szCs w:val="20"/>
              </w:rPr>
              <w:t>Apoyo en la gestión integral de residuos sólidos y formulación de PGIRS Municipal de Melgar</w:t>
            </w:r>
          </w:p>
          <w:p w:rsidR="00783503" w:rsidRPr="00592840" w:rsidRDefault="00783503" w:rsidP="00592840">
            <w:pPr>
              <w:autoSpaceDE w:val="0"/>
              <w:autoSpaceDN w:val="0"/>
              <w:adjustRightInd w:val="0"/>
              <w:rPr>
                <w:rFonts w:ascii="Arial" w:hAnsi="Arial" w:cs="Arial"/>
                <w:sz w:val="20"/>
                <w:szCs w:val="20"/>
              </w:rPr>
            </w:pPr>
          </w:p>
        </w:tc>
        <w:tc>
          <w:tcPr>
            <w:tcW w:w="3448" w:type="dxa"/>
          </w:tcPr>
          <w:p w:rsidR="00783503" w:rsidRPr="00592840" w:rsidRDefault="002048E1" w:rsidP="00592840">
            <w:pPr>
              <w:autoSpaceDE w:val="0"/>
              <w:autoSpaceDN w:val="0"/>
              <w:adjustRightInd w:val="0"/>
              <w:rPr>
                <w:rFonts w:ascii="Arial" w:hAnsi="Arial" w:cs="Arial"/>
                <w:sz w:val="20"/>
                <w:szCs w:val="20"/>
              </w:rPr>
            </w:pPr>
            <w:r w:rsidRPr="00592840">
              <w:rPr>
                <w:rFonts w:ascii="Arial" w:hAnsi="Arial" w:cs="Arial"/>
                <w:sz w:val="20"/>
                <w:szCs w:val="20"/>
              </w:rPr>
              <w:t>Control de conflictos ambientales por contaminación hídrica por inadecuada disposición de residuos sólidos en la microcuenca.</w:t>
            </w:r>
          </w:p>
        </w:tc>
      </w:tr>
      <w:tr w:rsidR="00783503" w:rsidRPr="00592840" w:rsidTr="00592840">
        <w:trPr>
          <w:trHeight w:val="306"/>
        </w:trPr>
        <w:tc>
          <w:tcPr>
            <w:tcW w:w="3600" w:type="dxa"/>
          </w:tcPr>
          <w:p w:rsidR="002048E1" w:rsidRPr="00592840" w:rsidRDefault="002048E1" w:rsidP="002048E1">
            <w:pPr>
              <w:pStyle w:val="Default"/>
              <w:rPr>
                <w:rFonts w:ascii="Arial" w:hAnsi="Arial" w:cs="Arial"/>
                <w:b/>
                <w:sz w:val="20"/>
                <w:szCs w:val="20"/>
              </w:rPr>
            </w:pPr>
            <w:r w:rsidRPr="00592840">
              <w:rPr>
                <w:rFonts w:ascii="Arial" w:hAnsi="Arial" w:cs="Arial"/>
                <w:b/>
                <w:sz w:val="20"/>
                <w:szCs w:val="20"/>
              </w:rPr>
              <w:t xml:space="preserve">Operación, mantenimiento optimización de las PTAR CORTOLIMA - </w:t>
            </w:r>
          </w:p>
          <w:p w:rsidR="00783503" w:rsidRPr="00592840" w:rsidRDefault="002048E1" w:rsidP="002048E1">
            <w:pPr>
              <w:pStyle w:val="Default"/>
              <w:rPr>
                <w:rFonts w:ascii="Arial" w:hAnsi="Arial" w:cs="Arial"/>
                <w:b/>
                <w:sz w:val="20"/>
                <w:szCs w:val="20"/>
              </w:rPr>
            </w:pPr>
            <w:r w:rsidRPr="00592840">
              <w:rPr>
                <w:rFonts w:ascii="Arial" w:hAnsi="Arial" w:cs="Arial"/>
                <w:b/>
                <w:sz w:val="20"/>
                <w:szCs w:val="20"/>
              </w:rPr>
              <w:t xml:space="preserve">Apoyo a los municipios en la formulación del plan de manejo de aguas residuales </w:t>
            </w:r>
          </w:p>
        </w:tc>
        <w:tc>
          <w:tcPr>
            <w:tcW w:w="3600" w:type="dxa"/>
          </w:tcPr>
          <w:p w:rsidR="00783503" w:rsidRPr="00592840" w:rsidRDefault="002048E1" w:rsidP="00592840">
            <w:pPr>
              <w:autoSpaceDE w:val="0"/>
              <w:autoSpaceDN w:val="0"/>
              <w:adjustRightInd w:val="0"/>
              <w:rPr>
                <w:rFonts w:ascii="Arial" w:hAnsi="Arial" w:cs="Arial"/>
                <w:color w:val="231F20"/>
                <w:sz w:val="20"/>
                <w:szCs w:val="20"/>
              </w:rPr>
            </w:pPr>
            <w:r w:rsidRPr="00592840">
              <w:rPr>
                <w:rFonts w:ascii="Arial" w:hAnsi="Arial" w:cs="Arial"/>
                <w:color w:val="231F20"/>
                <w:sz w:val="20"/>
                <w:szCs w:val="20"/>
              </w:rPr>
              <w:t>Control de calidad Hídrica</w:t>
            </w:r>
          </w:p>
        </w:tc>
        <w:tc>
          <w:tcPr>
            <w:tcW w:w="3780" w:type="dxa"/>
          </w:tcPr>
          <w:p w:rsidR="00783503" w:rsidRPr="00592840" w:rsidRDefault="002048E1" w:rsidP="00592840">
            <w:pPr>
              <w:autoSpaceDE w:val="0"/>
              <w:autoSpaceDN w:val="0"/>
              <w:adjustRightInd w:val="0"/>
              <w:rPr>
                <w:rFonts w:ascii="Arial" w:hAnsi="Arial" w:cs="Arial"/>
                <w:color w:val="231F20"/>
                <w:sz w:val="20"/>
                <w:szCs w:val="20"/>
              </w:rPr>
            </w:pPr>
            <w:r w:rsidRPr="00592840">
              <w:rPr>
                <w:rFonts w:ascii="Arial" w:hAnsi="Arial" w:cs="Arial"/>
                <w:color w:val="231F20"/>
                <w:sz w:val="20"/>
                <w:szCs w:val="20"/>
              </w:rPr>
              <w:t>Saneamiento básico ambiental Municipal en Melgar</w:t>
            </w:r>
          </w:p>
        </w:tc>
        <w:tc>
          <w:tcPr>
            <w:tcW w:w="3448" w:type="dxa"/>
          </w:tcPr>
          <w:p w:rsidR="00783503" w:rsidRPr="00592840" w:rsidRDefault="002048E1" w:rsidP="00592840">
            <w:pPr>
              <w:autoSpaceDE w:val="0"/>
              <w:autoSpaceDN w:val="0"/>
              <w:adjustRightInd w:val="0"/>
              <w:rPr>
                <w:rFonts w:ascii="Arial" w:hAnsi="Arial" w:cs="Arial"/>
                <w:color w:val="231F20"/>
                <w:sz w:val="20"/>
                <w:szCs w:val="20"/>
              </w:rPr>
            </w:pPr>
            <w:r w:rsidRPr="00592840">
              <w:rPr>
                <w:rFonts w:ascii="Arial" w:hAnsi="Arial" w:cs="Arial"/>
                <w:color w:val="231F20"/>
                <w:sz w:val="20"/>
                <w:szCs w:val="20"/>
              </w:rPr>
              <w:t>Mejoramiento de los sistemas y redes de acueducto y alcantarillado suburbano y rural en la microcuenca.</w:t>
            </w:r>
          </w:p>
        </w:tc>
      </w:tr>
      <w:tr w:rsidR="00783503" w:rsidRPr="00592840" w:rsidTr="00592840">
        <w:trPr>
          <w:trHeight w:val="306"/>
        </w:trPr>
        <w:tc>
          <w:tcPr>
            <w:tcW w:w="3600" w:type="dxa"/>
            <w:tcBorders>
              <w:bottom w:val="single" w:sz="4" w:space="0" w:color="auto"/>
            </w:tcBorders>
          </w:tcPr>
          <w:p w:rsidR="00783503" w:rsidRPr="00592840" w:rsidRDefault="00783503" w:rsidP="00592840">
            <w:pPr>
              <w:autoSpaceDE w:val="0"/>
              <w:autoSpaceDN w:val="0"/>
              <w:adjustRightInd w:val="0"/>
              <w:rPr>
                <w:rFonts w:ascii="Arial" w:hAnsi="Arial" w:cs="Arial"/>
                <w:color w:val="231F20"/>
                <w:sz w:val="20"/>
                <w:szCs w:val="20"/>
              </w:rPr>
            </w:pPr>
          </w:p>
        </w:tc>
        <w:tc>
          <w:tcPr>
            <w:tcW w:w="3600" w:type="dxa"/>
            <w:tcBorders>
              <w:bottom w:val="single" w:sz="4" w:space="0" w:color="auto"/>
            </w:tcBorders>
          </w:tcPr>
          <w:p w:rsidR="00783503" w:rsidRPr="00592840" w:rsidRDefault="00783503" w:rsidP="00592840">
            <w:pPr>
              <w:autoSpaceDE w:val="0"/>
              <w:autoSpaceDN w:val="0"/>
              <w:adjustRightInd w:val="0"/>
              <w:rPr>
                <w:rFonts w:ascii="Arial" w:hAnsi="Arial" w:cs="Arial"/>
                <w:color w:val="231F20"/>
                <w:sz w:val="20"/>
                <w:szCs w:val="20"/>
              </w:rPr>
            </w:pPr>
          </w:p>
        </w:tc>
        <w:tc>
          <w:tcPr>
            <w:tcW w:w="3780" w:type="dxa"/>
            <w:tcBorders>
              <w:bottom w:val="single" w:sz="4" w:space="0" w:color="auto"/>
            </w:tcBorders>
          </w:tcPr>
          <w:p w:rsidR="00783503" w:rsidRPr="00592840" w:rsidRDefault="00783503" w:rsidP="00592840">
            <w:pPr>
              <w:autoSpaceDE w:val="0"/>
              <w:autoSpaceDN w:val="0"/>
              <w:adjustRightInd w:val="0"/>
              <w:rPr>
                <w:rFonts w:ascii="Arial" w:hAnsi="Arial" w:cs="Arial"/>
                <w:color w:val="231F20"/>
                <w:sz w:val="20"/>
                <w:szCs w:val="20"/>
              </w:rPr>
            </w:pPr>
          </w:p>
        </w:tc>
        <w:tc>
          <w:tcPr>
            <w:tcW w:w="3448" w:type="dxa"/>
            <w:tcBorders>
              <w:bottom w:val="single" w:sz="4" w:space="0" w:color="auto"/>
            </w:tcBorders>
          </w:tcPr>
          <w:p w:rsidR="00783503" w:rsidRPr="00592840" w:rsidRDefault="00783503" w:rsidP="00592840">
            <w:pPr>
              <w:autoSpaceDE w:val="0"/>
              <w:autoSpaceDN w:val="0"/>
              <w:adjustRightInd w:val="0"/>
              <w:rPr>
                <w:rFonts w:ascii="Arial" w:hAnsi="Arial" w:cs="Arial"/>
                <w:color w:val="231F20"/>
                <w:sz w:val="20"/>
                <w:szCs w:val="20"/>
              </w:rPr>
            </w:pPr>
          </w:p>
        </w:tc>
      </w:tr>
      <w:tr w:rsidR="002048E1" w:rsidRPr="00592840" w:rsidTr="00592840">
        <w:trPr>
          <w:trHeight w:val="306"/>
        </w:trPr>
        <w:tc>
          <w:tcPr>
            <w:tcW w:w="3600" w:type="dxa"/>
            <w:tcBorders>
              <w:bottom w:val="single" w:sz="4" w:space="0" w:color="auto"/>
            </w:tcBorders>
            <w:shd w:val="clear" w:color="auto" w:fill="D9D9D9"/>
            <w:vAlign w:val="center"/>
          </w:tcPr>
          <w:p w:rsidR="002048E1" w:rsidRPr="00592840" w:rsidRDefault="002048E1" w:rsidP="00592840">
            <w:pPr>
              <w:autoSpaceDE w:val="0"/>
              <w:autoSpaceDN w:val="0"/>
              <w:adjustRightInd w:val="0"/>
              <w:ind w:left="-108"/>
              <w:jc w:val="center"/>
              <w:rPr>
                <w:rFonts w:ascii="Arial" w:hAnsi="Arial" w:cs="Arial"/>
                <w:b/>
                <w:color w:val="231F20"/>
                <w:sz w:val="20"/>
                <w:szCs w:val="20"/>
              </w:rPr>
            </w:pPr>
            <w:r w:rsidRPr="00592840">
              <w:rPr>
                <w:rFonts w:ascii="Arial" w:hAnsi="Arial" w:cs="Arial"/>
                <w:b/>
                <w:color w:val="231F20"/>
                <w:sz w:val="20"/>
                <w:szCs w:val="20"/>
              </w:rPr>
              <w:lastRenderedPageBreak/>
              <w:t>PROYECTOS Y ARTICULACION</w:t>
            </w:r>
          </w:p>
          <w:p w:rsidR="002048E1" w:rsidRPr="00592840" w:rsidRDefault="002048E1" w:rsidP="00592840">
            <w:pPr>
              <w:autoSpaceDE w:val="0"/>
              <w:autoSpaceDN w:val="0"/>
              <w:adjustRightInd w:val="0"/>
              <w:ind w:left="-108"/>
              <w:jc w:val="center"/>
              <w:rPr>
                <w:rFonts w:ascii="Arial" w:hAnsi="Arial" w:cs="Arial"/>
                <w:b/>
                <w:color w:val="231F20"/>
                <w:sz w:val="20"/>
                <w:szCs w:val="20"/>
              </w:rPr>
            </w:pPr>
            <w:r w:rsidRPr="00592840">
              <w:rPr>
                <w:rFonts w:ascii="Arial" w:hAnsi="Arial" w:cs="Arial"/>
                <w:b/>
                <w:color w:val="231F20"/>
                <w:sz w:val="20"/>
                <w:szCs w:val="20"/>
              </w:rPr>
              <w:t>ENTRE PLANES PAT – PGAR 2007 -2009</w:t>
            </w:r>
          </w:p>
        </w:tc>
        <w:tc>
          <w:tcPr>
            <w:tcW w:w="3600" w:type="dxa"/>
            <w:tcBorders>
              <w:bottom w:val="single" w:sz="4" w:space="0" w:color="auto"/>
            </w:tcBorders>
            <w:shd w:val="clear" w:color="auto" w:fill="D9D9D9"/>
            <w:vAlign w:val="center"/>
          </w:tcPr>
          <w:p w:rsidR="002048E1" w:rsidRPr="00592840" w:rsidRDefault="002048E1" w:rsidP="00592840">
            <w:pPr>
              <w:autoSpaceDE w:val="0"/>
              <w:autoSpaceDN w:val="0"/>
              <w:adjustRightInd w:val="0"/>
              <w:jc w:val="center"/>
              <w:rPr>
                <w:rFonts w:ascii="Arial" w:hAnsi="Arial" w:cs="Arial"/>
                <w:b/>
                <w:color w:val="231F20"/>
                <w:sz w:val="20"/>
                <w:szCs w:val="20"/>
              </w:rPr>
            </w:pPr>
            <w:r w:rsidRPr="00592840">
              <w:rPr>
                <w:rFonts w:ascii="Arial" w:hAnsi="Arial" w:cs="Arial"/>
                <w:b/>
                <w:color w:val="231F20"/>
                <w:sz w:val="20"/>
                <w:szCs w:val="20"/>
              </w:rPr>
              <w:t>POMCA</w:t>
            </w:r>
          </w:p>
        </w:tc>
        <w:tc>
          <w:tcPr>
            <w:tcW w:w="3780" w:type="dxa"/>
            <w:tcBorders>
              <w:bottom w:val="single" w:sz="4" w:space="0" w:color="auto"/>
            </w:tcBorders>
            <w:shd w:val="clear" w:color="auto" w:fill="D9D9D9"/>
            <w:vAlign w:val="center"/>
          </w:tcPr>
          <w:p w:rsidR="002048E1" w:rsidRPr="00592840" w:rsidRDefault="002048E1" w:rsidP="00592840">
            <w:pPr>
              <w:autoSpaceDE w:val="0"/>
              <w:autoSpaceDN w:val="0"/>
              <w:adjustRightInd w:val="0"/>
              <w:jc w:val="center"/>
              <w:rPr>
                <w:rFonts w:ascii="Arial" w:hAnsi="Arial" w:cs="Arial"/>
                <w:b/>
                <w:color w:val="231F20"/>
                <w:sz w:val="20"/>
                <w:szCs w:val="20"/>
              </w:rPr>
            </w:pPr>
            <w:r w:rsidRPr="00592840">
              <w:rPr>
                <w:rFonts w:ascii="Arial" w:hAnsi="Arial" w:cs="Arial"/>
                <w:b/>
                <w:color w:val="231F20"/>
                <w:sz w:val="20"/>
                <w:szCs w:val="20"/>
              </w:rPr>
              <w:t>PBOT</w:t>
            </w:r>
          </w:p>
        </w:tc>
        <w:tc>
          <w:tcPr>
            <w:tcW w:w="3448" w:type="dxa"/>
            <w:tcBorders>
              <w:bottom w:val="single" w:sz="4" w:space="0" w:color="auto"/>
            </w:tcBorders>
            <w:shd w:val="clear" w:color="auto" w:fill="D9D9D9"/>
            <w:vAlign w:val="center"/>
          </w:tcPr>
          <w:p w:rsidR="002048E1" w:rsidRPr="00592840" w:rsidRDefault="002048E1" w:rsidP="00592840">
            <w:pPr>
              <w:autoSpaceDE w:val="0"/>
              <w:autoSpaceDN w:val="0"/>
              <w:adjustRightInd w:val="0"/>
              <w:jc w:val="center"/>
              <w:rPr>
                <w:rFonts w:ascii="Arial" w:hAnsi="Arial" w:cs="Arial"/>
                <w:b/>
                <w:color w:val="231F20"/>
                <w:sz w:val="20"/>
                <w:szCs w:val="20"/>
              </w:rPr>
            </w:pPr>
            <w:r w:rsidRPr="00592840">
              <w:rPr>
                <w:rFonts w:ascii="Arial" w:hAnsi="Arial" w:cs="Arial"/>
                <w:b/>
                <w:color w:val="231F20"/>
                <w:sz w:val="20"/>
                <w:szCs w:val="20"/>
              </w:rPr>
              <w:t>DIAGNOSTICO AMBIENTAL ORDENAMIENTO MICROCUECA LA PALMARA</w:t>
            </w:r>
          </w:p>
        </w:tc>
      </w:tr>
      <w:tr w:rsidR="002048E1" w:rsidRPr="00592840" w:rsidTr="00592840">
        <w:trPr>
          <w:trHeight w:val="306"/>
        </w:trPr>
        <w:tc>
          <w:tcPr>
            <w:tcW w:w="3600" w:type="dxa"/>
            <w:shd w:val="clear" w:color="auto" w:fill="auto"/>
            <w:vAlign w:val="center"/>
          </w:tcPr>
          <w:p w:rsidR="000A520B" w:rsidRPr="00592840" w:rsidRDefault="000A520B" w:rsidP="000A520B">
            <w:pPr>
              <w:pStyle w:val="Default"/>
              <w:rPr>
                <w:rFonts w:ascii="Arial" w:hAnsi="Arial" w:cs="Arial"/>
                <w:b/>
                <w:sz w:val="20"/>
                <w:szCs w:val="20"/>
              </w:rPr>
            </w:pPr>
            <w:r w:rsidRPr="00592840">
              <w:rPr>
                <w:rFonts w:ascii="Arial" w:hAnsi="Arial" w:cs="Arial"/>
                <w:b/>
                <w:sz w:val="20"/>
                <w:szCs w:val="20"/>
              </w:rPr>
              <w:t xml:space="preserve">Sistema de áreas protegidas </w:t>
            </w:r>
          </w:p>
          <w:p w:rsidR="000A520B" w:rsidRPr="00592840" w:rsidRDefault="000A520B" w:rsidP="000A520B">
            <w:pPr>
              <w:pStyle w:val="Default"/>
              <w:rPr>
                <w:rFonts w:ascii="Arial" w:hAnsi="Arial" w:cs="Arial"/>
                <w:b/>
                <w:sz w:val="20"/>
                <w:szCs w:val="20"/>
              </w:rPr>
            </w:pPr>
            <w:r w:rsidRPr="00592840">
              <w:rPr>
                <w:rFonts w:ascii="Arial" w:hAnsi="Arial" w:cs="Arial"/>
                <w:b/>
                <w:sz w:val="20"/>
                <w:szCs w:val="20"/>
              </w:rPr>
              <w:t xml:space="preserve">Adquisición predial ecosistemas estratégicos para la conservación de los recursos naturales </w:t>
            </w:r>
          </w:p>
          <w:p w:rsidR="002048E1" w:rsidRPr="00592840" w:rsidRDefault="002048E1" w:rsidP="00592840">
            <w:pPr>
              <w:autoSpaceDE w:val="0"/>
              <w:autoSpaceDN w:val="0"/>
              <w:adjustRightInd w:val="0"/>
              <w:ind w:left="-108"/>
              <w:jc w:val="center"/>
              <w:rPr>
                <w:rFonts w:ascii="Arial" w:hAnsi="Arial" w:cs="Arial"/>
                <w:b/>
                <w:color w:val="231F20"/>
                <w:sz w:val="20"/>
                <w:szCs w:val="20"/>
              </w:rPr>
            </w:pPr>
          </w:p>
        </w:tc>
        <w:tc>
          <w:tcPr>
            <w:tcW w:w="3600" w:type="dxa"/>
            <w:shd w:val="clear" w:color="auto" w:fill="auto"/>
            <w:vAlign w:val="center"/>
          </w:tcPr>
          <w:p w:rsidR="000A520B" w:rsidRPr="00592840" w:rsidRDefault="000A520B" w:rsidP="00592840">
            <w:pPr>
              <w:pStyle w:val="Default"/>
              <w:jc w:val="both"/>
              <w:rPr>
                <w:rFonts w:ascii="Arial" w:hAnsi="Arial" w:cs="Arial"/>
                <w:sz w:val="20"/>
                <w:szCs w:val="20"/>
              </w:rPr>
            </w:pPr>
            <w:r w:rsidRPr="00592840">
              <w:rPr>
                <w:rFonts w:ascii="Arial" w:hAnsi="Arial" w:cs="Arial"/>
                <w:sz w:val="20"/>
                <w:szCs w:val="20"/>
              </w:rPr>
              <w:t xml:space="preserve">Consolidación del Sistema Regional de Áreas Protegidas </w:t>
            </w:r>
          </w:p>
          <w:p w:rsidR="002048E1" w:rsidRPr="00592840" w:rsidRDefault="002048E1" w:rsidP="00592840">
            <w:pPr>
              <w:autoSpaceDE w:val="0"/>
              <w:autoSpaceDN w:val="0"/>
              <w:adjustRightInd w:val="0"/>
              <w:jc w:val="center"/>
              <w:rPr>
                <w:rFonts w:ascii="Arial" w:hAnsi="Arial" w:cs="Arial"/>
                <w:color w:val="231F20"/>
                <w:sz w:val="20"/>
                <w:szCs w:val="20"/>
              </w:rPr>
            </w:pPr>
          </w:p>
        </w:tc>
        <w:tc>
          <w:tcPr>
            <w:tcW w:w="3780" w:type="dxa"/>
            <w:shd w:val="clear" w:color="auto" w:fill="auto"/>
            <w:vAlign w:val="center"/>
          </w:tcPr>
          <w:p w:rsidR="000A520B" w:rsidRPr="00592840" w:rsidRDefault="000A520B" w:rsidP="00592840">
            <w:pPr>
              <w:pStyle w:val="Default"/>
              <w:jc w:val="both"/>
              <w:rPr>
                <w:rFonts w:ascii="Arial" w:hAnsi="Arial" w:cs="Arial"/>
                <w:sz w:val="20"/>
                <w:szCs w:val="20"/>
              </w:rPr>
            </w:pPr>
            <w:r w:rsidRPr="00592840">
              <w:rPr>
                <w:rFonts w:ascii="Arial" w:hAnsi="Arial" w:cs="Arial"/>
                <w:iCs/>
                <w:sz w:val="20"/>
                <w:szCs w:val="20"/>
              </w:rPr>
              <w:t xml:space="preserve">Manejo y conservación de ecosistemas estratégicos y de su biodiversidad </w:t>
            </w:r>
          </w:p>
          <w:p w:rsidR="002048E1" w:rsidRPr="00592840" w:rsidRDefault="002048E1" w:rsidP="00592840">
            <w:pPr>
              <w:autoSpaceDE w:val="0"/>
              <w:autoSpaceDN w:val="0"/>
              <w:adjustRightInd w:val="0"/>
              <w:jc w:val="center"/>
              <w:rPr>
                <w:rFonts w:ascii="Arial" w:hAnsi="Arial" w:cs="Arial"/>
                <w:color w:val="231F20"/>
                <w:sz w:val="20"/>
                <w:szCs w:val="20"/>
              </w:rPr>
            </w:pPr>
          </w:p>
        </w:tc>
        <w:tc>
          <w:tcPr>
            <w:tcW w:w="3448" w:type="dxa"/>
            <w:shd w:val="clear" w:color="auto" w:fill="auto"/>
            <w:vAlign w:val="center"/>
          </w:tcPr>
          <w:p w:rsidR="002048E1" w:rsidRPr="00592840" w:rsidRDefault="000A520B" w:rsidP="00592840">
            <w:pPr>
              <w:autoSpaceDE w:val="0"/>
              <w:autoSpaceDN w:val="0"/>
              <w:adjustRightInd w:val="0"/>
              <w:jc w:val="both"/>
              <w:rPr>
                <w:rFonts w:ascii="Arial" w:hAnsi="Arial" w:cs="Arial"/>
                <w:color w:val="231F20"/>
                <w:sz w:val="20"/>
                <w:szCs w:val="20"/>
              </w:rPr>
            </w:pPr>
            <w:r w:rsidRPr="00592840">
              <w:rPr>
                <w:rFonts w:ascii="Arial" w:hAnsi="Arial" w:cs="Arial"/>
                <w:color w:val="231F20"/>
                <w:sz w:val="20"/>
                <w:szCs w:val="20"/>
              </w:rPr>
              <w:t>Compra de predios para preservación de biodiversidad y regulación de la dinámica hídrica de la microcuenca</w:t>
            </w:r>
          </w:p>
        </w:tc>
      </w:tr>
      <w:tr w:rsidR="002048E1" w:rsidRPr="00592840" w:rsidTr="00592840">
        <w:trPr>
          <w:trHeight w:val="306"/>
        </w:trPr>
        <w:tc>
          <w:tcPr>
            <w:tcW w:w="3600" w:type="dxa"/>
            <w:shd w:val="clear" w:color="auto" w:fill="auto"/>
            <w:vAlign w:val="center"/>
          </w:tcPr>
          <w:p w:rsidR="000A520B" w:rsidRPr="00592840" w:rsidRDefault="000A520B" w:rsidP="00592840">
            <w:pPr>
              <w:pStyle w:val="Default"/>
              <w:jc w:val="both"/>
              <w:rPr>
                <w:rFonts w:ascii="Arial" w:hAnsi="Arial" w:cs="Arial"/>
                <w:b/>
                <w:sz w:val="20"/>
                <w:szCs w:val="20"/>
              </w:rPr>
            </w:pPr>
            <w:r w:rsidRPr="00592840">
              <w:rPr>
                <w:rFonts w:ascii="Arial" w:hAnsi="Arial" w:cs="Arial"/>
                <w:b/>
                <w:sz w:val="20"/>
                <w:szCs w:val="20"/>
              </w:rPr>
              <w:t xml:space="preserve">Gestión ambiental sectorial </w:t>
            </w:r>
          </w:p>
          <w:p w:rsidR="000A520B" w:rsidRPr="00592840" w:rsidRDefault="000A520B" w:rsidP="00592840">
            <w:pPr>
              <w:pStyle w:val="Default"/>
              <w:jc w:val="both"/>
              <w:rPr>
                <w:rFonts w:ascii="Arial" w:hAnsi="Arial" w:cs="Arial"/>
                <w:b/>
                <w:sz w:val="20"/>
                <w:szCs w:val="20"/>
              </w:rPr>
            </w:pPr>
            <w:r w:rsidRPr="00592840">
              <w:rPr>
                <w:rFonts w:ascii="Arial" w:hAnsi="Arial" w:cs="Arial"/>
                <w:b/>
                <w:iCs/>
                <w:sz w:val="20"/>
                <w:szCs w:val="20"/>
              </w:rPr>
              <w:t xml:space="preserve">Desarrollo productivo sostenible </w:t>
            </w:r>
          </w:p>
          <w:p w:rsidR="002048E1" w:rsidRPr="00592840" w:rsidRDefault="002048E1" w:rsidP="00592840">
            <w:pPr>
              <w:autoSpaceDE w:val="0"/>
              <w:autoSpaceDN w:val="0"/>
              <w:adjustRightInd w:val="0"/>
              <w:ind w:left="-108"/>
              <w:jc w:val="center"/>
              <w:rPr>
                <w:rFonts w:ascii="Arial" w:hAnsi="Arial" w:cs="Arial"/>
                <w:b/>
                <w:color w:val="231F20"/>
                <w:sz w:val="20"/>
                <w:szCs w:val="20"/>
              </w:rPr>
            </w:pPr>
          </w:p>
        </w:tc>
        <w:tc>
          <w:tcPr>
            <w:tcW w:w="3600" w:type="dxa"/>
            <w:shd w:val="clear" w:color="auto" w:fill="auto"/>
            <w:vAlign w:val="center"/>
          </w:tcPr>
          <w:p w:rsidR="000A520B" w:rsidRPr="00592840" w:rsidRDefault="000A520B" w:rsidP="00592840">
            <w:pPr>
              <w:pStyle w:val="Default"/>
              <w:jc w:val="both"/>
              <w:rPr>
                <w:rFonts w:ascii="Arial" w:hAnsi="Arial" w:cs="Arial"/>
                <w:sz w:val="20"/>
                <w:szCs w:val="20"/>
              </w:rPr>
            </w:pPr>
            <w:r w:rsidRPr="00592840">
              <w:rPr>
                <w:rFonts w:ascii="Arial" w:hAnsi="Arial" w:cs="Arial"/>
                <w:sz w:val="20"/>
                <w:szCs w:val="20"/>
              </w:rPr>
              <w:t xml:space="preserve">Implementación de medidas para la recuperación de suelos con capacitación, difusión y asistencia técnica </w:t>
            </w:r>
            <w:r w:rsidR="002B0B8B" w:rsidRPr="00592840">
              <w:rPr>
                <w:rFonts w:ascii="Arial" w:hAnsi="Arial" w:cs="Arial"/>
                <w:sz w:val="20"/>
                <w:szCs w:val="20"/>
              </w:rPr>
              <w:t>de Cortolima</w:t>
            </w:r>
          </w:p>
          <w:p w:rsidR="002048E1" w:rsidRPr="00592840" w:rsidRDefault="002048E1" w:rsidP="00592840">
            <w:pPr>
              <w:autoSpaceDE w:val="0"/>
              <w:autoSpaceDN w:val="0"/>
              <w:adjustRightInd w:val="0"/>
              <w:jc w:val="center"/>
              <w:rPr>
                <w:rFonts w:ascii="Arial" w:hAnsi="Arial" w:cs="Arial"/>
                <w:b/>
                <w:color w:val="231F20"/>
                <w:sz w:val="20"/>
                <w:szCs w:val="20"/>
              </w:rPr>
            </w:pPr>
          </w:p>
        </w:tc>
        <w:tc>
          <w:tcPr>
            <w:tcW w:w="3780" w:type="dxa"/>
            <w:shd w:val="clear" w:color="auto" w:fill="auto"/>
            <w:vAlign w:val="center"/>
          </w:tcPr>
          <w:p w:rsidR="002048E1" w:rsidRPr="00592840" w:rsidRDefault="002B0B8B" w:rsidP="00592840">
            <w:pPr>
              <w:autoSpaceDE w:val="0"/>
              <w:autoSpaceDN w:val="0"/>
              <w:adjustRightInd w:val="0"/>
              <w:jc w:val="both"/>
              <w:rPr>
                <w:rFonts w:ascii="Arial" w:hAnsi="Arial" w:cs="Arial"/>
                <w:color w:val="231F20"/>
                <w:sz w:val="20"/>
                <w:szCs w:val="20"/>
              </w:rPr>
            </w:pPr>
            <w:r w:rsidRPr="00592840">
              <w:rPr>
                <w:rFonts w:ascii="Arial" w:hAnsi="Arial" w:cs="Arial"/>
                <w:color w:val="231F20"/>
                <w:sz w:val="20"/>
                <w:szCs w:val="20"/>
              </w:rPr>
              <w:t>Formulación de planes y proyectos para la adecuación de suelos y recuperación de áreas de especial significancia ambiental (ordenamiento municipal ambiental)</w:t>
            </w:r>
          </w:p>
        </w:tc>
        <w:tc>
          <w:tcPr>
            <w:tcW w:w="3448" w:type="dxa"/>
            <w:shd w:val="clear" w:color="auto" w:fill="auto"/>
            <w:vAlign w:val="center"/>
          </w:tcPr>
          <w:p w:rsidR="002048E1" w:rsidRPr="00592840" w:rsidRDefault="002B0B8B" w:rsidP="00592840">
            <w:pPr>
              <w:autoSpaceDE w:val="0"/>
              <w:autoSpaceDN w:val="0"/>
              <w:adjustRightInd w:val="0"/>
              <w:jc w:val="both"/>
              <w:rPr>
                <w:rFonts w:ascii="Arial" w:hAnsi="Arial" w:cs="Arial"/>
                <w:color w:val="231F20"/>
                <w:sz w:val="20"/>
                <w:szCs w:val="20"/>
              </w:rPr>
            </w:pPr>
            <w:r w:rsidRPr="00592840">
              <w:rPr>
                <w:rFonts w:ascii="Arial" w:hAnsi="Arial" w:cs="Arial"/>
                <w:color w:val="231F20"/>
                <w:sz w:val="20"/>
                <w:szCs w:val="20"/>
              </w:rPr>
              <w:t xml:space="preserve">Delimitación de áreas homogéneas de protección </w:t>
            </w:r>
            <w:r w:rsidR="00404A05" w:rsidRPr="00592840">
              <w:rPr>
                <w:rFonts w:ascii="Arial" w:hAnsi="Arial" w:cs="Arial"/>
                <w:color w:val="231F20"/>
                <w:sz w:val="20"/>
                <w:szCs w:val="20"/>
              </w:rPr>
              <w:t>hídrica</w:t>
            </w:r>
            <w:r w:rsidRPr="00592840">
              <w:rPr>
                <w:rFonts w:ascii="Arial" w:hAnsi="Arial" w:cs="Arial"/>
                <w:color w:val="231F20"/>
                <w:sz w:val="20"/>
                <w:szCs w:val="20"/>
              </w:rPr>
              <w:t xml:space="preserve"> y estudio de conflicto de suelos en la microcuenca </w:t>
            </w:r>
            <w:smartTag w:uri="urn:schemas-microsoft-com:office:smarttags" w:element="PersonName">
              <w:smartTagPr>
                <w:attr w:name="ProductID" w:val="LA PALMARA"/>
              </w:smartTagPr>
              <w:r w:rsidRPr="00592840">
                <w:rPr>
                  <w:rFonts w:ascii="Arial" w:hAnsi="Arial" w:cs="Arial"/>
                  <w:color w:val="231F20"/>
                  <w:sz w:val="20"/>
                  <w:szCs w:val="20"/>
                </w:rPr>
                <w:t>la Palmara</w:t>
              </w:r>
            </w:smartTag>
            <w:r w:rsidRPr="00592840">
              <w:rPr>
                <w:rFonts w:ascii="Arial" w:hAnsi="Arial" w:cs="Arial"/>
                <w:color w:val="231F20"/>
                <w:sz w:val="20"/>
                <w:szCs w:val="20"/>
              </w:rPr>
              <w:t xml:space="preserve"> </w:t>
            </w:r>
          </w:p>
        </w:tc>
      </w:tr>
      <w:tr w:rsidR="002048E1" w:rsidRPr="00592840" w:rsidTr="00592840">
        <w:trPr>
          <w:trHeight w:val="306"/>
        </w:trPr>
        <w:tc>
          <w:tcPr>
            <w:tcW w:w="3600" w:type="dxa"/>
            <w:shd w:val="clear" w:color="auto" w:fill="auto"/>
            <w:vAlign w:val="center"/>
          </w:tcPr>
          <w:p w:rsidR="00404A05" w:rsidRPr="00592840" w:rsidRDefault="00404A05" w:rsidP="00404A05">
            <w:pPr>
              <w:pStyle w:val="Default"/>
              <w:rPr>
                <w:rFonts w:ascii="Arial" w:hAnsi="Arial" w:cs="Arial"/>
                <w:b/>
                <w:sz w:val="20"/>
                <w:szCs w:val="20"/>
              </w:rPr>
            </w:pPr>
            <w:r w:rsidRPr="00592840">
              <w:rPr>
                <w:rFonts w:ascii="Arial" w:hAnsi="Arial" w:cs="Arial"/>
                <w:b/>
                <w:iCs/>
                <w:sz w:val="20"/>
                <w:szCs w:val="20"/>
              </w:rPr>
              <w:t xml:space="preserve">Gestión ambiental integrada para la ordenación y manejo de cuencas hidrográficas </w:t>
            </w:r>
          </w:p>
          <w:p w:rsidR="002048E1" w:rsidRPr="00592840" w:rsidRDefault="002048E1" w:rsidP="00592840">
            <w:pPr>
              <w:autoSpaceDE w:val="0"/>
              <w:autoSpaceDN w:val="0"/>
              <w:adjustRightInd w:val="0"/>
              <w:ind w:left="-108"/>
              <w:jc w:val="center"/>
              <w:rPr>
                <w:rFonts w:ascii="Arial" w:hAnsi="Arial" w:cs="Arial"/>
                <w:b/>
                <w:color w:val="231F20"/>
                <w:sz w:val="20"/>
                <w:szCs w:val="20"/>
              </w:rPr>
            </w:pPr>
          </w:p>
        </w:tc>
        <w:tc>
          <w:tcPr>
            <w:tcW w:w="3600" w:type="dxa"/>
            <w:shd w:val="clear" w:color="auto" w:fill="auto"/>
            <w:vAlign w:val="center"/>
          </w:tcPr>
          <w:p w:rsidR="00404A05" w:rsidRPr="00592840" w:rsidRDefault="00404A05" w:rsidP="00592840">
            <w:pPr>
              <w:pStyle w:val="Default"/>
              <w:jc w:val="both"/>
              <w:rPr>
                <w:rFonts w:ascii="Arial" w:hAnsi="Arial" w:cs="Arial"/>
                <w:sz w:val="20"/>
                <w:szCs w:val="20"/>
              </w:rPr>
            </w:pPr>
            <w:r w:rsidRPr="00592840">
              <w:rPr>
                <w:rFonts w:ascii="Arial" w:hAnsi="Arial" w:cs="Arial"/>
                <w:sz w:val="20"/>
                <w:szCs w:val="20"/>
              </w:rPr>
              <w:t xml:space="preserve">Definición de rondas hidráulicas en corrientes hídricas y cuerpos de agua </w:t>
            </w:r>
          </w:p>
          <w:p w:rsidR="00404A05" w:rsidRPr="00592840" w:rsidRDefault="00404A05" w:rsidP="00592840">
            <w:pPr>
              <w:pStyle w:val="Default"/>
              <w:jc w:val="both"/>
              <w:rPr>
                <w:rFonts w:ascii="Arial" w:hAnsi="Arial" w:cs="Arial"/>
                <w:sz w:val="20"/>
                <w:szCs w:val="20"/>
              </w:rPr>
            </w:pPr>
            <w:r w:rsidRPr="00592840">
              <w:rPr>
                <w:rFonts w:ascii="Arial" w:hAnsi="Arial" w:cs="Arial"/>
                <w:sz w:val="20"/>
                <w:szCs w:val="20"/>
              </w:rPr>
              <w:t xml:space="preserve">Balance hídrico subterráneo </w:t>
            </w:r>
          </w:p>
          <w:p w:rsidR="002048E1" w:rsidRPr="00592840" w:rsidRDefault="002048E1" w:rsidP="00592840">
            <w:pPr>
              <w:autoSpaceDE w:val="0"/>
              <w:autoSpaceDN w:val="0"/>
              <w:adjustRightInd w:val="0"/>
              <w:jc w:val="both"/>
              <w:rPr>
                <w:rFonts w:ascii="Arial" w:hAnsi="Arial" w:cs="Arial"/>
                <w:b/>
                <w:color w:val="231F20"/>
                <w:sz w:val="20"/>
                <w:szCs w:val="20"/>
              </w:rPr>
            </w:pPr>
          </w:p>
        </w:tc>
        <w:tc>
          <w:tcPr>
            <w:tcW w:w="3780" w:type="dxa"/>
            <w:shd w:val="clear" w:color="auto" w:fill="auto"/>
            <w:vAlign w:val="center"/>
          </w:tcPr>
          <w:p w:rsidR="002048E1" w:rsidRPr="00592840" w:rsidRDefault="00404A05" w:rsidP="00592840">
            <w:pPr>
              <w:autoSpaceDE w:val="0"/>
              <w:autoSpaceDN w:val="0"/>
              <w:adjustRightInd w:val="0"/>
              <w:jc w:val="both"/>
              <w:rPr>
                <w:rFonts w:ascii="Arial" w:hAnsi="Arial" w:cs="Arial"/>
                <w:color w:val="231F20"/>
                <w:sz w:val="20"/>
                <w:szCs w:val="20"/>
              </w:rPr>
            </w:pPr>
            <w:r w:rsidRPr="00592840">
              <w:rPr>
                <w:rFonts w:ascii="Arial" w:hAnsi="Arial" w:cs="Arial"/>
                <w:color w:val="231F20"/>
                <w:sz w:val="20"/>
                <w:szCs w:val="20"/>
              </w:rPr>
              <w:t>Desarrollar un programa de formulación e implementación de un ordenamiento hidrológico del municipio de Melgar y la articulación de este con el POMCA del rio Sumapaz</w:t>
            </w:r>
          </w:p>
        </w:tc>
        <w:tc>
          <w:tcPr>
            <w:tcW w:w="3448" w:type="dxa"/>
            <w:shd w:val="clear" w:color="auto" w:fill="auto"/>
            <w:vAlign w:val="center"/>
          </w:tcPr>
          <w:p w:rsidR="002048E1" w:rsidRPr="00592840" w:rsidRDefault="00404A05" w:rsidP="00592840">
            <w:pPr>
              <w:autoSpaceDE w:val="0"/>
              <w:autoSpaceDN w:val="0"/>
              <w:adjustRightInd w:val="0"/>
              <w:jc w:val="both"/>
              <w:rPr>
                <w:rFonts w:ascii="Arial" w:hAnsi="Arial" w:cs="Arial"/>
                <w:color w:val="231F20"/>
                <w:sz w:val="20"/>
                <w:szCs w:val="20"/>
              </w:rPr>
            </w:pPr>
            <w:r w:rsidRPr="00592840">
              <w:rPr>
                <w:rFonts w:ascii="Arial" w:hAnsi="Arial" w:cs="Arial"/>
                <w:color w:val="231F20"/>
                <w:sz w:val="20"/>
                <w:szCs w:val="20"/>
              </w:rPr>
              <w:t>Formulación de un plan de manejo y ordenamiento ambiental para la microcuenca hidrográfica la Palmara.</w:t>
            </w:r>
          </w:p>
        </w:tc>
      </w:tr>
      <w:tr w:rsidR="002048E1" w:rsidRPr="00592840" w:rsidTr="00592840">
        <w:trPr>
          <w:trHeight w:val="306"/>
        </w:trPr>
        <w:tc>
          <w:tcPr>
            <w:tcW w:w="3600" w:type="dxa"/>
            <w:shd w:val="clear" w:color="auto" w:fill="auto"/>
            <w:vAlign w:val="center"/>
          </w:tcPr>
          <w:p w:rsidR="002048E1" w:rsidRPr="00592840" w:rsidRDefault="002048E1" w:rsidP="00592840">
            <w:pPr>
              <w:autoSpaceDE w:val="0"/>
              <w:autoSpaceDN w:val="0"/>
              <w:adjustRightInd w:val="0"/>
              <w:ind w:left="-108"/>
              <w:jc w:val="center"/>
              <w:rPr>
                <w:rFonts w:ascii="Arial" w:hAnsi="Arial" w:cs="Arial"/>
                <w:b/>
                <w:color w:val="231F20"/>
                <w:sz w:val="20"/>
                <w:szCs w:val="20"/>
              </w:rPr>
            </w:pPr>
          </w:p>
        </w:tc>
        <w:tc>
          <w:tcPr>
            <w:tcW w:w="3600" w:type="dxa"/>
            <w:shd w:val="clear" w:color="auto" w:fill="auto"/>
            <w:vAlign w:val="center"/>
          </w:tcPr>
          <w:p w:rsidR="00404A05" w:rsidRPr="00592840" w:rsidRDefault="00404A05" w:rsidP="00592840">
            <w:pPr>
              <w:pStyle w:val="Default"/>
              <w:jc w:val="both"/>
              <w:rPr>
                <w:rFonts w:ascii="Arial" w:hAnsi="Arial" w:cs="Arial"/>
                <w:sz w:val="20"/>
                <w:szCs w:val="20"/>
              </w:rPr>
            </w:pPr>
            <w:r w:rsidRPr="00592840">
              <w:rPr>
                <w:rFonts w:ascii="Arial" w:hAnsi="Arial" w:cs="Arial"/>
                <w:sz w:val="20"/>
                <w:szCs w:val="20"/>
              </w:rPr>
              <w:t>Formulación e implementación del POMCA del Río Sumapaz</w:t>
            </w:r>
          </w:p>
          <w:p w:rsidR="002048E1" w:rsidRPr="00592840" w:rsidRDefault="002048E1" w:rsidP="00592840">
            <w:pPr>
              <w:autoSpaceDE w:val="0"/>
              <w:autoSpaceDN w:val="0"/>
              <w:adjustRightInd w:val="0"/>
              <w:jc w:val="both"/>
              <w:rPr>
                <w:rFonts w:ascii="Arial" w:hAnsi="Arial" w:cs="Arial"/>
                <w:b/>
                <w:color w:val="231F20"/>
                <w:sz w:val="20"/>
                <w:szCs w:val="20"/>
              </w:rPr>
            </w:pPr>
          </w:p>
        </w:tc>
        <w:tc>
          <w:tcPr>
            <w:tcW w:w="3780" w:type="dxa"/>
            <w:shd w:val="clear" w:color="auto" w:fill="auto"/>
            <w:vAlign w:val="center"/>
          </w:tcPr>
          <w:p w:rsidR="002048E1" w:rsidRPr="00592840" w:rsidRDefault="002048E1" w:rsidP="00592840">
            <w:pPr>
              <w:autoSpaceDE w:val="0"/>
              <w:autoSpaceDN w:val="0"/>
              <w:adjustRightInd w:val="0"/>
              <w:jc w:val="center"/>
              <w:rPr>
                <w:rFonts w:ascii="Arial" w:hAnsi="Arial" w:cs="Arial"/>
                <w:b/>
                <w:color w:val="231F20"/>
                <w:sz w:val="20"/>
                <w:szCs w:val="20"/>
              </w:rPr>
            </w:pPr>
          </w:p>
        </w:tc>
        <w:tc>
          <w:tcPr>
            <w:tcW w:w="3448" w:type="dxa"/>
            <w:shd w:val="clear" w:color="auto" w:fill="auto"/>
            <w:vAlign w:val="center"/>
          </w:tcPr>
          <w:p w:rsidR="002048E1" w:rsidRPr="00592840" w:rsidRDefault="002048E1" w:rsidP="00592840">
            <w:pPr>
              <w:autoSpaceDE w:val="0"/>
              <w:autoSpaceDN w:val="0"/>
              <w:adjustRightInd w:val="0"/>
              <w:jc w:val="center"/>
              <w:rPr>
                <w:rFonts w:ascii="Arial" w:hAnsi="Arial" w:cs="Arial"/>
                <w:b/>
                <w:color w:val="231F20"/>
                <w:sz w:val="20"/>
                <w:szCs w:val="20"/>
              </w:rPr>
            </w:pPr>
          </w:p>
        </w:tc>
      </w:tr>
      <w:tr w:rsidR="002048E1" w:rsidRPr="00592840" w:rsidTr="00592840">
        <w:trPr>
          <w:trHeight w:val="306"/>
        </w:trPr>
        <w:tc>
          <w:tcPr>
            <w:tcW w:w="3600" w:type="dxa"/>
            <w:shd w:val="clear" w:color="auto" w:fill="auto"/>
            <w:vAlign w:val="center"/>
          </w:tcPr>
          <w:p w:rsidR="002048E1" w:rsidRPr="00592840" w:rsidRDefault="002048E1" w:rsidP="00592840">
            <w:pPr>
              <w:autoSpaceDE w:val="0"/>
              <w:autoSpaceDN w:val="0"/>
              <w:adjustRightInd w:val="0"/>
              <w:ind w:left="-108"/>
              <w:jc w:val="center"/>
              <w:rPr>
                <w:rFonts w:ascii="Arial" w:hAnsi="Arial" w:cs="Arial"/>
                <w:b/>
                <w:color w:val="231F20"/>
                <w:sz w:val="20"/>
                <w:szCs w:val="20"/>
              </w:rPr>
            </w:pPr>
          </w:p>
        </w:tc>
        <w:tc>
          <w:tcPr>
            <w:tcW w:w="3600" w:type="dxa"/>
            <w:shd w:val="clear" w:color="auto" w:fill="auto"/>
            <w:vAlign w:val="center"/>
          </w:tcPr>
          <w:p w:rsidR="002048E1" w:rsidRPr="00592840" w:rsidRDefault="002048E1" w:rsidP="00592840">
            <w:pPr>
              <w:autoSpaceDE w:val="0"/>
              <w:autoSpaceDN w:val="0"/>
              <w:adjustRightInd w:val="0"/>
              <w:jc w:val="center"/>
              <w:rPr>
                <w:rFonts w:ascii="Arial" w:hAnsi="Arial" w:cs="Arial"/>
                <w:b/>
                <w:color w:val="231F20"/>
                <w:sz w:val="20"/>
                <w:szCs w:val="20"/>
              </w:rPr>
            </w:pPr>
          </w:p>
        </w:tc>
        <w:tc>
          <w:tcPr>
            <w:tcW w:w="3780" w:type="dxa"/>
            <w:shd w:val="clear" w:color="auto" w:fill="auto"/>
            <w:vAlign w:val="center"/>
          </w:tcPr>
          <w:p w:rsidR="002048E1" w:rsidRPr="00592840" w:rsidRDefault="002048E1" w:rsidP="00592840">
            <w:pPr>
              <w:autoSpaceDE w:val="0"/>
              <w:autoSpaceDN w:val="0"/>
              <w:adjustRightInd w:val="0"/>
              <w:jc w:val="center"/>
              <w:rPr>
                <w:rFonts w:ascii="Arial" w:hAnsi="Arial" w:cs="Arial"/>
                <w:b/>
                <w:color w:val="231F20"/>
                <w:sz w:val="20"/>
                <w:szCs w:val="20"/>
              </w:rPr>
            </w:pPr>
          </w:p>
        </w:tc>
        <w:tc>
          <w:tcPr>
            <w:tcW w:w="3448" w:type="dxa"/>
            <w:shd w:val="clear" w:color="auto" w:fill="auto"/>
            <w:vAlign w:val="center"/>
          </w:tcPr>
          <w:p w:rsidR="002048E1" w:rsidRPr="00592840" w:rsidRDefault="002048E1" w:rsidP="00592840">
            <w:pPr>
              <w:autoSpaceDE w:val="0"/>
              <w:autoSpaceDN w:val="0"/>
              <w:adjustRightInd w:val="0"/>
              <w:jc w:val="center"/>
              <w:rPr>
                <w:rFonts w:ascii="Arial" w:hAnsi="Arial" w:cs="Arial"/>
                <w:b/>
                <w:color w:val="231F20"/>
                <w:sz w:val="20"/>
                <w:szCs w:val="20"/>
              </w:rPr>
            </w:pPr>
          </w:p>
        </w:tc>
      </w:tr>
    </w:tbl>
    <w:p w:rsidR="00C72EF0" w:rsidRDefault="00C72EF0" w:rsidP="006103DA">
      <w:pPr>
        <w:autoSpaceDE w:val="0"/>
        <w:autoSpaceDN w:val="0"/>
        <w:adjustRightInd w:val="0"/>
        <w:rPr>
          <w:rFonts w:ascii="Optima" w:hAnsi="Optima" w:cs="Optima"/>
          <w:color w:val="231F20"/>
          <w:sz w:val="20"/>
          <w:szCs w:val="20"/>
        </w:rPr>
      </w:pPr>
    </w:p>
    <w:p w:rsidR="00A5754C" w:rsidRDefault="00A5754C" w:rsidP="006103DA">
      <w:pPr>
        <w:autoSpaceDE w:val="0"/>
        <w:autoSpaceDN w:val="0"/>
        <w:adjustRightInd w:val="0"/>
        <w:rPr>
          <w:rFonts w:ascii="Optima" w:hAnsi="Optima" w:cs="Optima"/>
          <w:color w:val="231F20"/>
          <w:sz w:val="20"/>
          <w:szCs w:val="20"/>
        </w:rPr>
      </w:pPr>
    </w:p>
    <w:p w:rsidR="00A5754C" w:rsidRDefault="00A5754C" w:rsidP="006103DA">
      <w:pPr>
        <w:autoSpaceDE w:val="0"/>
        <w:autoSpaceDN w:val="0"/>
        <w:adjustRightInd w:val="0"/>
        <w:rPr>
          <w:rFonts w:ascii="Optima" w:hAnsi="Optima" w:cs="Optima"/>
          <w:color w:val="231F20"/>
          <w:sz w:val="20"/>
          <w:szCs w:val="20"/>
        </w:rPr>
      </w:pPr>
    </w:p>
    <w:p w:rsidR="00A5754C" w:rsidRDefault="00A5754C" w:rsidP="006103DA">
      <w:pPr>
        <w:autoSpaceDE w:val="0"/>
        <w:autoSpaceDN w:val="0"/>
        <w:adjustRightInd w:val="0"/>
        <w:rPr>
          <w:rFonts w:ascii="Optima" w:hAnsi="Optima" w:cs="Optima"/>
          <w:color w:val="231F20"/>
          <w:sz w:val="20"/>
          <w:szCs w:val="20"/>
        </w:rPr>
      </w:pPr>
    </w:p>
    <w:p w:rsidR="00A5754C" w:rsidRDefault="00A5754C" w:rsidP="006103DA">
      <w:pPr>
        <w:autoSpaceDE w:val="0"/>
        <w:autoSpaceDN w:val="0"/>
        <w:adjustRightInd w:val="0"/>
        <w:rPr>
          <w:rFonts w:ascii="Optima" w:hAnsi="Optima" w:cs="Optima"/>
          <w:color w:val="231F20"/>
          <w:sz w:val="20"/>
          <w:szCs w:val="20"/>
        </w:rPr>
      </w:pPr>
    </w:p>
    <w:p w:rsidR="00A5754C" w:rsidRDefault="00A5754C" w:rsidP="006103DA">
      <w:pPr>
        <w:autoSpaceDE w:val="0"/>
        <w:autoSpaceDN w:val="0"/>
        <w:adjustRightInd w:val="0"/>
        <w:rPr>
          <w:rFonts w:ascii="Optima" w:hAnsi="Optima" w:cs="Optima"/>
          <w:color w:val="231F20"/>
          <w:sz w:val="20"/>
          <w:szCs w:val="20"/>
        </w:rPr>
      </w:pPr>
    </w:p>
    <w:p w:rsidR="00A5754C" w:rsidRDefault="00A5754C" w:rsidP="006103DA">
      <w:pPr>
        <w:autoSpaceDE w:val="0"/>
        <w:autoSpaceDN w:val="0"/>
        <w:adjustRightInd w:val="0"/>
        <w:rPr>
          <w:rFonts w:ascii="Optima" w:hAnsi="Optima" w:cs="Optima"/>
          <w:color w:val="231F20"/>
          <w:sz w:val="20"/>
          <w:szCs w:val="20"/>
        </w:rPr>
      </w:pPr>
    </w:p>
    <w:p w:rsidR="00862384" w:rsidRDefault="00862384" w:rsidP="00A918F4">
      <w:pPr>
        <w:pStyle w:val="Textoindependiente"/>
        <w:jc w:val="center"/>
        <w:rPr>
          <w:b/>
          <w:bCs/>
          <w:sz w:val="22"/>
          <w:lang w:val="es-ES"/>
        </w:rPr>
        <w:sectPr w:rsidR="00862384" w:rsidSect="00A918F4">
          <w:pgSz w:w="15842" w:h="12242" w:orient="landscape" w:code="1"/>
          <w:pgMar w:top="1134" w:right="1134" w:bottom="1134" w:left="1134" w:header="0" w:footer="0" w:gutter="0"/>
          <w:cols w:space="708"/>
          <w:docGrid w:linePitch="360"/>
        </w:sectPr>
      </w:pPr>
    </w:p>
    <w:p w:rsidR="00A918F4" w:rsidRDefault="005B1575" w:rsidP="00A918F4">
      <w:pPr>
        <w:pStyle w:val="Textoindependiente"/>
        <w:jc w:val="center"/>
        <w:rPr>
          <w:b/>
          <w:bCs/>
          <w:sz w:val="22"/>
          <w:lang w:val="es-ES"/>
        </w:rPr>
      </w:pPr>
      <w:r>
        <w:rPr>
          <w:b/>
          <w:bCs/>
          <w:sz w:val="22"/>
          <w:lang w:val="es-ES"/>
        </w:rPr>
        <w:lastRenderedPageBreak/>
        <w:t>7</w:t>
      </w:r>
      <w:r w:rsidR="00A918F4">
        <w:rPr>
          <w:b/>
          <w:bCs/>
          <w:sz w:val="22"/>
          <w:lang w:val="es-ES"/>
        </w:rPr>
        <w:t>. CRONOGRAMA GENERAL DE ACTIVIDADES</w:t>
      </w:r>
    </w:p>
    <w:p w:rsidR="00862384" w:rsidRDefault="00862384" w:rsidP="00A918F4">
      <w:pPr>
        <w:pStyle w:val="Textoindependiente"/>
        <w:jc w:val="center"/>
        <w:rPr>
          <w:b/>
          <w:bCs/>
          <w:sz w:val="22"/>
          <w:lang w:val="es-ES"/>
        </w:rPr>
      </w:pPr>
    </w:p>
    <w:p w:rsidR="00862384" w:rsidRPr="00862384" w:rsidRDefault="003A2F65" w:rsidP="00A918F4">
      <w:pPr>
        <w:pStyle w:val="Textoindependiente"/>
        <w:jc w:val="center"/>
        <w:rPr>
          <w:b/>
          <w:bCs/>
          <w:sz w:val="22"/>
          <w:lang w:val="es-ES"/>
        </w:rPr>
      </w:pPr>
      <w:r>
        <w:rPr>
          <w:noProof/>
          <w:lang w:val="es-ES"/>
        </w:rPr>
        <w:drawing>
          <wp:inline distT="0" distB="0" distL="0" distR="0">
            <wp:extent cx="9144000" cy="5972175"/>
            <wp:effectExtent l="1905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7"/>
                    <a:srcRect/>
                    <a:stretch>
                      <a:fillRect/>
                    </a:stretch>
                  </pic:blipFill>
                  <pic:spPr bwMode="auto">
                    <a:xfrm>
                      <a:off x="0" y="0"/>
                      <a:ext cx="9144000" cy="5972175"/>
                    </a:xfrm>
                    <a:prstGeom prst="rect">
                      <a:avLst/>
                    </a:prstGeom>
                    <a:noFill/>
                    <a:ln w="9525">
                      <a:noFill/>
                      <a:miter lim="800000"/>
                      <a:headEnd/>
                      <a:tailEnd/>
                    </a:ln>
                  </pic:spPr>
                </pic:pic>
              </a:graphicData>
            </a:graphic>
          </wp:inline>
        </w:drawing>
      </w:r>
    </w:p>
    <w:p w:rsidR="00D0023C" w:rsidRDefault="00D0023C" w:rsidP="00D0023C">
      <w:pPr>
        <w:autoSpaceDE w:val="0"/>
        <w:autoSpaceDN w:val="0"/>
        <w:adjustRightInd w:val="0"/>
        <w:rPr>
          <w:rFonts w:ascii="Arial" w:hAnsi="Arial" w:cs="Arial"/>
          <w:b/>
          <w:sz w:val="22"/>
          <w:szCs w:val="22"/>
        </w:rPr>
      </w:pPr>
    </w:p>
    <w:p w:rsidR="00D0023C" w:rsidRDefault="00D0023C" w:rsidP="00D0023C">
      <w:pPr>
        <w:autoSpaceDE w:val="0"/>
        <w:autoSpaceDN w:val="0"/>
        <w:adjustRightInd w:val="0"/>
        <w:rPr>
          <w:rFonts w:ascii="Arial" w:hAnsi="Arial" w:cs="Arial"/>
          <w:b/>
          <w:sz w:val="22"/>
          <w:szCs w:val="22"/>
        </w:rPr>
      </w:pPr>
    </w:p>
    <w:p w:rsidR="00862384" w:rsidRPr="00D0023C" w:rsidRDefault="00FB56B5" w:rsidP="00D0023C">
      <w:pPr>
        <w:autoSpaceDE w:val="0"/>
        <w:autoSpaceDN w:val="0"/>
        <w:adjustRightInd w:val="0"/>
        <w:rPr>
          <w:rFonts w:ascii="Arial" w:hAnsi="Arial" w:cs="Arial"/>
          <w:b/>
          <w:color w:val="231F20"/>
          <w:sz w:val="22"/>
          <w:szCs w:val="22"/>
        </w:rPr>
      </w:pPr>
      <w:r w:rsidRPr="00D0023C">
        <w:rPr>
          <w:rFonts w:ascii="Arial" w:hAnsi="Arial" w:cs="Arial"/>
          <w:b/>
          <w:sz w:val="22"/>
          <w:szCs w:val="22"/>
        </w:rPr>
        <w:t>7.1 RESPONSABLES Y PRESUPUESTO.</w:t>
      </w:r>
    </w:p>
    <w:tbl>
      <w:tblPr>
        <w:tblpPr w:leftFromText="141" w:rightFromText="141" w:vertAnchor="text" w:tblpXSpec="righ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30"/>
        <w:gridCol w:w="2515"/>
        <w:gridCol w:w="2842"/>
        <w:gridCol w:w="2550"/>
        <w:gridCol w:w="2487"/>
      </w:tblGrid>
      <w:tr w:rsidR="00FB56B5" w:rsidRPr="00592840" w:rsidTr="00592840">
        <w:trPr>
          <w:trHeight w:val="306"/>
        </w:trPr>
        <w:tc>
          <w:tcPr>
            <w:tcW w:w="4608" w:type="dxa"/>
            <w:shd w:val="clear" w:color="auto" w:fill="D9D9D9"/>
            <w:vAlign w:val="center"/>
          </w:tcPr>
          <w:p w:rsidR="00FB56B5" w:rsidRPr="00592840" w:rsidRDefault="00FB56B5" w:rsidP="00592840">
            <w:pPr>
              <w:autoSpaceDE w:val="0"/>
              <w:autoSpaceDN w:val="0"/>
              <w:adjustRightInd w:val="0"/>
              <w:jc w:val="center"/>
              <w:rPr>
                <w:rFonts w:ascii="Arial" w:hAnsi="Arial" w:cs="Arial"/>
                <w:b/>
                <w:color w:val="231F20"/>
                <w:sz w:val="20"/>
                <w:szCs w:val="20"/>
              </w:rPr>
            </w:pPr>
            <w:r w:rsidRPr="00592840">
              <w:rPr>
                <w:rFonts w:ascii="Arial" w:hAnsi="Arial" w:cs="Arial"/>
                <w:b/>
                <w:color w:val="231F20"/>
                <w:sz w:val="20"/>
                <w:szCs w:val="20"/>
              </w:rPr>
              <w:t>DIAGNOSTICO AMBIENTAL ORDENAMIENTO MICROCUECA LA PALMARA</w:t>
            </w:r>
          </w:p>
        </w:tc>
        <w:tc>
          <w:tcPr>
            <w:tcW w:w="2340" w:type="dxa"/>
            <w:shd w:val="clear" w:color="auto" w:fill="D9D9D9"/>
            <w:vAlign w:val="center"/>
          </w:tcPr>
          <w:p w:rsidR="00FB56B5" w:rsidRPr="00592840" w:rsidRDefault="00FB56B5" w:rsidP="00592840">
            <w:pPr>
              <w:autoSpaceDE w:val="0"/>
              <w:autoSpaceDN w:val="0"/>
              <w:adjustRightInd w:val="0"/>
              <w:jc w:val="center"/>
              <w:rPr>
                <w:rFonts w:ascii="Arial" w:hAnsi="Arial" w:cs="Arial"/>
                <w:b/>
                <w:color w:val="231F20"/>
                <w:sz w:val="20"/>
                <w:szCs w:val="20"/>
              </w:rPr>
            </w:pPr>
            <w:r w:rsidRPr="00592840">
              <w:rPr>
                <w:rFonts w:ascii="Arial" w:hAnsi="Arial" w:cs="Arial"/>
                <w:b/>
                <w:color w:val="231F20"/>
                <w:sz w:val="20"/>
                <w:szCs w:val="20"/>
              </w:rPr>
              <w:t>RESPONSABLES</w:t>
            </w:r>
          </w:p>
        </w:tc>
        <w:tc>
          <w:tcPr>
            <w:tcW w:w="2880" w:type="dxa"/>
            <w:shd w:val="clear" w:color="auto" w:fill="D9D9D9"/>
            <w:vAlign w:val="center"/>
          </w:tcPr>
          <w:p w:rsidR="00FB56B5" w:rsidRPr="00592840" w:rsidRDefault="00FB56B5" w:rsidP="00592840">
            <w:pPr>
              <w:autoSpaceDE w:val="0"/>
              <w:autoSpaceDN w:val="0"/>
              <w:adjustRightInd w:val="0"/>
              <w:jc w:val="center"/>
              <w:rPr>
                <w:rFonts w:ascii="Arial" w:hAnsi="Arial" w:cs="Arial"/>
                <w:b/>
                <w:color w:val="231F20"/>
                <w:sz w:val="20"/>
                <w:szCs w:val="20"/>
              </w:rPr>
            </w:pPr>
            <w:r w:rsidRPr="00592840">
              <w:rPr>
                <w:rFonts w:ascii="Arial" w:hAnsi="Arial" w:cs="Arial"/>
                <w:b/>
                <w:color w:val="231F20"/>
                <w:sz w:val="20"/>
                <w:szCs w:val="20"/>
              </w:rPr>
              <w:t>ASISTENCIA TECNICA</w:t>
            </w:r>
          </w:p>
        </w:tc>
        <w:tc>
          <w:tcPr>
            <w:tcW w:w="2576" w:type="dxa"/>
            <w:shd w:val="clear" w:color="auto" w:fill="D9D9D9"/>
            <w:vAlign w:val="center"/>
          </w:tcPr>
          <w:p w:rsidR="00FB56B5" w:rsidRPr="00592840" w:rsidRDefault="00FB56B5" w:rsidP="00592840">
            <w:pPr>
              <w:autoSpaceDE w:val="0"/>
              <w:autoSpaceDN w:val="0"/>
              <w:adjustRightInd w:val="0"/>
              <w:jc w:val="center"/>
              <w:rPr>
                <w:rFonts w:ascii="Arial" w:hAnsi="Arial" w:cs="Arial"/>
                <w:b/>
                <w:color w:val="231F20"/>
                <w:sz w:val="20"/>
                <w:szCs w:val="20"/>
              </w:rPr>
            </w:pPr>
            <w:r w:rsidRPr="00592840">
              <w:rPr>
                <w:rFonts w:ascii="Arial" w:hAnsi="Arial" w:cs="Arial"/>
                <w:b/>
                <w:color w:val="231F20"/>
                <w:sz w:val="20"/>
                <w:szCs w:val="20"/>
              </w:rPr>
              <w:t>RECURSOS Y FINANCIACION</w:t>
            </w:r>
          </w:p>
        </w:tc>
        <w:tc>
          <w:tcPr>
            <w:tcW w:w="2520" w:type="dxa"/>
            <w:shd w:val="clear" w:color="auto" w:fill="D9D9D9"/>
            <w:vAlign w:val="center"/>
          </w:tcPr>
          <w:p w:rsidR="00FB56B5" w:rsidRPr="00592840" w:rsidRDefault="00FB56B5" w:rsidP="00592840">
            <w:pPr>
              <w:autoSpaceDE w:val="0"/>
              <w:autoSpaceDN w:val="0"/>
              <w:adjustRightInd w:val="0"/>
              <w:jc w:val="center"/>
              <w:rPr>
                <w:rFonts w:ascii="Arial" w:hAnsi="Arial" w:cs="Arial"/>
                <w:b/>
                <w:color w:val="231F20"/>
                <w:sz w:val="20"/>
                <w:szCs w:val="20"/>
              </w:rPr>
            </w:pPr>
            <w:r w:rsidRPr="00592840">
              <w:rPr>
                <w:rFonts w:ascii="Arial" w:hAnsi="Arial" w:cs="Arial"/>
                <w:b/>
                <w:color w:val="231F20"/>
                <w:sz w:val="20"/>
                <w:szCs w:val="20"/>
              </w:rPr>
              <w:t>COSTO PROYECTO</w:t>
            </w:r>
          </w:p>
        </w:tc>
      </w:tr>
      <w:tr w:rsidR="00FB56B5" w:rsidRPr="00592840" w:rsidTr="00592840">
        <w:trPr>
          <w:trHeight w:val="1288"/>
        </w:trPr>
        <w:tc>
          <w:tcPr>
            <w:tcW w:w="4608" w:type="dxa"/>
          </w:tcPr>
          <w:p w:rsidR="00FB56B5" w:rsidRPr="00592840" w:rsidRDefault="00FB56B5" w:rsidP="00592840">
            <w:pPr>
              <w:autoSpaceDE w:val="0"/>
              <w:autoSpaceDN w:val="0"/>
              <w:adjustRightInd w:val="0"/>
              <w:jc w:val="both"/>
              <w:rPr>
                <w:rFonts w:ascii="Arial" w:hAnsi="Arial" w:cs="Arial"/>
                <w:sz w:val="20"/>
                <w:szCs w:val="20"/>
              </w:rPr>
            </w:pPr>
            <w:r w:rsidRPr="00592840">
              <w:rPr>
                <w:rFonts w:ascii="Arial" w:hAnsi="Arial" w:cs="Arial"/>
                <w:sz w:val="20"/>
                <w:szCs w:val="20"/>
              </w:rPr>
              <w:t xml:space="preserve">Realizar el ordenamiento y manejo ambiental de </w:t>
            </w:r>
            <w:smartTag w:uri="urn:schemas-microsoft-com:office:smarttags" w:element="PersonName">
              <w:smartTagPr>
                <w:attr w:name="ProductID" w:val="la Microcuenca Hidrogr￡fica"/>
              </w:smartTagPr>
              <w:smartTag w:uri="urn:schemas-microsoft-com:office:smarttags" w:element="PersonName">
                <w:smartTagPr>
                  <w:attr w:name="ProductID" w:val="LA MICROCUENCA"/>
                </w:smartTagPr>
                <w:r w:rsidRPr="00592840">
                  <w:rPr>
                    <w:rFonts w:ascii="Arial" w:hAnsi="Arial" w:cs="Arial"/>
                    <w:sz w:val="20"/>
                    <w:szCs w:val="20"/>
                  </w:rPr>
                  <w:t>la Microcuenca</w:t>
                </w:r>
              </w:smartTag>
              <w:r w:rsidRPr="00592840">
                <w:rPr>
                  <w:rFonts w:ascii="Arial" w:hAnsi="Arial" w:cs="Arial"/>
                  <w:sz w:val="20"/>
                  <w:szCs w:val="20"/>
                </w:rPr>
                <w:t xml:space="preserve"> Hidrográfica</w:t>
              </w:r>
            </w:smartTag>
            <w:r w:rsidRPr="00592840">
              <w:rPr>
                <w:rFonts w:ascii="Arial" w:hAnsi="Arial" w:cs="Arial"/>
                <w:sz w:val="20"/>
                <w:szCs w:val="20"/>
              </w:rPr>
              <w:t xml:space="preserve"> </w:t>
            </w:r>
            <w:smartTag w:uri="urn:schemas-microsoft-com:office:smarttags" w:element="PersonName">
              <w:smartTagPr>
                <w:attr w:name="ProductID" w:val="LA PALMARA"/>
              </w:smartTagPr>
              <w:r w:rsidRPr="00592840">
                <w:rPr>
                  <w:rFonts w:ascii="Arial" w:hAnsi="Arial" w:cs="Arial"/>
                  <w:sz w:val="20"/>
                  <w:szCs w:val="20"/>
                </w:rPr>
                <w:t>la Palmara</w:t>
              </w:r>
            </w:smartTag>
            <w:r w:rsidRPr="00592840">
              <w:rPr>
                <w:rFonts w:ascii="Arial" w:hAnsi="Arial" w:cs="Arial"/>
                <w:sz w:val="20"/>
                <w:szCs w:val="20"/>
              </w:rPr>
              <w:t xml:space="preserve"> como área de especial significancia ambiental por ser fuente abastecedora de agua del acueducto municipal de Melgar.</w:t>
            </w:r>
          </w:p>
        </w:tc>
        <w:tc>
          <w:tcPr>
            <w:tcW w:w="2340" w:type="dxa"/>
          </w:tcPr>
          <w:p w:rsidR="00FB56B5" w:rsidRPr="00592840" w:rsidRDefault="00FB56B5" w:rsidP="00592840">
            <w:pPr>
              <w:autoSpaceDE w:val="0"/>
              <w:autoSpaceDN w:val="0"/>
              <w:adjustRightInd w:val="0"/>
              <w:ind w:left="360"/>
              <w:rPr>
                <w:rFonts w:ascii="Arial" w:hAnsi="Arial" w:cs="Arial"/>
                <w:sz w:val="16"/>
                <w:szCs w:val="16"/>
              </w:rPr>
            </w:pPr>
          </w:p>
          <w:p w:rsidR="00FB56B5" w:rsidRPr="00592840" w:rsidRDefault="00FB56B5"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CORTOLIMA</w:t>
            </w:r>
          </w:p>
          <w:p w:rsidR="00FB56B5" w:rsidRPr="00592840" w:rsidRDefault="00FB56B5"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MELGAR</w:t>
            </w:r>
          </w:p>
          <w:p w:rsidR="00FB56B5" w:rsidRPr="00592840" w:rsidRDefault="00FB56B5" w:rsidP="00592840">
            <w:pPr>
              <w:autoSpaceDE w:val="0"/>
              <w:autoSpaceDN w:val="0"/>
              <w:adjustRightInd w:val="0"/>
              <w:ind w:left="360"/>
              <w:rPr>
                <w:rFonts w:ascii="Arial" w:hAnsi="Arial" w:cs="Arial"/>
                <w:sz w:val="16"/>
                <w:szCs w:val="16"/>
              </w:rPr>
            </w:pPr>
          </w:p>
        </w:tc>
        <w:tc>
          <w:tcPr>
            <w:tcW w:w="2880" w:type="dxa"/>
          </w:tcPr>
          <w:p w:rsidR="00FB56B5" w:rsidRPr="00592840" w:rsidRDefault="00FB56B5" w:rsidP="00592840">
            <w:pPr>
              <w:autoSpaceDE w:val="0"/>
              <w:autoSpaceDN w:val="0"/>
              <w:adjustRightInd w:val="0"/>
              <w:rPr>
                <w:rFonts w:ascii="Arial" w:hAnsi="Arial" w:cs="Arial"/>
                <w:sz w:val="16"/>
                <w:szCs w:val="16"/>
              </w:rPr>
            </w:pPr>
          </w:p>
          <w:p w:rsidR="00FB56B5" w:rsidRPr="00592840" w:rsidRDefault="00FB56B5" w:rsidP="00592840">
            <w:pPr>
              <w:autoSpaceDE w:val="0"/>
              <w:autoSpaceDN w:val="0"/>
              <w:adjustRightInd w:val="0"/>
              <w:rPr>
                <w:rFonts w:ascii="Arial" w:hAnsi="Arial" w:cs="Arial"/>
                <w:sz w:val="16"/>
                <w:szCs w:val="16"/>
              </w:rPr>
            </w:pPr>
            <w:r w:rsidRPr="00592840">
              <w:rPr>
                <w:rFonts w:ascii="Arial" w:hAnsi="Arial" w:cs="Arial"/>
                <w:sz w:val="16"/>
                <w:szCs w:val="16"/>
              </w:rPr>
              <w:t>- UNIVERSIDADES -REGIONALES Y LOCALES</w:t>
            </w:r>
          </w:p>
          <w:p w:rsidR="00FB56B5" w:rsidRPr="00592840" w:rsidRDefault="00FB56B5" w:rsidP="00592840">
            <w:pPr>
              <w:autoSpaceDE w:val="0"/>
              <w:autoSpaceDN w:val="0"/>
              <w:adjustRightInd w:val="0"/>
              <w:rPr>
                <w:rFonts w:ascii="Arial" w:hAnsi="Arial" w:cs="Arial"/>
                <w:sz w:val="16"/>
                <w:szCs w:val="16"/>
              </w:rPr>
            </w:pPr>
            <w:r w:rsidRPr="00592840">
              <w:rPr>
                <w:rFonts w:ascii="Arial" w:hAnsi="Arial" w:cs="Arial"/>
                <w:sz w:val="16"/>
                <w:szCs w:val="16"/>
              </w:rPr>
              <w:t>- SENA</w:t>
            </w:r>
          </w:p>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POBLACION LOCAL</w:t>
            </w:r>
          </w:p>
        </w:tc>
        <w:tc>
          <w:tcPr>
            <w:tcW w:w="2576" w:type="dxa"/>
          </w:tcPr>
          <w:p w:rsidR="00FB56B5" w:rsidRPr="00592840" w:rsidRDefault="00FB56B5" w:rsidP="00592840">
            <w:pPr>
              <w:autoSpaceDE w:val="0"/>
              <w:autoSpaceDN w:val="0"/>
              <w:adjustRightInd w:val="0"/>
              <w:rPr>
                <w:rFonts w:ascii="Arial" w:hAnsi="Arial" w:cs="Arial"/>
                <w:sz w:val="16"/>
                <w:szCs w:val="16"/>
              </w:rPr>
            </w:pPr>
          </w:p>
          <w:p w:rsidR="00FB56B5" w:rsidRPr="00592840" w:rsidRDefault="00FB56B5" w:rsidP="00592840">
            <w:pPr>
              <w:autoSpaceDE w:val="0"/>
              <w:autoSpaceDN w:val="0"/>
              <w:adjustRightInd w:val="0"/>
              <w:rPr>
                <w:rFonts w:ascii="Arial" w:hAnsi="Arial" w:cs="Arial"/>
                <w:sz w:val="16"/>
                <w:szCs w:val="16"/>
              </w:rPr>
            </w:pPr>
            <w:r w:rsidRPr="00592840">
              <w:rPr>
                <w:rFonts w:ascii="Arial" w:hAnsi="Arial" w:cs="Arial"/>
                <w:sz w:val="16"/>
                <w:szCs w:val="16"/>
              </w:rPr>
              <w:t>- CORTOLIMA</w:t>
            </w:r>
          </w:p>
          <w:p w:rsidR="00FB56B5" w:rsidRPr="00592840" w:rsidRDefault="00FB56B5" w:rsidP="00592840">
            <w:pPr>
              <w:autoSpaceDE w:val="0"/>
              <w:autoSpaceDN w:val="0"/>
              <w:adjustRightInd w:val="0"/>
              <w:rPr>
                <w:rFonts w:ascii="Arial" w:hAnsi="Arial" w:cs="Arial"/>
                <w:sz w:val="16"/>
                <w:szCs w:val="16"/>
              </w:rPr>
            </w:pPr>
            <w:r w:rsidRPr="00592840">
              <w:rPr>
                <w:rFonts w:ascii="Arial" w:hAnsi="Arial" w:cs="Arial"/>
                <w:sz w:val="16"/>
                <w:szCs w:val="16"/>
              </w:rPr>
              <w:t>- ADMINISTRACION MUCNIPAL DE MELGAR</w:t>
            </w:r>
          </w:p>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PARTICIPACION COMUNITARIA</w:t>
            </w:r>
          </w:p>
        </w:tc>
        <w:tc>
          <w:tcPr>
            <w:tcW w:w="2520" w:type="dxa"/>
          </w:tcPr>
          <w:p w:rsidR="00FB56B5" w:rsidRPr="00592840" w:rsidRDefault="00FB56B5" w:rsidP="00592840">
            <w:pPr>
              <w:autoSpaceDE w:val="0"/>
              <w:autoSpaceDN w:val="0"/>
              <w:adjustRightInd w:val="0"/>
              <w:jc w:val="both"/>
              <w:rPr>
                <w:rFonts w:ascii="Arial" w:hAnsi="Arial" w:cs="Arial"/>
                <w:sz w:val="20"/>
                <w:szCs w:val="20"/>
              </w:rPr>
            </w:pPr>
          </w:p>
          <w:p w:rsidR="00FB56B5" w:rsidRPr="00592840" w:rsidRDefault="00FB56B5" w:rsidP="00592840">
            <w:pPr>
              <w:autoSpaceDE w:val="0"/>
              <w:autoSpaceDN w:val="0"/>
              <w:adjustRightInd w:val="0"/>
              <w:jc w:val="center"/>
              <w:rPr>
                <w:rFonts w:ascii="Arial" w:hAnsi="Arial" w:cs="Arial"/>
                <w:sz w:val="20"/>
                <w:szCs w:val="20"/>
              </w:rPr>
            </w:pPr>
            <w:r w:rsidRPr="00592840">
              <w:rPr>
                <w:rFonts w:ascii="Arial" w:hAnsi="Arial" w:cs="Arial"/>
                <w:sz w:val="20"/>
                <w:szCs w:val="20"/>
              </w:rPr>
              <w:t xml:space="preserve">$ </w:t>
            </w:r>
            <w:r w:rsidR="00A006A5" w:rsidRPr="00592840">
              <w:rPr>
                <w:rFonts w:ascii="Arial" w:hAnsi="Arial" w:cs="Arial"/>
                <w:sz w:val="20"/>
                <w:szCs w:val="20"/>
              </w:rPr>
              <w:t>20’000.000</w:t>
            </w:r>
          </w:p>
        </w:tc>
      </w:tr>
      <w:tr w:rsidR="00A006A5" w:rsidRPr="00592840" w:rsidTr="00592840">
        <w:trPr>
          <w:trHeight w:val="1672"/>
        </w:trPr>
        <w:tc>
          <w:tcPr>
            <w:tcW w:w="4608" w:type="dxa"/>
          </w:tcPr>
          <w:p w:rsidR="00A006A5" w:rsidRPr="00592840" w:rsidRDefault="00A006A5" w:rsidP="00592840">
            <w:pPr>
              <w:autoSpaceDE w:val="0"/>
              <w:autoSpaceDN w:val="0"/>
              <w:adjustRightInd w:val="0"/>
              <w:rPr>
                <w:rFonts w:ascii="Arial" w:hAnsi="Arial" w:cs="Arial"/>
                <w:sz w:val="20"/>
                <w:szCs w:val="20"/>
              </w:rPr>
            </w:pPr>
            <w:r w:rsidRPr="00592840">
              <w:rPr>
                <w:rFonts w:ascii="Arial" w:hAnsi="Arial" w:cs="Arial"/>
                <w:sz w:val="20"/>
                <w:szCs w:val="20"/>
              </w:rPr>
              <w:t>Manejo sostenible de bosques en</w:t>
            </w:r>
          </w:p>
          <w:p w:rsidR="00A006A5" w:rsidRPr="00592840" w:rsidRDefault="00A006A5" w:rsidP="00592840">
            <w:pPr>
              <w:autoSpaceDE w:val="0"/>
              <w:autoSpaceDN w:val="0"/>
              <w:adjustRightInd w:val="0"/>
              <w:rPr>
                <w:rFonts w:ascii="Arial" w:hAnsi="Arial" w:cs="Arial"/>
                <w:sz w:val="20"/>
                <w:szCs w:val="20"/>
              </w:rPr>
            </w:pPr>
            <w:r w:rsidRPr="00592840">
              <w:rPr>
                <w:rFonts w:ascii="Arial" w:hAnsi="Arial" w:cs="Arial"/>
                <w:sz w:val="20"/>
                <w:szCs w:val="20"/>
              </w:rPr>
              <w:t xml:space="preserve">la microcuenca </w:t>
            </w:r>
            <w:smartTag w:uri="urn:schemas-microsoft-com:office:smarttags" w:element="PersonName">
              <w:smartTagPr>
                <w:attr w:name="ProductID" w:val="la Palmara Mantenimiento"/>
              </w:smartTagPr>
              <w:r w:rsidRPr="00592840">
                <w:rPr>
                  <w:rFonts w:ascii="Arial" w:hAnsi="Arial" w:cs="Arial"/>
                  <w:sz w:val="20"/>
                  <w:szCs w:val="20"/>
                </w:rPr>
                <w:t>la Palmara Mantenimiento</w:t>
              </w:r>
            </w:smartTag>
            <w:r w:rsidRPr="00592840">
              <w:rPr>
                <w:rFonts w:ascii="Arial" w:hAnsi="Arial" w:cs="Arial"/>
                <w:sz w:val="20"/>
                <w:szCs w:val="20"/>
              </w:rPr>
              <w:t xml:space="preserve"> de plantaciones</w:t>
            </w:r>
          </w:p>
          <w:p w:rsidR="00A006A5" w:rsidRPr="00592840" w:rsidRDefault="00A006A5" w:rsidP="00592840">
            <w:pPr>
              <w:autoSpaceDE w:val="0"/>
              <w:autoSpaceDN w:val="0"/>
              <w:adjustRightInd w:val="0"/>
              <w:rPr>
                <w:rFonts w:ascii="Arial" w:hAnsi="Arial" w:cs="Arial"/>
                <w:sz w:val="20"/>
                <w:szCs w:val="20"/>
              </w:rPr>
            </w:pPr>
            <w:r w:rsidRPr="00592840">
              <w:rPr>
                <w:rFonts w:ascii="Arial" w:hAnsi="Arial" w:cs="Arial"/>
                <w:sz w:val="20"/>
                <w:szCs w:val="20"/>
              </w:rPr>
              <w:t>Forestales protectoras y protectoras – productoras establecidas.</w:t>
            </w:r>
          </w:p>
          <w:p w:rsidR="00A006A5" w:rsidRPr="00592840" w:rsidRDefault="00A006A5" w:rsidP="00592840">
            <w:pPr>
              <w:autoSpaceDE w:val="0"/>
              <w:autoSpaceDN w:val="0"/>
              <w:adjustRightInd w:val="0"/>
              <w:rPr>
                <w:rFonts w:ascii="Arial" w:hAnsi="Arial" w:cs="Arial"/>
                <w:sz w:val="20"/>
                <w:szCs w:val="20"/>
              </w:rPr>
            </w:pPr>
            <w:r w:rsidRPr="00592840">
              <w:rPr>
                <w:rFonts w:ascii="Arial" w:hAnsi="Arial" w:cs="Arial"/>
                <w:sz w:val="20"/>
                <w:szCs w:val="20"/>
              </w:rPr>
              <w:t>Manejo de coberturas Vegetales. Producción de Material vegetal.</w:t>
            </w:r>
          </w:p>
        </w:tc>
        <w:tc>
          <w:tcPr>
            <w:tcW w:w="2340" w:type="dxa"/>
          </w:tcPr>
          <w:p w:rsidR="00A006A5" w:rsidRPr="00592840" w:rsidRDefault="00A006A5" w:rsidP="00592840">
            <w:pPr>
              <w:autoSpaceDE w:val="0"/>
              <w:autoSpaceDN w:val="0"/>
              <w:adjustRightInd w:val="0"/>
              <w:ind w:left="360"/>
              <w:rPr>
                <w:rFonts w:ascii="Arial" w:hAnsi="Arial" w:cs="Arial"/>
                <w:sz w:val="16"/>
                <w:szCs w:val="16"/>
              </w:rPr>
            </w:pPr>
          </w:p>
          <w:p w:rsidR="00A006A5" w:rsidRPr="00592840" w:rsidRDefault="00A006A5"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CORTOLIMA</w:t>
            </w:r>
          </w:p>
          <w:p w:rsidR="00A006A5" w:rsidRPr="00592840" w:rsidRDefault="00A006A5"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MELGAR</w:t>
            </w:r>
          </w:p>
          <w:p w:rsidR="00A006A5" w:rsidRPr="00592840" w:rsidRDefault="00A006A5"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ASOCIACIONES RURALES</w:t>
            </w:r>
          </w:p>
        </w:tc>
        <w:tc>
          <w:tcPr>
            <w:tcW w:w="2880" w:type="dxa"/>
          </w:tcPr>
          <w:p w:rsidR="00A006A5" w:rsidRPr="00592840" w:rsidRDefault="00A006A5" w:rsidP="00592840">
            <w:pPr>
              <w:autoSpaceDE w:val="0"/>
              <w:autoSpaceDN w:val="0"/>
              <w:adjustRightInd w:val="0"/>
              <w:rPr>
                <w:rFonts w:ascii="Arial" w:hAnsi="Arial" w:cs="Arial"/>
                <w:sz w:val="16"/>
                <w:szCs w:val="16"/>
              </w:rPr>
            </w:pPr>
          </w:p>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UNIVERSIDADES -REGIONALES Y LOCALES</w:t>
            </w:r>
          </w:p>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SENA</w:t>
            </w:r>
          </w:p>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SECRETARIA MEDIO AMBIENTE MUNICIPAL</w:t>
            </w:r>
          </w:p>
        </w:tc>
        <w:tc>
          <w:tcPr>
            <w:tcW w:w="2576" w:type="dxa"/>
          </w:tcPr>
          <w:p w:rsidR="00A006A5" w:rsidRPr="00592840" w:rsidRDefault="00A006A5" w:rsidP="00592840">
            <w:pPr>
              <w:autoSpaceDE w:val="0"/>
              <w:autoSpaceDN w:val="0"/>
              <w:adjustRightInd w:val="0"/>
              <w:rPr>
                <w:rFonts w:ascii="Arial" w:hAnsi="Arial" w:cs="Arial"/>
                <w:sz w:val="16"/>
                <w:szCs w:val="16"/>
              </w:rPr>
            </w:pPr>
          </w:p>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CORTOLIMA</w:t>
            </w:r>
          </w:p>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ADMINISTRACION MUCNIPAL DE MELGAR</w:t>
            </w:r>
          </w:p>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PARTICIPACION COMUNITARIA</w:t>
            </w:r>
          </w:p>
        </w:tc>
        <w:tc>
          <w:tcPr>
            <w:tcW w:w="2520" w:type="dxa"/>
          </w:tcPr>
          <w:p w:rsidR="00A006A5" w:rsidRPr="00592840" w:rsidRDefault="00A006A5" w:rsidP="00592840">
            <w:pPr>
              <w:autoSpaceDE w:val="0"/>
              <w:autoSpaceDN w:val="0"/>
              <w:adjustRightInd w:val="0"/>
              <w:jc w:val="both"/>
              <w:rPr>
                <w:rFonts w:ascii="Arial" w:hAnsi="Arial" w:cs="Arial"/>
                <w:sz w:val="20"/>
                <w:szCs w:val="20"/>
              </w:rPr>
            </w:pPr>
          </w:p>
          <w:p w:rsidR="00A006A5" w:rsidRPr="00592840" w:rsidRDefault="00A006A5" w:rsidP="00592840">
            <w:pPr>
              <w:autoSpaceDE w:val="0"/>
              <w:autoSpaceDN w:val="0"/>
              <w:adjustRightInd w:val="0"/>
              <w:jc w:val="center"/>
              <w:rPr>
                <w:rFonts w:ascii="Arial" w:hAnsi="Arial" w:cs="Arial"/>
                <w:sz w:val="20"/>
                <w:szCs w:val="20"/>
              </w:rPr>
            </w:pPr>
            <w:r w:rsidRPr="00592840">
              <w:rPr>
                <w:rFonts w:ascii="Arial" w:hAnsi="Arial" w:cs="Arial"/>
                <w:sz w:val="20"/>
                <w:szCs w:val="20"/>
              </w:rPr>
              <w:t>$ 12’000.000</w:t>
            </w:r>
          </w:p>
        </w:tc>
      </w:tr>
      <w:tr w:rsidR="00A006A5" w:rsidRPr="00592840" w:rsidTr="00592840">
        <w:trPr>
          <w:trHeight w:val="306"/>
        </w:trPr>
        <w:tc>
          <w:tcPr>
            <w:tcW w:w="4608" w:type="dxa"/>
          </w:tcPr>
          <w:p w:rsidR="00A006A5" w:rsidRPr="00592840" w:rsidRDefault="00A006A5" w:rsidP="00592840">
            <w:pPr>
              <w:autoSpaceDE w:val="0"/>
              <w:autoSpaceDN w:val="0"/>
              <w:adjustRightInd w:val="0"/>
              <w:rPr>
                <w:rFonts w:ascii="Arial" w:hAnsi="Arial" w:cs="Arial"/>
                <w:sz w:val="20"/>
                <w:szCs w:val="20"/>
              </w:rPr>
            </w:pPr>
            <w:r w:rsidRPr="00592840">
              <w:rPr>
                <w:rFonts w:ascii="Arial" w:hAnsi="Arial" w:cs="Arial"/>
                <w:sz w:val="20"/>
                <w:szCs w:val="20"/>
              </w:rPr>
              <w:t xml:space="preserve">Inventario florístico, diagnostico de la cobertura vegetal y priorización de especies nativas a restaurar en zonas de conflicto ambiental en </w:t>
            </w:r>
            <w:smartTag w:uri="urn:schemas-microsoft-com:office:smarttags" w:element="PersonName">
              <w:smartTagPr>
                <w:attr w:name="ProductID" w:val="LA MICROCUENCA"/>
              </w:smartTagPr>
              <w:r w:rsidRPr="00592840">
                <w:rPr>
                  <w:rFonts w:ascii="Arial" w:hAnsi="Arial" w:cs="Arial"/>
                  <w:sz w:val="20"/>
                  <w:szCs w:val="20"/>
                </w:rPr>
                <w:t>la Microcuenca</w:t>
              </w:r>
            </w:smartTag>
            <w:r w:rsidRPr="00592840">
              <w:rPr>
                <w:rFonts w:ascii="Arial" w:hAnsi="Arial" w:cs="Arial"/>
                <w:sz w:val="20"/>
                <w:szCs w:val="20"/>
              </w:rPr>
              <w:t xml:space="preserve"> </w:t>
            </w:r>
          </w:p>
        </w:tc>
        <w:tc>
          <w:tcPr>
            <w:tcW w:w="2340" w:type="dxa"/>
          </w:tcPr>
          <w:p w:rsidR="00A006A5" w:rsidRPr="00592840" w:rsidRDefault="00A006A5"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CORTOLIMA</w:t>
            </w:r>
          </w:p>
          <w:p w:rsidR="00A006A5" w:rsidRPr="00592840" w:rsidRDefault="00A006A5"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MELGAR</w:t>
            </w:r>
          </w:p>
          <w:p w:rsidR="00A006A5" w:rsidRPr="00592840" w:rsidRDefault="00A006A5"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ASOCIACIONES RURALES</w:t>
            </w:r>
          </w:p>
          <w:p w:rsidR="00A006A5" w:rsidRPr="00592840" w:rsidRDefault="00A006A5"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POBLACION LOCAL</w:t>
            </w:r>
          </w:p>
        </w:tc>
        <w:tc>
          <w:tcPr>
            <w:tcW w:w="2880" w:type="dxa"/>
          </w:tcPr>
          <w:p w:rsidR="00A006A5" w:rsidRPr="00592840" w:rsidRDefault="00A006A5" w:rsidP="00592840">
            <w:pPr>
              <w:autoSpaceDE w:val="0"/>
              <w:autoSpaceDN w:val="0"/>
              <w:adjustRightInd w:val="0"/>
              <w:rPr>
                <w:rFonts w:ascii="Arial" w:hAnsi="Arial" w:cs="Arial"/>
                <w:sz w:val="16"/>
                <w:szCs w:val="16"/>
              </w:rPr>
            </w:pPr>
          </w:p>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UNIVERSIDADES -REGIONALES Y LOCALES</w:t>
            </w:r>
          </w:p>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SENA</w:t>
            </w:r>
          </w:p>
          <w:p w:rsidR="00A006A5" w:rsidRPr="00592840" w:rsidRDefault="00A006A5" w:rsidP="00592840">
            <w:pPr>
              <w:autoSpaceDE w:val="0"/>
              <w:autoSpaceDN w:val="0"/>
              <w:adjustRightInd w:val="0"/>
              <w:rPr>
                <w:rFonts w:ascii="Arial" w:hAnsi="Arial" w:cs="Arial"/>
                <w:sz w:val="16"/>
                <w:szCs w:val="16"/>
              </w:rPr>
            </w:pPr>
          </w:p>
        </w:tc>
        <w:tc>
          <w:tcPr>
            <w:tcW w:w="2576" w:type="dxa"/>
          </w:tcPr>
          <w:p w:rsidR="00A006A5" w:rsidRPr="00592840" w:rsidRDefault="00A006A5" w:rsidP="00592840">
            <w:pPr>
              <w:autoSpaceDE w:val="0"/>
              <w:autoSpaceDN w:val="0"/>
              <w:adjustRightInd w:val="0"/>
              <w:rPr>
                <w:rFonts w:ascii="Arial" w:hAnsi="Arial" w:cs="Arial"/>
                <w:sz w:val="16"/>
                <w:szCs w:val="16"/>
              </w:rPr>
            </w:pPr>
          </w:p>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CORTOLIMA</w:t>
            </w:r>
          </w:p>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ADMINISTRACION MUCNIPAL DE MELGAR</w:t>
            </w:r>
          </w:p>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PARTICIPACION COMUNITARIA</w:t>
            </w:r>
          </w:p>
        </w:tc>
        <w:tc>
          <w:tcPr>
            <w:tcW w:w="2520" w:type="dxa"/>
          </w:tcPr>
          <w:p w:rsidR="00A006A5" w:rsidRPr="00592840" w:rsidRDefault="00A006A5" w:rsidP="00592840">
            <w:pPr>
              <w:autoSpaceDE w:val="0"/>
              <w:autoSpaceDN w:val="0"/>
              <w:adjustRightInd w:val="0"/>
              <w:jc w:val="both"/>
              <w:rPr>
                <w:rFonts w:ascii="Arial" w:hAnsi="Arial" w:cs="Arial"/>
                <w:sz w:val="20"/>
                <w:szCs w:val="20"/>
              </w:rPr>
            </w:pPr>
          </w:p>
          <w:p w:rsidR="00A006A5" w:rsidRPr="00592840" w:rsidRDefault="00A006A5" w:rsidP="00592840">
            <w:pPr>
              <w:autoSpaceDE w:val="0"/>
              <w:autoSpaceDN w:val="0"/>
              <w:adjustRightInd w:val="0"/>
              <w:jc w:val="center"/>
              <w:rPr>
                <w:rFonts w:ascii="Arial" w:hAnsi="Arial" w:cs="Arial"/>
                <w:sz w:val="20"/>
                <w:szCs w:val="20"/>
              </w:rPr>
            </w:pPr>
            <w:r w:rsidRPr="00592840">
              <w:rPr>
                <w:rFonts w:ascii="Arial" w:hAnsi="Arial" w:cs="Arial"/>
                <w:sz w:val="20"/>
                <w:szCs w:val="20"/>
              </w:rPr>
              <w:t>$ 4’000.000</w:t>
            </w:r>
          </w:p>
        </w:tc>
      </w:tr>
      <w:tr w:rsidR="00A006A5" w:rsidRPr="00592840" w:rsidTr="00592840">
        <w:trPr>
          <w:trHeight w:val="920"/>
        </w:trPr>
        <w:tc>
          <w:tcPr>
            <w:tcW w:w="4608" w:type="dxa"/>
          </w:tcPr>
          <w:p w:rsidR="00A006A5" w:rsidRPr="00592840" w:rsidRDefault="00A006A5" w:rsidP="00592840">
            <w:pPr>
              <w:autoSpaceDE w:val="0"/>
              <w:autoSpaceDN w:val="0"/>
              <w:adjustRightInd w:val="0"/>
              <w:rPr>
                <w:rFonts w:ascii="Arial" w:hAnsi="Arial" w:cs="Arial"/>
                <w:sz w:val="20"/>
                <w:szCs w:val="20"/>
              </w:rPr>
            </w:pPr>
            <w:r w:rsidRPr="00592840">
              <w:rPr>
                <w:rFonts w:ascii="Arial" w:hAnsi="Arial" w:cs="Arial"/>
                <w:sz w:val="20"/>
                <w:szCs w:val="20"/>
              </w:rPr>
              <w:t>Control de conflictos ambientales por contaminación hídrica por inadecuada disposición de residuos sólidos en la microcuenca.</w:t>
            </w:r>
          </w:p>
        </w:tc>
        <w:tc>
          <w:tcPr>
            <w:tcW w:w="2340" w:type="dxa"/>
          </w:tcPr>
          <w:p w:rsidR="00A006A5" w:rsidRPr="00592840" w:rsidRDefault="00A006A5"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CORTOLIMA</w:t>
            </w:r>
          </w:p>
          <w:p w:rsidR="00A006A5" w:rsidRPr="00592840" w:rsidRDefault="00A006A5"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MELGAR</w:t>
            </w:r>
          </w:p>
          <w:p w:rsidR="00A006A5" w:rsidRPr="00592840" w:rsidRDefault="00A006A5"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EMPRESAS PUBLICAS DE MELGAR</w:t>
            </w:r>
          </w:p>
        </w:tc>
        <w:tc>
          <w:tcPr>
            <w:tcW w:w="2880" w:type="dxa"/>
          </w:tcPr>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UNIVERSIDADES -REGIONALES Y LOCALES</w:t>
            </w:r>
          </w:p>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SENA</w:t>
            </w:r>
          </w:p>
          <w:p w:rsidR="00A006A5" w:rsidRPr="00592840" w:rsidRDefault="00A006A5" w:rsidP="00592840">
            <w:pPr>
              <w:autoSpaceDE w:val="0"/>
              <w:autoSpaceDN w:val="0"/>
              <w:adjustRightInd w:val="0"/>
              <w:rPr>
                <w:rFonts w:ascii="Arial" w:hAnsi="Arial" w:cs="Arial"/>
                <w:sz w:val="16"/>
                <w:szCs w:val="16"/>
              </w:rPr>
            </w:pPr>
          </w:p>
        </w:tc>
        <w:tc>
          <w:tcPr>
            <w:tcW w:w="2576" w:type="dxa"/>
          </w:tcPr>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CORTOLIMA</w:t>
            </w:r>
          </w:p>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ADMINISTRACION MUCNIPAL DE MELGAR</w:t>
            </w:r>
          </w:p>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EMPRESAS PUBLICAS DE MELGAR</w:t>
            </w:r>
          </w:p>
        </w:tc>
        <w:tc>
          <w:tcPr>
            <w:tcW w:w="2520" w:type="dxa"/>
          </w:tcPr>
          <w:p w:rsidR="00A006A5" w:rsidRPr="00592840" w:rsidRDefault="00A006A5" w:rsidP="00592840">
            <w:pPr>
              <w:autoSpaceDE w:val="0"/>
              <w:autoSpaceDN w:val="0"/>
              <w:adjustRightInd w:val="0"/>
              <w:jc w:val="both"/>
              <w:rPr>
                <w:rFonts w:ascii="Arial" w:hAnsi="Arial" w:cs="Arial"/>
                <w:sz w:val="20"/>
                <w:szCs w:val="20"/>
              </w:rPr>
            </w:pPr>
          </w:p>
          <w:p w:rsidR="00A006A5" w:rsidRPr="00592840" w:rsidRDefault="00A006A5" w:rsidP="00592840">
            <w:pPr>
              <w:autoSpaceDE w:val="0"/>
              <w:autoSpaceDN w:val="0"/>
              <w:adjustRightInd w:val="0"/>
              <w:jc w:val="center"/>
              <w:rPr>
                <w:rFonts w:ascii="Arial" w:hAnsi="Arial" w:cs="Arial"/>
                <w:sz w:val="20"/>
                <w:szCs w:val="20"/>
              </w:rPr>
            </w:pPr>
            <w:r w:rsidRPr="00592840">
              <w:rPr>
                <w:rFonts w:ascii="Arial" w:hAnsi="Arial" w:cs="Arial"/>
                <w:sz w:val="20"/>
                <w:szCs w:val="20"/>
              </w:rPr>
              <w:t>$ 10’000.000</w:t>
            </w:r>
          </w:p>
        </w:tc>
      </w:tr>
      <w:tr w:rsidR="00A006A5" w:rsidRPr="00592840" w:rsidTr="00592840">
        <w:trPr>
          <w:trHeight w:val="306"/>
        </w:trPr>
        <w:tc>
          <w:tcPr>
            <w:tcW w:w="4608" w:type="dxa"/>
          </w:tcPr>
          <w:p w:rsidR="00A006A5" w:rsidRPr="00592840" w:rsidRDefault="00A006A5" w:rsidP="00592840">
            <w:pPr>
              <w:autoSpaceDE w:val="0"/>
              <w:autoSpaceDN w:val="0"/>
              <w:adjustRightInd w:val="0"/>
              <w:rPr>
                <w:rFonts w:ascii="Arial" w:hAnsi="Arial" w:cs="Arial"/>
                <w:color w:val="231F20"/>
                <w:sz w:val="20"/>
                <w:szCs w:val="20"/>
              </w:rPr>
            </w:pPr>
            <w:r w:rsidRPr="00592840">
              <w:rPr>
                <w:rFonts w:ascii="Arial" w:hAnsi="Arial" w:cs="Arial"/>
                <w:color w:val="231F20"/>
                <w:sz w:val="20"/>
                <w:szCs w:val="20"/>
              </w:rPr>
              <w:t>Mejoramiento de los sistemas y redes de acueducto y alcantarillado suburbano y rural en la microcuenca.</w:t>
            </w:r>
          </w:p>
          <w:p w:rsidR="00A006A5" w:rsidRPr="00592840" w:rsidRDefault="00A006A5" w:rsidP="00592840">
            <w:pPr>
              <w:autoSpaceDE w:val="0"/>
              <w:autoSpaceDN w:val="0"/>
              <w:adjustRightInd w:val="0"/>
              <w:rPr>
                <w:rFonts w:ascii="Arial" w:hAnsi="Arial" w:cs="Arial"/>
                <w:color w:val="231F20"/>
                <w:sz w:val="20"/>
                <w:szCs w:val="20"/>
              </w:rPr>
            </w:pPr>
          </w:p>
        </w:tc>
        <w:tc>
          <w:tcPr>
            <w:tcW w:w="2340" w:type="dxa"/>
          </w:tcPr>
          <w:p w:rsidR="00A006A5" w:rsidRPr="00592840" w:rsidRDefault="00A006A5"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CORTOLIMA</w:t>
            </w:r>
          </w:p>
          <w:p w:rsidR="00A006A5" w:rsidRPr="00592840" w:rsidRDefault="00A006A5"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MELGAR</w:t>
            </w:r>
          </w:p>
          <w:p w:rsidR="00A006A5" w:rsidRPr="00592840" w:rsidRDefault="00A006A5"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EMPRESAS PUBLICAS DE MELGAR</w:t>
            </w:r>
          </w:p>
        </w:tc>
        <w:tc>
          <w:tcPr>
            <w:tcW w:w="2880" w:type="dxa"/>
          </w:tcPr>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UNIVERSIDADES -REGIONALES Y LOCALES</w:t>
            </w:r>
          </w:p>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SENA</w:t>
            </w:r>
          </w:p>
          <w:p w:rsidR="00A006A5" w:rsidRPr="00592840" w:rsidRDefault="00A006A5" w:rsidP="00592840">
            <w:pPr>
              <w:autoSpaceDE w:val="0"/>
              <w:autoSpaceDN w:val="0"/>
              <w:adjustRightInd w:val="0"/>
              <w:rPr>
                <w:rFonts w:ascii="Arial" w:hAnsi="Arial" w:cs="Arial"/>
                <w:sz w:val="16"/>
                <w:szCs w:val="16"/>
              </w:rPr>
            </w:pPr>
          </w:p>
        </w:tc>
        <w:tc>
          <w:tcPr>
            <w:tcW w:w="2576" w:type="dxa"/>
          </w:tcPr>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CORTOLIMA</w:t>
            </w:r>
          </w:p>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ADMINISTRACION MUCNIPAL DE MELGAR</w:t>
            </w:r>
          </w:p>
          <w:p w:rsidR="00A006A5" w:rsidRPr="00592840" w:rsidRDefault="00A006A5" w:rsidP="00592840">
            <w:pPr>
              <w:autoSpaceDE w:val="0"/>
              <w:autoSpaceDN w:val="0"/>
              <w:adjustRightInd w:val="0"/>
              <w:rPr>
                <w:rFonts w:ascii="Arial" w:hAnsi="Arial" w:cs="Arial"/>
                <w:sz w:val="16"/>
                <w:szCs w:val="16"/>
              </w:rPr>
            </w:pPr>
            <w:r w:rsidRPr="00592840">
              <w:rPr>
                <w:rFonts w:ascii="Arial" w:hAnsi="Arial" w:cs="Arial"/>
                <w:sz w:val="16"/>
                <w:szCs w:val="16"/>
              </w:rPr>
              <w:t>- EMPRESAS PUBLICAS DE MELGAR</w:t>
            </w:r>
          </w:p>
        </w:tc>
        <w:tc>
          <w:tcPr>
            <w:tcW w:w="2520" w:type="dxa"/>
          </w:tcPr>
          <w:p w:rsidR="00A006A5" w:rsidRPr="00592840" w:rsidRDefault="00A006A5" w:rsidP="00592840">
            <w:pPr>
              <w:autoSpaceDE w:val="0"/>
              <w:autoSpaceDN w:val="0"/>
              <w:adjustRightInd w:val="0"/>
              <w:jc w:val="both"/>
              <w:rPr>
                <w:rFonts w:ascii="Arial" w:hAnsi="Arial" w:cs="Arial"/>
                <w:sz w:val="20"/>
                <w:szCs w:val="20"/>
              </w:rPr>
            </w:pPr>
          </w:p>
          <w:p w:rsidR="00A006A5" w:rsidRPr="00592840" w:rsidRDefault="00A006A5" w:rsidP="00592840">
            <w:pPr>
              <w:autoSpaceDE w:val="0"/>
              <w:autoSpaceDN w:val="0"/>
              <w:adjustRightInd w:val="0"/>
              <w:jc w:val="center"/>
              <w:rPr>
                <w:rFonts w:ascii="Arial" w:hAnsi="Arial" w:cs="Arial"/>
                <w:sz w:val="20"/>
                <w:szCs w:val="20"/>
              </w:rPr>
            </w:pPr>
            <w:r w:rsidRPr="00592840">
              <w:rPr>
                <w:rFonts w:ascii="Arial" w:hAnsi="Arial" w:cs="Arial"/>
                <w:sz w:val="20"/>
                <w:szCs w:val="20"/>
              </w:rPr>
              <w:t xml:space="preserve">$ </w:t>
            </w:r>
            <w:r w:rsidR="00596A0B" w:rsidRPr="00592840">
              <w:rPr>
                <w:rFonts w:ascii="Arial" w:hAnsi="Arial" w:cs="Arial"/>
                <w:sz w:val="20"/>
                <w:szCs w:val="20"/>
              </w:rPr>
              <w:t>5</w:t>
            </w:r>
            <w:r w:rsidRPr="00592840">
              <w:rPr>
                <w:rFonts w:ascii="Arial" w:hAnsi="Arial" w:cs="Arial"/>
                <w:sz w:val="20"/>
                <w:szCs w:val="20"/>
              </w:rPr>
              <w:t>5’000.000</w:t>
            </w:r>
          </w:p>
        </w:tc>
      </w:tr>
      <w:tr w:rsidR="00596A0B" w:rsidRPr="00592840" w:rsidTr="00592840">
        <w:trPr>
          <w:trHeight w:val="306"/>
        </w:trPr>
        <w:tc>
          <w:tcPr>
            <w:tcW w:w="4608" w:type="dxa"/>
            <w:shd w:val="clear" w:color="auto" w:fill="auto"/>
            <w:vAlign w:val="center"/>
          </w:tcPr>
          <w:p w:rsidR="00596A0B" w:rsidRPr="00592840" w:rsidRDefault="00596A0B" w:rsidP="00592840">
            <w:pPr>
              <w:autoSpaceDE w:val="0"/>
              <w:autoSpaceDN w:val="0"/>
              <w:adjustRightInd w:val="0"/>
              <w:jc w:val="both"/>
              <w:rPr>
                <w:rFonts w:ascii="Arial" w:hAnsi="Arial" w:cs="Arial"/>
                <w:color w:val="231F20"/>
                <w:sz w:val="20"/>
                <w:szCs w:val="20"/>
              </w:rPr>
            </w:pPr>
            <w:r w:rsidRPr="00592840">
              <w:rPr>
                <w:rFonts w:ascii="Arial" w:hAnsi="Arial" w:cs="Arial"/>
                <w:color w:val="231F20"/>
                <w:sz w:val="20"/>
                <w:szCs w:val="20"/>
              </w:rPr>
              <w:t>Compra de predios para preservación de biodiversidad y regulación de la dinámica hídrica de la microcuenca</w:t>
            </w:r>
          </w:p>
          <w:p w:rsidR="00596A0B" w:rsidRPr="00592840" w:rsidRDefault="00596A0B" w:rsidP="00592840">
            <w:pPr>
              <w:autoSpaceDE w:val="0"/>
              <w:autoSpaceDN w:val="0"/>
              <w:adjustRightInd w:val="0"/>
              <w:jc w:val="both"/>
              <w:rPr>
                <w:rFonts w:ascii="Arial" w:hAnsi="Arial" w:cs="Arial"/>
                <w:color w:val="231F20"/>
                <w:sz w:val="20"/>
                <w:szCs w:val="20"/>
              </w:rPr>
            </w:pPr>
          </w:p>
        </w:tc>
        <w:tc>
          <w:tcPr>
            <w:tcW w:w="2340" w:type="dxa"/>
          </w:tcPr>
          <w:p w:rsidR="00596A0B" w:rsidRPr="00592840" w:rsidRDefault="00596A0B" w:rsidP="00592840">
            <w:pPr>
              <w:autoSpaceDE w:val="0"/>
              <w:autoSpaceDN w:val="0"/>
              <w:adjustRightInd w:val="0"/>
              <w:ind w:left="360"/>
              <w:rPr>
                <w:rFonts w:ascii="Arial" w:hAnsi="Arial" w:cs="Arial"/>
                <w:sz w:val="16"/>
                <w:szCs w:val="16"/>
              </w:rPr>
            </w:pPr>
          </w:p>
          <w:p w:rsidR="00596A0B" w:rsidRPr="00592840" w:rsidRDefault="00596A0B"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CORTOLIMA</w:t>
            </w:r>
          </w:p>
          <w:p w:rsidR="00596A0B" w:rsidRPr="00592840" w:rsidRDefault="00596A0B"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MELGAR</w:t>
            </w:r>
          </w:p>
          <w:p w:rsidR="00596A0B" w:rsidRPr="00592840" w:rsidRDefault="00596A0B" w:rsidP="00592840">
            <w:pPr>
              <w:autoSpaceDE w:val="0"/>
              <w:autoSpaceDN w:val="0"/>
              <w:adjustRightInd w:val="0"/>
              <w:ind w:left="360"/>
              <w:rPr>
                <w:rFonts w:ascii="Arial" w:hAnsi="Arial" w:cs="Arial"/>
                <w:sz w:val="16"/>
                <w:szCs w:val="16"/>
              </w:rPr>
            </w:pPr>
          </w:p>
        </w:tc>
        <w:tc>
          <w:tcPr>
            <w:tcW w:w="2880" w:type="dxa"/>
          </w:tcPr>
          <w:p w:rsidR="00596A0B" w:rsidRPr="00592840" w:rsidRDefault="00596A0B" w:rsidP="00592840">
            <w:pPr>
              <w:autoSpaceDE w:val="0"/>
              <w:autoSpaceDN w:val="0"/>
              <w:adjustRightInd w:val="0"/>
              <w:rPr>
                <w:rFonts w:ascii="Arial" w:hAnsi="Arial" w:cs="Arial"/>
                <w:sz w:val="16"/>
                <w:szCs w:val="16"/>
              </w:rPr>
            </w:pPr>
          </w:p>
          <w:p w:rsidR="00596A0B" w:rsidRPr="00592840" w:rsidRDefault="00596A0B" w:rsidP="00592840">
            <w:pPr>
              <w:autoSpaceDE w:val="0"/>
              <w:autoSpaceDN w:val="0"/>
              <w:adjustRightInd w:val="0"/>
              <w:rPr>
                <w:rFonts w:ascii="Arial" w:hAnsi="Arial" w:cs="Arial"/>
                <w:sz w:val="16"/>
                <w:szCs w:val="16"/>
              </w:rPr>
            </w:pPr>
            <w:r w:rsidRPr="00592840">
              <w:rPr>
                <w:rFonts w:ascii="Arial" w:hAnsi="Arial" w:cs="Arial"/>
                <w:sz w:val="16"/>
                <w:szCs w:val="16"/>
              </w:rPr>
              <w:t>- UNIVERSIDADES -REGIONALES Y LOCALES</w:t>
            </w:r>
          </w:p>
          <w:p w:rsidR="00596A0B" w:rsidRPr="00592840" w:rsidRDefault="00596A0B" w:rsidP="00592840">
            <w:pPr>
              <w:autoSpaceDE w:val="0"/>
              <w:autoSpaceDN w:val="0"/>
              <w:adjustRightInd w:val="0"/>
              <w:rPr>
                <w:rFonts w:ascii="Arial" w:hAnsi="Arial" w:cs="Arial"/>
                <w:sz w:val="16"/>
                <w:szCs w:val="16"/>
              </w:rPr>
            </w:pPr>
            <w:r w:rsidRPr="00592840">
              <w:rPr>
                <w:rFonts w:ascii="Arial" w:hAnsi="Arial" w:cs="Arial"/>
                <w:sz w:val="16"/>
                <w:szCs w:val="16"/>
              </w:rPr>
              <w:t>- SENA</w:t>
            </w:r>
          </w:p>
          <w:p w:rsidR="00596A0B" w:rsidRPr="00592840" w:rsidRDefault="00596A0B" w:rsidP="00592840">
            <w:pPr>
              <w:autoSpaceDE w:val="0"/>
              <w:autoSpaceDN w:val="0"/>
              <w:adjustRightInd w:val="0"/>
              <w:rPr>
                <w:rFonts w:ascii="Arial" w:hAnsi="Arial" w:cs="Arial"/>
                <w:sz w:val="16"/>
                <w:szCs w:val="16"/>
              </w:rPr>
            </w:pPr>
            <w:r w:rsidRPr="00592840">
              <w:rPr>
                <w:rFonts w:ascii="Arial" w:hAnsi="Arial" w:cs="Arial"/>
                <w:sz w:val="16"/>
                <w:szCs w:val="16"/>
              </w:rPr>
              <w:t>- POBLACION LOCAL</w:t>
            </w:r>
          </w:p>
        </w:tc>
        <w:tc>
          <w:tcPr>
            <w:tcW w:w="2576" w:type="dxa"/>
          </w:tcPr>
          <w:p w:rsidR="00596A0B" w:rsidRPr="00592840" w:rsidRDefault="00596A0B" w:rsidP="00592840">
            <w:pPr>
              <w:autoSpaceDE w:val="0"/>
              <w:autoSpaceDN w:val="0"/>
              <w:adjustRightInd w:val="0"/>
              <w:rPr>
                <w:rFonts w:ascii="Arial" w:hAnsi="Arial" w:cs="Arial"/>
                <w:sz w:val="16"/>
                <w:szCs w:val="16"/>
              </w:rPr>
            </w:pPr>
          </w:p>
          <w:p w:rsidR="00596A0B" w:rsidRPr="00592840" w:rsidRDefault="00596A0B" w:rsidP="00592840">
            <w:pPr>
              <w:autoSpaceDE w:val="0"/>
              <w:autoSpaceDN w:val="0"/>
              <w:adjustRightInd w:val="0"/>
              <w:rPr>
                <w:rFonts w:ascii="Arial" w:hAnsi="Arial" w:cs="Arial"/>
                <w:sz w:val="16"/>
                <w:szCs w:val="16"/>
              </w:rPr>
            </w:pPr>
            <w:r w:rsidRPr="00592840">
              <w:rPr>
                <w:rFonts w:ascii="Arial" w:hAnsi="Arial" w:cs="Arial"/>
                <w:sz w:val="16"/>
                <w:szCs w:val="16"/>
              </w:rPr>
              <w:t>- CORTOLIMA</w:t>
            </w:r>
          </w:p>
          <w:p w:rsidR="00596A0B" w:rsidRPr="00592840" w:rsidRDefault="00596A0B" w:rsidP="00592840">
            <w:pPr>
              <w:autoSpaceDE w:val="0"/>
              <w:autoSpaceDN w:val="0"/>
              <w:adjustRightInd w:val="0"/>
              <w:rPr>
                <w:rFonts w:ascii="Arial" w:hAnsi="Arial" w:cs="Arial"/>
                <w:sz w:val="16"/>
                <w:szCs w:val="16"/>
              </w:rPr>
            </w:pPr>
            <w:r w:rsidRPr="00592840">
              <w:rPr>
                <w:rFonts w:ascii="Arial" w:hAnsi="Arial" w:cs="Arial"/>
                <w:sz w:val="16"/>
                <w:szCs w:val="16"/>
              </w:rPr>
              <w:t>- ADMINISTRACION MUCNIPAL DE MELGAR</w:t>
            </w:r>
          </w:p>
          <w:p w:rsidR="00596A0B" w:rsidRPr="00592840" w:rsidRDefault="00596A0B" w:rsidP="00592840">
            <w:pPr>
              <w:autoSpaceDE w:val="0"/>
              <w:autoSpaceDN w:val="0"/>
              <w:adjustRightInd w:val="0"/>
              <w:rPr>
                <w:rFonts w:ascii="Arial" w:hAnsi="Arial" w:cs="Arial"/>
                <w:sz w:val="16"/>
                <w:szCs w:val="16"/>
              </w:rPr>
            </w:pPr>
          </w:p>
        </w:tc>
        <w:tc>
          <w:tcPr>
            <w:tcW w:w="2520" w:type="dxa"/>
          </w:tcPr>
          <w:p w:rsidR="00596A0B" w:rsidRPr="00592840" w:rsidRDefault="00596A0B" w:rsidP="00592840">
            <w:pPr>
              <w:autoSpaceDE w:val="0"/>
              <w:autoSpaceDN w:val="0"/>
              <w:adjustRightInd w:val="0"/>
              <w:jc w:val="both"/>
              <w:rPr>
                <w:rFonts w:ascii="Arial" w:hAnsi="Arial" w:cs="Arial"/>
                <w:sz w:val="20"/>
                <w:szCs w:val="20"/>
              </w:rPr>
            </w:pPr>
          </w:p>
          <w:p w:rsidR="00596A0B" w:rsidRPr="00592840" w:rsidRDefault="00596A0B" w:rsidP="00592840">
            <w:pPr>
              <w:autoSpaceDE w:val="0"/>
              <w:autoSpaceDN w:val="0"/>
              <w:adjustRightInd w:val="0"/>
              <w:jc w:val="center"/>
              <w:rPr>
                <w:rFonts w:ascii="Arial" w:hAnsi="Arial" w:cs="Arial"/>
                <w:sz w:val="20"/>
                <w:szCs w:val="20"/>
              </w:rPr>
            </w:pPr>
            <w:r w:rsidRPr="00592840">
              <w:rPr>
                <w:rFonts w:ascii="Arial" w:hAnsi="Arial" w:cs="Arial"/>
                <w:sz w:val="20"/>
                <w:szCs w:val="20"/>
              </w:rPr>
              <w:t>$ 200’000.000</w:t>
            </w:r>
          </w:p>
        </w:tc>
      </w:tr>
      <w:tr w:rsidR="00596A0B" w:rsidRPr="00592840" w:rsidTr="00592840">
        <w:trPr>
          <w:trHeight w:val="306"/>
        </w:trPr>
        <w:tc>
          <w:tcPr>
            <w:tcW w:w="4608" w:type="dxa"/>
            <w:shd w:val="clear" w:color="auto" w:fill="auto"/>
            <w:vAlign w:val="center"/>
          </w:tcPr>
          <w:p w:rsidR="00596A0B" w:rsidRPr="00592840" w:rsidRDefault="00596A0B" w:rsidP="00592840">
            <w:pPr>
              <w:autoSpaceDE w:val="0"/>
              <w:autoSpaceDN w:val="0"/>
              <w:adjustRightInd w:val="0"/>
              <w:jc w:val="both"/>
              <w:rPr>
                <w:rFonts w:ascii="Arial" w:hAnsi="Arial" w:cs="Arial"/>
                <w:color w:val="231F20"/>
                <w:sz w:val="20"/>
                <w:szCs w:val="20"/>
              </w:rPr>
            </w:pPr>
            <w:r w:rsidRPr="00592840">
              <w:rPr>
                <w:rFonts w:ascii="Arial" w:hAnsi="Arial" w:cs="Arial"/>
                <w:color w:val="231F20"/>
                <w:sz w:val="20"/>
                <w:szCs w:val="20"/>
              </w:rPr>
              <w:t xml:space="preserve">Delimitación de áreas homogéneas de protección hídrica y estudio de conflicto de suelos en la microcuenca </w:t>
            </w:r>
            <w:smartTag w:uri="urn:schemas-microsoft-com:office:smarttags" w:element="PersonName">
              <w:smartTagPr>
                <w:attr w:name="ProductID" w:val="LA PALMARA"/>
              </w:smartTagPr>
              <w:r w:rsidRPr="00592840">
                <w:rPr>
                  <w:rFonts w:ascii="Arial" w:hAnsi="Arial" w:cs="Arial"/>
                  <w:color w:val="231F20"/>
                  <w:sz w:val="20"/>
                  <w:szCs w:val="20"/>
                </w:rPr>
                <w:t>la Palmara</w:t>
              </w:r>
            </w:smartTag>
            <w:r w:rsidRPr="00592840">
              <w:rPr>
                <w:rFonts w:ascii="Arial" w:hAnsi="Arial" w:cs="Arial"/>
                <w:color w:val="231F20"/>
                <w:sz w:val="20"/>
                <w:szCs w:val="20"/>
              </w:rPr>
              <w:t xml:space="preserve"> </w:t>
            </w:r>
          </w:p>
          <w:p w:rsidR="00596A0B" w:rsidRPr="00592840" w:rsidRDefault="00596A0B" w:rsidP="00592840">
            <w:pPr>
              <w:autoSpaceDE w:val="0"/>
              <w:autoSpaceDN w:val="0"/>
              <w:adjustRightInd w:val="0"/>
              <w:jc w:val="both"/>
              <w:rPr>
                <w:rFonts w:ascii="Arial" w:hAnsi="Arial" w:cs="Arial"/>
                <w:color w:val="231F20"/>
                <w:sz w:val="20"/>
                <w:szCs w:val="20"/>
              </w:rPr>
            </w:pPr>
          </w:p>
        </w:tc>
        <w:tc>
          <w:tcPr>
            <w:tcW w:w="2340" w:type="dxa"/>
          </w:tcPr>
          <w:p w:rsidR="00596A0B" w:rsidRPr="00592840" w:rsidRDefault="00596A0B" w:rsidP="00592840">
            <w:pPr>
              <w:autoSpaceDE w:val="0"/>
              <w:autoSpaceDN w:val="0"/>
              <w:adjustRightInd w:val="0"/>
              <w:ind w:left="360"/>
              <w:rPr>
                <w:rFonts w:ascii="Arial" w:hAnsi="Arial" w:cs="Arial"/>
                <w:sz w:val="16"/>
                <w:szCs w:val="16"/>
              </w:rPr>
            </w:pPr>
          </w:p>
          <w:p w:rsidR="00596A0B" w:rsidRPr="00592840" w:rsidRDefault="00596A0B"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CORTOLIMA</w:t>
            </w:r>
          </w:p>
          <w:p w:rsidR="00596A0B" w:rsidRPr="00592840" w:rsidRDefault="00596A0B"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MELGAR</w:t>
            </w:r>
          </w:p>
          <w:p w:rsidR="00596A0B" w:rsidRPr="00592840" w:rsidRDefault="00596A0B" w:rsidP="00592840">
            <w:pPr>
              <w:numPr>
                <w:ilvl w:val="0"/>
                <w:numId w:val="11"/>
              </w:numPr>
              <w:autoSpaceDE w:val="0"/>
              <w:autoSpaceDN w:val="0"/>
              <w:adjustRightInd w:val="0"/>
              <w:rPr>
                <w:rFonts w:ascii="Arial" w:hAnsi="Arial" w:cs="Arial"/>
                <w:sz w:val="16"/>
                <w:szCs w:val="16"/>
              </w:rPr>
            </w:pPr>
            <w:r w:rsidRPr="00592840">
              <w:rPr>
                <w:rFonts w:ascii="Arial" w:hAnsi="Arial" w:cs="Arial"/>
                <w:sz w:val="16"/>
                <w:szCs w:val="16"/>
              </w:rPr>
              <w:t>ASOCIACIONES RURALES</w:t>
            </w:r>
          </w:p>
        </w:tc>
        <w:tc>
          <w:tcPr>
            <w:tcW w:w="2880" w:type="dxa"/>
          </w:tcPr>
          <w:p w:rsidR="00596A0B" w:rsidRPr="00592840" w:rsidRDefault="00596A0B" w:rsidP="00592840">
            <w:pPr>
              <w:autoSpaceDE w:val="0"/>
              <w:autoSpaceDN w:val="0"/>
              <w:adjustRightInd w:val="0"/>
              <w:rPr>
                <w:rFonts w:ascii="Arial" w:hAnsi="Arial" w:cs="Arial"/>
                <w:sz w:val="16"/>
                <w:szCs w:val="16"/>
              </w:rPr>
            </w:pPr>
          </w:p>
          <w:p w:rsidR="00596A0B" w:rsidRPr="00592840" w:rsidRDefault="00596A0B" w:rsidP="00592840">
            <w:pPr>
              <w:autoSpaceDE w:val="0"/>
              <w:autoSpaceDN w:val="0"/>
              <w:adjustRightInd w:val="0"/>
              <w:rPr>
                <w:rFonts w:ascii="Arial" w:hAnsi="Arial" w:cs="Arial"/>
                <w:sz w:val="16"/>
                <w:szCs w:val="16"/>
              </w:rPr>
            </w:pPr>
            <w:r w:rsidRPr="00592840">
              <w:rPr>
                <w:rFonts w:ascii="Arial" w:hAnsi="Arial" w:cs="Arial"/>
                <w:sz w:val="16"/>
                <w:szCs w:val="16"/>
              </w:rPr>
              <w:t>- UNIVERSIDADES -REGIONALES Y LOCALES</w:t>
            </w:r>
          </w:p>
          <w:p w:rsidR="00596A0B" w:rsidRPr="00592840" w:rsidRDefault="00596A0B" w:rsidP="00592840">
            <w:pPr>
              <w:autoSpaceDE w:val="0"/>
              <w:autoSpaceDN w:val="0"/>
              <w:adjustRightInd w:val="0"/>
              <w:rPr>
                <w:rFonts w:ascii="Arial" w:hAnsi="Arial" w:cs="Arial"/>
                <w:sz w:val="16"/>
                <w:szCs w:val="16"/>
              </w:rPr>
            </w:pPr>
            <w:r w:rsidRPr="00592840">
              <w:rPr>
                <w:rFonts w:ascii="Arial" w:hAnsi="Arial" w:cs="Arial"/>
                <w:sz w:val="16"/>
                <w:szCs w:val="16"/>
              </w:rPr>
              <w:t>- SENA</w:t>
            </w:r>
          </w:p>
          <w:p w:rsidR="00596A0B" w:rsidRPr="00592840" w:rsidRDefault="00596A0B" w:rsidP="00592840">
            <w:pPr>
              <w:autoSpaceDE w:val="0"/>
              <w:autoSpaceDN w:val="0"/>
              <w:adjustRightInd w:val="0"/>
              <w:rPr>
                <w:rFonts w:ascii="Arial" w:hAnsi="Arial" w:cs="Arial"/>
                <w:sz w:val="16"/>
                <w:szCs w:val="16"/>
              </w:rPr>
            </w:pPr>
            <w:r w:rsidRPr="00592840">
              <w:rPr>
                <w:rFonts w:ascii="Arial" w:hAnsi="Arial" w:cs="Arial"/>
                <w:sz w:val="16"/>
                <w:szCs w:val="16"/>
              </w:rPr>
              <w:t>- SECRETARIA MEDIO AMBIENTE MUNICIPAL</w:t>
            </w:r>
          </w:p>
        </w:tc>
        <w:tc>
          <w:tcPr>
            <w:tcW w:w="2576" w:type="dxa"/>
          </w:tcPr>
          <w:p w:rsidR="00596A0B" w:rsidRPr="00592840" w:rsidRDefault="00596A0B" w:rsidP="00592840">
            <w:pPr>
              <w:autoSpaceDE w:val="0"/>
              <w:autoSpaceDN w:val="0"/>
              <w:adjustRightInd w:val="0"/>
              <w:rPr>
                <w:rFonts w:ascii="Arial" w:hAnsi="Arial" w:cs="Arial"/>
                <w:sz w:val="16"/>
                <w:szCs w:val="16"/>
              </w:rPr>
            </w:pPr>
          </w:p>
          <w:p w:rsidR="00596A0B" w:rsidRPr="00592840" w:rsidRDefault="00596A0B" w:rsidP="00592840">
            <w:pPr>
              <w:autoSpaceDE w:val="0"/>
              <w:autoSpaceDN w:val="0"/>
              <w:adjustRightInd w:val="0"/>
              <w:rPr>
                <w:rFonts w:ascii="Arial" w:hAnsi="Arial" w:cs="Arial"/>
                <w:sz w:val="16"/>
                <w:szCs w:val="16"/>
              </w:rPr>
            </w:pPr>
            <w:r w:rsidRPr="00592840">
              <w:rPr>
                <w:rFonts w:ascii="Arial" w:hAnsi="Arial" w:cs="Arial"/>
                <w:sz w:val="16"/>
                <w:szCs w:val="16"/>
              </w:rPr>
              <w:t>- CORTOLIMA</w:t>
            </w:r>
          </w:p>
          <w:p w:rsidR="00596A0B" w:rsidRPr="00592840" w:rsidRDefault="00596A0B" w:rsidP="00592840">
            <w:pPr>
              <w:autoSpaceDE w:val="0"/>
              <w:autoSpaceDN w:val="0"/>
              <w:adjustRightInd w:val="0"/>
              <w:rPr>
                <w:rFonts w:ascii="Arial" w:hAnsi="Arial" w:cs="Arial"/>
                <w:sz w:val="16"/>
                <w:szCs w:val="16"/>
              </w:rPr>
            </w:pPr>
            <w:r w:rsidRPr="00592840">
              <w:rPr>
                <w:rFonts w:ascii="Arial" w:hAnsi="Arial" w:cs="Arial"/>
                <w:sz w:val="16"/>
                <w:szCs w:val="16"/>
              </w:rPr>
              <w:t>- ADMINISTRACION MUCNIPAL DE MELGAR</w:t>
            </w:r>
          </w:p>
          <w:p w:rsidR="00596A0B" w:rsidRPr="00592840" w:rsidRDefault="00596A0B" w:rsidP="00592840">
            <w:pPr>
              <w:autoSpaceDE w:val="0"/>
              <w:autoSpaceDN w:val="0"/>
              <w:adjustRightInd w:val="0"/>
              <w:rPr>
                <w:rFonts w:ascii="Arial" w:hAnsi="Arial" w:cs="Arial"/>
                <w:sz w:val="16"/>
                <w:szCs w:val="16"/>
              </w:rPr>
            </w:pPr>
            <w:r w:rsidRPr="00592840">
              <w:rPr>
                <w:rFonts w:ascii="Arial" w:hAnsi="Arial" w:cs="Arial"/>
                <w:sz w:val="16"/>
                <w:szCs w:val="16"/>
              </w:rPr>
              <w:t>- PARTICIPACION COMUNITARIA</w:t>
            </w:r>
          </w:p>
        </w:tc>
        <w:tc>
          <w:tcPr>
            <w:tcW w:w="2520" w:type="dxa"/>
          </w:tcPr>
          <w:p w:rsidR="00596A0B" w:rsidRPr="00592840" w:rsidRDefault="00596A0B" w:rsidP="00592840">
            <w:pPr>
              <w:autoSpaceDE w:val="0"/>
              <w:autoSpaceDN w:val="0"/>
              <w:adjustRightInd w:val="0"/>
              <w:jc w:val="both"/>
              <w:rPr>
                <w:rFonts w:ascii="Arial" w:hAnsi="Arial" w:cs="Arial"/>
                <w:sz w:val="20"/>
                <w:szCs w:val="20"/>
              </w:rPr>
            </w:pPr>
          </w:p>
          <w:p w:rsidR="00596A0B" w:rsidRPr="00592840" w:rsidRDefault="00596A0B" w:rsidP="00592840">
            <w:pPr>
              <w:autoSpaceDE w:val="0"/>
              <w:autoSpaceDN w:val="0"/>
              <w:adjustRightInd w:val="0"/>
              <w:jc w:val="center"/>
              <w:rPr>
                <w:rFonts w:ascii="Arial" w:hAnsi="Arial" w:cs="Arial"/>
                <w:sz w:val="20"/>
                <w:szCs w:val="20"/>
              </w:rPr>
            </w:pPr>
            <w:r w:rsidRPr="00592840">
              <w:rPr>
                <w:rFonts w:ascii="Arial" w:hAnsi="Arial" w:cs="Arial"/>
                <w:sz w:val="20"/>
                <w:szCs w:val="20"/>
              </w:rPr>
              <w:t>$ 8’000.000</w:t>
            </w:r>
          </w:p>
        </w:tc>
      </w:tr>
      <w:tr w:rsidR="00FB56B5" w:rsidRPr="00592840" w:rsidTr="00592840">
        <w:tblPrEx>
          <w:tblCellMar>
            <w:left w:w="70" w:type="dxa"/>
            <w:right w:w="70" w:type="dxa"/>
          </w:tblCellMar>
          <w:tblLook w:val="0000"/>
        </w:tblPrEx>
        <w:trPr>
          <w:gridBefore w:val="3"/>
          <w:trHeight w:val="359"/>
        </w:trPr>
        <w:tc>
          <w:tcPr>
            <w:tcW w:w="2576" w:type="dxa"/>
            <w:shd w:val="clear" w:color="auto" w:fill="auto"/>
            <w:vAlign w:val="center"/>
          </w:tcPr>
          <w:p w:rsidR="00FB56B5" w:rsidRPr="00592840" w:rsidRDefault="00FB56B5" w:rsidP="00592840">
            <w:pPr>
              <w:pStyle w:val="Textoindependiente"/>
              <w:tabs>
                <w:tab w:val="center" w:pos="7354"/>
              </w:tabs>
              <w:jc w:val="center"/>
              <w:rPr>
                <w:b/>
                <w:bCs/>
                <w:sz w:val="20"/>
                <w:szCs w:val="20"/>
                <w:lang w:val="es-ES"/>
              </w:rPr>
            </w:pPr>
            <w:r w:rsidRPr="00592840">
              <w:rPr>
                <w:b/>
                <w:bCs/>
                <w:sz w:val="20"/>
                <w:szCs w:val="20"/>
                <w:lang w:val="es-ES"/>
              </w:rPr>
              <w:t>TOTAL PRESUPUESTO</w:t>
            </w:r>
          </w:p>
        </w:tc>
        <w:tc>
          <w:tcPr>
            <w:tcW w:w="2520" w:type="dxa"/>
            <w:vAlign w:val="center"/>
          </w:tcPr>
          <w:p w:rsidR="00FB56B5" w:rsidRPr="00592840" w:rsidRDefault="00596A0B" w:rsidP="00592840">
            <w:pPr>
              <w:pStyle w:val="Textoindependiente"/>
              <w:tabs>
                <w:tab w:val="center" w:pos="7354"/>
              </w:tabs>
              <w:jc w:val="center"/>
              <w:rPr>
                <w:b/>
                <w:bCs/>
                <w:sz w:val="20"/>
                <w:szCs w:val="20"/>
                <w:lang w:val="es-ES"/>
              </w:rPr>
            </w:pPr>
            <w:r w:rsidRPr="00592840">
              <w:rPr>
                <w:b/>
                <w:bCs/>
                <w:sz w:val="20"/>
                <w:szCs w:val="20"/>
                <w:lang w:val="es-ES"/>
              </w:rPr>
              <w:t xml:space="preserve">$ </w:t>
            </w:r>
            <w:r w:rsidR="00D0023C" w:rsidRPr="00592840">
              <w:rPr>
                <w:b/>
                <w:bCs/>
                <w:sz w:val="20"/>
                <w:szCs w:val="20"/>
                <w:lang w:val="es-ES"/>
              </w:rPr>
              <w:t>309’000.000</w:t>
            </w:r>
          </w:p>
        </w:tc>
      </w:tr>
    </w:tbl>
    <w:p w:rsidR="00D0023C" w:rsidRDefault="00D0023C" w:rsidP="00FB56B5">
      <w:pPr>
        <w:pStyle w:val="Textoindependiente"/>
        <w:tabs>
          <w:tab w:val="center" w:pos="7354"/>
        </w:tabs>
        <w:jc w:val="left"/>
        <w:rPr>
          <w:b/>
          <w:bCs/>
          <w:sz w:val="22"/>
          <w:lang w:val="es-ES"/>
        </w:rPr>
        <w:sectPr w:rsidR="00D0023C" w:rsidSect="00862384">
          <w:pgSz w:w="15842" w:h="12242" w:orient="landscape" w:code="1"/>
          <w:pgMar w:top="1134" w:right="567" w:bottom="1134" w:left="567" w:header="0" w:footer="0" w:gutter="0"/>
          <w:cols w:space="708"/>
          <w:docGrid w:linePitch="360"/>
        </w:sectPr>
      </w:pPr>
    </w:p>
    <w:p w:rsidR="00D446BC" w:rsidRDefault="00D446BC" w:rsidP="00D446BC">
      <w:pPr>
        <w:pStyle w:val="Textoindependiente"/>
        <w:tabs>
          <w:tab w:val="center" w:pos="7354"/>
        </w:tabs>
        <w:rPr>
          <w:b/>
          <w:sz w:val="22"/>
          <w:szCs w:val="22"/>
        </w:rPr>
      </w:pPr>
      <w:r>
        <w:rPr>
          <w:b/>
          <w:sz w:val="22"/>
          <w:szCs w:val="22"/>
        </w:rPr>
        <w:lastRenderedPageBreak/>
        <w:t>8. RELACION E IMPORTANCIA DEL DIAGNOSTICO EN LAS FASES PARA  ELABORACION DE UN POMCA Y PDAS.</w:t>
      </w:r>
    </w:p>
    <w:p w:rsidR="00D446BC" w:rsidRDefault="00FB56B5" w:rsidP="00D446BC">
      <w:pPr>
        <w:pStyle w:val="Textoindependiente"/>
        <w:tabs>
          <w:tab w:val="center" w:pos="7354"/>
        </w:tabs>
        <w:rPr>
          <w:b/>
          <w:bCs/>
          <w:sz w:val="22"/>
          <w:lang w:val="es-ES"/>
        </w:rPr>
      </w:pPr>
      <w:r>
        <w:rPr>
          <w:b/>
          <w:bCs/>
          <w:sz w:val="22"/>
          <w:lang w:val="es-ES"/>
        </w:rPr>
        <w:br w:type="textWrapping" w:clear="all"/>
      </w:r>
    </w:p>
    <w:p w:rsidR="003A796B" w:rsidRDefault="006103DA" w:rsidP="003A796B">
      <w:pPr>
        <w:autoSpaceDE w:val="0"/>
        <w:autoSpaceDN w:val="0"/>
        <w:adjustRightInd w:val="0"/>
        <w:jc w:val="both"/>
        <w:rPr>
          <w:rFonts w:ascii="Arial" w:hAnsi="Arial" w:cs="Arial"/>
          <w:color w:val="231F20"/>
          <w:sz w:val="22"/>
          <w:szCs w:val="22"/>
        </w:rPr>
      </w:pPr>
      <w:r w:rsidRPr="00D446BC">
        <w:rPr>
          <w:rFonts w:ascii="Arial" w:hAnsi="Arial" w:cs="Arial"/>
          <w:color w:val="231F20"/>
          <w:sz w:val="22"/>
          <w:szCs w:val="22"/>
        </w:rPr>
        <w:t>Para lograr una efectiva gestión ambiental</w:t>
      </w:r>
      <w:r w:rsidR="00D446BC">
        <w:rPr>
          <w:rFonts w:ascii="Arial" w:hAnsi="Arial" w:cs="Arial"/>
          <w:color w:val="231F20"/>
          <w:sz w:val="22"/>
          <w:szCs w:val="22"/>
        </w:rPr>
        <w:t xml:space="preserve"> </w:t>
      </w:r>
      <w:r w:rsidRPr="00D446BC">
        <w:rPr>
          <w:rFonts w:ascii="Arial" w:hAnsi="Arial" w:cs="Arial"/>
          <w:color w:val="231F20"/>
          <w:sz w:val="22"/>
          <w:szCs w:val="22"/>
        </w:rPr>
        <w:t>local</w:t>
      </w:r>
      <w:r w:rsidR="003A796B">
        <w:rPr>
          <w:rFonts w:ascii="Arial" w:hAnsi="Arial" w:cs="Arial"/>
          <w:color w:val="231F20"/>
          <w:sz w:val="22"/>
          <w:szCs w:val="22"/>
        </w:rPr>
        <w:t xml:space="preserve"> del recurso hídrico partiendo del diagnostico socioambiental de la microcuenca </w:t>
      </w:r>
      <w:smartTag w:uri="urn:schemas-microsoft-com:office:smarttags" w:element="PersonName">
        <w:smartTagPr>
          <w:attr w:name="ProductID" w:val="LA PALMARA"/>
        </w:smartTagPr>
        <w:r w:rsidR="003A796B">
          <w:rPr>
            <w:rFonts w:ascii="Arial" w:hAnsi="Arial" w:cs="Arial"/>
            <w:color w:val="231F20"/>
            <w:sz w:val="22"/>
            <w:szCs w:val="22"/>
          </w:rPr>
          <w:t>la Palmara</w:t>
        </w:r>
      </w:smartTag>
      <w:r w:rsidR="003A796B">
        <w:rPr>
          <w:rFonts w:ascii="Arial" w:hAnsi="Arial" w:cs="Arial"/>
          <w:color w:val="231F20"/>
          <w:sz w:val="22"/>
          <w:szCs w:val="22"/>
        </w:rPr>
        <w:t xml:space="preserve"> en el municipio de Melgar </w:t>
      </w:r>
      <w:r w:rsidRPr="00D446BC">
        <w:rPr>
          <w:rFonts w:ascii="Arial" w:hAnsi="Arial" w:cs="Arial"/>
          <w:color w:val="231F20"/>
          <w:sz w:val="22"/>
          <w:szCs w:val="22"/>
        </w:rPr>
        <w:t xml:space="preserve"> es necesario trascender el ámbito</w:t>
      </w:r>
      <w:r w:rsidR="00D446BC">
        <w:rPr>
          <w:rFonts w:ascii="Arial" w:hAnsi="Arial" w:cs="Arial"/>
          <w:color w:val="231F20"/>
          <w:sz w:val="22"/>
          <w:szCs w:val="22"/>
        </w:rPr>
        <w:t xml:space="preserve"> </w:t>
      </w:r>
      <w:r w:rsidR="003A796B">
        <w:rPr>
          <w:rFonts w:ascii="Arial" w:hAnsi="Arial" w:cs="Arial"/>
          <w:color w:val="231F20"/>
          <w:sz w:val="22"/>
          <w:szCs w:val="22"/>
        </w:rPr>
        <w:t>local, ya que los municipios</w:t>
      </w:r>
      <w:r w:rsidRPr="00D446BC">
        <w:rPr>
          <w:rFonts w:ascii="Arial" w:hAnsi="Arial" w:cs="Arial"/>
          <w:color w:val="231F20"/>
          <w:sz w:val="22"/>
          <w:szCs w:val="22"/>
        </w:rPr>
        <w:t xml:space="preserve"> </w:t>
      </w:r>
      <w:r w:rsidR="003A796B">
        <w:rPr>
          <w:rFonts w:ascii="Arial" w:hAnsi="Arial" w:cs="Arial"/>
          <w:color w:val="231F20"/>
          <w:sz w:val="22"/>
          <w:szCs w:val="22"/>
        </w:rPr>
        <w:t xml:space="preserve">no pueden considerarse como entes aparte </w:t>
      </w:r>
      <w:r w:rsidRPr="00D446BC">
        <w:rPr>
          <w:rFonts w:ascii="Arial" w:hAnsi="Arial" w:cs="Arial"/>
          <w:color w:val="231F20"/>
          <w:sz w:val="22"/>
          <w:szCs w:val="22"/>
        </w:rPr>
        <w:t>cuya</w:t>
      </w:r>
      <w:r w:rsidR="00D446BC">
        <w:rPr>
          <w:rFonts w:ascii="Arial" w:hAnsi="Arial" w:cs="Arial"/>
          <w:color w:val="231F20"/>
          <w:sz w:val="22"/>
          <w:szCs w:val="22"/>
        </w:rPr>
        <w:t xml:space="preserve"> </w:t>
      </w:r>
      <w:r w:rsidRPr="00D446BC">
        <w:rPr>
          <w:rFonts w:ascii="Arial" w:hAnsi="Arial" w:cs="Arial"/>
          <w:color w:val="231F20"/>
          <w:sz w:val="22"/>
          <w:szCs w:val="22"/>
        </w:rPr>
        <w:t>planeación pueda realizarse sin tener en</w:t>
      </w:r>
      <w:r w:rsidR="00D446BC">
        <w:rPr>
          <w:rFonts w:ascii="Arial" w:hAnsi="Arial" w:cs="Arial"/>
          <w:color w:val="231F20"/>
          <w:sz w:val="22"/>
          <w:szCs w:val="22"/>
        </w:rPr>
        <w:t xml:space="preserve"> </w:t>
      </w:r>
      <w:r w:rsidRPr="00D446BC">
        <w:rPr>
          <w:rFonts w:ascii="Arial" w:hAnsi="Arial" w:cs="Arial"/>
          <w:color w:val="231F20"/>
          <w:sz w:val="22"/>
          <w:szCs w:val="22"/>
        </w:rPr>
        <w:t>cuenta lo que ocurre por fuera de sus</w:t>
      </w:r>
      <w:r w:rsidR="00D446BC">
        <w:rPr>
          <w:rFonts w:ascii="Arial" w:hAnsi="Arial" w:cs="Arial"/>
          <w:color w:val="231F20"/>
          <w:sz w:val="22"/>
          <w:szCs w:val="22"/>
        </w:rPr>
        <w:t xml:space="preserve"> </w:t>
      </w:r>
      <w:r w:rsidR="003A796B">
        <w:rPr>
          <w:rFonts w:ascii="Arial" w:hAnsi="Arial" w:cs="Arial"/>
          <w:color w:val="231F20"/>
          <w:sz w:val="22"/>
          <w:szCs w:val="22"/>
        </w:rPr>
        <w:t>límites</w:t>
      </w:r>
      <w:r w:rsidRPr="00D446BC">
        <w:rPr>
          <w:rFonts w:ascii="Arial" w:hAnsi="Arial" w:cs="Arial"/>
          <w:color w:val="231F20"/>
          <w:sz w:val="22"/>
          <w:szCs w:val="22"/>
        </w:rPr>
        <w:t>.</w:t>
      </w:r>
      <w:r w:rsidR="003A796B">
        <w:rPr>
          <w:rFonts w:ascii="Arial" w:hAnsi="Arial" w:cs="Arial"/>
          <w:color w:val="231F20"/>
          <w:sz w:val="22"/>
          <w:szCs w:val="22"/>
        </w:rPr>
        <w:t xml:space="preserve"> En tal sentido es necesario</w:t>
      </w:r>
      <w:r w:rsidRPr="00D446BC">
        <w:rPr>
          <w:rFonts w:ascii="Arial" w:hAnsi="Arial" w:cs="Arial"/>
          <w:color w:val="231F20"/>
          <w:sz w:val="22"/>
          <w:szCs w:val="22"/>
        </w:rPr>
        <w:t xml:space="preserve"> </w:t>
      </w:r>
      <w:r w:rsidR="003A796B">
        <w:rPr>
          <w:rFonts w:ascii="Arial" w:hAnsi="Arial" w:cs="Arial"/>
          <w:color w:val="231F20"/>
          <w:sz w:val="22"/>
          <w:szCs w:val="22"/>
        </w:rPr>
        <w:t>proyectar y desarrollar l</w:t>
      </w:r>
      <w:r w:rsidRPr="00D446BC">
        <w:rPr>
          <w:rFonts w:ascii="Arial" w:hAnsi="Arial" w:cs="Arial"/>
          <w:color w:val="231F20"/>
          <w:sz w:val="22"/>
          <w:szCs w:val="22"/>
        </w:rPr>
        <w:t xml:space="preserve">a planeación ambiental </w:t>
      </w:r>
      <w:r w:rsidR="003A796B">
        <w:rPr>
          <w:rFonts w:ascii="Arial" w:hAnsi="Arial" w:cs="Arial"/>
          <w:color w:val="231F20"/>
          <w:sz w:val="22"/>
          <w:szCs w:val="22"/>
        </w:rPr>
        <w:t xml:space="preserve">y de ordenamiento de la microcuenca con una visión </w:t>
      </w:r>
      <w:r w:rsidRPr="00D446BC">
        <w:rPr>
          <w:rFonts w:ascii="Arial" w:hAnsi="Arial" w:cs="Arial"/>
          <w:color w:val="231F20"/>
          <w:sz w:val="22"/>
          <w:szCs w:val="22"/>
        </w:rPr>
        <w:t>regional</w:t>
      </w:r>
      <w:r w:rsidR="00D446BC">
        <w:rPr>
          <w:rFonts w:ascii="Arial" w:hAnsi="Arial" w:cs="Arial"/>
          <w:color w:val="231F20"/>
          <w:sz w:val="22"/>
          <w:szCs w:val="22"/>
        </w:rPr>
        <w:t xml:space="preserve"> </w:t>
      </w:r>
      <w:r w:rsidR="003A796B">
        <w:rPr>
          <w:rFonts w:ascii="Arial" w:hAnsi="Arial" w:cs="Arial"/>
          <w:color w:val="231F20"/>
          <w:sz w:val="22"/>
          <w:szCs w:val="22"/>
        </w:rPr>
        <w:t xml:space="preserve">lo cual tiene </w:t>
      </w:r>
      <w:r w:rsidRPr="00D446BC">
        <w:rPr>
          <w:rFonts w:ascii="Arial" w:hAnsi="Arial" w:cs="Arial"/>
          <w:color w:val="231F20"/>
          <w:sz w:val="22"/>
          <w:szCs w:val="22"/>
        </w:rPr>
        <w:t>una importante repercusión en la</w:t>
      </w:r>
      <w:r w:rsidR="00D446BC">
        <w:rPr>
          <w:rFonts w:ascii="Arial" w:hAnsi="Arial" w:cs="Arial"/>
          <w:color w:val="231F20"/>
          <w:sz w:val="22"/>
          <w:szCs w:val="22"/>
        </w:rPr>
        <w:t xml:space="preserve"> </w:t>
      </w:r>
      <w:r w:rsidRPr="00D446BC">
        <w:rPr>
          <w:rFonts w:ascii="Arial" w:hAnsi="Arial" w:cs="Arial"/>
          <w:color w:val="231F20"/>
          <w:sz w:val="22"/>
          <w:szCs w:val="22"/>
        </w:rPr>
        <w:t>plan</w:t>
      </w:r>
      <w:r w:rsidR="003A796B">
        <w:rPr>
          <w:rFonts w:ascii="Arial" w:hAnsi="Arial" w:cs="Arial"/>
          <w:color w:val="231F20"/>
          <w:sz w:val="22"/>
          <w:szCs w:val="22"/>
        </w:rPr>
        <w:t>ific</w:t>
      </w:r>
      <w:r w:rsidRPr="00D446BC">
        <w:rPr>
          <w:rFonts w:ascii="Arial" w:hAnsi="Arial" w:cs="Arial"/>
          <w:color w:val="231F20"/>
          <w:sz w:val="22"/>
          <w:szCs w:val="22"/>
        </w:rPr>
        <w:t>ación y el ordenamiento del territorio</w:t>
      </w:r>
      <w:r w:rsidR="00D446BC">
        <w:rPr>
          <w:rFonts w:ascii="Arial" w:hAnsi="Arial" w:cs="Arial"/>
          <w:color w:val="231F20"/>
          <w:sz w:val="22"/>
          <w:szCs w:val="22"/>
        </w:rPr>
        <w:t xml:space="preserve"> </w:t>
      </w:r>
      <w:r w:rsidRPr="00D446BC">
        <w:rPr>
          <w:rFonts w:ascii="Arial" w:hAnsi="Arial" w:cs="Arial"/>
          <w:color w:val="231F20"/>
          <w:sz w:val="22"/>
          <w:szCs w:val="22"/>
        </w:rPr>
        <w:t>municipal</w:t>
      </w:r>
      <w:r w:rsidR="003A796B">
        <w:rPr>
          <w:rFonts w:ascii="Arial" w:hAnsi="Arial" w:cs="Arial"/>
          <w:color w:val="231F20"/>
          <w:sz w:val="22"/>
          <w:szCs w:val="22"/>
        </w:rPr>
        <w:t xml:space="preserve"> y en especial del área de estudio como eje articulador la gestión del agua desde lo socioambiental y administrativo</w:t>
      </w:r>
      <w:r w:rsidRPr="00D446BC">
        <w:rPr>
          <w:rFonts w:ascii="Arial" w:hAnsi="Arial" w:cs="Arial"/>
          <w:color w:val="231F20"/>
          <w:sz w:val="22"/>
          <w:szCs w:val="22"/>
        </w:rPr>
        <w:t xml:space="preserve">; </w:t>
      </w:r>
      <w:r w:rsidR="003A796B">
        <w:rPr>
          <w:rFonts w:ascii="Arial" w:hAnsi="Arial" w:cs="Arial"/>
          <w:color w:val="231F20"/>
          <w:sz w:val="22"/>
          <w:szCs w:val="22"/>
        </w:rPr>
        <w:t xml:space="preserve">entendiendo esto la importancia de realizar el diagnostico como instrumento para la elaboración posterior de un POMCA o PDA es fundamental ya que se obtiene información especifica y se adquieren insumos necesarios para planear y desarrollar proyectos desde lo local hasta lo regional como es el caso puntual de la microcuenca </w:t>
      </w:r>
      <w:smartTag w:uri="urn:schemas-microsoft-com:office:smarttags" w:element="PersonName">
        <w:smartTagPr>
          <w:attr w:name="ProductID" w:val="LA PALMARA"/>
        </w:smartTagPr>
        <w:r w:rsidR="003A796B">
          <w:rPr>
            <w:rFonts w:ascii="Arial" w:hAnsi="Arial" w:cs="Arial"/>
            <w:color w:val="231F20"/>
            <w:sz w:val="22"/>
            <w:szCs w:val="22"/>
          </w:rPr>
          <w:t>la Palmara</w:t>
        </w:r>
      </w:smartTag>
      <w:r w:rsidR="003A796B">
        <w:rPr>
          <w:rFonts w:ascii="Arial" w:hAnsi="Arial" w:cs="Arial"/>
          <w:color w:val="231F20"/>
          <w:sz w:val="22"/>
          <w:szCs w:val="22"/>
        </w:rPr>
        <w:t xml:space="preserve"> que debe ser integrada al proceso de ordenamiento de la cuenca del rio Sumapaz. </w:t>
      </w:r>
    </w:p>
    <w:p w:rsidR="003A796B" w:rsidRDefault="003A796B" w:rsidP="003A796B">
      <w:pPr>
        <w:autoSpaceDE w:val="0"/>
        <w:autoSpaceDN w:val="0"/>
        <w:adjustRightInd w:val="0"/>
        <w:jc w:val="both"/>
        <w:rPr>
          <w:rFonts w:ascii="Arial" w:hAnsi="Arial" w:cs="Arial"/>
          <w:color w:val="231F20"/>
          <w:sz w:val="22"/>
          <w:szCs w:val="22"/>
        </w:rPr>
      </w:pPr>
    </w:p>
    <w:p w:rsidR="00CA4774" w:rsidRDefault="00CA4774" w:rsidP="003A796B">
      <w:pPr>
        <w:autoSpaceDE w:val="0"/>
        <w:autoSpaceDN w:val="0"/>
        <w:adjustRightInd w:val="0"/>
        <w:jc w:val="both"/>
        <w:rPr>
          <w:rFonts w:ascii="Arial" w:hAnsi="Arial" w:cs="Arial"/>
          <w:color w:val="231F20"/>
          <w:sz w:val="22"/>
          <w:szCs w:val="22"/>
        </w:rPr>
      </w:pPr>
      <w:r>
        <w:rPr>
          <w:rFonts w:ascii="Arial" w:hAnsi="Arial" w:cs="Arial"/>
          <w:color w:val="231F20"/>
          <w:sz w:val="22"/>
          <w:szCs w:val="22"/>
        </w:rPr>
        <w:t>La primera etapa o fase de aprestamiento involucra esencialmente a la comunidad del área de influencia lo que resulta de gran importancia para obtener información histórica aportada desde la propia experiencia de las personas que habitan en los lugares cercanos o circundantes de la microcuenca. Quien mejor que ellos para establecer y priorizar problemáticas que afectan el recurso hídrico y en general el entorno ambiental, así como definir posibles soluciones a dichos problemas, mediante la ayuda y colaboración de la población se pueden establecer los criterios hacia los cuales se deben encaminar las medidas de protección y mitigación de impactos ambientales en la microcuenca y con la interacción de los distintos grupos poblacionales (urbanos, suburbanos, rurales) se hace posible comprender globalmente las problemáticas ambientales de incidencia no solo local si no regionalmente.</w:t>
      </w:r>
    </w:p>
    <w:p w:rsidR="00CA4774" w:rsidRDefault="00CA4774" w:rsidP="003A796B">
      <w:pPr>
        <w:autoSpaceDE w:val="0"/>
        <w:autoSpaceDN w:val="0"/>
        <w:adjustRightInd w:val="0"/>
        <w:jc w:val="both"/>
        <w:rPr>
          <w:rFonts w:ascii="Arial" w:hAnsi="Arial" w:cs="Arial"/>
          <w:color w:val="231F20"/>
          <w:sz w:val="22"/>
          <w:szCs w:val="22"/>
        </w:rPr>
      </w:pPr>
    </w:p>
    <w:p w:rsidR="00013906" w:rsidRDefault="00CA4774" w:rsidP="003A796B">
      <w:pPr>
        <w:autoSpaceDE w:val="0"/>
        <w:autoSpaceDN w:val="0"/>
        <w:adjustRightInd w:val="0"/>
        <w:jc w:val="both"/>
        <w:rPr>
          <w:rFonts w:ascii="Arial" w:hAnsi="Arial" w:cs="Arial"/>
          <w:color w:val="231F20"/>
          <w:sz w:val="22"/>
          <w:szCs w:val="22"/>
        </w:rPr>
      </w:pPr>
      <w:r>
        <w:rPr>
          <w:rFonts w:ascii="Arial" w:hAnsi="Arial" w:cs="Arial"/>
          <w:color w:val="231F20"/>
          <w:sz w:val="22"/>
          <w:szCs w:val="22"/>
        </w:rPr>
        <w:t>Por tal razón se hace</w:t>
      </w:r>
      <w:r w:rsidR="006103DA" w:rsidRPr="00D446BC">
        <w:rPr>
          <w:rFonts w:ascii="Arial" w:hAnsi="Arial" w:cs="Arial"/>
          <w:color w:val="231F20"/>
          <w:sz w:val="22"/>
          <w:szCs w:val="22"/>
        </w:rPr>
        <w:t xml:space="preserve"> imprescindible,</w:t>
      </w:r>
      <w:r w:rsidR="00D446BC">
        <w:rPr>
          <w:rFonts w:ascii="Arial" w:hAnsi="Arial" w:cs="Arial"/>
          <w:color w:val="231F20"/>
          <w:sz w:val="22"/>
          <w:szCs w:val="22"/>
        </w:rPr>
        <w:t xml:space="preserve"> </w:t>
      </w:r>
      <w:r w:rsidR="006103DA" w:rsidRPr="00D446BC">
        <w:rPr>
          <w:rFonts w:ascii="Arial" w:hAnsi="Arial" w:cs="Arial"/>
          <w:color w:val="231F20"/>
          <w:sz w:val="22"/>
          <w:szCs w:val="22"/>
        </w:rPr>
        <w:t>entonces, analizar los efectos regionales de</w:t>
      </w:r>
      <w:r w:rsidR="00D446BC">
        <w:rPr>
          <w:rFonts w:ascii="Arial" w:hAnsi="Arial" w:cs="Arial"/>
          <w:color w:val="231F20"/>
          <w:sz w:val="22"/>
          <w:szCs w:val="22"/>
        </w:rPr>
        <w:t xml:space="preserve"> </w:t>
      </w:r>
      <w:r w:rsidR="006103DA" w:rsidRPr="00D446BC">
        <w:rPr>
          <w:rFonts w:ascii="Arial" w:hAnsi="Arial" w:cs="Arial"/>
          <w:color w:val="231F20"/>
          <w:sz w:val="22"/>
          <w:szCs w:val="22"/>
        </w:rPr>
        <w:t>las actuaciones locales, y a su vez, las</w:t>
      </w:r>
      <w:r w:rsidR="00D446BC">
        <w:rPr>
          <w:rFonts w:ascii="Arial" w:hAnsi="Arial" w:cs="Arial"/>
          <w:color w:val="231F20"/>
          <w:sz w:val="22"/>
          <w:szCs w:val="22"/>
        </w:rPr>
        <w:t xml:space="preserve"> </w:t>
      </w:r>
      <w:r w:rsidR="006103DA" w:rsidRPr="00D446BC">
        <w:rPr>
          <w:rFonts w:ascii="Arial" w:hAnsi="Arial" w:cs="Arial"/>
          <w:color w:val="231F20"/>
          <w:sz w:val="22"/>
          <w:szCs w:val="22"/>
        </w:rPr>
        <w:t>implicaciones de la planeación ambiental</w:t>
      </w:r>
      <w:r w:rsidR="00D446BC">
        <w:rPr>
          <w:rFonts w:ascii="Arial" w:hAnsi="Arial" w:cs="Arial"/>
          <w:color w:val="231F20"/>
          <w:sz w:val="22"/>
          <w:szCs w:val="22"/>
        </w:rPr>
        <w:t xml:space="preserve"> </w:t>
      </w:r>
      <w:r w:rsidR="006103DA" w:rsidRPr="00D446BC">
        <w:rPr>
          <w:rFonts w:ascii="Arial" w:hAnsi="Arial" w:cs="Arial"/>
          <w:color w:val="231F20"/>
          <w:sz w:val="22"/>
          <w:szCs w:val="22"/>
        </w:rPr>
        <w:t>regional, en el ámbito municipal.</w:t>
      </w:r>
      <w:r w:rsidR="00013906">
        <w:rPr>
          <w:rFonts w:ascii="Arial" w:hAnsi="Arial" w:cs="Arial"/>
          <w:color w:val="231F20"/>
          <w:sz w:val="22"/>
          <w:szCs w:val="22"/>
        </w:rPr>
        <w:t xml:space="preserve"> </w:t>
      </w:r>
      <w:r w:rsidR="006103DA" w:rsidRPr="00D446BC">
        <w:rPr>
          <w:rFonts w:ascii="Arial" w:hAnsi="Arial" w:cs="Arial"/>
          <w:color w:val="231F20"/>
          <w:sz w:val="22"/>
          <w:szCs w:val="22"/>
        </w:rPr>
        <w:t xml:space="preserve">Bajo este contexto, el desarrollo </w:t>
      </w:r>
      <w:r>
        <w:rPr>
          <w:rFonts w:ascii="Arial" w:hAnsi="Arial" w:cs="Arial"/>
          <w:color w:val="231F20"/>
          <w:sz w:val="22"/>
          <w:szCs w:val="22"/>
        </w:rPr>
        <w:t>del Diagnostico surge de la idea de gestionar el agua</w:t>
      </w:r>
      <w:r w:rsidR="00D446BC">
        <w:rPr>
          <w:rFonts w:ascii="Arial" w:hAnsi="Arial" w:cs="Arial"/>
          <w:color w:val="231F20"/>
          <w:sz w:val="22"/>
          <w:szCs w:val="22"/>
        </w:rPr>
        <w:t xml:space="preserve"> </w:t>
      </w:r>
      <w:r w:rsidR="006103DA" w:rsidRPr="00D446BC">
        <w:rPr>
          <w:rFonts w:ascii="Arial" w:hAnsi="Arial" w:cs="Arial"/>
          <w:color w:val="231F20"/>
          <w:sz w:val="22"/>
          <w:szCs w:val="22"/>
        </w:rPr>
        <w:t xml:space="preserve">con una mirada a la </w:t>
      </w:r>
      <w:r>
        <w:rPr>
          <w:rFonts w:ascii="Arial" w:hAnsi="Arial" w:cs="Arial"/>
          <w:color w:val="231F20"/>
          <w:sz w:val="22"/>
          <w:szCs w:val="22"/>
        </w:rPr>
        <w:t>sostenibilidad y ordenamiento</w:t>
      </w:r>
      <w:r w:rsidR="006103DA" w:rsidRPr="00D446BC">
        <w:rPr>
          <w:rFonts w:ascii="Arial" w:hAnsi="Arial" w:cs="Arial"/>
          <w:color w:val="231F20"/>
          <w:sz w:val="22"/>
          <w:szCs w:val="22"/>
        </w:rPr>
        <w:t xml:space="preserve"> ambiental desde</w:t>
      </w:r>
      <w:r w:rsidR="00D446BC">
        <w:rPr>
          <w:rFonts w:ascii="Arial" w:hAnsi="Arial" w:cs="Arial"/>
          <w:color w:val="231F20"/>
          <w:sz w:val="22"/>
          <w:szCs w:val="22"/>
        </w:rPr>
        <w:t xml:space="preserve"> </w:t>
      </w:r>
      <w:r w:rsidR="006103DA" w:rsidRPr="00D446BC">
        <w:rPr>
          <w:rFonts w:ascii="Arial" w:hAnsi="Arial" w:cs="Arial"/>
          <w:color w:val="231F20"/>
          <w:sz w:val="22"/>
          <w:szCs w:val="22"/>
        </w:rPr>
        <w:t>la escala nacional y regional, hasta la local,</w:t>
      </w:r>
      <w:r>
        <w:rPr>
          <w:rFonts w:ascii="Arial" w:hAnsi="Arial" w:cs="Arial"/>
          <w:color w:val="231F20"/>
          <w:sz w:val="22"/>
          <w:szCs w:val="22"/>
        </w:rPr>
        <w:t xml:space="preserve"> </w:t>
      </w:r>
      <w:r w:rsidR="006103DA" w:rsidRPr="00D446BC">
        <w:rPr>
          <w:rFonts w:ascii="Arial" w:hAnsi="Arial" w:cs="Arial"/>
          <w:color w:val="231F20"/>
          <w:sz w:val="22"/>
          <w:szCs w:val="22"/>
        </w:rPr>
        <w:t xml:space="preserve">a partir del análisis de </w:t>
      </w:r>
      <w:r>
        <w:rPr>
          <w:rFonts w:ascii="Arial" w:hAnsi="Arial" w:cs="Arial"/>
          <w:color w:val="231F20"/>
          <w:sz w:val="22"/>
          <w:szCs w:val="22"/>
        </w:rPr>
        <w:t>las</w:t>
      </w:r>
      <w:r w:rsidR="006103DA" w:rsidRPr="00D446BC">
        <w:rPr>
          <w:rFonts w:ascii="Arial" w:hAnsi="Arial" w:cs="Arial"/>
          <w:color w:val="231F20"/>
          <w:sz w:val="22"/>
          <w:szCs w:val="22"/>
        </w:rPr>
        <w:t xml:space="preserve"> dificultades y</w:t>
      </w:r>
      <w:r w:rsidR="00D446BC">
        <w:rPr>
          <w:rFonts w:ascii="Arial" w:hAnsi="Arial" w:cs="Arial"/>
          <w:color w:val="231F20"/>
          <w:sz w:val="22"/>
          <w:szCs w:val="22"/>
        </w:rPr>
        <w:t xml:space="preserve"> </w:t>
      </w:r>
      <w:r w:rsidR="006103DA" w:rsidRPr="00D446BC">
        <w:rPr>
          <w:rFonts w:ascii="Arial" w:hAnsi="Arial" w:cs="Arial"/>
          <w:color w:val="231F20"/>
          <w:sz w:val="22"/>
          <w:szCs w:val="22"/>
        </w:rPr>
        <w:t xml:space="preserve">oportunidades y con </w:t>
      </w:r>
      <w:r>
        <w:rPr>
          <w:rFonts w:ascii="Arial" w:hAnsi="Arial" w:cs="Arial"/>
          <w:color w:val="231F20"/>
          <w:sz w:val="22"/>
          <w:szCs w:val="22"/>
        </w:rPr>
        <w:t xml:space="preserve"> el propósito de</w:t>
      </w:r>
      <w:r w:rsidR="006103DA" w:rsidRPr="00D446BC">
        <w:rPr>
          <w:rFonts w:ascii="Arial" w:hAnsi="Arial" w:cs="Arial"/>
          <w:color w:val="231F20"/>
          <w:sz w:val="22"/>
          <w:szCs w:val="22"/>
        </w:rPr>
        <w:t xml:space="preserve"> aportar a la</w:t>
      </w:r>
      <w:r w:rsidR="00D446BC">
        <w:rPr>
          <w:rFonts w:ascii="Arial" w:hAnsi="Arial" w:cs="Arial"/>
          <w:color w:val="231F20"/>
          <w:sz w:val="22"/>
          <w:szCs w:val="22"/>
        </w:rPr>
        <w:t xml:space="preserve"> </w:t>
      </w:r>
      <w:r>
        <w:rPr>
          <w:rFonts w:ascii="Arial" w:hAnsi="Arial" w:cs="Arial"/>
          <w:color w:val="231F20"/>
          <w:sz w:val="22"/>
          <w:szCs w:val="22"/>
        </w:rPr>
        <w:t xml:space="preserve">construcción de un Plan de ordenamiento y manejo de la microcuenca </w:t>
      </w:r>
      <w:smartTag w:uri="urn:schemas-microsoft-com:office:smarttags" w:element="PersonName">
        <w:smartTagPr>
          <w:attr w:name="ProductID" w:val="LA PALMARA"/>
        </w:smartTagPr>
        <w:r>
          <w:rPr>
            <w:rFonts w:ascii="Arial" w:hAnsi="Arial" w:cs="Arial"/>
            <w:color w:val="231F20"/>
            <w:sz w:val="22"/>
            <w:szCs w:val="22"/>
          </w:rPr>
          <w:t>la Palmara</w:t>
        </w:r>
      </w:smartTag>
      <w:r>
        <w:rPr>
          <w:rFonts w:ascii="Arial" w:hAnsi="Arial" w:cs="Arial"/>
          <w:color w:val="231F20"/>
          <w:sz w:val="22"/>
          <w:szCs w:val="22"/>
        </w:rPr>
        <w:t xml:space="preserve"> (POMCA) en forma </w:t>
      </w:r>
      <w:r w:rsidR="006103DA" w:rsidRPr="00D446BC">
        <w:rPr>
          <w:rFonts w:ascii="Arial" w:hAnsi="Arial" w:cs="Arial"/>
          <w:color w:val="231F20"/>
          <w:sz w:val="22"/>
          <w:szCs w:val="22"/>
        </w:rPr>
        <w:t xml:space="preserve"> integral</w:t>
      </w:r>
      <w:r>
        <w:rPr>
          <w:rFonts w:ascii="Arial" w:hAnsi="Arial" w:cs="Arial"/>
          <w:color w:val="231F20"/>
          <w:sz w:val="22"/>
          <w:szCs w:val="22"/>
        </w:rPr>
        <w:t xml:space="preserve"> y por medio de conceptos de </w:t>
      </w:r>
      <w:r w:rsidR="00D446BC">
        <w:rPr>
          <w:rFonts w:ascii="Arial" w:hAnsi="Arial" w:cs="Arial"/>
          <w:color w:val="231F20"/>
          <w:sz w:val="22"/>
          <w:szCs w:val="22"/>
        </w:rPr>
        <w:t xml:space="preserve"> </w:t>
      </w:r>
      <w:r w:rsidR="006103DA" w:rsidRPr="00D446BC">
        <w:rPr>
          <w:rFonts w:ascii="Arial" w:hAnsi="Arial" w:cs="Arial"/>
          <w:color w:val="231F20"/>
          <w:sz w:val="22"/>
          <w:szCs w:val="22"/>
        </w:rPr>
        <w:t>planeación y gestión ambiental.</w:t>
      </w:r>
      <w:r w:rsidR="00013906">
        <w:rPr>
          <w:rFonts w:ascii="Arial" w:hAnsi="Arial" w:cs="Arial"/>
          <w:color w:val="231F20"/>
          <w:sz w:val="22"/>
          <w:szCs w:val="22"/>
        </w:rPr>
        <w:t xml:space="preserve"> </w:t>
      </w:r>
    </w:p>
    <w:p w:rsidR="00013906" w:rsidRDefault="00013906" w:rsidP="003A796B">
      <w:pPr>
        <w:autoSpaceDE w:val="0"/>
        <w:autoSpaceDN w:val="0"/>
        <w:adjustRightInd w:val="0"/>
        <w:jc w:val="both"/>
        <w:rPr>
          <w:rFonts w:ascii="Arial" w:hAnsi="Arial" w:cs="Arial"/>
          <w:color w:val="231F20"/>
          <w:sz w:val="22"/>
          <w:szCs w:val="22"/>
        </w:rPr>
      </w:pPr>
    </w:p>
    <w:p w:rsidR="00013906" w:rsidRDefault="00013906" w:rsidP="003A796B">
      <w:pPr>
        <w:autoSpaceDE w:val="0"/>
        <w:autoSpaceDN w:val="0"/>
        <w:adjustRightInd w:val="0"/>
        <w:jc w:val="both"/>
        <w:rPr>
          <w:rFonts w:ascii="Arial" w:hAnsi="Arial" w:cs="Arial"/>
          <w:color w:val="231F20"/>
          <w:sz w:val="22"/>
          <w:szCs w:val="22"/>
        </w:rPr>
      </w:pPr>
      <w:r>
        <w:rPr>
          <w:rFonts w:ascii="Arial" w:hAnsi="Arial" w:cs="Arial"/>
          <w:color w:val="231F20"/>
          <w:sz w:val="22"/>
          <w:szCs w:val="22"/>
        </w:rPr>
        <w:t>Igualmente en la fase prospectiva el diagnostico ambiental aporta en lo referente en la articulación de los diferentes actores o entes en la planificación y ordenamiento de cuencas en el</w:t>
      </w:r>
      <w:r w:rsidR="006103DA" w:rsidRPr="00D446BC">
        <w:rPr>
          <w:rFonts w:ascii="Arial" w:hAnsi="Arial" w:cs="Arial"/>
          <w:color w:val="231F20"/>
          <w:sz w:val="22"/>
          <w:szCs w:val="22"/>
        </w:rPr>
        <w:t xml:space="preserve"> ámbito territorial</w:t>
      </w:r>
      <w:r>
        <w:rPr>
          <w:rFonts w:ascii="Arial" w:hAnsi="Arial" w:cs="Arial"/>
          <w:color w:val="231F20"/>
          <w:sz w:val="22"/>
          <w:szCs w:val="22"/>
        </w:rPr>
        <w:t xml:space="preserve">. </w:t>
      </w:r>
    </w:p>
    <w:p w:rsidR="00013906" w:rsidRDefault="00013906" w:rsidP="003A796B">
      <w:pPr>
        <w:autoSpaceDE w:val="0"/>
        <w:autoSpaceDN w:val="0"/>
        <w:adjustRightInd w:val="0"/>
        <w:jc w:val="both"/>
        <w:rPr>
          <w:rFonts w:ascii="Arial" w:hAnsi="Arial" w:cs="Arial"/>
          <w:color w:val="231F20"/>
          <w:sz w:val="22"/>
          <w:szCs w:val="22"/>
        </w:rPr>
      </w:pPr>
    </w:p>
    <w:p w:rsidR="00013906" w:rsidRDefault="00013906" w:rsidP="003A796B">
      <w:pPr>
        <w:autoSpaceDE w:val="0"/>
        <w:autoSpaceDN w:val="0"/>
        <w:adjustRightInd w:val="0"/>
        <w:jc w:val="both"/>
        <w:rPr>
          <w:rFonts w:ascii="Arial" w:hAnsi="Arial" w:cs="Arial"/>
          <w:color w:val="231F20"/>
          <w:sz w:val="22"/>
          <w:szCs w:val="22"/>
        </w:rPr>
      </w:pPr>
    </w:p>
    <w:p w:rsidR="00013906" w:rsidRDefault="00013906" w:rsidP="003A796B">
      <w:pPr>
        <w:autoSpaceDE w:val="0"/>
        <w:autoSpaceDN w:val="0"/>
        <w:adjustRightInd w:val="0"/>
        <w:jc w:val="both"/>
        <w:rPr>
          <w:rFonts w:ascii="Arial" w:hAnsi="Arial" w:cs="Arial"/>
          <w:color w:val="231F20"/>
          <w:sz w:val="22"/>
          <w:szCs w:val="22"/>
        </w:rPr>
      </w:pPr>
    </w:p>
    <w:p w:rsidR="006B616C" w:rsidRDefault="006B616C" w:rsidP="003A796B">
      <w:pPr>
        <w:autoSpaceDE w:val="0"/>
        <w:autoSpaceDN w:val="0"/>
        <w:adjustRightInd w:val="0"/>
        <w:jc w:val="both"/>
        <w:rPr>
          <w:rFonts w:ascii="Arial" w:hAnsi="Arial" w:cs="Arial"/>
          <w:color w:val="231F20"/>
          <w:sz w:val="22"/>
          <w:szCs w:val="22"/>
        </w:rPr>
        <w:sectPr w:rsidR="006B616C" w:rsidSect="00D446BC">
          <w:pgSz w:w="12242" w:h="15842" w:code="1"/>
          <w:pgMar w:top="2835" w:right="1701" w:bottom="1134" w:left="1701" w:header="0" w:footer="0" w:gutter="0"/>
          <w:cols w:space="708"/>
          <w:docGrid w:linePitch="360"/>
        </w:sectPr>
      </w:pPr>
    </w:p>
    <w:p w:rsidR="006103DA" w:rsidRPr="00D446BC" w:rsidRDefault="00013906" w:rsidP="003A796B">
      <w:pPr>
        <w:autoSpaceDE w:val="0"/>
        <w:autoSpaceDN w:val="0"/>
        <w:adjustRightInd w:val="0"/>
        <w:jc w:val="both"/>
        <w:rPr>
          <w:rFonts w:ascii="Arial" w:hAnsi="Arial" w:cs="Arial"/>
          <w:color w:val="231F20"/>
          <w:sz w:val="22"/>
          <w:szCs w:val="22"/>
        </w:rPr>
      </w:pPr>
      <w:r>
        <w:rPr>
          <w:rFonts w:ascii="Arial" w:hAnsi="Arial" w:cs="Arial"/>
          <w:color w:val="231F20"/>
          <w:sz w:val="22"/>
          <w:szCs w:val="22"/>
        </w:rPr>
        <w:lastRenderedPageBreak/>
        <w:t xml:space="preserve">Ya que los planes de Acción Trienal y los PGARS son los modelos de planificación regional  de las corporaciones autónomas regionales, en lo que respecta a gestión ambiental y de ordenamiento del territorio se refiere. Es indispensable contemplar cada una de las líneas de acción  o programas  definidos por estos ya que regulan la forma y la metodología como se deben  gestionar procesos de planificación encaminados ya sea a la preservación y recuperación de recursos hídricos, o a lo que respecta a saneamiento básico y disposición y manejo de residuos sólidos y líquidos. En esa línea de acción  deben actuar los  </w:t>
      </w:r>
      <w:r w:rsidR="006103DA" w:rsidRPr="00D446BC">
        <w:rPr>
          <w:rFonts w:ascii="Arial" w:hAnsi="Arial" w:cs="Arial"/>
          <w:color w:val="231F20"/>
          <w:sz w:val="22"/>
          <w:szCs w:val="22"/>
        </w:rPr>
        <w:t>municipios en su jurisdicción, entre cada</w:t>
      </w:r>
      <w:r w:rsidR="00D446BC">
        <w:rPr>
          <w:rFonts w:ascii="Arial" w:hAnsi="Arial" w:cs="Arial"/>
          <w:color w:val="231F20"/>
          <w:sz w:val="22"/>
          <w:szCs w:val="22"/>
        </w:rPr>
        <w:t xml:space="preserve"> </w:t>
      </w:r>
      <w:r w:rsidR="006103DA" w:rsidRPr="00D446BC">
        <w:rPr>
          <w:rFonts w:ascii="Arial" w:hAnsi="Arial" w:cs="Arial"/>
          <w:color w:val="231F20"/>
          <w:sz w:val="22"/>
          <w:szCs w:val="22"/>
        </w:rPr>
        <w:t>municipio y la</w:t>
      </w:r>
      <w:r>
        <w:rPr>
          <w:rFonts w:ascii="Arial" w:hAnsi="Arial" w:cs="Arial"/>
          <w:color w:val="231F20"/>
          <w:sz w:val="22"/>
          <w:szCs w:val="22"/>
        </w:rPr>
        <w:t>s</w:t>
      </w:r>
      <w:r w:rsidR="006103DA" w:rsidRPr="00D446BC">
        <w:rPr>
          <w:rFonts w:ascii="Arial" w:hAnsi="Arial" w:cs="Arial"/>
          <w:color w:val="231F20"/>
          <w:sz w:val="22"/>
          <w:szCs w:val="22"/>
        </w:rPr>
        <w:t xml:space="preserve"> Corporaciones </w:t>
      </w:r>
      <w:r>
        <w:rPr>
          <w:rFonts w:ascii="Arial" w:hAnsi="Arial" w:cs="Arial"/>
          <w:color w:val="231F20"/>
          <w:sz w:val="22"/>
          <w:szCs w:val="22"/>
        </w:rPr>
        <w:t xml:space="preserve">Autónomas Regionales que para el caso especifico del Diagnostico resulta ser CORTOLIMA </w:t>
      </w:r>
      <w:r w:rsidR="006103DA" w:rsidRPr="00D446BC">
        <w:rPr>
          <w:rFonts w:ascii="Arial" w:hAnsi="Arial" w:cs="Arial"/>
          <w:color w:val="231F20"/>
          <w:sz w:val="22"/>
          <w:szCs w:val="22"/>
        </w:rPr>
        <w:t>y entre este y</w:t>
      </w:r>
      <w:r w:rsidR="00D446BC">
        <w:rPr>
          <w:rFonts w:ascii="Arial" w:hAnsi="Arial" w:cs="Arial"/>
          <w:color w:val="231F20"/>
          <w:sz w:val="22"/>
          <w:szCs w:val="22"/>
        </w:rPr>
        <w:t xml:space="preserve"> </w:t>
      </w:r>
      <w:r w:rsidR="006103DA" w:rsidRPr="00D446BC">
        <w:rPr>
          <w:rFonts w:ascii="Arial" w:hAnsi="Arial" w:cs="Arial"/>
          <w:color w:val="231F20"/>
          <w:sz w:val="22"/>
          <w:szCs w:val="22"/>
        </w:rPr>
        <w:t>sus vecinos, con miras a lograr esa visión</w:t>
      </w:r>
      <w:r w:rsidR="00D446BC">
        <w:rPr>
          <w:rFonts w:ascii="Arial" w:hAnsi="Arial" w:cs="Arial"/>
          <w:color w:val="231F20"/>
          <w:sz w:val="22"/>
          <w:szCs w:val="22"/>
        </w:rPr>
        <w:t xml:space="preserve"> </w:t>
      </w:r>
      <w:r w:rsidR="006103DA" w:rsidRPr="00D446BC">
        <w:rPr>
          <w:rFonts w:ascii="Arial" w:hAnsi="Arial" w:cs="Arial"/>
          <w:color w:val="231F20"/>
          <w:sz w:val="22"/>
          <w:szCs w:val="22"/>
        </w:rPr>
        <w:t>regional integral, en el marco de la construcción</w:t>
      </w:r>
      <w:r w:rsidR="00D446BC">
        <w:rPr>
          <w:rFonts w:ascii="Arial" w:hAnsi="Arial" w:cs="Arial"/>
          <w:color w:val="231F20"/>
          <w:sz w:val="22"/>
          <w:szCs w:val="22"/>
        </w:rPr>
        <w:t xml:space="preserve"> </w:t>
      </w:r>
      <w:r w:rsidR="006103DA" w:rsidRPr="00D446BC">
        <w:rPr>
          <w:rFonts w:ascii="Arial" w:hAnsi="Arial" w:cs="Arial"/>
          <w:color w:val="231F20"/>
          <w:sz w:val="22"/>
          <w:szCs w:val="22"/>
        </w:rPr>
        <w:t>de una propuesta ambiental para la</w:t>
      </w:r>
      <w:r w:rsidR="00D446BC">
        <w:rPr>
          <w:rFonts w:ascii="Arial" w:hAnsi="Arial" w:cs="Arial"/>
          <w:color w:val="231F20"/>
          <w:sz w:val="22"/>
          <w:szCs w:val="22"/>
        </w:rPr>
        <w:t xml:space="preserve"> </w:t>
      </w:r>
      <w:r w:rsidR="006103DA" w:rsidRPr="00D446BC">
        <w:rPr>
          <w:rFonts w:ascii="Arial" w:hAnsi="Arial" w:cs="Arial"/>
          <w:color w:val="231F20"/>
          <w:sz w:val="22"/>
          <w:szCs w:val="22"/>
        </w:rPr>
        <w:t>región a partir de la cual se definan visiones,</w:t>
      </w:r>
      <w:r w:rsidR="00D446BC">
        <w:rPr>
          <w:rFonts w:ascii="Arial" w:hAnsi="Arial" w:cs="Arial"/>
          <w:color w:val="231F20"/>
          <w:sz w:val="22"/>
          <w:szCs w:val="22"/>
        </w:rPr>
        <w:t xml:space="preserve"> </w:t>
      </w:r>
      <w:r w:rsidR="006103DA" w:rsidRPr="00D446BC">
        <w:rPr>
          <w:rFonts w:ascii="Arial" w:hAnsi="Arial" w:cs="Arial"/>
          <w:color w:val="231F20"/>
          <w:sz w:val="22"/>
          <w:szCs w:val="22"/>
        </w:rPr>
        <w:t>objetivos, metas, políticas y estrategias de</w:t>
      </w:r>
      <w:r w:rsidR="00D446BC">
        <w:rPr>
          <w:rFonts w:ascii="Arial" w:hAnsi="Arial" w:cs="Arial"/>
          <w:color w:val="231F20"/>
          <w:sz w:val="22"/>
          <w:szCs w:val="22"/>
        </w:rPr>
        <w:t xml:space="preserve"> </w:t>
      </w:r>
      <w:r w:rsidR="006103DA" w:rsidRPr="00D446BC">
        <w:rPr>
          <w:rFonts w:ascii="Arial" w:hAnsi="Arial" w:cs="Arial"/>
          <w:color w:val="231F20"/>
          <w:sz w:val="22"/>
          <w:szCs w:val="22"/>
        </w:rPr>
        <w:t>planeación y ordenamiento ambiental, Con base en el trabajo conjunto, concertado</w:t>
      </w:r>
      <w:r w:rsidR="00D446BC">
        <w:rPr>
          <w:rFonts w:ascii="Arial" w:hAnsi="Arial" w:cs="Arial"/>
          <w:color w:val="231F20"/>
          <w:sz w:val="22"/>
          <w:szCs w:val="22"/>
        </w:rPr>
        <w:t xml:space="preserve"> </w:t>
      </w:r>
      <w:r w:rsidR="006103DA" w:rsidRPr="00D446BC">
        <w:rPr>
          <w:rFonts w:ascii="Arial" w:hAnsi="Arial" w:cs="Arial"/>
          <w:color w:val="231F20"/>
          <w:sz w:val="22"/>
          <w:szCs w:val="22"/>
        </w:rPr>
        <w:t>y convalidado entre corporación, Gobernación</w:t>
      </w:r>
      <w:r w:rsidR="00D446BC">
        <w:rPr>
          <w:rFonts w:ascii="Arial" w:hAnsi="Arial" w:cs="Arial"/>
          <w:color w:val="231F20"/>
          <w:sz w:val="22"/>
          <w:szCs w:val="22"/>
        </w:rPr>
        <w:t xml:space="preserve"> </w:t>
      </w:r>
      <w:r w:rsidR="006103DA" w:rsidRPr="00D446BC">
        <w:rPr>
          <w:rFonts w:ascii="Arial" w:hAnsi="Arial" w:cs="Arial"/>
          <w:color w:val="231F20"/>
          <w:sz w:val="22"/>
          <w:szCs w:val="22"/>
        </w:rPr>
        <w:t>y municipios en la construcción de una</w:t>
      </w:r>
      <w:r w:rsidR="00D446BC">
        <w:rPr>
          <w:rFonts w:ascii="Arial" w:hAnsi="Arial" w:cs="Arial"/>
          <w:color w:val="231F20"/>
          <w:sz w:val="22"/>
          <w:szCs w:val="22"/>
        </w:rPr>
        <w:t xml:space="preserve"> </w:t>
      </w:r>
      <w:r w:rsidR="006103DA" w:rsidRPr="00D446BC">
        <w:rPr>
          <w:rFonts w:ascii="Arial" w:hAnsi="Arial" w:cs="Arial"/>
          <w:color w:val="231F20"/>
          <w:sz w:val="22"/>
          <w:szCs w:val="22"/>
        </w:rPr>
        <w:t>visión ambiental regional, se procede a la</w:t>
      </w:r>
      <w:r w:rsidR="00D446BC">
        <w:rPr>
          <w:rFonts w:ascii="Arial" w:hAnsi="Arial" w:cs="Arial"/>
          <w:color w:val="231F20"/>
          <w:sz w:val="22"/>
          <w:szCs w:val="22"/>
        </w:rPr>
        <w:t xml:space="preserve"> </w:t>
      </w:r>
      <w:r w:rsidR="006103DA" w:rsidRPr="00D446BC">
        <w:rPr>
          <w:rFonts w:ascii="Arial" w:hAnsi="Arial" w:cs="Arial"/>
          <w:color w:val="231F20"/>
          <w:sz w:val="22"/>
          <w:szCs w:val="22"/>
        </w:rPr>
        <w:t>formulación y aplicación del Plan Institucional</w:t>
      </w:r>
      <w:r w:rsidR="00D446BC">
        <w:rPr>
          <w:rFonts w:ascii="Arial" w:hAnsi="Arial" w:cs="Arial"/>
          <w:color w:val="231F20"/>
          <w:sz w:val="22"/>
          <w:szCs w:val="22"/>
        </w:rPr>
        <w:t xml:space="preserve"> </w:t>
      </w:r>
      <w:r w:rsidR="006103DA" w:rsidRPr="00D446BC">
        <w:rPr>
          <w:rFonts w:ascii="Arial" w:hAnsi="Arial" w:cs="Arial"/>
          <w:color w:val="231F20"/>
          <w:sz w:val="22"/>
          <w:szCs w:val="22"/>
        </w:rPr>
        <w:t>y de las determinantes ambientales que</w:t>
      </w:r>
    </w:p>
    <w:p w:rsidR="006103DA" w:rsidRPr="00D446BC" w:rsidRDefault="00837D99" w:rsidP="003A796B">
      <w:pPr>
        <w:autoSpaceDE w:val="0"/>
        <w:autoSpaceDN w:val="0"/>
        <w:adjustRightInd w:val="0"/>
        <w:jc w:val="both"/>
        <w:rPr>
          <w:rFonts w:ascii="Arial" w:hAnsi="Arial" w:cs="Arial"/>
          <w:color w:val="231F20"/>
          <w:sz w:val="22"/>
          <w:szCs w:val="22"/>
        </w:rPr>
      </w:pPr>
      <w:r w:rsidRPr="00D446BC">
        <w:rPr>
          <w:rFonts w:ascii="Arial" w:hAnsi="Arial" w:cs="Arial"/>
          <w:color w:val="231F20"/>
          <w:sz w:val="22"/>
          <w:szCs w:val="22"/>
        </w:rPr>
        <w:t>Cada</w:t>
      </w:r>
      <w:r w:rsidR="006103DA" w:rsidRPr="00D446BC">
        <w:rPr>
          <w:rFonts w:ascii="Arial" w:hAnsi="Arial" w:cs="Arial"/>
          <w:color w:val="231F20"/>
          <w:sz w:val="22"/>
          <w:szCs w:val="22"/>
        </w:rPr>
        <w:t xml:space="preserve"> municipio ha de tener en cuenta en sus</w:t>
      </w:r>
      <w:r w:rsidR="00D446BC">
        <w:rPr>
          <w:rFonts w:ascii="Arial" w:hAnsi="Arial" w:cs="Arial"/>
          <w:color w:val="231F20"/>
          <w:sz w:val="22"/>
          <w:szCs w:val="22"/>
        </w:rPr>
        <w:t xml:space="preserve"> </w:t>
      </w:r>
      <w:r w:rsidR="006103DA" w:rsidRPr="00D446BC">
        <w:rPr>
          <w:rFonts w:ascii="Arial" w:hAnsi="Arial" w:cs="Arial"/>
          <w:color w:val="231F20"/>
          <w:sz w:val="22"/>
          <w:szCs w:val="22"/>
        </w:rPr>
        <w:t xml:space="preserve">planes </w:t>
      </w:r>
      <w:r w:rsidR="00D446BC">
        <w:rPr>
          <w:rFonts w:ascii="Arial" w:hAnsi="Arial" w:cs="Arial"/>
          <w:color w:val="231F20"/>
          <w:sz w:val="22"/>
          <w:szCs w:val="22"/>
        </w:rPr>
        <w:t>de ordenamiento territorial</w:t>
      </w:r>
      <w:r w:rsidR="00013906">
        <w:rPr>
          <w:rFonts w:ascii="Arial" w:hAnsi="Arial" w:cs="Arial"/>
          <w:color w:val="231F20"/>
          <w:sz w:val="22"/>
          <w:szCs w:val="22"/>
        </w:rPr>
        <w:t xml:space="preserve"> y específicamente en lo que corresponde al ordenamiento de cuencas</w:t>
      </w:r>
      <w:r w:rsidR="00D446BC">
        <w:rPr>
          <w:rFonts w:ascii="Arial" w:hAnsi="Arial" w:cs="Arial"/>
          <w:color w:val="231F20"/>
          <w:sz w:val="22"/>
          <w:szCs w:val="22"/>
        </w:rPr>
        <w:t xml:space="preserve">. </w:t>
      </w:r>
      <w:r>
        <w:rPr>
          <w:rFonts w:ascii="Arial" w:hAnsi="Arial" w:cs="Arial"/>
          <w:color w:val="231F20"/>
          <w:sz w:val="22"/>
          <w:szCs w:val="22"/>
        </w:rPr>
        <w:t xml:space="preserve"> </w:t>
      </w:r>
      <w:r w:rsidR="00D446BC">
        <w:rPr>
          <w:rFonts w:ascii="Arial" w:hAnsi="Arial" w:cs="Arial"/>
          <w:color w:val="231F20"/>
          <w:sz w:val="22"/>
          <w:szCs w:val="22"/>
        </w:rPr>
        <w:t xml:space="preserve">La </w:t>
      </w:r>
      <w:r w:rsidR="006103DA" w:rsidRPr="00D446BC">
        <w:rPr>
          <w:rFonts w:ascii="Arial" w:hAnsi="Arial" w:cs="Arial"/>
          <w:color w:val="231F20"/>
          <w:sz w:val="22"/>
          <w:szCs w:val="22"/>
        </w:rPr>
        <w:t>coherencia</w:t>
      </w:r>
      <w:r w:rsidR="00D446BC">
        <w:rPr>
          <w:rFonts w:ascii="Arial" w:hAnsi="Arial" w:cs="Arial"/>
          <w:color w:val="231F20"/>
          <w:sz w:val="22"/>
          <w:szCs w:val="22"/>
        </w:rPr>
        <w:t xml:space="preserve"> </w:t>
      </w:r>
      <w:r w:rsidR="006103DA" w:rsidRPr="00D446BC">
        <w:rPr>
          <w:rFonts w:ascii="Arial" w:hAnsi="Arial" w:cs="Arial"/>
          <w:color w:val="231F20"/>
          <w:sz w:val="22"/>
          <w:szCs w:val="22"/>
        </w:rPr>
        <w:t>entre la visión y la actuación regional</w:t>
      </w:r>
      <w:r w:rsidR="00D446BC">
        <w:rPr>
          <w:rFonts w:ascii="Arial" w:hAnsi="Arial" w:cs="Arial"/>
          <w:color w:val="231F20"/>
          <w:sz w:val="22"/>
          <w:szCs w:val="22"/>
        </w:rPr>
        <w:t xml:space="preserve"> </w:t>
      </w:r>
      <w:r w:rsidR="006103DA" w:rsidRPr="00D446BC">
        <w:rPr>
          <w:rFonts w:ascii="Arial" w:hAnsi="Arial" w:cs="Arial"/>
          <w:color w:val="231F20"/>
          <w:sz w:val="22"/>
          <w:szCs w:val="22"/>
        </w:rPr>
        <w:t>y municipal y las posibilidades reales de</w:t>
      </w:r>
      <w:r>
        <w:rPr>
          <w:rFonts w:ascii="Arial" w:hAnsi="Arial" w:cs="Arial"/>
          <w:color w:val="231F20"/>
          <w:sz w:val="22"/>
          <w:szCs w:val="22"/>
        </w:rPr>
        <w:t xml:space="preserve"> </w:t>
      </w:r>
      <w:r w:rsidR="006103DA" w:rsidRPr="00D446BC">
        <w:rPr>
          <w:rFonts w:ascii="Arial" w:hAnsi="Arial" w:cs="Arial"/>
          <w:color w:val="231F20"/>
          <w:sz w:val="22"/>
          <w:szCs w:val="22"/>
        </w:rPr>
        <w:t>participación, desde los municipios hacia las</w:t>
      </w:r>
      <w:r w:rsidR="00D446BC">
        <w:rPr>
          <w:rFonts w:ascii="Arial" w:hAnsi="Arial" w:cs="Arial"/>
          <w:color w:val="231F20"/>
          <w:sz w:val="22"/>
          <w:szCs w:val="22"/>
        </w:rPr>
        <w:t xml:space="preserve"> </w:t>
      </w:r>
      <w:r w:rsidR="006103DA" w:rsidRPr="00D446BC">
        <w:rPr>
          <w:rFonts w:ascii="Arial" w:hAnsi="Arial" w:cs="Arial"/>
          <w:color w:val="231F20"/>
          <w:sz w:val="22"/>
          <w:szCs w:val="22"/>
        </w:rPr>
        <w:t>corporaciones, se constituyen en ingredientes</w:t>
      </w:r>
      <w:r w:rsidR="00D446BC">
        <w:rPr>
          <w:rFonts w:ascii="Arial" w:hAnsi="Arial" w:cs="Arial"/>
          <w:color w:val="231F20"/>
          <w:sz w:val="22"/>
          <w:szCs w:val="22"/>
        </w:rPr>
        <w:t xml:space="preserve"> </w:t>
      </w:r>
      <w:r w:rsidR="006103DA" w:rsidRPr="00D446BC">
        <w:rPr>
          <w:rFonts w:ascii="Arial" w:hAnsi="Arial" w:cs="Arial"/>
          <w:color w:val="231F20"/>
          <w:sz w:val="22"/>
          <w:szCs w:val="22"/>
        </w:rPr>
        <w:t>clave para una acertada gestión ambiental</w:t>
      </w:r>
      <w:r>
        <w:rPr>
          <w:rFonts w:ascii="Arial" w:hAnsi="Arial" w:cs="Arial"/>
          <w:color w:val="231F20"/>
          <w:sz w:val="22"/>
          <w:szCs w:val="22"/>
        </w:rPr>
        <w:t xml:space="preserve"> del agua</w:t>
      </w:r>
      <w:r w:rsidR="006103DA" w:rsidRPr="00D446BC">
        <w:rPr>
          <w:rFonts w:ascii="Arial" w:hAnsi="Arial" w:cs="Arial"/>
          <w:color w:val="231F20"/>
          <w:sz w:val="22"/>
          <w:szCs w:val="22"/>
        </w:rPr>
        <w:t>.</w:t>
      </w:r>
      <w:r w:rsidR="00D446BC">
        <w:rPr>
          <w:rFonts w:ascii="Arial" w:hAnsi="Arial" w:cs="Arial"/>
          <w:color w:val="231F20"/>
          <w:sz w:val="22"/>
          <w:szCs w:val="22"/>
        </w:rPr>
        <w:t xml:space="preserve"> </w:t>
      </w:r>
    </w:p>
    <w:p w:rsidR="006103DA" w:rsidRPr="00D446BC" w:rsidRDefault="006103DA" w:rsidP="003A796B">
      <w:pPr>
        <w:spacing w:line="312" w:lineRule="auto"/>
        <w:jc w:val="both"/>
        <w:rPr>
          <w:rFonts w:ascii="Arial" w:hAnsi="Arial" w:cs="Arial"/>
          <w:color w:val="231F20"/>
          <w:sz w:val="22"/>
          <w:szCs w:val="22"/>
        </w:rPr>
      </w:pPr>
    </w:p>
    <w:p w:rsidR="007B1AF4" w:rsidRDefault="007B1AF4" w:rsidP="0070404E">
      <w:pPr>
        <w:spacing w:line="312" w:lineRule="auto"/>
        <w:jc w:val="both"/>
        <w:rPr>
          <w:rFonts w:ascii="Verdana" w:hAnsi="Verdana"/>
          <w:sz w:val="20"/>
          <w:szCs w:val="20"/>
        </w:rPr>
      </w:pPr>
    </w:p>
    <w:p w:rsidR="007B1AF4" w:rsidRDefault="007B1AF4" w:rsidP="0070404E">
      <w:pPr>
        <w:spacing w:line="312" w:lineRule="auto"/>
        <w:jc w:val="both"/>
        <w:rPr>
          <w:rFonts w:ascii="Verdana" w:hAnsi="Verdana"/>
          <w:sz w:val="20"/>
          <w:szCs w:val="20"/>
        </w:rPr>
      </w:pPr>
    </w:p>
    <w:p w:rsidR="00D446BC" w:rsidRDefault="00D446BC" w:rsidP="0070404E">
      <w:pPr>
        <w:spacing w:line="312" w:lineRule="auto"/>
        <w:jc w:val="both"/>
        <w:rPr>
          <w:rFonts w:ascii="Verdana" w:hAnsi="Verdana"/>
          <w:sz w:val="20"/>
          <w:szCs w:val="20"/>
        </w:rPr>
      </w:pPr>
    </w:p>
    <w:p w:rsidR="00D446BC" w:rsidRDefault="00D446BC" w:rsidP="0070404E">
      <w:pPr>
        <w:spacing w:line="312" w:lineRule="auto"/>
        <w:jc w:val="both"/>
        <w:rPr>
          <w:rFonts w:ascii="Verdana" w:hAnsi="Verdana"/>
          <w:sz w:val="20"/>
          <w:szCs w:val="20"/>
        </w:rPr>
      </w:pPr>
    </w:p>
    <w:p w:rsidR="00D446BC" w:rsidRDefault="00D446BC" w:rsidP="0070404E">
      <w:pPr>
        <w:spacing w:line="312" w:lineRule="auto"/>
        <w:jc w:val="both"/>
        <w:rPr>
          <w:rFonts w:ascii="Verdana" w:hAnsi="Verdana"/>
          <w:sz w:val="20"/>
          <w:szCs w:val="20"/>
        </w:rPr>
      </w:pPr>
    </w:p>
    <w:p w:rsidR="00D446BC" w:rsidRDefault="00D446BC" w:rsidP="0070404E">
      <w:pPr>
        <w:spacing w:line="312" w:lineRule="auto"/>
        <w:jc w:val="both"/>
        <w:rPr>
          <w:rFonts w:ascii="Verdana" w:hAnsi="Verdana"/>
          <w:sz w:val="20"/>
          <w:szCs w:val="20"/>
        </w:rPr>
      </w:pPr>
    </w:p>
    <w:p w:rsidR="00D446BC" w:rsidRDefault="00D446BC" w:rsidP="0070404E">
      <w:pPr>
        <w:spacing w:line="312" w:lineRule="auto"/>
        <w:jc w:val="both"/>
        <w:rPr>
          <w:rFonts w:ascii="Verdana" w:hAnsi="Verdana"/>
          <w:sz w:val="20"/>
          <w:szCs w:val="20"/>
        </w:rPr>
      </w:pPr>
    </w:p>
    <w:p w:rsidR="00D446BC" w:rsidRDefault="00D446BC" w:rsidP="0070404E">
      <w:pPr>
        <w:spacing w:line="312" w:lineRule="auto"/>
        <w:jc w:val="both"/>
        <w:rPr>
          <w:rFonts w:ascii="Verdana" w:hAnsi="Verdana"/>
          <w:sz w:val="20"/>
          <w:szCs w:val="20"/>
        </w:rPr>
      </w:pPr>
    </w:p>
    <w:p w:rsidR="00D446BC" w:rsidRDefault="00D446BC" w:rsidP="0070404E">
      <w:pPr>
        <w:spacing w:line="312" w:lineRule="auto"/>
        <w:jc w:val="both"/>
        <w:rPr>
          <w:rFonts w:ascii="Verdana" w:hAnsi="Verdana"/>
          <w:sz w:val="20"/>
          <w:szCs w:val="20"/>
        </w:rPr>
      </w:pPr>
    </w:p>
    <w:p w:rsidR="00D446BC" w:rsidRDefault="00D446BC" w:rsidP="0070404E">
      <w:pPr>
        <w:rPr>
          <w:rFonts w:ascii="Arial" w:hAnsi="Arial" w:cs="Arial"/>
          <w:b/>
          <w:sz w:val="22"/>
        </w:rPr>
        <w:sectPr w:rsidR="00D446BC" w:rsidSect="006B616C">
          <w:pgSz w:w="12242" w:h="15842" w:code="1"/>
          <w:pgMar w:top="1701" w:right="1701" w:bottom="1134" w:left="1701" w:header="0" w:footer="0" w:gutter="0"/>
          <w:cols w:space="708"/>
          <w:docGrid w:linePitch="360"/>
        </w:sectPr>
      </w:pPr>
    </w:p>
    <w:p w:rsidR="006F2A31" w:rsidRPr="006B616C" w:rsidRDefault="00837D99" w:rsidP="006F2A31">
      <w:pPr>
        <w:pStyle w:val="Textoindependiente"/>
        <w:jc w:val="center"/>
        <w:rPr>
          <w:b/>
          <w:sz w:val="22"/>
          <w:szCs w:val="22"/>
        </w:rPr>
      </w:pPr>
      <w:r w:rsidRPr="006B616C">
        <w:rPr>
          <w:b/>
          <w:sz w:val="22"/>
          <w:szCs w:val="22"/>
        </w:rPr>
        <w:lastRenderedPageBreak/>
        <w:t>9</w:t>
      </w:r>
      <w:r w:rsidR="006F2A31" w:rsidRPr="006B616C">
        <w:rPr>
          <w:b/>
          <w:sz w:val="22"/>
          <w:szCs w:val="22"/>
        </w:rPr>
        <w:t>. CONCLUSIONES</w:t>
      </w:r>
    </w:p>
    <w:p w:rsidR="0008346C" w:rsidRDefault="0008346C" w:rsidP="0008346C">
      <w:pPr>
        <w:rPr>
          <w:lang w:val="es-CO"/>
        </w:rPr>
      </w:pPr>
    </w:p>
    <w:p w:rsidR="00F02703" w:rsidRDefault="00F02703" w:rsidP="0008346C">
      <w:pPr>
        <w:rPr>
          <w:lang w:val="es-CO"/>
        </w:rPr>
      </w:pPr>
    </w:p>
    <w:p w:rsidR="006B616C" w:rsidRDefault="006B616C" w:rsidP="0008346C">
      <w:pPr>
        <w:rPr>
          <w:lang w:val="es-CO"/>
        </w:rPr>
      </w:pPr>
    </w:p>
    <w:p w:rsidR="006B616C" w:rsidRDefault="006B616C" w:rsidP="006B616C">
      <w:pPr>
        <w:pStyle w:val="Textoindependiente"/>
        <w:tabs>
          <w:tab w:val="num" w:pos="1440"/>
        </w:tabs>
        <w:rPr>
          <w:rFonts w:ascii="Times New Roman" w:hAnsi="Times New Roman" w:cs="Times New Roman"/>
        </w:rPr>
      </w:pPr>
    </w:p>
    <w:p w:rsidR="00837D99" w:rsidRPr="00B35C74" w:rsidRDefault="00837D99" w:rsidP="006B616C">
      <w:pPr>
        <w:pStyle w:val="Textoindependiente"/>
        <w:tabs>
          <w:tab w:val="num" w:pos="1440"/>
        </w:tabs>
        <w:rPr>
          <w:sz w:val="22"/>
          <w:szCs w:val="22"/>
        </w:rPr>
      </w:pPr>
      <w:r>
        <w:rPr>
          <w:sz w:val="22"/>
          <w:szCs w:val="22"/>
        </w:rPr>
        <w:t xml:space="preserve">Por medio de  los  criterios contemplados en la </w:t>
      </w:r>
      <w:r w:rsidR="006B616C">
        <w:rPr>
          <w:sz w:val="22"/>
          <w:szCs w:val="22"/>
        </w:rPr>
        <w:t>guía</w:t>
      </w:r>
      <w:r>
        <w:rPr>
          <w:sz w:val="22"/>
          <w:szCs w:val="22"/>
        </w:rPr>
        <w:t xml:space="preserve"> </w:t>
      </w:r>
      <w:r w:rsidR="006B616C">
        <w:rPr>
          <w:sz w:val="22"/>
          <w:szCs w:val="22"/>
        </w:rPr>
        <w:t>técnico</w:t>
      </w:r>
      <w:r>
        <w:rPr>
          <w:sz w:val="22"/>
          <w:szCs w:val="22"/>
        </w:rPr>
        <w:t xml:space="preserve"> </w:t>
      </w:r>
      <w:r w:rsidR="006B616C">
        <w:rPr>
          <w:sz w:val="22"/>
          <w:szCs w:val="22"/>
        </w:rPr>
        <w:t>científica</w:t>
      </w:r>
      <w:r>
        <w:rPr>
          <w:sz w:val="22"/>
          <w:szCs w:val="22"/>
        </w:rPr>
        <w:t xml:space="preserve"> para el manejo y ordenamiento de cuencas </w:t>
      </w:r>
      <w:r w:rsidR="006B616C">
        <w:rPr>
          <w:sz w:val="22"/>
          <w:szCs w:val="22"/>
        </w:rPr>
        <w:t>hidrográficas</w:t>
      </w:r>
      <w:r>
        <w:rPr>
          <w:sz w:val="22"/>
          <w:szCs w:val="22"/>
        </w:rPr>
        <w:t xml:space="preserve"> </w:t>
      </w:r>
      <w:r w:rsidR="006B616C">
        <w:rPr>
          <w:sz w:val="22"/>
          <w:szCs w:val="22"/>
        </w:rPr>
        <w:t>y desarrollada por el IDEAM se realiza el diagnostico socioambiental para</w:t>
      </w:r>
      <w:r w:rsidRPr="00B35C74">
        <w:rPr>
          <w:sz w:val="22"/>
          <w:szCs w:val="22"/>
        </w:rPr>
        <w:t xml:space="preserve"> la caracterización y gestión del agua, con énfasis a lo socioambiental, administrativo y prospectivo</w:t>
      </w:r>
      <w:r w:rsidR="006B616C">
        <w:rPr>
          <w:sz w:val="22"/>
          <w:szCs w:val="22"/>
        </w:rPr>
        <w:t xml:space="preserve"> en la microcuenca </w:t>
      </w:r>
      <w:smartTag w:uri="urn:schemas-microsoft-com:office:smarttags" w:element="PersonName">
        <w:smartTagPr>
          <w:attr w:name="ProductID" w:val="la Palmara."/>
        </w:smartTagPr>
        <w:r w:rsidR="006B616C">
          <w:rPr>
            <w:sz w:val="22"/>
            <w:szCs w:val="22"/>
          </w:rPr>
          <w:t>la Palmara</w:t>
        </w:r>
        <w:r w:rsidRPr="00B35C74">
          <w:rPr>
            <w:sz w:val="22"/>
            <w:szCs w:val="22"/>
          </w:rPr>
          <w:t>.</w:t>
        </w:r>
      </w:smartTag>
      <w:r w:rsidRPr="00B35C74">
        <w:rPr>
          <w:sz w:val="22"/>
          <w:szCs w:val="22"/>
        </w:rPr>
        <w:t xml:space="preserve"> </w:t>
      </w:r>
    </w:p>
    <w:p w:rsidR="006B616C" w:rsidRDefault="006B616C" w:rsidP="00837D99">
      <w:pPr>
        <w:pStyle w:val="Textoindependiente"/>
      </w:pPr>
    </w:p>
    <w:p w:rsidR="006B616C" w:rsidRPr="00837D99" w:rsidRDefault="006B616C" w:rsidP="006B616C">
      <w:pPr>
        <w:jc w:val="both"/>
        <w:rPr>
          <w:rFonts w:ascii="Arial" w:hAnsi="Arial" w:cs="Arial"/>
          <w:sz w:val="22"/>
          <w:szCs w:val="22"/>
          <w:lang w:val="es-CO"/>
        </w:rPr>
      </w:pPr>
      <w:r w:rsidRPr="00837D99">
        <w:rPr>
          <w:rFonts w:ascii="Arial" w:hAnsi="Arial" w:cs="Arial"/>
          <w:sz w:val="22"/>
          <w:szCs w:val="22"/>
          <w:lang w:val="es-CO"/>
        </w:rPr>
        <w:t xml:space="preserve">La base fundamental para desarrollar un diagnostico socioambiental coherente, participativo y  útil para la comunidad, o como insumo para estudios posteriores   en las zonas baja, media y alta de la quebrada </w:t>
      </w:r>
      <w:smartTag w:uri="urn:schemas-microsoft-com:office:smarttags" w:element="PersonName">
        <w:smartTagPr>
          <w:attr w:name="ProductID" w:val="LA PALMARA"/>
        </w:smartTagPr>
        <w:r w:rsidRPr="00837D99">
          <w:rPr>
            <w:rFonts w:ascii="Arial" w:hAnsi="Arial" w:cs="Arial"/>
            <w:sz w:val="22"/>
            <w:szCs w:val="22"/>
            <w:lang w:val="es-CO"/>
          </w:rPr>
          <w:t>la Palmara</w:t>
        </w:r>
      </w:smartTag>
      <w:r w:rsidRPr="00837D99">
        <w:rPr>
          <w:rFonts w:ascii="Arial" w:hAnsi="Arial" w:cs="Arial"/>
          <w:sz w:val="22"/>
          <w:szCs w:val="22"/>
          <w:lang w:val="es-CO"/>
        </w:rPr>
        <w:t xml:space="preserve">, se basa esencialmente en la caracterización de los distintos componentes y elementos biofísicos y socioambientales, los cuales permiten conocer la realidad social, económica, administrativa y  Ambiental, sin desligar un componente de otro, ya que la interrelación de todos, permite conocer de manera global las condiciones y las repercusiones de un proceso u actividad humana sobre los ecosistemas de soporte y los recursos naturales que dan la estabilidad o equilibrio a un sistema como lo es la microcuenca </w:t>
      </w:r>
      <w:smartTag w:uri="urn:schemas-microsoft-com:office:smarttags" w:element="PersonName">
        <w:smartTagPr>
          <w:attr w:name="ProductID" w:val="LA PALMARA"/>
        </w:smartTagPr>
        <w:r w:rsidRPr="00837D99">
          <w:rPr>
            <w:rFonts w:ascii="Arial" w:hAnsi="Arial" w:cs="Arial"/>
            <w:sz w:val="22"/>
            <w:szCs w:val="22"/>
            <w:lang w:val="es-CO"/>
          </w:rPr>
          <w:t>la Palmara</w:t>
        </w:r>
      </w:smartTag>
      <w:r w:rsidRPr="00837D99">
        <w:rPr>
          <w:rFonts w:ascii="Arial" w:hAnsi="Arial" w:cs="Arial"/>
          <w:sz w:val="22"/>
          <w:szCs w:val="22"/>
          <w:lang w:val="es-CO"/>
        </w:rPr>
        <w:t xml:space="preserve">, como fuente de recursos hídricos que abastece no solo a las comunidades descritas si no a todo el municipio de Melgar. Por tal razón el diagnostico  socioambiental es una herramienta para comprender mejor el estado y tomar las medidas necesarias para su manejo técnico y administrativo. </w:t>
      </w:r>
    </w:p>
    <w:p w:rsidR="006B616C" w:rsidRDefault="006B616C" w:rsidP="00837D99">
      <w:pPr>
        <w:pStyle w:val="Textoindependiente"/>
      </w:pPr>
    </w:p>
    <w:p w:rsidR="006B616C" w:rsidRPr="00404A05" w:rsidRDefault="006B616C" w:rsidP="006B616C">
      <w:pPr>
        <w:autoSpaceDE w:val="0"/>
        <w:autoSpaceDN w:val="0"/>
        <w:adjustRightInd w:val="0"/>
        <w:jc w:val="both"/>
        <w:rPr>
          <w:rFonts w:ascii="Arial" w:hAnsi="Arial" w:cs="Arial"/>
          <w:color w:val="000000"/>
          <w:sz w:val="22"/>
          <w:szCs w:val="22"/>
        </w:rPr>
      </w:pPr>
      <w:r w:rsidRPr="00404A05">
        <w:rPr>
          <w:rFonts w:ascii="Arial" w:hAnsi="Arial" w:cs="Arial"/>
          <w:color w:val="000000"/>
          <w:sz w:val="22"/>
          <w:szCs w:val="22"/>
        </w:rPr>
        <w:t>Los proyectos relacionados</w:t>
      </w:r>
      <w:r>
        <w:rPr>
          <w:rFonts w:ascii="Arial" w:hAnsi="Arial" w:cs="Arial"/>
          <w:color w:val="000000"/>
          <w:sz w:val="22"/>
          <w:szCs w:val="22"/>
        </w:rPr>
        <w:t xml:space="preserve"> para la formulacion del diagnostico socioambiental y administrativo de la microcuenca </w:t>
      </w:r>
      <w:smartTag w:uri="urn:schemas-microsoft-com:office:smarttags" w:element="PersonName">
        <w:smartTagPr>
          <w:attr w:name="ProductID" w:val="LA PALMARA"/>
        </w:smartTagPr>
        <w:r>
          <w:rPr>
            <w:rFonts w:ascii="Arial" w:hAnsi="Arial" w:cs="Arial"/>
            <w:color w:val="000000"/>
            <w:sz w:val="22"/>
            <w:szCs w:val="22"/>
          </w:rPr>
          <w:t>la Palmara</w:t>
        </w:r>
      </w:smartTag>
      <w:r>
        <w:rPr>
          <w:rFonts w:ascii="Arial" w:hAnsi="Arial" w:cs="Arial"/>
          <w:color w:val="000000"/>
          <w:sz w:val="22"/>
          <w:szCs w:val="22"/>
        </w:rPr>
        <w:t xml:space="preserve"> se articulan desde los planteamientos y programas establecidos por el Departamento del Tolima y </w:t>
      </w:r>
      <w:smartTag w:uri="urn:schemas-microsoft-com:office:smarttags" w:element="PersonName">
        <w:smartTagPr>
          <w:attr w:name="ProductID" w:val="la Corporaci￳n Aut￳noma"/>
        </w:smartTagPr>
        <w:smartTag w:uri="urn:schemas-microsoft-com:office:smarttags" w:element="PersonName">
          <w:smartTagPr>
            <w:attr w:name="ProductID" w:val="la Corporaci￳n"/>
          </w:smartTagPr>
          <w:r>
            <w:rPr>
              <w:rFonts w:ascii="Arial" w:hAnsi="Arial" w:cs="Arial"/>
              <w:color w:val="000000"/>
              <w:sz w:val="22"/>
              <w:szCs w:val="22"/>
            </w:rPr>
            <w:t>la Corporación</w:t>
          </w:r>
        </w:smartTag>
        <w:r>
          <w:rPr>
            <w:rFonts w:ascii="Arial" w:hAnsi="Arial" w:cs="Arial"/>
            <w:color w:val="000000"/>
            <w:sz w:val="22"/>
            <w:szCs w:val="22"/>
          </w:rPr>
          <w:t xml:space="preserve"> Autónoma</w:t>
        </w:r>
      </w:smartTag>
      <w:r>
        <w:rPr>
          <w:rFonts w:ascii="Arial" w:hAnsi="Arial" w:cs="Arial"/>
          <w:color w:val="000000"/>
          <w:sz w:val="22"/>
          <w:szCs w:val="22"/>
        </w:rPr>
        <w:t xml:space="preserve"> Regional (CORTOLIMA), como entes rectores y administrativos de un orden jerárquico superior  de políticas y planes encaminados a gestionar el ordenamiento del territorio regional y local, contemplando las medidas necesarias para vincular los proyectos originados a nivel municipal y/o local como lo es un POMCA para una microcuenca, razón por la que es necesario desarrollar proyectos contemplados dentro de los programas de estas instituciones para garantizar su viabilidad no solamente técnica si no en lo que respecta a aspectos políticos, económicos, sociales y presupuestales, de esta manera resulta fundamental el articular un diagnostico preliminar de la microcuenca la palmara con los programas y líneas de acción establecidos en los PAT y PGARS, así como utilizar los planteamientos técnicos, administrativos y jurídicos que plantea  formulacion de un POMCA bajo los lineamientos de la guía técnico científica para el ordenamiento y manejo ambiental de las cuencas hidrográficas desarrollado por el IDEAM.</w:t>
      </w:r>
    </w:p>
    <w:p w:rsidR="006B616C" w:rsidRPr="006B616C" w:rsidRDefault="006B616C" w:rsidP="00837D99">
      <w:pPr>
        <w:pStyle w:val="Textoindependiente"/>
        <w:rPr>
          <w:lang w:val="es-ES"/>
        </w:rPr>
      </w:pPr>
    </w:p>
    <w:p w:rsidR="006B616C" w:rsidRDefault="00286B99" w:rsidP="00F02703">
      <w:pPr>
        <w:pStyle w:val="Textoindependiente2"/>
        <w:rPr>
          <w:szCs w:val="22"/>
        </w:rPr>
        <w:sectPr w:rsidR="006B616C" w:rsidSect="006B616C">
          <w:type w:val="nextColumn"/>
          <w:pgSz w:w="12242" w:h="15842" w:code="1"/>
          <w:pgMar w:top="2835" w:right="1701" w:bottom="1134" w:left="1701" w:header="0" w:footer="0" w:gutter="0"/>
          <w:cols w:space="708"/>
          <w:docGrid w:linePitch="360"/>
        </w:sectPr>
      </w:pPr>
      <w:r w:rsidRPr="00837D99">
        <w:rPr>
          <w:szCs w:val="22"/>
        </w:rPr>
        <w:t>Para desarrollar</w:t>
      </w:r>
      <w:r w:rsidR="00F02703" w:rsidRPr="00837D99">
        <w:rPr>
          <w:szCs w:val="22"/>
        </w:rPr>
        <w:t xml:space="preserve"> proyectos o</w:t>
      </w:r>
      <w:r w:rsidRPr="00837D99">
        <w:rPr>
          <w:szCs w:val="22"/>
        </w:rPr>
        <w:t xml:space="preserve"> procesos de investigación que involucren la comunidad es necesario contar </w:t>
      </w:r>
      <w:r w:rsidR="00F02703" w:rsidRPr="00837D99">
        <w:rPr>
          <w:szCs w:val="22"/>
        </w:rPr>
        <w:t>con</w:t>
      </w:r>
      <w:r w:rsidRPr="00837D99">
        <w:rPr>
          <w:szCs w:val="22"/>
        </w:rPr>
        <w:t xml:space="preserve"> la </w:t>
      </w:r>
      <w:r w:rsidR="00F02703" w:rsidRPr="00837D99">
        <w:rPr>
          <w:szCs w:val="22"/>
        </w:rPr>
        <w:t xml:space="preserve"> participación </w:t>
      </w:r>
      <w:r w:rsidRPr="00837D99">
        <w:rPr>
          <w:szCs w:val="22"/>
        </w:rPr>
        <w:t>y colaboración de la misma permitiendo esto</w:t>
      </w:r>
      <w:r w:rsidR="00F02703" w:rsidRPr="00837D99">
        <w:rPr>
          <w:szCs w:val="22"/>
        </w:rPr>
        <w:t xml:space="preserve"> crear espacios de dialogo y tolerancia, buscando encontrar una coherencia entre las necesidades sentidas  o insatisfechas por la población y las causas y efectos de las </w:t>
      </w:r>
    </w:p>
    <w:p w:rsidR="00F02703" w:rsidRPr="00837D99" w:rsidRDefault="006B616C" w:rsidP="00F02703">
      <w:pPr>
        <w:pStyle w:val="Textoindependiente2"/>
        <w:rPr>
          <w:szCs w:val="22"/>
        </w:rPr>
      </w:pPr>
      <w:r>
        <w:rPr>
          <w:szCs w:val="22"/>
        </w:rPr>
        <w:lastRenderedPageBreak/>
        <w:t>P</w:t>
      </w:r>
      <w:r w:rsidR="00F02703" w:rsidRPr="00837D99">
        <w:rPr>
          <w:szCs w:val="22"/>
        </w:rPr>
        <w:t>roblemáticas ambientales que están ligados a ellos. Por lo cual es necesario implementar las metodologías y herramientas necesarias para garantizar un análisis surgido del autodiagnóstico y del conocimiento que la propia comunidad tiene de si misma, a través de su propia experiencia, como punto de partida para la identificación, análisis e investigación de los problemas presentes en la comunidad</w:t>
      </w:r>
      <w:r w:rsidR="00286B99" w:rsidRPr="00837D99">
        <w:rPr>
          <w:szCs w:val="22"/>
        </w:rPr>
        <w:t xml:space="preserve"> en un entorno geográf</w:t>
      </w:r>
      <w:r w:rsidR="00837D99" w:rsidRPr="00837D99">
        <w:rPr>
          <w:szCs w:val="22"/>
        </w:rPr>
        <w:t>ico especifico como lo es la micro</w:t>
      </w:r>
      <w:r w:rsidR="00286B99" w:rsidRPr="00837D99">
        <w:rPr>
          <w:szCs w:val="22"/>
        </w:rPr>
        <w:t xml:space="preserve">cuenca </w:t>
      </w:r>
      <w:smartTag w:uri="urn:schemas-microsoft-com:office:smarttags" w:element="PersonName">
        <w:smartTagPr>
          <w:attr w:name="ProductID" w:val="la Palmara."/>
        </w:smartTagPr>
        <w:r w:rsidR="00286B99" w:rsidRPr="00837D99">
          <w:rPr>
            <w:szCs w:val="22"/>
          </w:rPr>
          <w:t>la Palmara.</w:t>
        </w:r>
      </w:smartTag>
    </w:p>
    <w:p w:rsidR="006B616C" w:rsidRPr="006B616C" w:rsidRDefault="006B616C" w:rsidP="006B616C">
      <w:pPr>
        <w:autoSpaceDE w:val="0"/>
        <w:autoSpaceDN w:val="0"/>
        <w:adjustRightInd w:val="0"/>
        <w:jc w:val="both"/>
        <w:rPr>
          <w:rFonts w:ascii="Arial" w:hAnsi="Arial" w:cs="Arial"/>
          <w:sz w:val="22"/>
          <w:szCs w:val="22"/>
          <w:lang w:val="es-CO"/>
        </w:rPr>
      </w:pPr>
    </w:p>
    <w:p w:rsidR="00EE0DCF" w:rsidRPr="00CB2416" w:rsidRDefault="00EE0DCF" w:rsidP="006B616C">
      <w:pPr>
        <w:autoSpaceDE w:val="0"/>
        <w:autoSpaceDN w:val="0"/>
        <w:adjustRightInd w:val="0"/>
        <w:jc w:val="both"/>
        <w:rPr>
          <w:rFonts w:ascii="Arial" w:hAnsi="Arial" w:cs="Arial"/>
          <w:sz w:val="22"/>
          <w:szCs w:val="22"/>
        </w:rPr>
      </w:pPr>
      <w:r w:rsidRPr="00CB2416">
        <w:rPr>
          <w:rFonts w:ascii="Arial" w:hAnsi="Arial" w:cs="Arial"/>
          <w:sz w:val="22"/>
          <w:szCs w:val="22"/>
        </w:rPr>
        <w:t xml:space="preserve">El presente </w:t>
      </w:r>
      <w:r w:rsidR="006B616C" w:rsidRPr="00CB2416">
        <w:rPr>
          <w:rFonts w:ascii="Arial" w:hAnsi="Arial" w:cs="Arial"/>
          <w:sz w:val="22"/>
          <w:szCs w:val="22"/>
        </w:rPr>
        <w:t>Diagnostico</w:t>
      </w:r>
      <w:r w:rsidRPr="00CB2416">
        <w:rPr>
          <w:rFonts w:ascii="Arial" w:hAnsi="Arial" w:cs="Arial"/>
          <w:sz w:val="22"/>
          <w:szCs w:val="22"/>
        </w:rPr>
        <w:t xml:space="preserve"> permite visualizar los puntos estratégicos</w:t>
      </w:r>
      <w:r w:rsidR="006B616C" w:rsidRPr="00CB2416">
        <w:rPr>
          <w:rFonts w:ascii="Arial" w:hAnsi="Arial" w:cs="Arial"/>
          <w:sz w:val="22"/>
          <w:szCs w:val="22"/>
        </w:rPr>
        <w:t xml:space="preserve"> en materia de planificación y ordenamiento para lograr una adecuada gestión del agua y </w:t>
      </w:r>
      <w:r w:rsidRPr="00CB2416">
        <w:rPr>
          <w:rFonts w:ascii="Arial" w:hAnsi="Arial" w:cs="Arial"/>
          <w:sz w:val="22"/>
          <w:szCs w:val="22"/>
        </w:rPr>
        <w:t xml:space="preserve"> que en cada caso</w:t>
      </w:r>
      <w:r w:rsidR="006B616C" w:rsidRPr="00CB2416">
        <w:rPr>
          <w:rFonts w:ascii="Arial" w:hAnsi="Arial" w:cs="Arial"/>
          <w:sz w:val="22"/>
          <w:szCs w:val="22"/>
        </w:rPr>
        <w:t xml:space="preserve"> </w:t>
      </w:r>
      <w:r w:rsidRPr="00CB2416">
        <w:rPr>
          <w:rFonts w:ascii="Arial" w:hAnsi="Arial" w:cs="Arial"/>
          <w:sz w:val="22"/>
          <w:szCs w:val="22"/>
        </w:rPr>
        <w:t>específico es necesario abordar para realizar una</w:t>
      </w:r>
      <w:r w:rsidR="00CB2416">
        <w:rPr>
          <w:rFonts w:ascii="Arial" w:hAnsi="Arial" w:cs="Arial"/>
          <w:sz w:val="22"/>
          <w:szCs w:val="22"/>
        </w:rPr>
        <w:t xml:space="preserve"> regulación</w:t>
      </w:r>
      <w:r w:rsidRPr="00CB2416">
        <w:rPr>
          <w:rFonts w:ascii="Arial" w:hAnsi="Arial" w:cs="Arial"/>
          <w:sz w:val="22"/>
          <w:szCs w:val="22"/>
        </w:rPr>
        <w:t xml:space="preserve"> del recurso con</w:t>
      </w:r>
      <w:r w:rsidR="006B616C" w:rsidRPr="00CB2416">
        <w:rPr>
          <w:rFonts w:ascii="Arial" w:hAnsi="Arial" w:cs="Arial"/>
          <w:sz w:val="22"/>
          <w:szCs w:val="22"/>
        </w:rPr>
        <w:t xml:space="preserve"> proyección y visión de </w:t>
      </w:r>
      <w:r w:rsidRPr="00CB2416">
        <w:rPr>
          <w:rFonts w:ascii="Arial" w:hAnsi="Arial" w:cs="Arial"/>
          <w:sz w:val="22"/>
          <w:szCs w:val="22"/>
        </w:rPr>
        <w:t>futuro.</w:t>
      </w:r>
      <w:r w:rsidR="006B616C" w:rsidRPr="00CB2416">
        <w:rPr>
          <w:rFonts w:ascii="Arial" w:hAnsi="Arial" w:cs="Arial"/>
          <w:sz w:val="22"/>
          <w:szCs w:val="22"/>
        </w:rPr>
        <w:t xml:space="preserve"> </w:t>
      </w:r>
      <w:r w:rsidRPr="00CB2416">
        <w:rPr>
          <w:rFonts w:ascii="Arial" w:hAnsi="Arial" w:cs="Arial"/>
          <w:sz w:val="22"/>
          <w:szCs w:val="22"/>
        </w:rPr>
        <w:t xml:space="preserve">Es necesario definir </w:t>
      </w:r>
      <w:r w:rsidR="00CB2416" w:rsidRPr="00CB2416">
        <w:rPr>
          <w:rFonts w:ascii="Arial" w:hAnsi="Arial" w:cs="Arial"/>
          <w:sz w:val="22"/>
          <w:szCs w:val="22"/>
        </w:rPr>
        <w:t>y aplicar los lineamiento y normatividad establecida al respecto en los decretos 3200 de 2008 y 1729 de 2002 del Ministerio de Medio Ambiente Vivienda y Desarrollo Territorial en ordenación ambiental.</w:t>
      </w:r>
    </w:p>
    <w:p w:rsidR="006B616C" w:rsidRDefault="006B616C" w:rsidP="00EE0DCF">
      <w:pPr>
        <w:autoSpaceDE w:val="0"/>
        <w:autoSpaceDN w:val="0"/>
        <w:adjustRightInd w:val="0"/>
        <w:rPr>
          <w:rFonts w:ascii="Arial" w:hAnsi="Arial" w:cs="Arial"/>
        </w:rPr>
      </w:pPr>
    </w:p>
    <w:p w:rsidR="00F02703" w:rsidRPr="00E83570" w:rsidRDefault="00F02703" w:rsidP="00EE0DCF">
      <w:pPr>
        <w:jc w:val="both"/>
        <w:rPr>
          <w:rFonts w:ascii="Arial" w:hAnsi="Arial" w:cs="Arial"/>
        </w:rPr>
      </w:pPr>
    </w:p>
    <w:p w:rsidR="001F42DE" w:rsidRDefault="001F42DE" w:rsidP="001F42DE">
      <w:pPr>
        <w:spacing w:line="312" w:lineRule="auto"/>
        <w:jc w:val="center"/>
        <w:rPr>
          <w:rFonts w:ascii="Arial" w:hAnsi="Arial" w:cs="Arial"/>
          <w:sz w:val="22"/>
          <w:szCs w:val="22"/>
        </w:rPr>
      </w:pPr>
    </w:p>
    <w:p w:rsidR="00465A7F" w:rsidRDefault="00465A7F" w:rsidP="00465A7F">
      <w:pPr>
        <w:rPr>
          <w:lang w:val="es-CO"/>
        </w:rPr>
      </w:pPr>
    </w:p>
    <w:p w:rsidR="00CB2416" w:rsidRDefault="00CB2416" w:rsidP="00465A7F">
      <w:pPr>
        <w:rPr>
          <w:lang w:val="es-CO"/>
        </w:rPr>
      </w:pPr>
    </w:p>
    <w:p w:rsidR="00CB2416" w:rsidRDefault="00CB2416" w:rsidP="00465A7F">
      <w:pPr>
        <w:rPr>
          <w:lang w:val="es-CO"/>
        </w:rPr>
      </w:pPr>
    </w:p>
    <w:p w:rsidR="00CB2416" w:rsidRDefault="00CB2416" w:rsidP="00465A7F">
      <w:pPr>
        <w:rPr>
          <w:lang w:val="es-CO"/>
        </w:rPr>
      </w:pPr>
    </w:p>
    <w:p w:rsidR="00CB2416" w:rsidRDefault="00CB2416" w:rsidP="00465A7F">
      <w:pPr>
        <w:rPr>
          <w:lang w:val="es-CO"/>
        </w:rPr>
      </w:pPr>
    </w:p>
    <w:p w:rsidR="00CB2416" w:rsidRDefault="00CB2416" w:rsidP="00465A7F">
      <w:pPr>
        <w:rPr>
          <w:lang w:val="es-CO"/>
        </w:rPr>
      </w:pPr>
    </w:p>
    <w:p w:rsidR="00CB2416" w:rsidRDefault="00CB2416" w:rsidP="00465A7F">
      <w:pPr>
        <w:rPr>
          <w:lang w:val="es-CO"/>
        </w:rPr>
      </w:pPr>
    </w:p>
    <w:p w:rsidR="00CB2416" w:rsidRDefault="00CB2416" w:rsidP="00465A7F">
      <w:pPr>
        <w:rPr>
          <w:lang w:val="es-CO"/>
        </w:rPr>
      </w:pPr>
    </w:p>
    <w:p w:rsidR="00CB2416" w:rsidRDefault="00CB2416" w:rsidP="00465A7F">
      <w:pPr>
        <w:rPr>
          <w:lang w:val="es-CO"/>
        </w:rPr>
      </w:pPr>
    </w:p>
    <w:p w:rsidR="00CB2416" w:rsidRDefault="00CB2416" w:rsidP="00465A7F">
      <w:pPr>
        <w:rPr>
          <w:lang w:val="es-CO"/>
        </w:rPr>
      </w:pPr>
    </w:p>
    <w:p w:rsidR="00CB2416" w:rsidRDefault="00CB2416" w:rsidP="00465A7F">
      <w:pPr>
        <w:rPr>
          <w:lang w:val="es-CO"/>
        </w:rPr>
      </w:pPr>
    </w:p>
    <w:p w:rsidR="00CB2416" w:rsidRDefault="00CB2416" w:rsidP="00465A7F">
      <w:pPr>
        <w:rPr>
          <w:lang w:val="es-CO"/>
        </w:rPr>
      </w:pPr>
    </w:p>
    <w:p w:rsidR="00CB2416" w:rsidRPr="00465A7F" w:rsidRDefault="00CB2416" w:rsidP="00465A7F">
      <w:pPr>
        <w:rPr>
          <w:lang w:val="es-CO"/>
        </w:rPr>
      </w:pPr>
    </w:p>
    <w:p w:rsidR="00465A7F" w:rsidRPr="00465A7F" w:rsidRDefault="00465A7F" w:rsidP="00465A7F">
      <w:pPr>
        <w:rPr>
          <w:lang w:val="es-CO"/>
        </w:rPr>
      </w:pPr>
    </w:p>
    <w:p w:rsidR="00465A7F" w:rsidRPr="00465A7F" w:rsidRDefault="00465A7F" w:rsidP="00465A7F">
      <w:pPr>
        <w:rPr>
          <w:lang w:val="es-CO"/>
        </w:rPr>
      </w:pPr>
    </w:p>
    <w:p w:rsidR="00465A7F" w:rsidRPr="00465A7F" w:rsidRDefault="00465A7F" w:rsidP="00465A7F">
      <w:pPr>
        <w:rPr>
          <w:lang w:val="es-CO"/>
        </w:rPr>
      </w:pPr>
    </w:p>
    <w:p w:rsidR="00465A7F" w:rsidRDefault="00465A7F" w:rsidP="00465A7F">
      <w:pPr>
        <w:rPr>
          <w:lang w:val="es-CO"/>
        </w:rPr>
      </w:pPr>
    </w:p>
    <w:p w:rsidR="00CB2416" w:rsidRDefault="00CB2416" w:rsidP="00465A7F">
      <w:pPr>
        <w:rPr>
          <w:lang w:val="es-CO"/>
        </w:rPr>
      </w:pPr>
    </w:p>
    <w:p w:rsidR="00CB2416" w:rsidRDefault="00CB2416" w:rsidP="00465A7F">
      <w:pPr>
        <w:rPr>
          <w:lang w:val="es-CO"/>
        </w:rPr>
      </w:pPr>
    </w:p>
    <w:p w:rsidR="00CB2416" w:rsidRDefault="00CB2416" w:rsidP="00465A7F">
      <w:pPr>
        <w:rPr>
          <w:lang w:val="es-CO"/>
        </w:rPr>
      </w:pPr>
    </w:p>
    <w:p w:rsidR="00CB2416" w:rsidRDefault="00CB2416" w:rsidP="00465A7F">
      <w:pPr>
        <w:rPr>
          <w:lang w:val="es-CO"/>
        </w:rPr>
      </w:pPr>
    </w:p>
    <w:p w:rsidR="00CB2416" w:rsidRDefault="00CB2416" w:rsidP="00465A7F">
      <w:pPr>
        <w:rPr>
          <w:lang w:val="es-CO"/>
        </w:rPr>
      </w:pPr>
    </w:p>
    <w:p w:rsidR="00CB2416" w:rsidRDefault="00CB2416" w:rsidP="00465A7F">
      <w:pPr>
        <w:rPr>
          <w:lang w:val="es-CO"/>
        </w:rPr>
      </w:pPr>
    </w:p>
    <w:p w:rsidR="00CB2416" w:rsidRDefault="00CB2416" w:rsidP="00465A7F">
      <w:pPr>
        <w:rPr>
          <w:lang w:val="es-CO"/>
        </w:rPr>
      </w:pPr>
    </w:p>
    <w:p w:rsidR="00CB2416" w:rsidRDefault="00CB2416" w:rsidP="00465A7F">
      <w:pPr>
        <w:rPr>
          <w:lang w:val="es-CO"/>
        </w:rPr>
      </w:pPr>
    </w:p>
    <w:p w:rsidR="00CB2416" w:rsidRDefault="00CB2416" w:rsidP="00465A7F">
      <w:pPr>
        <w:rPr>
          <w:lang w:val="es-CO"/>
        </w:rPr>
      </w:pPr>
    </w:p>
    <w:p w:rsidR="00CB2416" w:rsidRDefault="00CB2416" w:rsidP="00465A7F">
      <w:pPr>
        <w:rPr>
          <w:lang w:val="es-CO"/>
        </w:rPr>
      </w:pPr>
    </w:p>
    <w:p w:rsidR="00CB2416" w:rsidRPr="00CB2416" w:rsidRDefault="00CB2416" w:rsidP="00CB2416">
      <w:pPr>
        <w:jc w:val="center"/>
        <w:rPr>
          <w:rFonts w:ascii="Arial" w:hAnsi="Arial" w:cs="Arial"/>
          <w:b/>
          <w:sz w:val="22"/>
          <w:szCs w:val="22"/>
          <w:lang w:val="es-CO"/>
        </w:rPr>
      </w:pPr>
      <w:r w:rsidRPr="00CB2416">
        <w:rPr>
          <w:rFonts w:ascii="Arial" w:hAnsi="Arial" w:cs="Arial"/>
          <w:b/>
          <w:sz w:val="22"/>
          <w:szCs w:val="22"/>
          <w:lang w:val="es-CO"/>
        </w:rPr>
        <w:lastRenderedPageBreak/>
        <w:t>RECOMENDACIONES</w:t>
      </w:r>
    </w:p>
    <w:p w:rsidR="00465A7F" w:rsidRDefault="00465A7F" w:rsidP="00465A7F">
      <w:pPr>
        <w:rPr>
          <w:lang w:val="es-CO"/>
        </w:rPr>
      </w:pPr>
    </w:p>
    <w:p w:rsidR="00CB2416" w:rsidRDefault="00CB2416" w:rsidP="00465A7F">
      <w:pPr>
        <w:rPr>
          <w:lang w:val="es-CO"/>
        </w:rPr>
      </w:pPr>
    </w:p>
    <w:p w:rsidR="00CB2416" w:rsidRDefault="00CB2416" w:rsidP="00465A7F">
      <w:pPr>
        <w:rPr>
          <w:lang w:val="es-CO"/>
        </w:rPr>
      </w:pPr>
    </w:p>
    <w:p w:rsidR="00CB2416" w:rsidRDefault="00CB2416" w:rsidP="00465A7F">
      <w:pPr>
        <w:rPr>
          <w:lang w:val="es-CO"/>
        </w:rPr>
      </w:pPr>
    </w:p>
    <w:p w:rsidR="00465A7F" w:rsidRPr="00CB2416" w:rsidRDefault="00CB2416" w:rsidP="00CB2416">
      <w:pPr>
        <w:autoSpaceDE w:val="0"/>
        <w:autoSpaceDN w:val="0"/>
        <w:adjustRightInd w:val="0"/>
        <w:jc w:val="both"/>
        <w:rPr>
          <w:rFonts w:ascii="Arial" w:hAnsi="Arial" w:cs="Arial"/>
          <w:sz w:val="22"/>
          <w:szCs w:val="22"/>
        </w:rPr>
      </w:pPr>
      <w:r w:rsidRPr="00CB2416">
        <w:rPr>
          <w:rFonts w:ascii="Arial" w:hAnsi="Arial" w:cs="Arial"/>
          <w:sz w:val="22"/>
          <w:szCs w:val="22"/>
        </w:rPr>
        <w:t xml:space="preserve">Dentro del ordenamiento ambiental y la gestión del agua </w:t>
      </w:r>
      <w:r w:rsidR="00465A7F" w:rsidRPr="00CB2416">
        <w:rPr>
          <w:rFonts w:ascii="Arial" w:hAnsi="Arial" w:cs="Arial"/>
          <w:sz w:val="22"/>
          <w:szCs w:val="22"/>
        </w:rPr>
        <w:t xml:space="preserve"> es necesario promover espacios que faciliten los acuerdos ya establecidos</w:t>
      </w:r>
      <w:r w:rsidRPr="00CB2416">
        <w:rPr>
          <w:rFonts w:ascii="Arial" w:hAnsi="Arial" w:cs="Arial"/>
          <w:sz w:val="22"/>
          <w:szCs w:val="22"/>
        </w:rPr>
        <w:t xml:space="preserve"> </w:t>
      </w:r>
      <w:r w:rsidR="00465A7F" w:rsidRPr="00CB2416">
        <w:rPr>
          <w:rFonts w:ascii="Arial" w:hAnsi="Arial" w:cs="Arial"/>
          <w:sz w:val="22"/>
          <w:szCs w:val="22"/>
        </w:rPr>
        <w:t>entre los actores sociales, desde la perspectiva de construcción social de agendas</w:t>
      </w:r>
      <w:r w:rsidRPr="00CB2416">
        <w:rPr>
          <w:rFonts w:ascii="Arial" w:hAnsi="Arial" w:cs="Arial"/>
          <w:sz w:val="22"/>
          <w:szCs w:val="22"/>
        </w:rPr>
        <w:t xml:space="preserve"> </w:t>
      </w:r>
      <w:r w:rsidR="00465A7F" w:rsidRPr="00CB2416">
        <w:rPr>
          <w:rFonts w:ascii="Arial" w:hAnsi="Arial" w:cs="Arial"/>
          <w:sz w:val="22"/>
          <w:szCs w:val="22"/>
        </w:rPr>
        <w:t>ambientales orientadas a fortalecer los espacios de concertación, manejo de</w:t>
      </w:r>
      <w:r w:rsidRPr="00CB2416">
        <w:rPr>
          <w:rFonts w:ascii="Arial" w:hAnsi="Arial" w:cs="Arial"/>
          <w:sz w:val="22"/>
          <w:szCs w:val="22"/>
        </w:rPr>
        <w:t xml:space="preserve"> </w:t>
      </w:r>
      <w:r w:rsidR="00465A7F" w:rsidRPr="00CB2416">
        <w:rPr>
          <w:rFonts w:ascii="Arial" w:hAnsi="Arial" w:cs="Arial"/>
          <w:sz w:val="22"/>
          <w:szCs w:val="22"/>
        </w:rPr>
        <w:t>conflictos, identificación de estrategias de fortalecimiento financiero y ejecución de</w:t>
      </w:r>
      <w:r w:rsidRPr="00CB2416">
        <w:rPr>
          <w:rFonts w:ascii="Arial" w:hAnsi="Arial" w:cs="Arial"/>
          <w:sz w:val="22"/>
          <w:szCs w:val="22"/>
        </w:rPr>
        <w:t xml:space="preserve"> </w:t>
      </w:r>
      <w:r w:rsidR="00465A7F" w:rsidRPr="00CB2416">
        <w:rPr>
          <w:rFonts w:ascii="Arial" w:hAnsi="Arial" w:cs="Arial"/>
          <w:sz w:val="22"/>
          <w:szCs w:val="22"/>
        </w:rPr>
        <w:t>proyectos prioritarios, con visión gerencial y administrativa.</w:t>
      </w:r>
    </w:p>
    <w:p w:rsidR="00CB2416" w:rsidRPr="00CB2416" w:rsidRDefault="00CB2416" w:rsidP="00465A7F">
      <w:pPr>
        <w:autoSpaceDE w:val="0"/>
        <w:autoSpaceDN w:val="0"/>
        <w:adjustRightInd w:val="0"/>
        <w:rPr>
          <w:rFonts w:ascii="Arial" w:hAnsi="Arial" w:cs="Arial"/>
          <w:sz w:val="22"/>
          <w:szCs w:val="22"/>
        </w:rPr>
      </w:pPr>
    </w:p>
    <w:p w:rsidR="00465A7F" w:rsidRPr="00CB2416" w:rsidRDefault="00CB2416" w:rsidP="00FE037F">
      <w:pPr>
        <w:autoSpaceDE w:val="0"/>
        <w:autoSpaceDN w:val="0"/>
        <w:adjustRightInd w:val="0"/>
        <w:jc w:val="both"/>
        <w:rPr>
          <w:rFonts w:ascii="Arial" w:hAnsi="Arial" w:cs="Arial"/>
          <w:sz w:val="22"/>
          <w:szCs w:val="22"/>
        </w:rPr>
      </w:pPr>
      <w:r w:rsidRPr="00CB2416">
        <w:rPr>
          <w:rFonts w:ascii="Arial" w:hAnsi="Arial" w:cs="Arial"/>
          <w:sz w:val="22"/>
          <w:szCs w:val="22"/>
        </w:rPr>
        <w:t>Para</w:t>
      </w:r>
      <w:r w:rsidR="00465A7F" w:rsidRPr="00CB2416">
        <w:rPr>
          <w:rFonts w:ascii="Arial" w:hAnsi="Arial" w:cs="Arial"/>
          <w:sz w:val="22"/>
          <w:szCs w:val="22"/>
        </w:rPr>
        <w:t xml:space="preserve"> </w:t>
      </w:r>
      <w:r w:rsidRPr="00CB2416">
        <w:rPr>
          <w:rFonts w:ascii="Arial" w:hAnsi="Arial" w:cs="Arial"/>
          <w:sz w:val="22"/>
          <w:szCs w:val="22"/>
        </w:rPr>
        <w:t xml:space="preserve">obtener logros </w:t>
      </w:r>
      <w:r w:rsidR="00465A7F" w:rsidRPr="00CB2416">
        <w:rPr>
          <w:rFonts w:ascii="Arial" w:hAnsi="Arial" w:cs="Arial"/>
          <w:sz w:val="22"/>
          <w:szCs w:val="22"/>
        </w:rPr>
        <w:t xml:space="preserve"> significativos en el manejo </w:t>
      </w:r>
      <w:r w:rsidRPr="00CB2416">
        <w:rPr>
          <w:rFonts w:ascii="Arial" w:hAnsi="Arial" w:cs="Arial"/>
          <w:sz w:val="22"/>
          <w:szCs w:val="22"/>
        </w:rPr>
        <w:t xml:space="preserve"> y ordenamiento </w:t>
      </w:r>
      <w:r w:rsidR="00465A7F" w:rsidRPr="00CB2416">
        <w:rPr>
          <w:rFonts w:ascii="Arial" w:hAnsi="Arial" w:cs="Arial"/>
          <w:sz w:val="22"/>
          <w:szCs w:val="22"/>
        </w:rPr>
        <w:t xml:space="preserve">de la </w:t>
      </w:r>
      <w:r w:rsidRPr="00CB2416">
        <w:rPr>
          <w:rFonts w:ascii="Arial" w:hAnsi="Arial" w:cs="Arial"/>
          <w:sz w:val="22"/>
          <w:szCs w:val="22"/>
        </w:rPr>
        <w:t>micro</w:t>
      </w:r>
      <w:r w:rsidR="00465A7F" w:rsidRPr="00CB2416">
        <w:rPr>
          <w:rFonts w:ascii="Arial" w:hAnsi="Arial" w:cs="Arial"/>
          <w:sz w:val="22"/>
          <w:szCs w:val="22"/>
        </w:rPr>
        <w:t>cuenca</w:t>
      </w:r>
      <w:r w:rsidRPr="00CB2416">
        <w:rPr>
          <w:rFonts w:ascii="Arial" w:hAnsi="Arial" w:cs="Arial"/>
          <w:sz w:val="22"/>
          <w:szCs w:val="22"/>
        </w:rPr>
        <w:t xml:space="preserve"> </w:t>
      </w:r>
      <w:smartTag w:uri="urn:schemas-microsoft-com:office:smarttags" w:element="PersonName">
        <w:smartTagPr>
          <w:attr w:name="ProductID" w:val="LA PALMARA"/>
        </w:smartTagPr>
        <w:r w:rsidRPr="00CB2416">
          <w:rPr>
            <w:rFonts w:ascii="Arial" w:hAnsi="Arial" w:cs="Arial"/>
            <w:sz w:val="22"/>
            <w:szCs w:val="22"/>
          </w:rPr>
          <w:t>la Palmara</w:t>
        </w:r>
      </w:smartTag>
      <w:r w:rsidR="00465A7F" w:rsidRPr="00CB2416">
        <w:rPr>
          <w:rFonts w:ascii="Arial" w:hAnsi="Arial" w:cs="Arial"/>
          <w:sz w:val="22"/>
          <w:szCs w:val="22"/>
        </w:rPr>
        <w:t>, con</w:t>
      </w:r>
      <w:r w:rsidRPr="00CB2416">
        <w:rPr>
          <w:rFonts w:ascii="Arial" w:hAnsi="Arial" w:cs="Arial"/>
          <w:sz w:val="22"/>
          <w:szCs w:val="22"/>
        </w:rPr>
        <w:t xml:space="preserve"> </w:t>
      </w:r>
      <w:r w:rsidR="00465A7F" w:rsidRPr="00CB2416">
        <w:rPr>
          <w:rFonts w:ascii="Arial" w:hAnsi="Arial" w:cs="Arial"/>
          <w:sz w:val="22"/>
          <w:szCs w:val="22"/>
        </w:rPr>
        <w:t>perspectiva socioambiental, es conveniente considerar algunos elementos claves de</w:t>
      </w:r>
      <w:r w:rsidRPr="00CB2416">
        <w:rPr>
          <w:rFonts w:ascii="Arial" w:hAnsi="Arial" w:cs="Arial"/>
          <w:sz w:val="22"/>
          <w:szCs w:val="22"/>
        </w:rPr>
        <w:t xml:space="preserve"> </w:t>
      </w:r>
      <w:r w:rsidR="00465A7F" w:rsidRPr="00CB2416">
        <w:rPr>
          <w:rFonts w:ascii="Arial" w:hAnsi="Arial" w:cs="Arial"/>
          <w:sz w:val="22"/>
          <w:szCs w:val="22"/>
        </w:rPr>
        <w:t>gestión social:</w:t>
      </w:r>
    </w:p>
    <w:p w:rsidR="00CB2416" w:rsidRPr="00CB2416" w:rsidRDefault="00CB2416" w:rsidP="00465A7F">
      <w:pPr>
        <w:autoSpaceDE w:val="0"/>
        <w:autoSpaceDN w:val="0"/>
        <w:adjustRightInd w:val="0"/>
        <w:rPr>
          <w:rFonts w:ascii="Arial" w:hAnsi="Arial" w:cs="Arial"/>
          <w:sz w:val="22"/>
          <w:szCs w:val="22"/>
        </w:rPr>
      </w:pPr>
    </w:p>
    <w:p w:rsidR="00FE037F" w:rsidRDefault="00465A7F" w:rsidP="00FE037F">
      <w:pPr>
        <w:autoSpaceDE w:val="0"/>
        <w:autoSpaceDN w:val="0"/>
        <w:adjustRightInd w:val="0"/>
        <w:jc w:val="both"/>
        <w:rPr>
          <w:rFonts w:ascii="Arial" w:hAnsi="Arial" w:cs="Arial"/>
          <w:sz w:val="22"/>
          <w:szCs w:val="22"/>
        </w:rPr>
      </w:pPr>
      <w:r w:rsidRPr="00CB2416">
        <w:rPr>
          <w:rFonts w:ascii="Arial" w:hAnsi="Arial" w:cs="Arial"/>
          <w:sz w:val="22"/>
          <w:szCs w:val="22"/>
        </w:rPr>
        <w:t>Reconocimiento de las fortalezas organizativas de los diferentes actores</w:t>
      </w:r>
      <w:r w:rsidR="00CB2416" w:rsidRPr="00CB2416">
        <w:rPr>
          <w:rFonts w:ascii="Arial" w:hAnsi="Arial" w:cs="Arial"/>
          <w:sz w:val="22"/>
          <w:szCs w:val="22"/>
        </w:rPr>
        <w:t xml:space="preserve"> </w:t>
      </w:r>
      <w:r w:rsidRPr="00CB2416">
        <w:rPr>
          <w:rFonts w:ascii="Arial" w:hAnsi="Arial" w:cs="Arial"/>
          <w:sz w:val="22"/>
          <w:szCs w:val="22"/>
        </w:rPr>
        <w:t xml:space="preserve">sociales de la </w:t>
      </w:r>
      <w:r w:rsidR="00CB2416" w:rsidRPr="00CB2416">
        <w:rPr>
          <w:rFonts w:ascii="Arial" w:hAnsi="Arial" w:cs="Arial"/>
          <w:sz w:val="22"/>
          <w:szCs w:val="22"/>
        </w:rPr>
        <w:t>micro</w:t>
      </w:r>
      <w:r w:rsidRPr="00CB2416">
        <w:rPr>
          <w:rFonts w:ascii="Arial" w:hAnsi="Arial" w:cs="Arial"/>
          <w:sz w:val="22"/>
          <w:szCs w:val="22"/>
        </w:rPr>
        <w:t xml:space="preserve">cuenca, </w:t>
      </w:r>
      <w:r w:rsidR="00CB2416" w:rsidRPr="00CB2416">
        <w:rPr>
          <w:rFonts w:ascii="Arial" w:hAnsi="Arial" w:cs="Arial"/>
          <w:sz w:val="22"/>
          <w:szCs w:val="22"/>
        </w:rPr>
        <w:t>propiciando integración y tolerancia entre los diferentes grupos poblaciones en las diferentes áreas de la microcuenca, con el fin de armonizar las relaciones entre ellos y con la microcuenca como ente territorial y de regulación hídrica.</w:t>
      </w:r>
      <w:r w:rsidR="00FE037F">
        <w:rPr>
          <w:rFonts w:ascii="Arial" w:hAnsi="Arial" w:cs="Arial"/>
          <w:sz w:val="22"/>
          <w:szCs w:val="22"/>
        </w:rPr>
        <w:t xml:space="preserve"> </w:t>
      </w:r>
      <w:r w:rsidR="00CB2416">
        <w:rPr>
          <w:rFonts w:ascii="Arial" w:hAnsi="Arial" w:cs="Arial"/>
          <w:sz w:val="22"/>
          <w:szCs w:val="22"/>
        </w:rPr>
        <w:t>Avanzar en el proceso de c</w:t>
      </w:r>
      <w:r w:rsidRPr="00CB2416">
        <w:rPr>
          <w:rFonts w:ascii="Arial" w:hAnsi="Arial" w:cs="Arial"/>
          <w:sz w:val="22"/>
          <w:szCs w:val="22"/>
        </w:rPr>
        <w:t>oordinación interinstitucional integrada, con base en los acuerdos,</w:t>
      </w:r>
      <w:r w:rsidR="00CB2416">
        <w:rPr>
          <w:rFonts w:ascii="Arial" w:hAnsi="Arial" w:cs="Arial"/>
          <w:sz w:val="22"/>
          <w:szCs w:val="22"/>
        </w:rPr>
        <w:t xml:space="preserve"> </w:t>
      </w:r>
      <w:r w:rsidRPr="00CB2416">
        <w:rPr>
          <w:rFonts w:ascii="Arial" w:hAnsi="Arial" w:cs="Arial"/>
          <w:sz w:val="22"/>
          <w:szCs w:val="22"/>
        </w:rPr>
        <w:t>programas y proyectos definidos</w:t>
      </w:r>
      <w:r w:rsidR="00CB2416">
        <w:rPr>
          <w:rFonts w:ascii="Arial" w:hAnsi="Arial" w:cs="Arial"/>
          <w:sz w:val="22"/>
          <w:szCs w:val="22"/>
        </w:rPr>
        <w:t xml:space="preserve"> en los  PAT, PGARS y POMCAS regionales y </w:t>
      </w:r>
      <w:r w:rsidR="00FE037F">
        <w:rPr>
          <w:rFonts w:ascii="Arial" w:hAnsi="Arial" w:cs="Arial"/>
          <w:sz w:val="22"/>
          <w:szCs w:val="22"/>
        </w:rPr>
        <w:t xml:space="preserve">locales. </w:t>
      </w:r>
      <w:r w:rsidRPr="00CB2416">
        <w:rPr>
          <w:rFonts w:ascii="Arial" w:hAnsi="Arial" w:cs="Arial"/>
          <w:sz w:val="22"/>
          <w:szCs w:val="22"/>
        </w:rPr>
        <w:t>Valoración</w:t>
      </w:r>
      <w:r w:rsidR="00FE037F">
        <w:rPr>
          <w:rFonts w:ascii="Arial" w:hAnsi="Arial" w:cs="Arial"/>
          <w:sz w:val="22"/>
          <w:szCs w:val="22"/>
        </w:rPr>
        <w:t xml:space="preserve"> por parte del municipio</w:t>
      </w:r>
      <w:r w:rsidRPr="00CB2416">
        <w:rPr>
          <w:rFonts w:ascii="Arial" w:hAnsi="Arial" w:cs="Arial"/>
          <w:sz w:val="22"/>
          <w:szCs w:val="22"/>
        </w:rPr>
        <w:t xml:space="preserve"> de</w:t>
      </w:r>
      <w:r w:rsidR="00FE037F">
        <w:rPr>
          <w:rFonts w:ascii="Arial" w:hAnsi="Arial" w:cs="Arial"/>
          <w:sz w:val="22"/>
          <w:szCs w:val="22"/>
        </w:rPr>
        <w:t xml:space="preserve"> los </w:t>
      </w:r>
      <w:r w:rsidRPr="00CB2416">
        <w:rPr>
          <w:rFonts w:ascii="Arial" w:hAnsi="Arial" w:cs="Arial"/>
          <w:sz w:val="22"/>
          <w:szCs w:val="22"/>
        </w:rPr>
        <w:t>servicios ambientales dirigidos a mantener la calidad de vida</w:t>
      </w:r>
      <w:r w:rsidR="00FE037F">
        <w:rPr>
          <w:rFonts w:ascii="Arial" w:hAnsi="Arial" w:cs="Arial"/>
          <w:sz w:val="22"/>
          <w:szCs w:val="22"/>
        </w:rPr>
        <w:t xml:space="preserve"> de la población en la microcuenca </w:t>
      </w:r>
      <w:r w:rsidRPr="00CB2416">
        <w:rPr>
          <w:rFonts w:ascii="Arial" w:hAnsi="Arial" w:cs="Arial"/>
          <w:sz w:val="22"/>
          <w:szCs w:val="22"/>
        </w:rPr>
        <w:t xml:space="preserve"> y</w:t>
      </w:r>
      <w:r w:rsidR="00FE037F">
        <w:rPr>
          <w:rFonts w:ascii="Arial" w:hAnsi="Arial" w:cs="Arial"/>
          <w:sz w:val="22"/>
          <w:szCs w:val="22"/>
        </w:rPr>
        <w:t xml:space="preserve"> </w:t>
      </w:r>
      <w:r w:rsidRPr="00CB2416">
        <w:rPr>
          <w:rFonts w:ascii="Arial" w:hAnsi="Arial" w:cs="Arial"/>
          <w:sz w:val="22"/>
          <w:szCs w:val="22"/>
        </w:rPr>
        <w:t>el equilibrio ambiental (</w:t>
      </w:r>
      <w:r w:rsidR="00FE037F">
        <w:rPr>
          <w:rFonts w:ascii="Arial" w:hAnsi="Arial" w:cs="Arial"/>
          <w:sz w:val="22"/>
          <w:szCs w:val="22"/>
        </w:rPr>
        <w:t>siendo el recurso agua el</w:t>
      </w:r>
      <w:r w:rsidRPr="00CB2416">
        <w:rPr>
          <w:rFonts w:ascii="Arial" w:hAnsi="Arial" w:cs="Arial"/>
          <w:sz w:val="22"/>
          <w:szCs w:val="22"/>
        </w:rPr>
        <w:t xml:space="preserve"> eje articulador e integrador).</w:t>
      </w:r>
    </w:p>
    <w:p w:rsidR="006B616C" w:rsidRDefault="006B616C" w:rsidP="006B616C">
      <w:pPr>
        <w:pStyle w:val="Textoindependiente2"/>
        <w:rPr>
          <w:color w:val="FF0000"/>
        </w:rPr>
      </w:pPr>
    </w:p>
    <w:p w:rsidR="00FE037F" w:rsidRPr="00FE037F" w:rsidRDefault="00FE037F" w:rsidP="00FE037F">
      <w:pPr>
        <w:pStyle w:val="Textoindependiente"/>
        <w:rPr>
          <w:sz w:val="22"/>
          <w:szCs w:val="22"/>
        </w:rPr>
      </w:pPr>
      <w:r w:rsidRPr="00FE037F">
        <w:rPr>
          <w:sz w:val="22"/>
        </w:rPr>
        <w:t xml:space="preserve">Todas  estas  estrategias y Alternativas de solución a los problemas identificados en el </w:t>
      </w:r>
      <w:r>
        <w:rPr>
          <w:sz w:val="22"/>
        </w:rPr>
        <w:t xml:space="preserve">microcuenca </w:t>
      </w:r>
      <w:smartTag w:uri="urn:schemas-microsoft-com:office:smarttags" w:element="PersonName">
        <w:smartTagPr>
          <w:attr w:name="ProductID" w:val="LA PALMARA"/>
        </w:smartTagPr>
        <w:r>
          <w:rPr>
            <w:sz w:val="22"/>
          </w:rPr>
          <w:t>la Palmara</w:t>
        </w:r>
      </w:smartTag>
      <w:r>
        <w:rPr>
          <w:sz w:val="22"/>
        </w:rPr>
        <w:t>,</w:t>
      </w:r>
      <w:r w:rsidRPr="00FE037F">
        <w:rPr>
          <w:sz w:val="22"/>
        </w:rPr>
        <w:t xml:space="preserve"> no se pueden terminar de afrontar y de  mitigar, si no es con un esfuerzo en la  implementación de programas permanentes de Educación  Ambiental, que  se enfoquen en la  sensibilización y concientización  de las personas en las diferentes comunidades y barrios del municipio,  promoviendo la participación ciudadana y brindando espacios  para buscar alternativas concertadas de cambio frente al manejo y aprovechamiento de los recursos naturales en especial  el hídrico, pero en general buscar un cambio de actitud frente a la manera en que disponemos de el agua y como la población de influencia ejerce un impacto negativo por las practicas inadecuadas de disposición de basuras, de vertimiento de aguas servidas de sub utilización y manejo inadecuado de desechos, todo esto conllevando a un deterioro sistemático y un manejo irracional de la oferta hídrica presente en el municipio de Melgar.  Por todas las razones anteriormente mencionadas se debe hacer énfasis en </w:t>
      </w:r>
      <w:smartTag w:uri="urn:schemas-microsoft-com:office:smarttags" w:element="PersonName">
        <w:smartTagPr>
          <w:attr w:name="ProductID" w:val="la Sensibilizaci￳n"/>
        </w:smartTagPr>
        <w:r w:rsidRPr="00FE037F">
          <w:rPr>
            <w:sz w:val="22"/>
          </w:rPr>
          <w:t>la Sensibilización</w:t>
        </w:r>
      </w:smartTag>
      <w:r w:rsidRPr="00FE037F">
        <w:rPr>
          <w:sz w:val="22"/>
        </w:rPr>
        <w:t xml:space="preserve"> y concientización de la población en cuanto al uso y aprovechamiento sostenible del agua como un elemento vital y primordial de  subsistencia y desarrollo de  las poblaciones y en la búsqueda continua de una mejor calidad de vida  para las personas.</w:t>
      </w:r>
      <w:r w:rsidRPr="00FE037F">
        <w:rPr>
          <w:sz w:val="22"/>
          <w:szCs w:val="22"/>
        </w:rPr>
        <w:t xml:space="preserve"> </w:t>
      </w:r>
    </w:p>
    <w:p w:rsidR="006B616C" w:rsidRPr="00FE037F" w:rsidRDefault="006B616C" w:rsidP="006B616C">
      <w:pPr>
        <w:jc w:val="both"/>
        <w:rPr>
          <w:rFonts w:ascii="Arial" w:hAnsi="Arial" w:cs="Arial"/>
          <w:sz w:val="20"/>
          <w:lang w:val="es-CO"/>
        </w:rPr>
      </w:pPr>
    </w:p>
    <w:p w:rsidR="006B616C" w:rsidRDefault="006B616C" w:rsidP="006B616C">
      <w:pPr>
        <w:jc w:val="both"/>
        <w:rPr>
          <w:rFonts w:ascii="Arial" w:hAnsi="Arial" w:cs="Arial"/>
          <w:sz w:val="20"/>
        </w:rPr>
      </w:pPr>
    </w:p>
    <w:p w:rsidR="006B616C" w:rsidRDefault="006B616C" w:rsidP="006B616C">
      <w:pPr>
        <w:pStyle w:val="Textoindependiente2"/>
        <w:numPr>
          <w:ilvl w:val="0"/>
          <w:numId w:val="27"/>
        </w:numPr>
        <w:sectPr w:rsidR="006B616C" w:rsidSect="00CB2416">
          <w:type w:val="nextColumn"/>
          <w:pgSz w:w="12242" w:h="15842" w:code="1"/>
          <w:pgMar w:top="2835" w:right="1701" w:bottom="1134" w:left="1701" w:header="0" w:footer="0" w:gutter="0"/>
          <w:cols w:space="708"/>
          <w:docGrid w:linePitch="360"/>
        </w:sectPr>
      </w:pPr>
    </w:p>
    <w:p w:rsidR="0011130E" w:rsidRPr="00074BB6" w:rsidRDefault="0011130E">
      <w:pPr>
        <w:spacing w:line="312" w:lineRule="auto"/>
        <w:jc w:val="center"/>
        <w:rPr>
          <w:rFonts w:ascii="Arial" w:hAnsi="Arial" w:cs="Arial"/>
          <w:b/>
          <w:sz w:val="22"/>
          <w:szCs w:val="22"/>
          <w:lang w:val="es-CO"/>
        </w:rPr>
      </w:pPr>
      <w:r w:rsidRPr="00074BB6">
        <w:rPr>
          <w:rFonts w:ascii="Arial" w:hAnsi="Arial" w:cs="Arial"/>
          <w:b/>
          <w:sz w:val="22"/>
          <w:szCs w:val="22"/>
          <w:lang w:val="es-CO"/>
        </w:rPr>
        <w:lastRenderedPageBreak/>
        <w:t>BIBLIOGRAFIA</w:t>
      </w:r>
    </w:p>
    <w:p w:rsidR="0011130E" w:rsidRDefault="0011130E">
      <w:pPr>
        <w:spacing w:line="312" w:lineRule="auto"/>
        <w:jc w:val="center"/>
        <w:rPr>
          <w:rFonts w:ascii="Arial" w:hAnsi="Arial" w:cs="Arial"/>
          <w:lang w:val="es-CO"/>
        </w:rPr>
      </w:pPr>
    </w:p>
    <w:p w:rsidR="00CF30ED" w:rsidRDefault="00CF30ED">
      <w:pPr>
        <w:spacing w:line="312" w:lineRule="auto"/>
        <w:jc w:val="center"/>
        <w:rPr>
          <w:rFonts w:ascii="Arial" w:hAnsi="Arial" w:cs="Arial"/>
          <w:lang w:val="es-CO"/>
        </w:rPr>
      </w:pPr>
    </w:p>
    <w:p w:rsidR="0011130E" w:rsidRDefault="0011130E">
      <w:pPr>
        <w:pStyle w:val="Textoindependiente"/>
      </w:pPr>
    </w:p>
    <w:p w:rsidR="00CF30ED" w:rsidRPr="00EC7DCB" w:rsidRDefault="00CF30ED" w:rsidP="00CF30ED">
      <w:pPr>
        <w:pStyle w:val="NormalWeb"/>
        <w:spacing w:before="0" w:beforeAutospacing="0" w:after="0" w:afterAutospacing="0"/>
        <w:jc w:val="both"/>
        <w:rPr>
          <w:sz w:val="22"/>
          <w:szCs w:val="22"/>
        </w:rPr>
      </w:pPr>
      <w:r w:rsidRPr="00EC7DCB">
        <w:rPr>
          <w:sz w:val="22"/>
          <w:szCs w:val="22"/>
        </w:rPr>
        <w:t xml:space="preserve">DOUROJEANNI, A. </w:t>
      </w:r>
      <w:r w:rsidRPr="00EC7DCB">
        <w:rPr>
          <w:iCs/>
          <w:sz w:val="22"/>
          <w:szCs w:val="22"/>
        </w:rPr>
        <w:t>Gestión del agua a nivel de cuencas</w:t>
      </w:r>
      <w:r w:rsidRPr="00EC7DCB">
        <w:rPr>
          <w:sz w:val="22"/>
          <w:szCs w:val="22"/>
        </w:rPr>
        <w:t>: Teoría y práctica. CEPAL. 2002</w:t>
      </w:r>
    </w:p>
    <w:p w:rsidR="00EC7DCB" w:rsidRPr="00EC7DCB" w:rsidRDefault="00EC7DCB" w:rsidP="00CF30ED">
      <w:pPr>
        <w:jc w:val="both"/>
        <w:rPr>
          <w:rFonts w:ascii="Arial" w:hAnsi="Arial" w:cs="Arial"/>
          <w:sz w:val="22"/>
          <w:szCs w:val="22"/>
        </w:rPr>
      </w:pPr>
    </w:p>
    <w:p w:rsidR="00CF30ED" w:rsidRPr="00EC7DCB" w:rsidRDefault="00CF30ED" w:rsidP="00CF30ED">
      <w:pPr>
        <w:jc w:val="both"/>
        <w:rPr>
          <w:rFonts w:ascii="Arial" w:hAnsi="Arial" w:cs="Arial"/>
          <w:b/>
          <w:sz w:val="22"/>
          <w:szCs w:val="22"/>
          <w:lang w:val="es-CO"/>
        </w:rPr>
      </w:pPr>
      <w:r w:rsidRPr="00EC7DCB">
        <w:rPr>
          <w:rFonts w:ascii="Arial" w:hAnsi="Arial" w:cs="Arial"/>
          <w:sz w:val="22"/>
          <w:szCs w:val="22"/>
        </w:rPr>
        <w:t xml:space="preserve">GUIA TECNICO CIENTIFICA PARA </w:t>
      </w:r>
      <w:smartTag w:uri="urn:schemas-microsoft-com:office:smarttags" w:element="PersonName">
        <w:smartTagPr>
          <w:attr w:name="ProductID" w:val="LA ORDENACION Y"/>
        </w:smartTagPr>
        <w:r w:rsidRPr="00EC7DCB">
          <w:rPr>
            <w:rFonts w:ascii="Arial" w:hAnsi="Arial" w:cs="Arial"/>
            <w:sz w:val="22"/>
            <w:szCs w:val="22"/>
          </w:rPr>
          <w:t>LA ORDENACION Y</w:t>
        </w:r>
      </w:smartTag>
      <w:r w:rsidRPr="00EC7DCB">
        <w:rPr>
          <w:rFonts w:ascii="Arial" w:hAnsi="Arial" w:cs="Arial"/>
          <w:sz w:val="22"/>
          <w:szCs w:val="22"/>
        </w:rPr>
        <w:t xml:space="preserve"> MANEJO DE CUENCAS. Decreto 1729 de 2002 -  Instituto de Hidrología, Meteorología y Estudios Ambientales IDEAM - </w:t>
      </w:r>
      <w:r w:rsidRPr="00EC7DCB">
        <w:rPr>
          <w:rFonts w:ascii="Arial" w:hAnsi="Arial" w:cs="Arial"/>
          <w:color w:val="000000"/>
          <w:sz w:val="22"/>
          <w:szCs w:val="22"/>
        </w:rPr>
        <w:t>Bogota, D. C. Enero de 2004</w:t>
      </w:r>
    </w:p>
    <w:p w:rsidR="00CF30ED" w:rsidRPr="00EC7DCB" w:rsidRDefault="00CF30ED" w:rsidP="00CF30ED">
      <w:pPr>
        <w:jc w:val="both"/>
        <w:rPr>
          <w:rFonts w:ascii="Arial" w:hAnsi="Arial" w:cs="Arial"/>
          <w:b/>
          <w:sz w:val="22"/>
          <w:szCs w:val="22"/>
          <w:lang w:val="es-CO"/>
        </w:rPr>
      </w:pPr>
    </w:p>
    <w:p w:rsidR="00CF30ED" w:rsidRPr="00EC7DCB" w:rsidRDefault="00CF30ED" w:rsidP="00CF30ED">
      <w:pPr>
        <w:pStyle w:val="Textoindependiente"/>
        <w:rPr>
          <w:sz w:val="22"/>
          <w:szCs w:val="22"/>
        </w:rPr>
      </w:pPr>
      <w:r w:rsidRPr="00EC7DCB">
        <w:rPr>
          <w:sz w:val="22"/>
          <w:szCs w:val="22"/>
        </w:rPr>
        <w:t>JIMÉNEZ D. German E. Administración de Ecosistemas, Universidad Santo Tomas, Editorial USTA, Bogotá D. C. 2005.</w:t>
      </w:r>
    </w:p>
    <w:p w:rsidR="006F2A31" w:rsidRPr="00EC7DCB" w:rsidRDefault="006F2A31">
      <w:pPr>
        <w:pStyle w:val="Textoindependiente"/>
        <w:rPr>
          <w:color w:val="000000"/>
          <w:sz w:val="22"/>
          <w:szCs w:val="22"/>
        </w:rPr>
      </w:pPr>
    </w:p>
    <w:p w:rsidR="004D0DF8" w:rsidRPr="00EC7DCB" w:rsidRDefault="004D0DF8" w:rsidP="00CF30ED">
      <w:pPr>
        <w:pStyle w:val="Textoindependiente"/>
        <w:rPr>
          <w:color w:val="000000"/>
          <w:sz w:val="22"/>
          <w:szCs w:val="22"/>
        </w:rPr>
      </w:pPr>
      <w:r w:rsidRPr="00EC7DCB">
        <w:rPr>
          <w:color w:val="000000"/>
          <w:sz w:val="22"/>
          <w:szCs w:val="22"/>
        </w:rPr>
        <w:t xml:space="preserve">ROMERO R. Jorge Arturo. Modulo de Ordenación y Manejo de Cuencas Hidrográficas, Universidad Santo Tomas – Facultad de Ciencias y </w:t>
      </w:r>
      <w:r w:rsidR="00EC7DCB" w:rsidRPr="00EC7DCB">
        <w:rPr>
          <w:color w:val="000000"/>
          <w:sz w:val="22"/>
          <w:szCs w:val="22"/>
        </w:rPr>
        <w:t>Tecnologías</w:t>
      </w:r>
      <w:r w:rsidRPr="00EC7DCB">
        <w:rPr>
          <w:color w:val="000000"/>
          <w:sz w:val="22"/>
          <w:szCs w:val="22"/>
        </w:rPr>
        <w:t>, Bogota. Marzo de 2005</w:t>
      </w:r>
    </w:p>
    <w:p w:rsidR="004D0DF8" w:rsidRPr="00EC7DCB" w:rsidRDefault="004D0DF8" w:rsidP="00CF30ED">
      <w:pPr>
        <w:pStyle w:val="Textoindependiente"/>
        <w:rPr>
          <w:color w:val="000000"/>
          <w:sz w:val="22"/>
          <w:szCs w:val="22"/>
        </w:rPr>
      </w:pPr>
    </w:p>
    <w:p w:rsidR="0011130E" w:rsidRPr="00EC7DCB" w:rsidRDefault="0011130E" w:rsidP="00CF30ED">
      <w:pPr>
        <w:pStyle w:val="Textoindependiente"/>
        <w:rPr>
          <w:b/>
          <w:bCs/>
          <w:color w:val="000000"/>
          <w:sz w:val="22"/>
          <w:szCs w:val="22"/>
        </w:rPr>
      </w:pPr>
      <w:r w:rsidRPr="00EC7DCB">
        <w:rPr>
          <w:color w:val="000000"/>
          <w:sz w:val="22"/>
          <w:szCs w:val="22"/>
        </w:rPr>
        <w:t>PLATA R. Eduardo. P. I. Rodríguez G, G. Correa A. 1999. Evaluación de recursos naturales renovables. Universidad Santo Tomas. Bogotá.</w:t>
      </w:r>
    </w:p>
    <w:p w:rsidR="0011130E" w:rsidRPr="00EC7DCB" w:rsidRDefault="0011130E" w:rsidP="00CF30ED">
      <w:pPr>
        <w:autoSpaceDE w:val="0"/>
        <w:autoSpaceDN w:val="0"/>
        <w:adjustRightInd w:val="0"/>
        <w:jc w:val="both"/>
        <w:rPr>
          <w:rFonts w:ascii="Arial" w:hAnsi="Arial" w:cs="Arial"/>
          <w:color w:val="000000"/>
          <w:sz w:val="22"/>
          <w:szCs w:val="22"/>
        </w:rPr>
      </w:pPr>
    </w:p>
    <w:p w:rsidR="0011130E" w:rsidRPr="00EC7DCB" w:rsidRDefault="0011130E" w:rsidP="00CF30ED">
      <w:pPr>
        <w:autoSpaceDE w:val="0"/>
        <w:autoSpaceDN w:val="0"/>
        <w:adjustRightInd w:val="0"/>
        <w:jc w:val="both"/>
        <w:rPr>
          <w:rFonts w:ascii="Arial" w:hAnsi="Arial" w:cs="Arial"/>
          <w:color w:val="000000"/>
          <w:sz w:val="22"/>
          <w:szCs w:val="22"/>
        </w:rPr>
      </w:pPr>
      <w:r w:rsidRPr="00EC7DCB">
        <w:rPr>
          <w:rFonts w:ascii="Arial" w:hAnsi="Arial" w:cs="Arial"/>
          <w:color w:val="000000"/>
          <w:sz w:val="22"/>
          <w:szCs w:val="22"/>
        </w:rPr>
        <w:t>PLAN BÁSICO DE ORDENAMIENTO TERRITORIAL (PBOT) DEL MUNICIPIO DE MELGAR, DEPARTAMENTO DEL TOLIMA. Alcaldía de Melgar, Departamento de Planeación, Febrero 3 de 2007.</w:t>
      </w:r>
    </w:p>
    <w:p w:rsidR="006F2A31" w:rsidRPr="00EC7DCB" w:rsidRDefault="006F2A31" w:rsidP="00CF30ED">
      <w:pPr>
        <w:pStyle w:val="Textoindependiente"/>
        <w:rPr>
          <w:color w:val="000000"/>
          <w:sz w:val="22"/>
          <w:szCs w:val="22"/>
          <w:lang w:val="es-ES"/>
        </w:rPr>
      </w:pPr>
    </w:p>
    <w:p w:rsidR="00CF30ED" w:rsidRPr="00EC7DCB" w:rsidRDefault="00CF30ED" w:rsidP="00CF30ED">
      <w:pPr>
        <w:jc w:val="both"/>
        <w:rPr>
          <w:rFonts w:ascii="Arial" w:hAnsi="Arial" w:cs="Arial"/>
          <w:sz w:val="22"/>
          <w:szCs w:val="22"/>
        </w:rPr>
      </w:pPr>
      <w:r w:rsidRPr="00EC7DCB">
        <w:rPr>
          <w:rFonts w:ascii="Arial" w:hAnsi="Arial" w:cs="Arial"/>
          <w:sz w:val="22"/>
          <w:szCs w:val="22"/>
        </w:rPr>
        <w:t>Modelo Conceptual de Gestión para el Manejo Integral del Agua. Ministerio de Ambiente, Vivienda y desarrollo Territorial – INGETEC / 2002.</w:t>
      </w:r>
    </w:p>
    <w:p w:rsidR="00CF30ED" w:rsidRPr="00EC7DCB" w:rsidRDefault="00CF30ED" w:rsidP="00CF30ED">
      <w:pPr>
        <w:jc w:val="both"/>
        <w:rPr>
          <w:rFonts w:ascii="Arial" w:hAnsi="Arial" w:cs="Arial"/>
          <w:sz w:val="22"/>
          <w:szCs w:val="22"/>
        </w:rPr>
      </w:pPr>
    </w:p>
    <w:p w:rsidR="00CF30ED" w:rsidRPr="00EC7DCB" w:rsidRDefault="00CF30ED" w:rsidP="00CF30ED">
      <w:pPr>
        <w:autoSpaceDE w:val="0"/>
        <w:autoSpaceDN w:val="0"/>
        <w:adjustRightInd w:val="0"/>
        <w:jc w:val="both"/>
        <w:rPr>
          <w:rFonts w:ascii="Arial" w:hAnsi="Arial" w:cs="Arial"/>
          <w:sz w:val="22"/>
          <w:szCs w:val="22"/>
        </w:rPr>
      </w:pPr>
      <w:r w:rsidRPr="00EC7DCB">
        <w:rPr>
          <w:rFonts w:ascii="Arial" w:hAnsi="Arial" w:cs="Arial"/>
          <w:sz w:val="22"/>
          <w:szCs w:val="22"/>
        </w:rPr>
        <w:t>Ley de Desarrollo Territorial, Ley 388 de 1997. Ministerio de Desarrollo Económico. Viceministerio de Vivienda, Desarrollo Urbano y Agua Potable. Santafé de Bogotá, 1998</w:t>
      </w:r>
    </w:p>
    <w:p w:rsidR="00CF30ED" w:rsidRPr="00EC7DCB" w:rsidRDefault="00CF30ED" w:rsidP="00CF30ED">
      <w:pPr>
        <w:pStyle w:val="Textoindependiente"/>
        <w:rPr>
          <w:color w:val="000000"/>
          <w:sz w:val="22"/>
          <w:szCs w:val="22"/>
        </w:rPr>
      </w:pPr>
    </w:p>
    <w:p w:rsidR="00CF30ED" w:rsidRPr="00EC7DCB" w:rsidRDefault="00CF30ED" w:rsidP="00CF30ED">
      <w:pPr>
        <w:jc w:val="both"/>
        <w:rPr>
          <w:rFonts w:ascii="Arial" w:hAnsi="Arial" w:cs="Arial"/>
          <w:sz w:val="22"/>
          <w:szCs w:val="22"/>
        </w:rPr>
      </w:pPr>
      <w:r w:rsidRPr="00EC7DCB">
        <w:rPr>
          <w:rFonts w:ascii="Arial" w:hAnsi="Arial" w:cs="Arial"/>
          <w:sz w:val="22"/>
          <w:szCs w:val="22"/>
        </w:rPr>
        <w:t>PLANES DEPARTAMENTALES DE AGUA Y SANEAMIENTO. Documento CONPES 3463 -  Ministerio de Ambiente, Vivienda y Desarrollo Territorial  MAVT Bogota 2007</w:t>
      </w:r>
    </w:p>
    <w:p w:rsidR="00CF30ED" w:rsidRPr="00EC7DCB" w:rsidRDefault="00CF30ED" w:rsidP="00CF30ED">
      <w:pPr>
        <w:jc w:val="both"/>
        <w:rPr>
          <w:rFonts w:ascii="Arial" w:hAnsi="Arial" w:cs="Arial"/>
          <w:sz w:val="22"/>
          <w:szCs w:val="22"/>
        </w:rPr>
      </w:pPr>
    </w:p>
    <w:p w:rsidR="00CF30ED" w:rsidRPr="00EC7DCB" w:rsidRDefault="00CF30ED" w:rsidP="00CF30ED">
      <w:pPr>
        <w:jc w:val="both"/>
        <w:rPr>
          <w:rFonts w:ascii="Arial" w:hAnsi="Arial" w:cs="Arial"/>
          <w:b/>
          <w:sz w:val="22"/>
          <w:szCs w:val="22"/>
          <w:lang w:val="es-CO"/>
        </w:rPr>
      </w:pPr>
      <w:r w:rsidRPr="00EC7DCB">
        <w:rPr>
          <w:rFonts w:ascii="Arial" w:hAnsi="Arial" w:cs="Arial"/>
          <w:sz w:val="22"/>
          <w:szCs w:val="22"/>
        </w:rPr>
        <w:t>INVENTARIO CUENCAS HIDROGRAFICAS EN COLOMBIA. HIMAT-1985</w:t>
      </w:r>
    </w:p>
    <w:p w:rsidR="00CF30ED" w:rsidRPr="00EC7DCB" w:rsidRDefault="00CF30ED" w:rsidP="00CF30ED">
      <w:pPr>
        <w:pStyle w:val="Textoindependiente"/>
        <w:rPr>
          <w:sz w:val="22"/>
          <w:szCs w:val="22"/>
        </w:rPr>
      </w:pPr>
    </w:p>
    <w:p w:rsidR="0011130E" w:rsidRPr="00EC7DCB" w:rsidRDefault="0011130E" w:rsidP="00CF30ED">
      <w:pPr>
        <w:pStyle w:val="Textoindependiente"/>
        <w:rPr>
          <w:color w:val="000000"/>
          <w:sz w:val="22"/>
          <w:szCs w:val="22"/>
          <w:lang w:val="es-ES"/>
        </w:rPr>
      </w:pPr>
      <w:r w:rsidRPr="00EC7DCB">
        <w:rPr>
          <w:color w:val="000000"/>
          <w:sz w:val="22"/>
          <w:szCs w:val="22"/>
          <w:lang w:val="es-ES"/>
        </w:rPr>
        <w:t>ALCALDIA MUNICIPAL DE MELGAR, Datos generales del municipio, población, turismo, otros.</w:t>
      </w:r>
      <w:r w:rsidR="006F2A31" w:rsidRPr="00EC7DCB">
        <w:rPr>
          <w:color w:val="000000"/>
          <w:sz w:val="22"/>
          <w:szCs w:val="22"/>
          <w:lang w:val="es-ES"/>
        </w:rPr>
        <w:t xml:space="preserve"> </w:t>
      </w:r>
      <w:r w:rsidRPr="00EC7DCB">
        <w:rPr>
          <w:color w:val="000000"/>
          <w:sz w:val="22"/>
          <w:szCs w:val="22"/>
        </w:rPr>
        <w:t>http://www.alcaldiademelgar.gov.co/index. A</w:t>
      </w:r>
      <w:r w:rsidR="00EC7DCB" w:rsidRPr="00EC7DCB">
        <w:rPr>
          <w:color w:val="000000"/>
          <w:sz w:val="22"/>
          <w:szCs w:val="22"/>
        </w:rPr>
        <w:t>goto</w:t>
      </w:r>
      <w:r w:rsidRPr="00EC7DCB">
        <w:rPr>
          <w:color w:val="000000"/>
          <w:sz w:val="22"/>
          <w:szCs w:val="22"/>
        </w:rPr>
        <w:t xml:space="preserve"> 11 </w:t>
      </w:r>
      <w:r w:rsidR="00EC7DCB" w:rsidRPr="00EC7DCB">
        <w:rPr>
          <w:color w:val="000000"/>
          <w:sz w:val="22"/>
          <w:szCs w:val="22"/>
        </w:rPr>
        <w:t>de 2008</w:t>
      </w:r>
      <w:r w:rsidRPr="00EC7DCB">
        <w:rPr>
          <w:color w:val="000000"/>
          <w:sz w:val="22"/>
          <w:szCs w:val="22"/>
        </w:rPr>
        <w:t>.</w:t>
      </w:r>
    </w:p>
    <w:p w:rsidR="0011130E" w:rsidRPr="00EC7DCB" w:rsidRDefault="0011130E" w:rsidP="00CF30ED">
      <w:pPr>
        <w:pStyle w:val="Textoindependiente"/>
        <w:rPr>
          <w:color w:val="000000"/>
          <w:sz w:val="22"/>
          <w:szCs w:val="22"/>
        </w:rPr>
      </w:pPr>
    </w:p>
    <w:p w:rsidR="0011130E" w:rsidRPr="00EC7DCB" w:rsidRDefault="0011130E" w:rsidP="00CF30ED">
      <w:pPr>
        <w:pStyle w:val="Textoindependiente"/>
        <w:rPr>
          <w:color w:val="000000"/>
          <w:sz w:val="22"/>
          <w:szCs w:val="22"/>
          <w:lang w:val="es-ES"/>
        </w:rPr>
      </w:pPr>
      <w:r w:rsidRPr="00EC7DCB">
        <w:rPr>
          <w:color w:val="000000"/>
          <w:sz w:val="22"/>
          <w:szCs w:val="22"/>
          <w:lang w:val="es-ES"/>
        </w:rPr>
        <w:t>Corporación Autónoma regional del Tolima (CORTOLIMA)</w:t>
      </w:r>
    </w:p>
    <w:p w:rsidR="0011130E" w:rsidRPr="00EC7DCB" w:rsidRDefault="0011130E" w:rsidP="00CF30ED">
      <w:pPr>
        <w:pStyle w:val="Textoindependiente"/>
        <w:rPr>
          <w:color w:val="000000"/>
          <w:sz w:val="22"/>
          <w:szCs w:val="22"/>
          <w:lang w:val="es-ES"/>
        </w:rPr>
      </w:pPr>
      <w:r w:rsidRPr="00EC7DCB">
        <w:rPr>
          <w:color w:val="000000"/>
          <w:sz w:val="22"/>
          <w:szCs w:val="22"/>
          <w:lang w:val="es-ES"/>
        </w:rPr>
        <w:t>http://www.cortolima.gov.co/index.</w:t>
      </w:r>
    </w:p>
    <w:p w:rsidR="00EE065B" w:rsidRPr="00EC7DCB" w:rsidRDefault="0011130E" w:rsidP="00EC7DCB">
      <w:pPr>
        <w:jc w:val="both"/>
        <w:rPr>
          <w:sz w:val="22"/>
          <w:szCs w:val="22"/>
        </w:rPr>
      </w:pPr>
      <w:r w:rsidRPr="00EC7DCB">
        <w:rPr>
          <w:sz w:val="22"/>
          <w:szCs w:val="22"/>
        </w:rPr>
        <w:t xml:space="preserve"> </w:t>
      </w:r>
    </w:p>
    <w:p w:rsidR="0011130E" w:rsidRPr="00EC7DCB" w:rsidRDefault="0011130E" w:rsidP="00CF30ED">
      <w:pPr>
        <w:pStyle w:val="Textoindependiente"/>
        <w:rPr>
          <w:color w:val="000000"/>
          <w:sz w:val="22"/>
          <w:szCs w:val="22"/>
          <w:lang w:val="pt-BR"/>
        </w:rPr>
      </w:pPr>
      <w:r w:rsidRPr="00EC7DCB">
        <w:rPr>
          <w:color w:val="000000"/>
          <w:sz w:val="22"/>
          <w:szCs w:val="22"/>
          <w:lang w:val="es-ES"/>
        </w:rPr>
        <w:t>IDEAM:</w:t>
      </w:r>
      <w:r w:rsidRPr="00EC7DCB">
        <w:rPr>
          <w:color w:val="000000"/>
          <w:sz w:val="22"/>
          <w:szCs w:val="22"/>
        </w:rPr>
        <w:t xml:space="preserve"> Base de datos de todas las variables climáticas. </w:t>
      </w:r>
      <w:r w:rsidRPr="00EC7DCB">
        <w:rPr>
          <w:color w:val="000000"/>
          <w:sz w:val="22"/>
          <w:szCs w:val="22"/>
          <w:lang w:val="pt-BR"/>
        </w:rPr>
        <w:t>Bogotá. http://www.ideam.gov.co. Abril 9 de 2006.</w:t>
      </w:r>
    </w:p>
    <w:p w:rsidR="008D5E28" w:rsidRPr="00EC7DCB" w:rsidRDefault="008D5E28" w:rsidP="00CF30ED">
      <w:pPr>
        <w:jc w:val="both"/>
        <w:rPr>
          <w:rFonts w:ascii="Arial" w:hAnsi="Arial" w:cs="Arial"/>
          <w:color w:val="000000"/>
          <w:sz w:val="22"/>
          <w:szCs w:val="22"/>
          <w:lang w:val="pt-BR"/>
        </w:rPr>
      </w:pPr>
    </w:p>
    <w:p w:rsidR="008D5E28" w:rsidRPr="00EC7DCB" w:rsidRDefault="008D5E28" w:rsidP="00CF30ED">
      <w:pPr>
        <w:jc w:val="both"/>
        <w:rPr>
          <w:rFonts w:ascii="Arial" w:hAnsi="Arial" w:cs="Arial"/>
          <w:color w:val="000000"/>
          <w:sz w:val="22"/>
          <w:szCs w:val="22"/>
          <w:lang w:val="pt-BR"/>
        </w:rPr>
      </w:pPr>
      <w:r w:rsidRPr="00EC7DCB">
        <w:rPr>
          <w:rFonts w:ascii="Arial" w:hAnsi="Arial" w:cs="Arial"/>
          <w:color w:val="000000"/>
          <w:sz w:val="22"/>
          <w:szCs w:val="22"/>
          <w:lang w:val="pt-BR"/>
        </w:rPr>
        <w:t>MINISTERIO DE MEDIO AMBIENTE, VIVIENDA Y DESARROLLO TERRITORIAL, Cuencas Hidrograficas – Decreto 1729 de 2004 – Bogota D. C.</w:t>
      </w:r>
    </w:p>
    <w:p w:rsidR="0011130E" w:rsidRPr="00DE0A3E" w:rsidRDefault="0011130E">
      <w:pPr>
        <w:spacing w:line="312" w:lineRule="auto"/>
        <w:jc w:val="center"/>
        <w:rPr>
          <w:rFonts w:ascii="Arial" w:hAnsi="Arial" w:cs="Arial"/>
          <w:b/>
          <w:bCs/>
          <w:lang w:val="pt-BR"/>
        </w:rPr>
      </w:pPr>
      <w:r w:rsidRPr="00DE0A3E">
        <w:rPr>
          <w:rFonts w:ascii="Arial" w:hAnsi="Arial" w:cs="Arial"/>
          <w:b/>
          <w:bCs/>
          <w:lang w:val="pt-BR"/>
        </w:rPr>
        <w:lastRenderedPageBreak/>
        <w:t>ANEXOS</w:t>
      </w: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Pr="00DE0A3E" w:rsidRDefault="0011130E">
      <w:pPr>
        <w:spacing w:line="312" w:lineRule="auto"/>
        <w:rPr>
          <w:rFonts w:ascii="Arial" w:hAnsi="Arial" w:cs="Arial"/>
          <w:b/>
          <w:bCs/>
          <w:lang w:val="pt-BR"/>
        </w:rPr>
      </w:pPr>
    </w:p>
    <w:p w:rsidR="0011130E" w:rsidRDefault="0011130E">
      <w:pPr>
        <w:spacing w:line="312" w:lineRule="auto"/>
        <w:rPr>
          <w:rFonts w:ascii="Arial" w:hAnsi="Arial" w:cs="Arial"/>
          <w:b/>
          <w:bCs/>
          <w:lang w:val="pt-BR"/>
        </w:rPr>
      </w:pPr>
    </w:p>
    <w:p w:rsidR="00715B29" w:rsidRDefault="00715B29">
      <w:pPr>
        <w:spacing w:line="312" w:lineRule="auto"/>
        <w:rPr>
          <w:rFonts w:ascii="Arial" w:hAnsi="Arial" w:cs="Arial"/>
          <w:b/>
          <w:bCs/>
          <w:lang w:val="pt-BR"/>
        </w:rPr>
      </w:pPr>
    </w:p>
    <w:p w:rsidR="00715B29" w:rsidRDefault="00715B29">
      <w:pPr>
        <w:spacing w:line="312" w:lineRule="auto"/>
        <w:rPr>
          <w:rFonts w:ascii="Arial" w:hAnsi="Arial" w:cs="Arial"/>
          <w:b/>
          <w:bCs/>
          <w:lang w:val="pt-BR"/>
        </w:rPr>
      </w:pPr>
    </w:p>
    <w:p w:rsidR="00715B29" w:rsidRPr="00DE0A3E" w:rsidRDefault="00715B29">
      <w:pPr>
        <w:spacing w:line="312" w:lineRule="auto"/>
        <w:rPr>
          <w:rFonts w:ascii="Arial" w:hAnsi="Arial" w:cs="Arial"/>
          <w:b/>
          <w:bCs/>
          <w:lang w:val="pt-BR"/>
        </w:rPr>
      </w:pPr>
    </w:p>
    <w:p w:rsidR="0011130E" w:rsidRDefault="0011130E">
      <w:pPr>
        <w:spacing w:line="312" w:lineRule="auto"/>
        <w:rPr>
          <w:rFonts w:ascii="Arial" w:hAnsi="Arial" w:cs="Arial"/>
          <w:b/>
          <w:bCs/>
        </w:rPr>
      </w:pPr>
      <w:r>
        <w:rPr>
          <w:rFonts w:ascii="Arial" w:hAnsi="Arial" w:cs="Arial"/>
          <w:b/>
          <w:bCs/>
        </w:rPr>
        <w:lastRenderedPageBreak/>
        <w:t>Anexo 1.  Mapa del Municipio de Melgar</w:t>
      </w:r>
      <w:r w:rsidR="00A77C8E">
        <w:rPr>
          <w:rFonts w:ascii="Arial" w:hAnsi="Arial" w:cs="Arial"/>
          <w:b/>
          <w:bCs/>
        </w:rPr>
        <w:t xml:space="preserve"> y delimitación de </w:t>
      </w:r>
      <w:smartTag w:uri="urn:schemas-microsoft-com:office:smarttags" w:element="PersonName">
        <w:smartTagPr>
          <w:attr w:name="ProductID" w:val="LA MICROCUENCA"/>
        </w:smartTagPr>
        <w:r w:rsidR="00A77C8E">
          <w:rPr>
            <w:rFonts w:ascii="Arial" w:hAnsi="Arial" w:cs="Arial"/>
            <w:b/>
            <w:bCs/>
          </w:rPr>
          <w:t>la Microcuenca</w:t>
        </w:r>
      </w:smartTag>
      <w:r w:rsidR="00A77C8E">
        <w:rPr>
          <w:rFonts w:ascii="Arial" w:hAnsi="Arial" w:cs="Arial"/>
          <w:b/>
          <w:bCs/>
        </w:rPr>
        <w:t xml:space="preserve"> la Palmara </w:t>
      </w: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11130E" w:rsidRDefault="0011130E">
      <w:pPr>
        <w:spacing w:line="312" w:lineRule="auto"/>
        <w:rPr>
          <w:rFonts w:ascii="Arial" w:hAnsi="Arial" w:cs="Arial"/>
          <w:b/>
          <w:bCs/>
        </w:rPr>
      </w:pPr>
    </w:p>
    <w:p w:rsidR="00635F4A" w:rsidRDefault="00635F4A">
      <w:pPr>
        <w:spacing w:line="312" w:lineRule="auto"/>
        <w:rPr>
          <w:rFonts w:ascii="Arial" w:hAnsi="Arial" w:cs="Arial"/>
          <w:b/>
          <w:bCs/>
        </w:rPr>
      </w:pPr>
    </w:p>
    <w:p w:rsidR="00A77C8E" w:rsidRDefault="00A77C8E">
      <w:pPr>
        <w:spacing w:line="312" w:lineRule="auto"/>
        <w:rPr>
          <w:rFonts w:ascii="Arial" w:hAnsi="Arial" w:cs="Arial"/>
          <w:b/>
          <w:bCs/>
        </w:rPr>
      </w:pPr>
    </w:p>
    <w:p w:rsidR="00324845" w:rsidRDefault="00BB4152" w:rsidP="00324845">
      <w:pPr>
        <w:spacing w:line="312" w:lineRule="auto"/>
        <w:jc w:val="both"/>
        <w:rPr>
          <w:rFonts w:ascii="Arial" w:hAnsi="Arial" w:cs="Arial"/>
          <w:b/>
          <w:bCs/>
        </w:rPr>
      </w:pPr>
      <w:r>
        <w:rPr>
          <w:rFonts w:ascii="Arial" w:hAnsi="Arial" w:cs="Arial"/>
          <w:b/>
          <w:bCs/>
        </w:rPr>
        <w:lastRenderedPageBreak/>
        <w:t>Anexo 2</w:t>
      </w:r>
      <w:r w:rsidR="00324845">
        <w:rPr>
          <w:rFonts w:ascii="Arial" w:hAnsi="Arial" w:cs="Arial"/>
          <w:b/>
          <w:bCs/>
        </w:rPr>
        <w:t>.  Formato para diligenciar y relacionar el desarrollo del taller o prácticas.</w:t>
      </w:r>
    </w:p>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00"/>
        <w:gridCol w:w="997"/>
        <w:gridCol w:w="997"/>
        <w:gridCol w:w="1495"/>
        <w:gridCol w:w="1551"/>
        <w:gridCol w:w="1440"/>
        <w:gridCol w:w="1980"/>
      </w:tblGrid>
      <w:tr w:rsidR="00AC1187" w:rsidRPr="00592840" w:rsidTr="00592840">
        <w:tc>
          <w:tcPr>
            <w:tcW w:w="9360" w:type="dxa"/>
            <w:gridSpan w:val="7"/>
            <w:tcBorders>
              <w:bottom w:val="single" w:sz="4" w:space="0" w:color="auto"/>
            </w:tcBorders>
            <w:shd w:val="clear" w:color="auto" w:fill="E0E0E0"/>
          </w:tcPr>
          <w:p w:rsidR="00AC1187" w:rsidRPr="00592840" w:rsidRDefault="00AC1187" w:rsidP="00592840">
            <w:pPr>
              <w:pBdr>
                <w:top w:val="single" w:sz="4" w:space="0" w:color="auto"/>
                <w:left w:val="single" w:sz="4" w:space="4" w:color="auto"/>
                <w:bottom w:val="single" w:sz="4" w:space="1" w:color="auto"/>
                <w:right w:val="single" w:sz="4" w:space="4" w:color="auto"/>
              </w:pBdr>
              <w:spacing w:line="312" w:lineRule="auto"/>
              <w:jc w:val="center"/>
              <w:rPr>
                <w:rFonts w:ascii="Arial" w:hAnsi="Arial" w:cs="Arial"/>
                <w:b/>
                <w:bCs/>
              </w:rPr>
            </w:pPr>
            <w:r w:rsidRPr="00592840">
              <w:rPr>
                <w:rFonts w:ascii="Arial" w:hAnsi="Arial" w:cs="Arial"/>
                <w:b/>
                <w:bCs/>
              </w:rPr>
              <w:t>AGENDA</w:t>
            </w:r>
          </w:p>
        </w:tc>
      </w:tr>
      <w:tr w:rsidR="00AC1187" w:rsidRPr="00592840" w:rsidTr="00592840">
        <w:tc>
          <w:tcPr>
            <w:tcW w:w="900" w:type="dxa"/>
            <w:tcBorders>
              <w:bottom w:val="single" w:sz="4" w:space="0" w:color="auto"/>
            </w:tcBorders>
            <w:shd w:val="clear" w:color="auto" w:fill="FFFF99"/>
            <w:vAlign w:val="center"/>
          </w:tcPr>
          <w:p w:rsidR="00AC1187" w:rsidRPr="00592840" w:rsidRDefault="00AC1187" w:rsidP="00592840">
            <w:pPr>
              <w:spacing w:line="312" w:lineRule="auto"/>
              <w:jc w:val="center"/>
              <w:rPr>
                <w:rFonts w:ascii="Arial" w:hAnsi="Arial" w:cs="Arial"/>
                <w:b/>
                <w:bCs/>
                <w:color w:val="000080"/>
                <w:sz w:val="18"/>
                <w:szCs w:val="18"/>
              </w:rPr>
            </w:pPr>
            <w:r w:rsidRPr="00592840">
              <w:rPr>
                <w:rFonts w:ascii="Arial" w:hAnsi="Arial" w:cs="Arial"/>
                <w:b/>
                <w:bCs/>
                <w:color w:val="000080"/>
                <w:sz w:val="18"/>
                <w:szCs w:val="18"/>
              </w:rPr>
              <w:t>Día</w:t>
            </w:r>
          </w:p>
        </w:tc>
        <w:tc>
          <w:tcPr>
            <w:tcW w:w="997" w:type="dxa"/>
            <w:shd w:val="clear" w:color="auto" w:fill="FFFF99"/>
            <w:vAlign w:val="center"/>
          </w:tcPr>
          <w:p w:rsidR="00AC1187" w:rsidRPr="00592840" w:rsidRDefault="00AC1187" w:rsidP="00592840">
            <w:pPr>
              <w:spacing w:line="312" w:lineRule="auto"/>
              <w:jc w:val="center"/>
              <w:rPr>
                <w:rFonts w:ascii="Arial" w:hAnsi="Arial" w:cs="Arial"/>
                <w:b/>
                <w:bCs/>
                <w:color w:val="000080"/>
                <w:sz w:val="18"/>
                <w:szCs w:val="18"/>
              </w:rPr>
            </w:pPr>
            <w:r w:rsidRPr="00592840">
              <w:rPr>
                <w:rFonts w:ascii="Arial" w:hAnsi="Arial" w:cs="Arial"/>
                <w:b/>
                <w:bCs/>
                <w:color w:val="000080"/>
                <w:sz w:val="18"/>
                <w:szCs w:val="18"/>
              </w:rPr>
              <w:t>Hora</w:t>
            </w:r>
          </w:p>
        </w:tc>
        <w:tc>
          <w:tcPr>
            <w:tcW w:w="997" w:type="dxa"/>
            <w:shd w:val="clear" w:color="auto" w:fill="FFFF99"/>
            <w:vAlign w:val="center"/>
          </w:tcPr>
          <w:p w:rsidR="00AC1187" w:rsidRPr="00592840" w:rsidRDefault="00AC1187" w:rsidP="00592840">
            <w:pPr>
              <w:spacing w:line="312" w:lineRule="auto"/>
              <w:jc w:val="center"/>
              <w:rPr>
                <w:rFonts w:ascii="Arial" w:hAnsi="Arial" w:cs="Arial"/>
                <w:b/>
                <w:bCs/>
                <w:color w:val="000080"/>
                <w:sz w:val="18"/>
                <w:szCs w:val="18"/>
              </w:rPr>
            </w:pPr>
            <w:r w:rsidRPr="00592840">
              <w:rPr>
                <w:rFonts w:ascii="Arial" w:hAnsi="Arial" w:cs="Arial"/>
                <w:b/>
                <w:bCs/>
                <w:color w:val="000080"/>
                <w:sz w:val="18"/>
                <w:szCs w:val="18"/>
              </w:rPr>
              <w:t>Duración</w:t>
            </w:r>
          </w:p>
        </w:tc>
        <w:tc>
          <w:tcPr>
            <w:tcW w:w="1495" w:type="dxa"/>
            <w:shd w:val="clear" w:color="auto" w:fill="FFFF99"/>
            <w:vAlign w:val="center"/>
          </w:tcPr>
          <w:p w:rsidR="00AC1187" w:rsidRPr="00592840" w:rsidRDefault="00AC1187" w:rsidP="00592840">
            <w:pPr>
              <w:spacing w:line="312" w:lineRule="auto"/>
              <w:jc w:val="center"/>
              <w:rPr>
                <w:rFonts w:ascii="Arial" w:hAnsi="Arial" w:cs="Arial"/>
                <w:b/>
                <w:bCs/>
                <w:color w:val="000080"/>
                <w:sz w:val="18"/>
                <w:szCs w:val="18"/>
              </w:rPr>
            </w:pPr>
            <w:r w:rsidRPr="00592840">
              <w:rPr>
                <w:rFonts w:ascii="Arial" w:hAnsi="Arial" w:cs="Arial"/>
                <w:b/>
                <w:bCs/>
                <w:color w:val="000080"/>
                <w:sz w:val="18"/>
                <w:szCs w:val="18"/>
              </w:rPr>
              <w:t>Tema</w:t>
            </w:r>
          </w:p>
        </w:tc>
        <w:tc>
          <w:tcPr>
            <w:tcW w:w="1551" w:type="dxa"/>
            <w:shd w:val="clear" w:color="auto" w:fill="FFFF99"/>
            <w:vAlign w:val="center"/>
          </w:tcPr>
          <w:p w:rsidR="00AC1187" w:rsidRPr="00592840" w:rsidRDefault="00AC1187" w:rsidP="00592840">
            <w:pPr>
              <w:spacing w:line="312" w:lineRule="auto"/>
              <w:jc w:val="center"/>
              <w:rPr>
                <w:rFonts w:ascii="Arial" w:hAnsi="Arial" w:cs="Arial"/>
                <w:b/>
                <w:bCs/>
                <w:color w:val="000080"/>
                <w:sz w:val="18"/>
                <w:szCs w:val="18"/>
              </w:rPr>
            </w:pPr>
            <w:r w:rsidRPr="00592840">
              <w:rPr>
                <w:rFonts w:ascii="Arial" w:hAnsi="Arial" w:cs="Arial"/>
                <w:b/>
                <w:bCs/>
                <w:color w:val="000080"/>
                <w:sz w:val="18"/>
                <w:szCs w:val="18"/>
              </w:rPr>
              <w:t>Resumen del contenido previsto</w:t>
            </w:r>
          </w:p>
        </w:tc>
        <w:tc>
          <w:tcPr>
            <w:tcW w:w="1440" w:type="dxa"/>
            <w:shd w:val="clear" w:color="auto" w:fill="FFFF99"/>
            <w:vAlign w:val="center"/>
          </w:tcPr>
          <w:p w:rsidR="00AC1187" w:rsidRPr="00592840" w:rsidRDefault="00AC1187" w:rsidP="00592840">
            <w:pPr>
              <w:spacing w:line="312" w:lineRule="auto"/>
              <w:jc w:val="center"/>
              <w:rPr>
                <w:rFonts w:ascii="Arial" w:hAnsi="Arial" w:cs="Arial"/>
                <w:b/>
                <w:bCs/>
                <w:color w:val="000080"/>
                <w:sz w:val="18"/>
                <w:szCs w:val="18"/>
              </w:rPr>
            </w:pPr>
            <w:r w:rsidRPr="00592840">
              <w:rPr>
                <w:rFonts w:ascii="Arial" w:hAnsi="Arial" w:cs="Arial"/>
                <w:b/>
                <w:bCs/>
                <w:color w:val="000080"/>
                <w:sz w:val="18"/>
                <w:szCs w:val="18"/>
              </w:rPr>
              <w:t>Participantes</w:t>
            </w:r>
          </w:p>
        </w:tc>
        <w:tc>
          <w:tcPr>
            <w:tcW w:w="1980" w:type="dxa"/>
            <w:shd w:val="clear" w:color="auto" w:fill="FFFF99"/>
            <w:vAlign w:val="center"/>
          </w:tcPr>
          <w:p w:rsidR="00AC1187" w:rsidRPr="00592840" w:rsidRDefault="00AC1187" w:rsidP="00592840">
            <w:pPr>
              <w:spacing w:line="312" w:lineRule="auto"/>
              <w:jc w:val="center"/>
              <w:rPr>
                <w:rFonts w:ascii="Arial" w:hAnsi="Arial" w:cs="Arial"/>
                <w:b/>
                <w:bCs/>
                <w:color w:val="000080"/>
                <w:sz w:val="18"/>
                <w:szCs w:val="18"/>
              </w:rPr>
            </w:pPr>
            <w:r w:rsidRPr="00592840">
              <w:rPr>
                <w:rFonts w:ascii="Arial" w:hAnsi="Arial" w:cs="Arial"/>
                <w:b/>
                <w:bCs/>
                <w:color w:val="000080"/>
                <w:sz w:val="18"/>
                <w:szCs w:val="18"/>
              </w:rPr>
              <w:t>Procedimiento y Observaciones</w:t>
            </w:r>
          </w:p>
        </w:tc>
      </w:tr>
      <w:tr w:rsidR="00AC1187" w:rsidRPr="00592840" w:rsidTr="00592840">
        <w:tc>
          <w:tcPr>
            <w:tcW w:w="900" w:type="dxa"/>
            <w:shd w:val="clear" w:color="auto" w:fill="E0E0E0"/>
          </w:tcPr>
          <w:p w:rsidR="00AC1187" w:rsidRPr="00592840" w:rsidRDefault="00AC1187" w:rsidP="00592840">
            <w:pPr>
              <w:spacing w:line="312" w:lineRule="auto"/>
              <w:rPr>
                <w:rFonts w:ascii="Arial" w:hAnsi="Arial" w:cs="Arial"/>
                <w:b/>
                <w:bCs/>
              </w:rPr>
            </w:pPr>
          </w:p>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1495" w:type="dxa"/>
          </w:tcPr>
          <w:p w:rsidR="00AC1187" w:rsidRPr="00592840" w:rsidRDefault="00AC1187" w:rsidP="00592840">
            <w:pPr>
              <w:spacing w:line="312" w:lineRule="auto"/>
              <w:rPr>
                <w:rFonts w:ascii="Arial" w:hAnsi="Arial" w:cs="Arial"/>
                <w:b/>
                <w:bCs/>
              </w:rPr>
            </w:pPr>
          </w:p>
        </w:tc>
        <w:tc>
          <w:tcPr>
            <w:tcW w:w="1551" w:type="dxa"/>
          </w:tcPr>
          <w:p w:rsidR="00AC1187" w:rsidRPr="00592840" w:rsidRDefault="00AC1187" w:rsidP="00592840">
            <w:pPr>
              <w:spacing w:line="312" w:lineRule="auto"/>
              <w:rPr>
                <w:rFonts w:ascii="Arial" w:hAnsi="Arial" w:cs="Arial"/>
                <w:b/>
                <w:bCs/>
              </w:rPr>
            </w:pPr>
          </w:p>
        </w:tc>
        <w:tc>
          <w:tcPr>
            <w:tcW w:w="1440" w:type="dxa"/>
          </w:tcPr>
          <w:p w:rsidR="00AC1187" w:rsidRPr="00592840" w:rsidRDefault="00AC1187" w:rsidP="00592840">
            <w:pPr>
              <w:spacing w:line="312" w:lineRule="auto"/>
              <w:rPr>
                <w:rFonts w:ascii="Arial" w:hAnsi="Arial" w:cs="Arial"/>
                <w:b/>
                <w:bCs/>
              </w:rPr>
            </w:pPr>
          </w:p>
        </w:tc>
        <w:tc>
          <w:tcPr>
            <w:tcW w:w="1980" w:type="dxa"/>
          </w:tcPr>
          <w:p w:rsidR="00AC1187" w:rsidRPr="00592840" w:rsidRDefault="00AC1187" w:rsidP="00592840">
            <w:pPr>
              <w:spacing w:line="312" w:lineRule="auto"/>
              <w:rPr>
                <w:rFonts w:ascii="Arial" w:hAnsi="Arial" w:cs="Arial"/>
                <w:b/>
                <w:bCs/>
              </w:rPr>
            </w:pPr>
          </w:p>
        </w:tc>
      </w:tr>
      <w:tr w:rsidR="00AC1187" w:rsidRPr="00592840" w:rsidTr="00592840">
        <w:tc>
          <w:tcPr>
            <w:tcW w:w="900" w:type="dxa"/>
            <w:shd w:val="clear" w:color="auto" w:fill="E0E0E0"/>
          </w:tcPr>
          <w:p w:rsidR="00AC1187" w:rsidRPr="00592840" w:rsidRDefault="00AC1187" w:rsidP="00592840">
            <w:pPr>
              <w:spacing w:line="312" w:lineRule="auto"/>
              <w:rPr>
                <w:rFonts w:ascii="Arial" w:hAnsi="Arial" w:cs="Arial"/>
                <w:b/>
                <w:bCs/>
              </w:rPr>
            </w:pPr>
          </w:p>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1495" w:type="dxa"/>
          </w:tcPr>
          <w:p w:rsidR="00AC1187" w:rsidRPr="00592840" w:rsidRDefault="00AC1187" w:rsidP="00592840">
            <w:pPr>
              <w:spacing w:line="312" w:lineRule="auto"/>
              <w:rPr>
                <w:rFonts w:ascii="Arial" w:hAnsi="Arial" w:cs="Arial"/>
                <w:b/>
                <w:bCs/>
              </w:rPr>
            </w:pPr>
          </w:p>
        </w:tc>
        <w:tc>
          <w:tcPr>
            <w:tcW w:w="1551" w:type="dxa"/>
          </w:tcPr>
          <w:p w:rsidR="00AC1187" w:rsidRPr="00592840" w:rsidRDefault="00AC1187" w:rsidP="00592840">
            <w:pPr>
              <w:spacing w:line="312" w:lineRule="auto"/>
              <w:rPr>
                <w:rFonts w:ascii="Arial" w:hAnsi="Arial" w:cs="Arial"/>
                <w:b/>
                <w:bCs/>
              </w:rPr>
            </w:pPr>
          </w:p>
        </w:tc>
        <w:tc>
          <w:tcPr>
            <w:tcW w:w="1440" w:type="dxa"/>
          </w:tcPr>
          <w:p w:rsidR="00AC1187" w:rsidRPr="00592840" w:rsidRDefault="00AC1187" w:rsidP="00592840">
            <w:pPr>
              <w:spacing w:line="312" w:lineRule="auto"/>
              <w:rPr>
                <w:rFonts w:ascii="Arial" w:hAnsi="Arial" w:cs="Arial"/>
                <w:b/>
                <w:bCs/>
              </w:rPr>
            </w:pPr>
          </w:p>
        </w:tc>
        <w:tc>
          <w:tcPr>
            <w:tcW w:w="1980" w:type="dxa"/>
          </w:tcPr>
          <w:p w:rsidR="00AC1187" w:rsidRPr="00592840" w:rsidRDefault="00AC1187" w:rsidP="00592840">
            <w:pPr>
              <w:spacing w:line="312" w:lineRule="auto"/>
              <w:rPr>
                <w:rFonts w:ascii="Arial" w:hAnsi="Arial" w:cs="Arial"/>
                <w:b/>
                <w:bCs/>
              </w:rPr>
            </w:pPr>
          </w:p>
        </w:tc>
      </w:tr>
      <w:tr w:rsidR="00AC1187" w:rsidRPr="00592840" w:rsidTr="00592840">
        <w:tc>
          <w:tcPr>
            <w:tcW w:w="900" w:type="dxa"/>
            <w:shd w:val="clear" w:color="auto" w:fill="E0E0E0"/>
          </w:tcPr>
          <w:p w:rsidR="00AC1187" w:rsidRPr="00592840" w:rsidRDefault="00AC1187" w:rsidP="00592840">
            <w:pPr>
              <w:spacing w:line="312" w:lineRule="auto"/>
              <w:rPr>
                <w:rFonts w:ascii="Arial" w:hAnsi="Arial" w:cs="Arial"/>
                <w:b/>
                <w:bCs/>
              </w:rPr>
            </w:pPr>
          </w:p>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1495" w:type="dxa"/>
          </w:tcPr>
          <w:p w:rsidR="00AC1187" w:rsidRPr="00592840" w:rsidRDefault="00AC1187" w:rsidP="00592840">
            <w:pPr>
              <w:spacing w:line="312" w:lineRule="auto"/>
              <w:rPr>
                <w:rFonts w:ascii="Arial" w:hAnsi="Arial" w:cs="Arial"/>
                <w:b/>
                <w:bCs/>
              </w:rPr>
            </w:pPr>
          </w:p>
        </w:tc>
        <w:tc>
          <w:tcPr>
            <w:tcW w:w="1551" w:type="dxa"/>
          </w:tcPr>
          <w:p w:rsidR="00AC1187" w:rsidRPr="00592840" w:rsidRDefault="00AC1187" w:rsidP="00592840">
            <w:pPr>
              <w:spacing w:line="312" w:lineRule="auto"/>
              <w:rPr>
                <w:rFonts w:ascii="Arial" w:hAnsi="Arial" w:cs="Arial"/>
                <w:b/>
                <w:bCs/>
              </w:rPr>
            </w:pPr>
          </w:p>
        </w:tc>
        <w:tc>
          <w:tcPr>
            <w:tcW w:w="1440" w:type="dxa"/>
          </w:tcPr>
          <w:p w:rsidR="00AC1187" w:rsidRPr="00592840" w:rsidRDefault="00AC1187" w:rsidP="00592840">
            <w:pPr>
              <w:spacing w:line="312" w:lineRule="auto"/>
              <w:rPr>
                <w:rFonts w:ascii="Arial" w:hAnsi="Arial" w:cs="Arial"/>
                <w:b/>
                <w:bCs/>
              </w:rPr>
            </w:pPr>
          </w:p>
        </w:tc>
        <w:tc>
          <w:tcPr>
            <w:tcW w:w="1980" w:type="dxa"/>
          </w:tcPr>
          <w:p w:rsidR="00AC1187" w:rsidRPr="00592840" w:rsidRDefault="00AC1187" w:rsidP="00592840">
            <w:pPr>
              <w:spacing w:line="312" w:lineRule="auto"/>
              <w:rPr>
                <w:rFonts w:ascii="Arial" w:hAnsi="Arial" w:cs="Arial"/>
                <w:b/>
                <w:bCs/>
              </w:rPr>
            </w:pPr>
          </w:p>
        </w:tc>
      </w:tr>
      <w:tr w:rsidR="00AC1187" w:rsidRPr="00592840" w:rsidTr="00592840">
        <w:tc>
          <w:tcPr>
            <w:tcW w:w="900" w:type="dxa"/>
            <w:shd w:val="clear" w:color="auto" w:fill="E0E0E0"/>
          </w:tcPr>
          <w:p w:rsidR="00AC1187" w:rsidRPr="00592840" w:rsidRDefault="00AC1187" w:rsidP="00592840">
            <w:pPr>
              <w:spacing w:line="312" w:lineRule="auto"/>
              <w:rPr>
                <w:rFonts w:ascii="Arial" w:hAnsi="Arial" w:cs="Arial"/>
                <w:b/>
                <w:bCs/>
              </w:rPr>
            </w:pPr>
          </w:p>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1495" w:type="dxa"/>
          </w:tcPr>
          <w:p w:rsidR="00AC1187" w:rsidRPr="00592840" w:rsidRDefault="00AC1187" w:rsidP="00592840">
            <w:pPr>
              <w:spacing w:line="312" w:lineRule="auto"/>
              <w:rPr>
                <w:rFonts w:ascii="Arial" w:hAnsi="Arial" w:cs="Arial"/>
                <w:b/>
                <w:bCs/>
              </w:rPr>
            </w:pPr>
          </w:p>
        </w:tc>
        <w:tc>
          <w:tcPr>
            <w:tcW w:w="1551" w:type="dxa"/>
          </w:tcPr>
          <w:p w:rsidR="00AC1187" w:rsidRPr="00592840" w:rsidRDefault="00AC1187" w:rsidP="00592840">
            <w:pPr>
              <w:spacing w:line="312" w:lineRule="auto"/>
              <w:rPr>
                <w:rFonts w:ascii="Arial" w:hAnsi="Arial" w:cs="Arial"/>
                <w:b/>
                <w:bCs/>
              </w:rPr>
            </w:pPr>
          </w:p>
        </w:tc>
        <w:tc>
          <w:tcPr>
            <w:tcW w:w="1440" w:type="dxa"/>
          </w:tcPr>
          <w:p w:rsidR="00AC1187" w:rsidRPr="00592840" w:rsidRDefault="00AC1187" w:rsidP="00592840">
            <w:pPr>
              <w:spacing w:line="312" w:lineRule="auto"/>
              <w:rPr>
                <w:rFonts w:ascii="Arial" w:hAnsi="Arial" w:cs="Arial"/>
                <w:b/>
                <w:bCs/>
              </w:rPr>
            </w:pPr>
          </w:p>
        </w:tc>
        <w:tc>
          <w:tcPr>
            <w:tcW w:w="1980" w:type="dxa"/>
          </w:tcPr>
          <w:p w:rsidR="00AC1187" w:rsidRPr="00592840" w:rsidRDefault="00AC1187" w:rsidP="00592840">
            <w:pPr>
              <w:spacing w:line="312" w:lineRule="auto"/>
              <w:rPr>
                <w:rFonts w:ascii="Arial" w:hAnsi="Arial" w:cs="Arial"/>
                <w:b/>
                <w:bCs/>
              </w:rPr>
            </w:pPr>
          </w:p>
        </w:tc>
      </w:tr>
      <w:tr w:rsidR="00AC1187" w:rsidRPr="00592840" w:rsidTr="00592840">
        <w:tc>
          <w:tcPr>
            <w:tcW w:w="900" w:type="dxa"/>
            <w:shd w:val="clear" w:color="auto" w:fill="E0E0E0"/>
          </w:tcPr>
          <w:p w:rsidR="00AC1187" w:rsidRPr="00592840" w:rsidRDefault="00AC1187" w:rsidP="00592840">
            <w:pPr>
              <w:spacing w:line="312" w:lineRule="auto"/>
              <w:rPr>
                <w:rFonts w:ascii="Arial" w:hAnsi="Arial" w:cs="Arial"/>
                <w:b/>
                <w:bCs/>
              </w:rPr>
            </w:pPr>
          </w:p>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1495" w:type="dxa"/>
          </w:tcPr>
          <w:p w:rsidR="00AC1187" w:rsidRPr="00592840" w:rsidRDefault="00AC1187" w:rsidP="00592840">
            <w:pPr>
              <w:spacing w:line="312" w:lineRule="auto"/>
              <w:rPr>
                <w:rFonts w:ascii="Arial" w:hAnsi="Arial" w:cs="Arial"/>
                <w:b/>
                <w:bCs/>
              </w:rPr>
            </w:pPr>
          </w:p>
        </w:tc>
        <w:tc>
          <w:tcPr>
            <w:tcW w:w="1551" w:type="dxa"/>
          </w:tcPr>
          <w:p w:rsidR="00AC1187" w:rsidRPr="00592840" w:rsidRDefault="00AC1187" w:rsidP="00592840">
            <w:pPr>
              <w:spacing w:line="312" w:lineRule="auto"/>
              <w:rPr>
                <w:rFonts w:ascii="Arial" w:hAnsi="Arial" w:cs="Arial"/>
                <w:b/>
                <w:bCs/>
              </w:rPr>
            </w:pPr>
          </w:p>
        </w:tc>
        <w:tc>
          <w:tcPr>
            <w:tcW w:w="1440" w:type="dxa"/>
          </w:tcPr>
          <w:p w:rsidR="00AC1187" w:rsidRPr="00592840" w:rsidRDefault="00AC1187" w:rsidP="00592840">
            <w:pPr>
              <w:spacing w:line="312" w:lineRule="auto"/>
              <w:rPr>
                <w:rFonts w:ascii="Arial" w:hAnsi="Arial" w:cs="Arial"/>
                <w:b/>
                <w:bCs/>
              </w:rPr>
            </w:pPr>
          </w:p>
        </w:tc>
        <w:tc>
          <w:tcPr>
            <w:tcW w:w="1980" w:type="dxa"/>
          </w:tcPr>
          <w:p w:rsidR="00AC1187" w:rsidRPr="00592840" w:rsidRDefault="00AC1187" w:rsidP="00592840">
            <w:pPr>
              <w:spacing w:line="312" w:lineRule="auto"/>
              <w:rPr>
                <w:rFonts w:ascii="Arial" w:hAnsi="Arial" w:cs="Arial"/>
                <w:b/>
                <w:bCs/>
              </w:rPr>
            </w:pPr>
          </w:p>
        </w:tc>
      </w:tr>
      <w:tr w:rsidR="00AC1187" w:rsidRPr="00592840" w:rsidTr="00592840">
        <w:tc>
          <w:tcPr>
            <w:tcW w:w="900" w:type="dxa"/>
            <w:shd w:val="clear" w:color="auto" w:fill="E0E0E0"/>
          </w:tcPr>
          <w:p w:rsidR="00AC1187" w:rsidRPr="00592840" w:rsidRDefault="00AC1187" w:rsidP="00592840">
            <w:pPr>
              <w:spacing w:line="312" w:lineRule="auto"/>
              <w:rPr>
                <w:rFonts w:ascii="Arial" w:hAnsi="Arial" w:cs="Arial"/>
                <w:b/>
                <w:bCs/>
              </w:rPr>
            </w:pPr>
          </w:p>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1495" w:type="dxa"/>
          </w:tcPr>
          <w:p w:rsidR="00AC1187" w:rsidRPr="00592840" w:rsidRDefault="00AC1187" w:rsidP="00592840">
            <w:pPr>
              <w:spacing w:line="312" w:lineRule="auto"/>
              <w:rPr>
                <w:rFonts w:ascii="Arial" w:hAnsi="Arial" w:cs="Arial"/>
                <w:b/>
                <w:bCs/>
              </w:rPr>
            </w:pPr>
          </w:p>
        </w:tc>
        <w:tc>
          <w:tcPr>
            <w:tcW w:w="1551" w:type="dxa"/>
          </w:tcPr>
          <w:p w:rsidR="00AC1187" w:rsidRPr="00592840" w:rsidRDefault="00AC1187" w:rsidP="00592840">
            <w:pPr>
              <w:spacing w:line="312" w:lineRule="auto"/>
              <w:rPr>
                <w:rFonts w:ascii="Arial" w:hAnsi="Arial" w:cs="Arial"/>
                <w:b/>
                <w:bCs/>
              </w:rPr>
            </w:pPr>
          </w:p>
        </w:tc>
        <w:tc>
          <w:tcPr>
            <w:tcW w:w="1440" w:type="dxa"/>
          </w:tcPr>
          <w:p w:rsidR="00AC1187" w:rsidRPr="00592840" w:rsidRDefault="00AC1187" w:rsidP="00592840">
            <w:pPr>
              <w:spacing w:line="312" w:lineRule="auto"/>
              <w:rPr>
                <w:rFonts w:ascii="Arial" w:hAnsi="Arial" w:cs="Arial"/>
                <w:b/>
                <w:bCs/>
              </w:rPr>
            </w:pPr>
          </w:p>
        </w:tc>
        <w:tc>
          <w:tcPr>
            <w:tcW w:w="1980" w:type="dxa"/>
          </w:tcPr>
          <w:p w:rsidR="00AC1187" w:rsidRPr="00592840" w:rsidRDefault="00AC1187" w:rsidP="00592840">
            <w:pPr>
              <w:spacing w:line="312" w:lineRule="auto"/>
              <w:rPr>
                <w:rFonts w:ascii="Arial" w:hAnsi="Arial" w:cs="Arial"/>
                <w:b/>
                <w:bCs/>
              </w:rPr>
            </w:pPr>
          </w:p>
        </w:tc>
      </w:tr>
      <w:tr w:rsidR="00AC1187" w:rsidRPr="00592840" w:rsidTr="00592840">
        <w:tc>
          <w:tcPr>
            <w:tcW w:w="900" w:type="dxa"/>
            <w:shd w:val="clear" w:color="auto" w:fill="E0E0E0"/>
          </w:tcPr>
          <w:p w:rsidR="00AC1187" w:rsidRPr="00592840" w:rsidRDefault="00AC1187" w:rsidP="00592840">
            <w:pPr>
              <w:spacing w:line="312" w:lineRule="auto"/>
              <w:rPr>
                <w:rFonts w:ascii="Arial" w:hAnsi="Arial" w:cs="Arial"/>
                <w:b/>
                <w:bCs/>
              </w:rPr>
            </w:pPr>
          </w:p>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1495" w:type="dxa"/>
          </w:tcPr>
          <w:p w:rsidR="00AC1187" w:rsidRPr="00592840" w:rsidRDefault="00AC1187" w:rsidP="00592840">
            <w:pPr>
              <w:spacing w:line="312" w:lineRule="auto"/>
              <w:rPr>
                <w:rFonts w:ascii="Arial" w:hAnsi="Arial" w:cs="Arial"/>
                <w:b/>
                <w:bCs/>
              </w:rPr>
            </w:pPr>
          </w:p>
        </w:tc>
        <w:tc>
          <w:tcPr>
            <w:tcW w:w="1551" w:type="dxa"/>
          </w:tcPr>
          <w:p w:rsidR="00AC1187" w:rsidRPr="00592840" w:rsidRDefault="00AC1187" w:rsidP="00592840">
            <w:pPr>
              <w:spacing w:line="312" w:lineRule="auto"/>
              <w:rPr>
                <w:rFonts w:ascii="Arial" w:hAnsi="Arial" w:cs="Arial"/>
                <w:b/>
                <w:bCs/>
              </w:rPr>
            </w:pPr>
          </w:p>
        </w:tc>
        <w:tc>
          <w:tcPr>
            <w:tcW w:w="1440" w:type="dxa"/>
          </w:tcPr>
          <w:p w:rsidR="00AC1187" w:rsidRPr="00592840" w:rsidRDefault="00AC1187" w:rsidP="00592840">
            <w:pPr>
              <w:spacing w:line="312" w:lineRule="auto"/>
              <w:rPr>
                <w:rFonts w:ascii="Arial" w:hAnsi="Arial" w:cs="Arial"/>
                <w:b/>
                <w:bCs/>
              </w:rPr>
            </w:pPr>
          </w:p>
        </w:tc>
        <w:tc>
          <w:tcPr>
            <w:tcW w:w="1980" w:type="dxa"/>
          </w:tcPr>
          <w:p w:rsidR="00AC1187" w:rsidRPr="00592840" w:rsidRDefault="00AC1187" w:rsidP="00592840">
            <w:pPr>
              <w:spacing w:line="312" w:lineRule="auto"/>
              <w:rPr>
                <w:rFonts w:ascii="Arial" w:hAnsi="Arial" w:cs="Arial"/>
                <w:b/>
                <w:bCs/>
              </w:rPr>
            </w:pPr>
          </w:p>
        </w:tc>
      </w:tr>
      <w:tr w:rsidR="00AC1187" w:rsidRPr="00592840" w:rsidTr="00592840">
        <w:tc>
          <w:tcPr>
            <w:tcW w:w="900" w:type="dxa"/>
            <w:shd w:val="clear" w:color="auto" w:fill="E0E0E0"/>
          </w:tcPr>
          <w:p w:rsidR="00AC1187" w:rsidRPr="00592840" w:rsidRDefault="00AC1187" w:rsidP="00592840">
            <w:pPr>
              <w:spacing w:line="312" w:lineRule="auto"/>
              <w:rPr>
                <w:rFonts w:ascii="Arial" w:hAnsi="Arial" w:cs="Arial"/>
                <w:b/>
                <w:bCs/>
              </w:rPr>
            </w:pPr>
          </w:p>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1495" w:type="dxa"/>
          </w:tcPr>
          <w:p w:rsidR="00AC1187" w:rsidRPr="00592840" w:rsidRDefault="00AC1187" w:rsidP="00592840">
            <w:pPr>
              <w:spacing w:line="312" w:lineRule="auto"/>
              <w:rPr>
                <w:rFonts w:ascii="Arial" w:hAnsi="Arial" w:cs="Arial"/>
                <w:b/>
                <w:bCs/>
              </w:rPr>
            </w:pPr>
          </w:p>
        </w:tc>
        <w:tc>
          <w:tcPr>
            <w:tcW w:w="1551" w:type="dxa"/>
          </w:tcPr>
          <w:p w:rsidR="00AC1187" w:rsidRPr="00592840" w:rsidRDefault="00AC1187" w:rsidP="00592840">
            <w:pPr>
              <w:spacing w:line="312" w:lineRule="auto"/>
              <w:rPr>
                <w:rFonts w:ascii="Arial" w:hAnsi="Arial" w:cs="Arial"/>
                <w:b/>
                <w:bCs/>
              </w:rPr>
            </w:pPr>
          </w:p>
        </w:tc>
        <w:tc>
          <w:tcPr>
            <w:tcW w:w="1440" w:type="dxa"/>
          </w:tcPr>
          <w:p w:rsidR="00AC1187" w:rsidRPr="00592840" w:rsidRDefault="00AC1187" w:rsidP="00592840">
            <w:pPr>
              <w:spacing w:line="312" w:lineRule="auto"/>
              <w:rPr>
                <w:rFonts w:ascii="Arial" w:hAnsi="Arial" w:cs="Arial"/>
                <w:b/>
                <w:bCs/>
              </w:rPr>
            </w:pPr>
          </w:p>
        </w:tc>
        <w:tc>
          <w:tcPr>
            <w:tcW w:w="1980" w:type="dxa"/>
          </w:tcPr>
          <w:p w:rsidR="00AC1187" w:rsidRPr="00592840" w:rsidRDefault="00AC1187" w:rsidP="00592840">
            <w:pPr>
              <w:spacing w:line="312" w:lineRule="auto"/>
              <w:rPr>
                <w:rFonts w:ascii="Arial" w:hAnsi="Arial" w:cs="Arial"/>
                <w:b/>
                <w:bCs/>
              </w:rPr>
            </w:pPr>
          </w:p>
        </w:tc>
      </w:tr>
      <w:tr w:rsidR="00AC1187" w:rsidRPr="00592840" w:rsidTr="00592840">
        <w:tc>
          <w:tcPr>
            <w:tcW w:w="900" w:type="dxa"/>
            <w:shd w:val="clear" w:color="auto" w:fill="E0E0E0"/>
          </w:tcPr>
          <w:p w:rsidR="00AC1187" w:rsidRPr="00592840" w:rsidRDefault="00AC1187" w:rsidP="00592840">
            <w:pPr>
              <w:spacing w:line="312" w:lineRule="auto"/>
              <w:rPr>
                <w:rFonts w:ascii="Arial" w:hAnsi="Arial" w:cs="Arial"/>
                <w:b/>
                <w:bCs/>
              </w:rPr>
            </w:pPr>
          </w:p>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1495" w:type="dxa"/>
          </w:tcPr>
          <w:p w:rsidR="00AC1187" w:rsidRPr="00592840" w:rsidRDefault="00AC1187" w:rsidP="00592840">
            <w:pPr>
              <w:spacing w:line="312" w:lineRule="auto"/>
              <w:rPr>
                <w:rFonts w:ascii="Arial" w:hAnsi="Arial" w:cs="Arial"/>
                <w:b/>
                <w:bCs/>
              </w:rPr>
            </w:pPr>
          </w:p>
        </w:tc>
        <w:tc>
          <w:tcPr>
            <w:tcW w:w="1551" w:type="dxa"/>
          </w:tcPr>
          <w:p w:rsidR="00AC1187" w:rsidRPr="00592840" w:rsidRDefault="00AC1187" w:rsidP="00592840">
            <w:pPr>
              <w:spacing w:line="312" w:lineRule="auto"/>
              <w:rPr>
                <w:rFonts w:ascii="Arial" w:hAnsi="Arial" w:cs="Arial"/>
                <w:b/>
                <w:bCs/>
              </w:rPr>
            </w:pPr>
          </w:p>
        </w:tc>
        <w:tc>
          <w:tcPr>
            <w:tcW w:w="1440" w:type="dxa"/>
          </w:tcPr>
          <w:p w:rsidR="00AC1187" w:rsidRPr="00592840" w:rsidRDefault="00AC1187" w:rsidP="00592840">
            <w:pPr>
              <w:spacing w:line="312" w:lineRule="auto"/>
              <w:rPr>
                <w:rFonts w:ascii="Arial" w:hAnsi="Arial" w:cs="Arial"/>
                <w:b/>
                <w:bCs/>
              </w:rPr>
            </w:pPr>
          </w:p>
        </w:tc>
        <w:tc>
          <w:tcPr>
            <w:tcW w:w="1980" w:type="dxa"/>
          </w:tcPr>
          <w:p w:rsidR="00AC1187" w:rsidRPr="00592840" w:rsidRDefault="00AC1187" w:rsidP="00592840">
            <w:pPr>
              <w:spacing w:line="312" w:lineRule="auto"/>
              <w:rPr>
                <w:rFonts w:ascii="Arial" w:hAnsi="Arial" w:cs="Arial"/>
                <w:b/>
                <w:bCs/>
              </w:rPr>
            </w:pPr>
          </w:p>
        </w:tc>
      </w:tr>
      <w:tr w:rsidR="00AC1187" w:rsidRPr="00592840" w:rsidTr="00592840">
        <w:tc>
          <w:tcPr>
            <w:tcW w:w="900" w:type="dxa"/>
            <w:shd w:val="clear" w:color="auto" w:fill="E0E0E0"/>
          </w:tcPr>
          <w:p w:rsidR="00AC1187" w:rsidRPr="00592840" w:rsidRDefault="00AC1187" w:rsidP="00592840">
            <w:pPr>
              <w:spacing w:line="312" w:lineRule="auto"/>
              <w:rPr>
                <w:rFonts w:ascii="Arial" w:hAnsi="Arial" w:cs="Arial"/>
                <w:b/>
                <w:bCs/>
              </w:rPr>
            </w:pPr>
          </w:p>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1495" w:type="dxa"/>
          </w:tcPr>
          <w:p w:rsidR="00AC1187" w:rsidRPr="00592840" w:rsidRDefault="00AC1187" w:rsidP="00592840">
            <w:pPr>
              <w:spacing w:line="312" w:lineRule="auto"/>
              <w:rPr>
                <w:rFonts w:ascii="Arial" w:hAnsi="Arial" w:cs="Arial"/>
                <w:b/>
                <w:bCs/>
              </w:rPr>
            </w:pPr>
          </w:p>
        </w:tc>
        <w:tc>
          <w:tcPr>
            <w:tcW w:w="1551" w:type="dxa"/>
          </w:tcPr>
          <w:p w:rsidR="00AC1187" w:rsidRPr="00592840" w:rsidRDefault="00AC1187" w:rsidP="00592840">
            <w:pPr>
              <w:spacing w:line="312" w:lineRule="auto"/>
              <w:rPr>
                <w:rFonts w:ascii="Arial" w:hAnsi="Arial" w:cs="Arial"/>
                <w:b/>
                <w:bCs/>
              </w:rPr>
            </w:pPr>
          </w:p>
        </w:tc>
        <w:tc>
          <w:tcPr>
            <w:tcW w:w="1440" w:type="dxa"/>
          </w:tcPr>
          <w:p w:rsidR="00AC1187" w:rsidRPr="00592840" w:rsidRDefault="00AC1187" w:rsidP="00592840">
            <w:pPr>
              <w:spacing w:line="312" w:lineRule="auto"/>
              <w:rPr>
                <w:rFonts w:ascii="Arial" w:hAnsi="Arial" w:cs="Arial"/>
                <w:b/>
                <w:bCs/>
              </w:rPr>
            </w:pPr>
          </w:p>
        </w:tc>
        <w:tc>
          <w:tcPr>
            <w:tcW w:w="1980" w:type="dxa"/>
          </w:tcPr>
          <w:p w:rsidR="00AC1187" w:rsidRPr="00592840" w:rsidRDefault="00AC1187" w:rsidP="00592840">
            <w:pPr>
              <w:spacing w:line="312" w:lineRule="auto"/>
              <w:rPr>
                <w:rFonts w:ascii="Arial" w:hAnsi="Arial" w:cs="Arial"/>
                <w:b/>
                <w:bCs/>
              </w:rPr>
            </w:pPr>
          </w:p>
        </w:tc>
      </w:tr>
      <w:tr w:rsidR="00AC1187" w:rsidRPr="00592840" w:rsidTr="00592840">
        <w:tc>
          <w:tcPr>
            <w:tcW w:w="900" w:type="dxa"/>
            <w:shd w:val="clear" w:color="auto" w:fill="E0E0E0"/>
          </w:tcPr>
          <w:p w:rsidR="00AC1187" w:rsidRPr="00592840" w:rsidRDefault="00AC1187" w:rsidP="00592840">
            <w:pPr>
              <w:spacing w:line="312" w:lineRule="auto"/>
              <w:rPr>
                <w:rFonts w:ascii="Arial" w:hAnsi="Arial" w:cs="Arial"/>
                <w:b/>
                <w:bCs/>
              </w:rPr>
            </w:pPr>
          </w:p>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1495" w:type="dxa"/>
          </w:tcPr>
          <w:p w:rsidR="00AC1187" w:rsidRPr="00592840" w:rsidRDefault="00AC1187" w:rsidP="00592840">
            <w:pPr>
              <w:spacing w:line="312" w:lineRule="auto"/>
              <w:rPr>
                <w:rFonts w:ascii="Arial" w:hAnsi="Arial" w:cs="Arial"/>
                <w:b/>
                <w:bCs/>
              </w:rPr>
            </w:pPr>
          </w:p>
        </w:tc>
        <w:tc>
          <w:tcPr>
            <w:tcW w:w="1551" w:type="dxa"/>
          </w:tcPr>
          <w:p w:rsidR="00AC1187" w:rsidRPr="00592840" w:rsidRDefault="00AC1187" w:rsidP="00592840">
            <w:pPr>
              <w:spacing w:line="312" w:lineRule="auto"/>
              <w:rPr>
                <w:rFonts w:ascii="Arial" w:hAnsi="Arial" w:cs="Arial"/>
                <w:b/>
                <w:bCs/>
              </w:rPr>
            </w:pPr>
          </w:p>
        </w:tc>
        <w:tc>
          <w:tcPr>
            <w:tcW w:w="1440" w:type="dxa"/>
          </w:tcPr>
          <w:p w:rsidR="00AC1187" w:rsidRPr="00592840" w:rsidRDefault="00AC1187" w:rsidP="00592840">
            <w:pPr>
              <w:spacing w:line="312" w:lineRule="auto"/>
              <w:rPr>
                <w:rFonts w:ascii="Arial" w:hAnsi="Arial" w:cs="Arial"/>
                <w:b/>
                <w:bCs/>
              </w:rPr>
            </w:pPr>
          </w:p>
        </w:tc>
        <w:tc>
          <w:tcPr>
            <w:tcW w:w="1980" w:type="dxa"/>
          </w:tcPr>
          <w:p w:rsidR="00AC1187" w:rsidRPr="00592840" w:rsidRDefault="00AC1187" w:rsidP="00592840">
            <w:pPr>
              <w:spacing w:line="312" w:lineRule="auto"/>
              <w:rPr>
                <w:rFonts w:ascii="Arial" w:hAnsi="Arial" w:cs="Arial"/>
                <w:b/>
                <w:bCs/>
              </w:rPr>
            </w:pPr>
          </w:p>
        </w:tc>
      </w:tr>
      <w:tr w:rsidR="00AC1187" w:rsidRPr="00592840" w:rsidTr="00592840">
        <w:tc>
          <w:tcPr>
            <w:tcW w:w="900" w:type="dxa"/>
            <w:shd w:val="clear" w:color="auto" w:fill="E0E0E0"/>
          </w:tcPr>
          <w:p w:rsidR="00AC1187" w:rsidRPr="00592840" w:rsidRDefault="00AC1187" w:rsidP="00592840">
            <w:pPr>
              <w:spacing w:line="312" w:lineRule="auto"/>
              <w:rPr>
                <w:rFonts w:ascii="Arial" w:hAnsi="Arial" w:cs="Arial"/>
                <w:b/>
                <w:bCs/>
              </w:rPr>
            </w:pPr>
          </w:p>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1495" w:type="dxa"/>
          </w:tcPr>
          <w:p w:rsidR="00AC1187" w:rsidRPr="00592840" w:rsidRDefault="00AC1187" w:rsidP="00592840">
            <w:pPr>
              <w:spacing w:line="312" w:lineRule="auto"/>
              <w:rPr>
                <w:rFonts w:ascii="Arial" w:hAnsi="Arial" w:cs="Arial"/>
                <w:b/>
                <w:bCs/>
              </w:rPr>
            </w:pPr>
          </w:p>
        </w:tc>
        <w:tc>
          <w:tcPr>
            <w:tcW w:w="1551" w:type="dxa"/>
          </w:tcPr>
          <w:p w:rsidR="00AC1187" w:rsidRPr="00592840" w:rsidRDefault="00AC1187" w:rsidP="00592840">
            <w:pPr>
              <w:spacing w:line="312" w:lineRule="auto"/>
              <w:rPr>
                <w:rFonts w:ascii="Arial" w:hAnsi="Arial" w:cs="Arial"/>
                <w:b/>
                <w:bCs/>
              </w:rPr>
            </w:pPr>
          </w:p>
        </w:tc>
        <w:tc>
          <w:tcPr>
            <w:tcW w:w="1440" w:type="dxa"/>
          </w:tcPr>
          <w:p w:rsidR="00AC1187" w:rsidRPr="00592840" w:rsidRDefault="00AC1187" w:rsidP="00592840">
            <w:pPr>
              <w:spacing w:line="312" w:lineRule="auto"/>
              <w:rPr>
                <w:rFonts w:ascii="Arial" w:hAnsi="Arial" w:cs="Arial"/>
                <w:b/>
                <w:bCs/>
              </w:rPr>
            </w:pPr>
          </w:p>
        </w:tc>
        <w:tc>
          <w:tcPr>
            <w:tcW w:w="1980" w:type="dxa"/>
          </w:tcPr>
          <w:p w:rsidR="00AC1187" w:rsidRPr="00592840" w:rsidRDefault="00AC1187" w:rsidP="00592840">
            <w:pPr>
              <w:spacing w:line="312" w:lineRule="auto"/>
              <w:rPr>
                <w:rFonts w:ascii="Arial" w:hAnsi="Arial" w:cs="Arial"/>
                <w:b/>
                <w:bCs/>
              </w:rPr>
            </w:pPr>
          </w:p>
        </w:tc>
      </w:tr>
      <w:tr w:rsidR="00AC1187" w:rsidRPr="00592840" w:rsidTr="00592840">
        <w:tc>
          <w:tcPr>
            <w:tcW w:w="900" w:type="dxa"/>
            <w:shd w:val="clear" w:color="auto" w:fill="E0E0E0"/>
          </w:tcPr>
          <w:p w:rsidR="00AC1187" w:rsidRPr="00592840" w:rsidRDefault="00AC1187" w:rsidP="00592840">
            <w:pPr>
              <w:spacing w:line="312" w:lineRule="auto"/>
              <w:rPr>
                <w:rFonts w:ascii="Arial" w:hAnsi="Arial" w:cs="Arial"/>
                <w:b/>
                <w:bCs/>
              </w:rPr>
            </w:pPr>
          </w:p>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997" w:type="dxa"/>
          </w:tcPr>
          <w:p w:rsidR="00AC1187" w:rsidRPr="00592840" w:rsidRDefault="00AC1187" w:rsidP="00592840">
            <w:pPr>
              <w:spacing w:line="312" w:lineRule="auto"/>
              <w:rPr>
                <w:rFonts w:ascii="Arial" w:hAnsi="Arial" w:cs="Arial"/>
                <w:b/>
                <w:bCs/>
              </w:rPr>
            </w:pPr>
          </w:p>
        </w:tc>
        <w:tc>
          <w:tcPr>
            <w:tcW w:w="1495" w:type="dxa"/>
          </w:tcPr>
          <w:p w:rsidR="00AC1187" w:rsidRPr="00592840" w:rsidRDefault="00AC1187" w:rsidP="00592840">
            <w:pPr>
              <w:spacing w:line="312" w:lineRule="auto"/>
              <w:rPr>
                <w:rFonts w:ascii="Arial" w:hAnsi="Arial" w:cs="Arial"/>
                <w:b/>
                <w:bCs/>
              </w:rPr>
            </w:pPr>
          </w:p>
        </w:tc>
        <w:tc>
          <w:tcPr>
            <w:tcW w:w="1551" w:type="dxa"/>
          </w:tcPr>
          <w:p w:rsidR="00AC1187" w:rsidRPr="00592840" w:rsidRDefault="00AC1187" w:rsidP="00592840">
            <w:pPr>
              <w:spacing w:line="312" w:lineRule="auto"/>
              <w:rPr>
                <w:rFonts w:ascii="Arial" w:hAnsi="Arial" w:cs="Arial"/>
                <w:b/>
                <w:bCs/>
              </w:rPr>
            </w:pPr>
          </w:p>
        </w:tc>
        <w:tc>
          <w:tcPr>
            <w:tcW w:w="1440" w:type="dxa"/>
          </w:tcPr>
          <w:p w:rsidR="00AC1187" w:rsidRPr="00592840" w:rsidRDefault="00AC1187" w:rsidP="00592840">
            <w:pPr>
              <w:spacing w:line="312" w:lineRule="auto"/>
              <w:rPr>
                <w:rFonts w:ascii="Arial" w:hAnsi="Arial" w:cs="Arial"/>
                <w:b/>
                <w:bCs/>
              </w:rPr>
            </w:pPr>
          </w:p>
        </w:tc>
        <w:tc>
          <w:tcPr>
            <w:tcW w:w="1980" w:type="dxa"/>
          </w:tcPr>
          <w:p w:rsidR="00AC1187" w:rsidRPr="00592840" w:rsidRDefault="00AC1187" w:rsidP="00592840">
            <w:pPr>
              <w:spacing w:line="312" w:lineRule="auto"/>
              <w:rPr>
                <w:rFonts w:ascii="Arial" w:hAnsi="Arial" w:cs="Arial"/>
                <w:b/>
                <w:bCs/>
              </w:rPr>
            </w:pPr>
          </w:p>
        </w:tc>
      </w:tr>
    </w:tbl>
    <w:p w:rsidR="00324845" w:rsidRDefault="00324845">
      <w:pPr>
        <w:spacing w:line="312" w:lineRule="auto"/>
        <w:rPr>
          <w:rFonts w:ascii="Arial" w:hAnsi="Arial" w:cs="Arial"/>
          <w:b/>
          <w:bCs/>
        </w:rPr>
      </w:pPr>
    </w:p>
    <w:p w:rsidR="008270C4" w:rsidRDefault="008270C4" w:rsidP="008270C4">
      <w:pPr>
        <w:jc w:val="both"/>
        <w:rPr>
          <w:rFonts w:ascii="Arial" w:hAnsi="Arial" w:cs="Arial"/>
          <w:b/>
          <w:bCs/>
        </w:rPr>
      </w:pPr>
      <w:r>
        <w:rPr>
          <w:rFonts w:ascii="Arial" w:hAnsi="Arial" w:cs="Arial"/>
          <w:b/>
          <w:bCs/>
        </w:rPr>
        <w:lastRenderedPageBreak/>
        <w:t xml:space="preserve">Anexo </w:t>
      </w:r>
      <w:r w:rsidR="00BB4152">
        <w:rPr>
          <w:rFonts w:ascii="Arial" w:hAnsi="Arial" w:cs="Arial"/>
          <w:b/>
          <w:bCs/>
        </w:rPr>
        <w:t>3</w:t>
      </w:r>
      <w:r>
        <w:rPr>
          <w:rFonts w:ascii="Arial" w:hAnsi="Arial" w:cs="Arial"/>
          <w:b/>
          <w:bCs/>
        </w:rPr>
        <w:t>.  Formato para diligenciar y relacionar los participantes y en las actividades y practicas (Lista de asistencia).</w:t>
      </w:r>
    </w:p>
    <w:p w:rsidR="008270C4" w:rsidRDefault="008270C4" w:rsidP="008270C4">
      <w:pPr>
        <w:spacing w:line="312" w:lineRule="auto"/>
        <w:jc w:val="both"/>
        <w:rPr>
          <w:rFonts w:ascii="Arial" w:hAnsi="Arial" w:cs="Arial"/>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88"/>
        <w:gridCol w:w="360"/>
        <w:gridCol w:w="2333"/>
        <w:gridCol w:w="7"/>
        <w:gridCol w:w="2392"/>
      </w:tblGrid>
      <w:tr w:rsidR="00F46167" w:rsidRPr="00592840" w:rsidTr="00592840">
        <w:tc>
          <w:tcPr>
            <w:tcW w:w="8980" w:type="dxa"/>
            <w:gridSpan w:val="5"/>
          </w:tcPr>
          <w:p w:rsidR="00F46167" w:rsidRPr="00592840" w:rsidRDefault="00F46167" w:rsidP="00592840">
            <w:pPr>
              <w:spacing w:line="312" w:lineRule="auto"/>
              <w:jc w:val="center"/>
              <w:rPr>
                <w:rFonts w:ascii="Arial" w:hAnsi="Arial" w:cs="Arial"/>
                <w:b/>
                <w:sz w:val="20"/>
                <w:szCs w:val="20"/>
                <w:lang w:val="es-CO"/>
              </w:rPr>
            </w:pPr>
            <w:r w:rsidRPr="00592840">
              <w:rPr>
                <w:rFonts w:ascii="Arial" w:hAnsi="Arial" w:cs="Arial"/>
                <w:b/>
                <w:sz w:val="20"/>
                <w:szCs w:val="20"/>
                <w:lang w:val="es-CO"/>
              </w:rPr>
              <w:t>LISTA DE ASISTENCIA PARTICIPANTES</w:t>
            </w:r>
          </w:p>
        </w:tc>
      </w:tr>
      <w:tr w:rsidR="00F46167" w:rsidRPr="00592840" w:rsidTr="00592840">
        <w:tc>
          <w:tcPr>
            <w:tcW w:w="8980" w:type="dxa"/>
            <w:gridSpan w:val="5"/>
          </w:tcPr>
          <w:p w:rsidR="00F46167" w:rsidRPr="00592840" w:rsidRDefault="00F46167" w:rsidP="00592840">
            <w:pPr>
              <w:spacing w:line="312" w:lineRule="auto"/>
              <w:jc w:val="both"/>
              <w:rPr>
                <w:rFonts w:ascii="Arial" w:hAnsi="Arial" w:cs="Arial"/>
                <w:sz w:val="20"/>
                <w:szCs w:val="20"/>
                <w:lang w:val="es-CO"/>
              </w:rPr>
            </w:pPr>
            <w:r w:rsidRPr="00592840">
              <w:rPr>
                <w:rFonts w:ascii="Arial" w:hAnsi="Arial" w:cs="Arial"/>
                <w:sz w:val="20"/>
                <w:szCs w:val="20"/>
                <w:lang w:val="es-CO"/>
              </w:rPr>
              <w:t>Nombre del capacitador:</w:t>
            </w:r>
          </w:p>
        </w:tc>
      </w:tr>
      <w:tr w:rsidR="00F46167" w:rsidRPr="00592840" w:rsidTr="00592840">
        <w:tc>
          <w:tcPr>
            <w:tcW w:w="4248" w:type="dxa"/>
            <w:gridSpan w:val="2"/>
          </w:tcPr>
          <w:p w:rsidR="00F46167" w:rsidRPr="00592840" w:rsidRDefault="00F46167" w:rsidP="00592840">
            <w:pPr>
              <w:spacing w:line="312" w:lineRule="auto"/>
              <w:jc w:val="both"/>
              <w:rPr>
                <w:rFonts w:ascii="Arial" w:hAnsi="Arial" w:cs="Arial"/>
                <w:sz w:val="20"/>
                <w:szCs w:val="20"/>
                <w:lang w:val="es-CO"/>
              </w:rPr>
            </w:pPr>
            <w:r w:rsidRPr="00592840">
              <w:rPr>
                <w:rFonts w:ascii="Arial" w:hAnsi="Arial" w:cs="Arial"/>
                <w:sz w:val="20"/>
                <w:szCs w:val="20"/>
                <w:lang w:val="es-CO"/>
              </w:rPr>
              <w:t>Lugar:</w:t>
            </w:r>
          </w:p>
        </w:tc>
        <w:tc>
          <w:tcPr>
            <w:tcW w:w="2340" w:type="dxa"/>
            <w:gridSpan w:val="2"/>
          </w:tcPr>
          <w:p w:rsidR="00F46167" w:rsidRPr="00592840" w:rsidRDefault="00F46167" w:rsidP="00592840">
            <w:pPr>
              <w:spacing w:line="312" w:lineRule="auto"/>
              <w:jc w:val="both"/>
              <w:rPr>
                <w:rFonts w:ascii="Arial" w:hAnsi="Arial" w:cs="Arial"/>
                <w:sz w:val="20"/>
                <w:szCs w:val="20"/>
                <w:lang w:val="es-CO"/>
              </w:rPr>
            </w:pPr>
            <w:r w:rsidRPr="00592840">
              <w:rPr>
                <w:rFonts w:ascii="Arial" w:hAnsi="Arial" w:cs="Arial"/>
                <w:sz w:val="20"/>
                <w:szCs w:val="20"/>
                <w:lang w:val="es-CO"/>
              </w:rPr>
              <w:t>Hora:</w:t>
            </w:r>
          </w:p>
        </w:tc>
        <w:tc>
          <w:tcPr>
            <w:tcW w:w="2392" w:type="dxa"/>
          </w:tcPr>
          <w:p w:rsidR="00F46167" w:rsidRPr="00592840" w:rsidRDefault="00F46167" w:rsidP="00592840">
            <w:pPr>
              <w:spacing w:line="312" w:lineRule="auto"/>
              <w:jc w:val="both"/>
              <w:rPr>
                <w:rFonts w:ascii="Arial" w:hAnsi="Arial" w:cs="Arial"/>
                <w:sz w:val="20"/>
                <w:szCs w:val="20"/>
                <w:lang w:val="es-CO"/>
              </w:rPr>
            </w:pPr>
            <w:r w:rsidRPr="00592840">
              <w:rPr>
                <w:rFonts w:ascii="Arial" w:hAnsi="Arial" w:cs="Arial"/>
                <w:sz w:val="20"/>
                <w:szCs w:val="20"/>
                <w:lang w:val="es-CO"/>
              </w:rPr>
              <w:t>Fecha:</w:t>
            </w:r>
          </w:p>
        </w:tc>
      </w:tr>
      <w:tr w:rsidR="00F46167" w:rsidRPr="00592840" w:rsidTr="00592840">
        <w:tc>
          <w:tcPr>
            <w:tcW w:w="8980" w:type="dxa"/>
            <w:gridSpan w:val="5"/>
          </w:tcPr>
          <w:p w:rsidR="00F46167" w:rsidRPr="00592840" w:rsidRDefault="00F46167" w:rsidP="00592840">
            <w:pPr>
              <w:spacing w:line="312" w:lineRule="auto"/>
              <w:jc w:val="both"/>
              <w:rPr>
                <w:rFonts w:ascii="Arial" w:hAnsi="Arial" w:cs="Arial"/>
                <w:sz w:val="20"/>
                <w:szCs w:val="20"/>
                <w:lang w:val="es-CO"/>
              </w:rPr>
            </w:pPr>
            <w:r w:rsidRPr="00592840">
              <w:rPr>
                <w:rFonts w:ascii="Arial" w:hAnsi="Arial" w:cs="Arial"/>
                <w:sz w:val="20"/>
                <w:szCs w:val="20"/>
                <w:lang w:val="es-CO"/>
              </w:rPr>
              <w:t>Tema del Taller o practica:</w:t>
            </w:r>
          </w:p>
        </w:tc>
      </w:tr>
      <w:tr w:rsidR="00F46167" w:rsidRPr="00592840" w:rsidTr="00592840">
        <w:tc>
          <w:tcPr>
            <w:tcW w:w="8980" w:type="dxa"/>
            <w:gridSpan w:val="5"/>
          </w:tcPr>
          <w:p w:rsidR="00F46167" w:rsidRPr="00592840" w:rsidRDefault="00F46167" w:rsidP="00592840">
            <w:pPr>
              <w:spacing w:line="312" w:lineRule="auto"/>
              <w:jc w:val="both"/>
              <w:rPr>
                <w:rFonts w:ascii="Arial" w:hAnsi="Arial" w:cs="Arial"/>
                <w:sz w:val="20"/>
                <w:szCs w:val="20"/>
                <w:lang w:val="es-CO"/>
              </w:rPr>
            </w:pPr>
            <w:r w:rsidRPr="00592840">
              <w:rPr>
                <w:rFonts w:ascii="Arial" w:hAnsi="Arial" w:cs="Arial"/>
                <w:sz w:val="20"/>
                <w:szCs w:val="20"/>
                <w:lang w:val="es-CO"/>
              </w:rPr>
              <w:t>Descripción General:</w:t>
            </w:r>
          </w:p>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8980" w:type="dxa"/>
            <w:gridSpan w:val="5"/>
          </w:tcPr>
          <w:p w:rsidR="00F46167" w:rsidRPr="00592840" w:rsidRDefault="00F46167" w:rsidP="00592840">
            <w:pPr>
              <w:spacing w:line="312" w:lineRule="auto"/>
              <w:jc w:val="center"/>
              <w:rPr>
                <w:rFonts w:ascii="Arial" w:hAnsi="Arial" w:cs="Arial"/>
                <w:b/>
                <w:sz w:val="20"/>
                <w:szCs w:val="20"/>
                <w:lang w:val="es-CO"/>
              </w:rPr>
            </w:pPr>
            <w:r w:rsidRPr="00592840">
              <w:rPr>
                <w:rFonts w:ascii="Arial" w:hAnsi="Arial" w:cs="Arial"/>
                <w:b/>
                <w:sz w:val="20"/>
                <w:szCs w:val="20"/>
                <w:lang w:val="es-CO"/>
              </w:rPr>
              <w:t>Asistentes</w:t>
            </w: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r w:rsidRPr="00592840">
              <w:rPr>
                <w:rFonts w:ascii="Arial" w:hAnsi="Arial" w:cs="Arial"/>
                <w:sz w:val="20"/>
                <w:szCs w:val="20"/>
                <w:lang w:val="es-CO"/>
              </w:rPr>
              <w:t>Nombre:</w:t>
            </w: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r w:rsidRPr="00592840">
              <w:rPr>
                <w:rFonts w:ascii="Arial" w:hAnsi="Arial" w:cs="Arial"/>
                <w:sz w:val="20"/>
                <w:szCs w:val="20"/>
                <w:lang w:val="es-CO"/>
              </w:rPr>
              <w:t>Procedencia:</w:t>
            </w: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r w:rsidRPr="00592840">
              <w:rPr>
                <w:rFonts w:ascii="Arial" w:hAnsi="Arial" w:cs="Arial"/>
                <w:sz w:val="20"/>
                <w:szCs w:val="20"/>
                <w:lang w:val="es-CO"/>
              </w:rPr>
              <w:t>Profesión</w:t>
            </w: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r w:rsidR="00F46167" w:rsidRPr="00592840" w:rsidTr="00592840">
        <w:tc>
          <w:tcPr>
            <w:tcW w:w="3888" w:type="dxa"/>
          </w:tcPr>
          <w:p w:rsidR="00F46167" w:rsidRPr="00592840" w:rsidRDefault="00F46167" w:rsidP="00592840">
            <w:pPr>
              <w:spacing w:line="312" w:lineRule="auto"/>
              <w:jc w:val="both"/>
              <w:rPr>
                <w:rFonts w:ascii="Arial" w:hAnsi="Arial" w:cs="Arial"/>
                <w:sz w:val="20"/>
                <w:szCs w:val="20"/>
                <w:lang w:val="es-CO"/>
              </w:rPr>
            </w:pPr>
          </w:p>
        </w:tc>
        <w:tc>
          <w:tcPr>
            <w:tcW w:w="2693" w:type="dxa"/>
            <w:gridSpan w:val="2"/>
          </w:tcPr>
          <w:p w:rsidR="00F46167" w:rsidRPr="00592840" w:rsidRDefault="00F46167" w:rsidP="00592840">
            <w:pPr>
              <w:spacing w:line="312" w:lineRule="auto"/>
              <w:jc w:val="both"/>
              <w:rPr>
                <w:rFonts w:ascii="Arial" w:hAnsi="Arial" w:cs="Arial"/>
                <w:sz w:val="20"/>
                <w:szCs w:val="20"/>
                <w:lang w:val="es-CO"/>
              </w:rPr>
            </w:pPr>
          </w:p>
        </w:tc>
        <w:tc>
          <w:tcPr>
            <w:tcW w:w="2399" w:type="dxa"/>
            <w:gridSpan w:val="2"/>
          </w:tcPr>
          <w:p w:rsidR="00F46167" w:rsidRPr="00592840" w:rsidRDefault="00F46167" w:rsidP="00592840">
            <w:pPr>
              <w:spacing w:line="312" w:lineRule="auto"/>
              <w:jc w:val="both"/>
              <w:rPr>
                <w:rFonts w:ascii="Arial" w:hAnsi="Arial" w:cs="Arial"/>
                <w:sz w:val="20"/>
                <w:szCs w:val="20"/>
                <w:lang w:val="es-CO"/>
              </w:rPr>
            </w:pPr>
          </w:p>
        </w:tc>
      </w:tr>
    </w:tbl>
    <w:p w:rsidR="008270C4" w:rsidRDefault="008270C4" w:rsidP="00B86B2D">
      <w:pPr>
        <w:spacing w:line="312" w:lineRule="auto"/>
        <w:jc w:val="both"/>
        <w:rPr>
          <w:rFonts w:ascii="Arial" w:hAnsi="Arial" w:cs="Arial"/>
          <w:lang w:val="es-CO"/>
        </w:rPr>
      </w:pPr>
    </w:p>
    <w:sectPr w:rsidR="008270C4" w:rsidSect="00CB2416">
      <w:type w:val="nextColumn"/>
      <w:pgSz w:w="12242" w:h="15842" w:code="1"/>
      <w:pgMar w:top="2835" w:right="1701" w:bottom="1134" w:left="1701" w:header="0"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148E" w:rsidRDefault="003A148E">
      <w:r>
        <w:separator/>
      </w:r>
    </w:p>
  </w:endnote>
  <w:endnote w:type="continuationSeparator" w:id="0">
    <w:p w:rsidR="003A148E" w:rsidRDefault="003A148E">
      <w:r>
        <w:continuationSeparator/>
      </w:r>
    </w:p>
  </w:endnote>
  <w:endnote w:id="1">
    <w:p w:rsidR="0080008A" w:rsidRPr="00B86B2D" w:rsidRDefault="0080008A" w:rsidP="00B86B2D">
      <w:pPr>
        <w:pStyle w:val="Textonotaalfinal"/>
      </w:pP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ucida Casual">
    <w:charset w:val="00"/>
    <w:family w:val="script"/>
    <w:pitch w:val="variable"/>
    <w:sig w:usb0="00000007" w:usb1="00000000" w:usb2="00000000" w:usb3="00000000" w:csb0="00000013" w:csb1="00000000"/>
  </w:font>
  <w:font w:name="Stylus BT">
    <w:panose1 w:val="020E0402020206020304"/>
    <w:charset w:val="00"/>
    <w:family w:val="swiss"/>
    <w:pitch w:val="variable"/>
    <w:sig w:usb0="00000087" w:usb1="00000000" w:usb2="00000000" w:usb3="00000000" w:csb0="0000001B"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Narrow">
    <w:panose1 w:val="020B0606020202030204"/>
    <w:charset w:val="00"/>
    <w:family w:val="swiss"/>
    <w:pitch w:val="variable"/>
    <w:sig w:usb0="00000287" w:usb1="00000800" w:usb2="00000000" w:usb3="00000000" w:csb0="0000009F" w:csb1="00000000"/>
  </w:font>
  <w:font w:name="Optima">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008A" w:rsidRDefault="00BA6B7F">
    <w:pPr>
      <w:pStyle w:val="Piedepgina"/>
      <w:framePr w:wrap="around" w:vAnchor="text" w:hAnchor="margin" w:xAlign="right" w:y="1"/>
      <w:rPr>
        <w:rStyle w:val="Nmerodepgina"/>
      </w:rPr>
    </w:pPr>
    <w:r>
      <w:rPr>
        <w:rStyle w:val="Nmerodepgina"/>
      </w:rPr>
      <w:fldChar w:fldCharType="begin"/>
    </w:r>
    <w:r w:rsidR="0080008A">
      <w:rPr>
        <w:rStyle w:val="Nmerodepgina"/>
      </w:rPr>
      <w:instrText xml:space="preserve">PAGE  </w:instrText>
    </w:r>
    <w:r>
      <w:rPr>
        <w:rStyle w:val="Nmerodepgina"/>
      </w:rPr>
      <w:fldChar w:fldCharType="end"/>
    </w:r>
  </w:p>
  <w:p w:rsidR="0080008A" w:rsidRDefault="0080008A">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008A" w:rsidRDefault="0080008A">
    <w:pPr>
      <w:pStyle w:val="Piedepgina"/>
      <w:framePr w:wrap="around" w:vAnchor="text" w:hAnchor="page" w:x="10342" w:y="-679"/>
      <w:rPr>
        <w:rStyle w:val="Nmerodepgina"/>
      </w:rPr>
    </w:pPr>
  </w:p>
  <w:p w:rsidR="0080008A" w:rsidRDefault="0080008A">
    <w:pPr>
      <w:pStyle w:val="Piedepgina"/>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008A" w:rsidRDefault="00BA6B7F">
    <w:pPr>
      <w:pStyle w:val="Piedepgina"/>
      <w:framePr w:wrap="around" w:vAnchor="text" w:hAnchor="margin" w:xAlign="right" w:y="1"/>
      <w:rPr>
        <w:rStyle w:val="Nmerodepgina"/>
      </w:rPr>
    </w:pPr>
    <w:r>
      <w:rPr>
        <w:rStyle w:val="Nmerodepgina"/>
      </w:rPr>
      <w:fldChar w:fldCharType="begin"/>
    </w:r>
    <w:r w:rsidR="0080008A">
      <w:rPr>
        <w:rStyle w:val="Nmerodepgina"/>
      </w:rPr>
      <w:instrText xml:space="preserve">PAGE  </w:instrText>
    </w:r>
    <w:r>
      <w:rPr>
        <w:rStyle w:val="Nmerodepgina"/>
      </w:rPr>
      <w:fldChar w:fldCharType="end"/>
    </w:r>
  </w:p>
  <w:p w:rsidR="0080008A" w:rsidRDefault="0080008A">
    <w:pPr>
      <w:pStyle w:val="Piedepgina"/>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008A" w:rsidRPr="004A2806" w:rsidRDefault="00BA6B7F">
    <w:pPr>
      <w:pStyle w:val="Piedepgina"/>
      <w:framePr w:wrap="around" w:vAnchor="text" w:hAnchor="page" w:x="10342" w:y="-679"/>
      <w:rPr>
        <w:rStyle w:val="Nmerodepgina"/>
        <w:sz w:val="20"/>
        <w:szCs w:val="20"/>
      </w:rPr>
    </w:pPr>
    <w:r w:rsidRPr="004A2806">
      <w:rPr>
        <w:rStyle w:val="Nmerodepgina"/>
        <w:sz w:val="20"/>
        <w:szCs w:val="20"/>
      </w:rPr>
      <w:fldChar w:fldCharType="begin"/>
    </w:r>
    <w:r w:rsidR="0080008A" w:rsidRPr="004A2806">
      <w:rPr>
        <w:rStyle w:val="Nmerodepgina"/>
        <w:sz w:val="20"/>
        <w:szCs w:val="20"/>
      </w:rPr>
      <w:instrText xml:space="preserve">PAGE  </w:instrText>
    </w:r>
    <w:r w:rsidRPr="004A2806">
      <w:rPr>
        <w:rStyle w:val="Nmerodepgina"/>
        <w:sz w:val="20"/>
        <w:szCs w:val="20"/>
      </w:rPr>
      <w:fldChar w:fldCharType="separate"/>
    </w:r>
    <w:r w:rsidR="00592988">
      <w:rPr>
        <w:rStyle w:val="Nmerodepgina"/>
        <w:noProof/>
        <w:sz w:val="20"/>
        <w:szCs w:val="20"/>
      </w:rPr>
      <w:t>78</w:t>
    </w:r>
    <w:r w:rsidRPr="004A2806">
      <w:rPr>
        <w:rStyle w:val="Nmerodepgina"/>
        <w:sz w:val="20"/>
        <w:szCs w:val="20"/>
      </w:rPr>
      <w:fldChar w:fldCharType="end"/>
    </w:r>
  </w:p>
  <w:p w:rsidR="0080008A" w:rsidRDefault="0080008A">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148E" w:rsidRDefault="003A148E">
      <w:r>
        <w:separator/>
      </w:r>
    </w:p>
  </w:footnote>
  <w:footnote w:type="continuationSeparator" w:id="0">
    <w:p w:rsidR="003A148E" w:rsidRDefault="003A148E">
      <w:r>
        <w:continuationSeparator/>
      </w:r>
    </w:p>
  </w:footnote>
  <w:footnote w:id="1">
    <w:p w:rsidR="0080008A" w:rsidRPr="00FB1A57" w:rsidRDefault="0080008A" w:rsidP="00FB1A57">
      <w:pPr>
        <w:autoSpaceDE w:val="0"/>
        <w:autoSpaceDN w:val="0"/>
        <w:adjustRightInd w:val="0"/>
        <w:rPr>
          <w:rFonts w:ascii="Arial" w:hAnsi="Arial" w:cs="Arial"/>
          <w:sz w:val="20"/>
          <w:szCs w:val="20"/>
        </w:rPr>
      </w:pPr>
      <w:r>
        <w:rPr>
          <w:rStyle w:val="Refdenotaalpie"/>
        </w:rPr>
        <w:footnoteRef/>
      </w:r>
      <w:r>
        <w:t xml:space="preserve"> </w:t>
      </w:r>
      <w:r w:rsidRPr="00FB1A57">
        <w:rPr>
          <w:rFonts w:ascii="Arial" w:hAnsi="Arial" w:cs="Arial"/>
          <w:sz w:val="20"/>
          <w:szCs w:val="20"/>
        </w:rPr>
        <w:t xml:space="preserve">GUIA TECNICO CIENTIFICA PARA </w:t>
      </w:r>
      <w:smartTag w:uri="urn:schemas-microsoft-com:office:smarttags" w:element="PersonName">
        <w:smartTagPr>
          <w:attr w:name="ProductID" w:val="LA ORDENACION Y"/>
        </w:smartTagPr>
        <w:r w:rsidRPr="00FB1A57">
          <w:rPr>
            <w:rFonts w:ascii="Arial" w:hAnsi="Arial" w:cs="Arial"/>
            <w:sz w:val="20"/>
            <w:szCs w:val="20"/>
          </w:rPr>
          <w:t>LA ORDENACION Y</w:t>
        </w:r>
      </w:smartTag>
      <w:r w:rsidRPr="00FB1A57">
        <w:rPr>
          <w:rFonts w:ascii="Arial" w:hAnsi="Arial" w:cs="Arial"/>
          <w:sz w:val="20"/>
          <w:szCs w:val="20"/>
        </w:rPr>
        <w:t xml:space="preserve"> MANEJO DE CUENCAS. Decreto 1729 de 2002</w:t>
      </w:r>
      <w:r>
        <w:rPr>
          <w:rFonts w:ascii="Arial" w:hAnsi="Arial" w:cs="Arial"/>
          <w:sz w:val="20"/>
          <w:szCs w:val="20"/>
        </w:rPr>
        <w:t xml:space="preserve"> -</w:t>
      </w:r>
      <w:r w:rsidRPr="00FB1A57">
        <w:rPr>
          <w:rFonts w:ascii="Arial" w:hAnsi="Arial" w:cs="Arial"/>
          <w:sz w:val="20"/>
          <w:szCs w:val="20"/>
        </w:rPr>
        <w:t xml:space="preserve">  Instituto de Hidrología, Mete</w:t>
      </w:r>
      <w:r>
        <w:rPr>
          <w:rFonts w:ascii="Arial" w:hAnsi="Arial" w:cs="Arial"/>
          <w:sz w:val="20"/>
          <w:szCs w:val="20"/>
        </w:rPr>
        <w:t xml:space="preserve">orología y Estudios Ambientales </w:t>
      </w:r>
      <w:r w:rsidRPr="00FB1A57">
        <w:rPr>
          <w:rFonts w:ascii="Arial" w:hAnsi="Arial" w:cs="Arial"/>
          <w:sz w:val="20"/>
          <w:szCs w:val="20"/>
        </w:rPr>
        <w:t>IDEAM</w:t>
      </w:r>
    </w:p>
  </w:footnote>
  <w:footnote w:id="2">
    <w:p w:rsidR="0080008A" w:rsidRDefault="0080008A" w:rsidP="00B61098">
      <w:pPr>
        <w:pStyle w:val="Textonotapie"/>
      </w:pPr>
      <w:r>
        <w:rPr>
          <w:rStyle w:val="Refdenotaalpie"/>
        </w:rPr>
        <w:t>3</w:t>
      </w:r>
      <w:r>
        <w:t xml:space="preserve"> HIMAT-1985; INVENTARIO CUENCAS HIDROGRAFICAS EN COLOMBIA.</w:t>
      </w:r>
    </w:p>
  </w:footnote>
  <w:footnote w:id="3">
    <w:p w:rsidR="0080008A" w:rsidRDefault="0080008A" w:rsidP="00B61098">
      <w:pPr>
        <w:pStyle w:val="Textonotapie"/>
      </w:pPr>
      <w:r>
        <w:rPr>
          <w:rStyle w:val="Refdenotaalpie"/>
        </w:rPr>
        <w:footnoteRef/>
      </w:r>
      <w:r>
        <w:t xml:space="preserve"> HIMAT. Resolución 0337 del 4 de Abril de 1978. Subdirección de Hidrología. Programa de Operación de Redes.</w:t>
      </w:r>
    </w:p>
  </w:footnote>
  <w:footnote w:id="4">
    <w:p w:rsidR="0080008A" w:rsidRDefault="0080008A" w:rsidP="00B61098">
      <w:pPr>
        <w:pStyle w:val="Textonotapie"/>
      </w:pPr>
      <w:r>
        <w:rPr>
          <w:rStyle w:val="Refdenotaalpie"/>
        </w:rPr>
        <w:footnoteRef/>
      </w:r>
      <w:r>
        <w:t xml:space="preserve"> Atlas de Colombia, IGAC.</w:t>
      </w:r>
    </w:p>
  </w:footnote>
  <w:footnote w:id="5">
    <w:p w:rsidR="0080008A" w:rsidRDefault="0080008A" w:rsidP="00B61098">
      <w:pPr>
        <w:pStyle w:val="Textonotapie"/>
      </w:pPr>
      <w:r>
        <w:rPr>
          <w:rStyle w:val="Refdenotaalpie"/>
        </w:rPr>
        <w:footnoteRef/>
      </w:r>
      <w:r>
        <w:t xml:space="preserve"> IGAC. Atlas de Colombia. Aguas Continentales. 2002.</w:t>
      </w:r>
    </w:p>
  </w:footnote>
  <w:footnote w:id="6">
    <w:p w:rsidR="0080008A" w:rsidRDefault="0080008A" w:rsidP="00B61098">
      <w:pPr>
        <w:pStyle w:val="Textonotapie"/>
      </w:pPr>
      <w:r>
        <w:rPr>
          <w:rStyle w:val="Refdenotaalpie"/>
        </w:rPr>
        <w:footnoteRef/>
      </w:r>
      <w:r>
        <w:t xml:space="preserve"> </w:t>
      </w:r>
      <w:r>
        <w:rPr>
          <w:rFonts w:ascii="Tahoma" w:hAnsi="Tahoma"/>
          <w:sz w:val="18"/>
        </w:rPr>
        <w:t>IDEAM referencia 1</w:t>
      </w:r>
      <w:r>
        <w:t xml:space="preserve"> </w:t>
      </w:r>
    </w:p>
  </w:footnote>
  <w:footnote w:id="7">
    <w:p w:rsidR="0080008A" w:rsidRPr="00DD1CF8" w:rsidRDefault="0080008A" w:rsidP="00DD1CF8">
      <w:pPr>
        <w:autoSpaceDE w:val="0"/>
        <w:autoSpaceDN w:val="0"/>
        <w:adjustRightInd w:val="0"/>
        <w:rPr>
          <w:rFonts w:ascii="Arial" w:hAnsi="Arial" w:cs="Arial"/>
          <w:sz w:val="18"/>
          <w:szCs w:val="18"/>
        </w:rPr>
      </w:pPr>
      <w:r w:rsidRPr="00DD1CF8">
        <w:rPr>
          <w:rFonts w:ascii="Arial" w:hAnsi="Arial" w:cs="Arial"/>
          <w:sz w:val="13"/>
          <w:szCs w:val="13"/>
        </w:rPr>
        <w:t xml:space="preserve">7 </w:t>
      </w:r>
      <w:r w:rsidRPr="00DD1CF8">
        <w:rPr>
          <w:rFonts w:ascii="Arial" w:hAnsi="Arial" w:cs="Arial"/>
          <w:sz w:val="18"/>
          <w:szCs w:val="18"/>
        </w:rPr>
        <w:t>El texto del documento se basa en parte de la información del Modelo Conceptual de Gestión para el Manejo Integral del</w:t>
      </w:r>
      <w:r>
        <w:rPr>
          <w:rFonts w:ascii="Arial" w:hAnsi="Arial" w:cs="Arial"/>
          <w:sz w:val="18"/>
          <w:szCs w:val="18"/>
        </w:rPr>
        <w:t xml:space="preserve"> </w:t>
      </w:r>
      <w:r w:rsidRPr="00DD1CF8">
        <w:rPr>
          <w:rFonts w:ascii="Arial" w:hAnsi="Arial" w:cs="Arial"/>
          <w:sz w:val="18"/>
          <w:szCs w:val="18"/>
        </w:rPr>
        <w:t>Agua. Ministerio de Ambiente, Vivienda y desarrollo Territorial – INGETEC / 2002.</w:t>
      </w:r>
    </w:p>
    <w:p w:rsidR="0080008A" w:rsidRPr="00DD1CF8" w:rsidRDefault="0080008A" w:rsidP="00DD1CF8">
      <w:pPr>
        <w:autoSpaceDE w:val="0"/>
        <w:autoSpaceDN w:val="0"/>
        <w:adjustRightInd w:val="0"/>
        <w:rPr>
          <w:rFonts w:ascii="Arial" w:hAnsi="Arial" w:cs="Arial"/>
          <w:sz w:val="16"/>
          <w:szCs w:val="16"/>
        </w:rPr>
      </w:pPr>
      <w:r w:rsidRPr="00DD1CF8">
        <w:rPr>
          <w:rFonts w:ascii="Arial" w:hAnsi="Arial" w:cs="Arial"/>
          <w:sz w:val="10"/>
          <w:szCs w:val="10"/>
        </w:rPr>
        <w:t xml:space="preserve">8 </w:t>
      </w:r>
      <w:r w:rsidRPr="00DD1CF8">
        <w:rPr>
          <w:rFonts w:ascii="Arial" w:hAnsi="Arial" w:cs="Arial"/>
          <w:sz w:val="16"/>
          <w:szCs w:val="16"/>
        </w:rPr>
        <w:t>Ley de Desarrollo Territorial, Ley 388 de 1997. Ministerio de Desarrollo Económico. Viceministerio de Vivienda, Desarrollo Urbano y</w:t>
      </w:r>
      <w:r>
        <w:rPr>
          <w:rFonts w:ascii="Arial" w:hAnsi="Arial" w:cs="Arial"/>
          <w:sz w:val="16"/>
          <w:szCs w:val="16"/>
        </w:rPr>
        <w:t xml:space="preserve"> </w:t>
      </w:r>
      <w:r w:rsidRPr="00DD1CF8">
        <w:rPr>
          <w:rFonts w:ascii="Arial" w:hAnsi="Arial" w:cs="Arial"/>
          <w:sz w:val="16"/>
          <w:szCs w:val="16"/>
        </w:rPr>
        <w:t>Agua Potable. Santafé de Bogotá, 1998.</w:t>
      </w:r>
    </w:p>
    <w:p w:rsidR="0080008A" w:rsidRPr="00DD1CF8" w:rsidRDefault="0080008A">
      <w:pPr>
        <w:pStyle w:val="Textonotapie"/>
      </w:pPr>
    </w:p>
  </w:footnote>
  <w:footnote w:id="8">
    <w:p w:rsidR="0080008A" w:rsidRPr="00F94DAC" w:rsidRDefault="0080008A" w:rsidP="00921AB3">
      <w:pPr>
        <w:pStyle w:val="Textonotapie"/>
        <w:rPr>
          <w:lang w:val="es-AR"/>
        </w:rPr>
      </w:pPr>
      <w:r>
        <w:rPr>
          <w:rStyle w:val="Refdenotaalpie"/>
          <w:sz w:val="24"/>
          <w:szCs w:val="24"/>
        </w:rPr>
        <w:t>10</w:t>
      </w:r>
      <w:r w:rsidRPr="00F94DAC">
        <w:rPr>
          <w:sz w:val="24"/>
          <w:szCs w:val="24"/>
        </w:rPr>
        <w:t xml:space="preserve"> </w:t>
      </w:r>
      <w:r>
        <w:t xml:space="preserve">Auditoría Externa de Gestión del Recurso Hídrico  Empresa de Servicios Públicos Domiciliarios de Melgar E.S.P. EMPUMELGAR. Informe de Evaluación 1999. </w:t>
      </w:r>
    </w:p>
  </w:footnote>
  <w:footnote w:id="9">
    <w:p w:rsidR="0080008A" w:rsidRPr="00BA7C6D" w:rsidRDefault="0080008A" w:rsidP="00767D54">
      <w:pPr>
        <w:pStyle w:val="Textonotapie"/>
        <w:rPr>
          <w:lang w:val="es-AR"/>
        </w:rPr>
      </w:pPr>
      <w:r w:rsidRPr="00BA7C6D">
        <w:rPr>
          <w:rStyle w:val="Refdenotaalpie"/>
          <w:sz w:val="24"/>
          <w:szCs w:val="24"/>
        </w:rPr>
        <w:footnoteRef/>
      </w:r>
      <w:r>
        <w:t xml:space="preserve"> </w:t>
      </w:r>
      <w:r>
        <w:rPr>
          <w:lang w:val="es-AR"/>
        </w:rPr>
        <w:t>Villota 1991 –Clasificación Geomorfológica y Tipos de Relieve</w:t>
      </w:r>
    </w:p>
  </w:footnote>
  <w:footnote w:id="10">
    <w:p w:rsidR="0080008A" w:rsidRPr="009315BD" w:rsidRDefault="0080008A" w:rsidP="00767D54">
      <w:pPr>
        <w:pStyle w:val="Textonotapie"/>
        <w:rPr>
          <w:lang w:val="es-AR"/>
        </w:rPr>
      </w:pPr>
      <w:r w:rsidRPr="009315BD">
        <w:rPr>
          <w:rStyle w:val="Refdenotaalpie"/>
          <w:sz w:val="24"/>
          <w:szCs w:val="24"/>
        </w:rPr>
        <w:footnoteRef/>
      </w:r>
      <w:r w:rsidRPr="009315BD">
        <w:rPr>
          <w:sz w:val="24"/>
          <w:szCs w:val="24"/>
        </w:rPr>
        <w:t xml:space="preserve"> </w:t>
      </w:r>
      <w:r>
        <w:rPr>
          <w:lang w:val="es-ES_tradnl"/>
        </w:rPr>
        <w:t>Thorthwaite y Holdridge. Clasificación Climática</w:t>
      </w:r>
    </w:p>
  </w:footnote>
  <w:footnote w:id="11">
    <w:p w:rsidR="0080008A" w:rsidRPr="00D56DC0" w:rsidRDefault="0080008A" w:rsidP="00D56DC0">
      <w:pPr>
        <w:pStyle w:val="Encabezado"/>
        <w:pBdr>
          <w:bottom w:val="single" w:sz="4" w:space="1" w:color="auto"/>
        </w:pBdr>
        <w:ind w:right="360"/>
        <w:rPr>
          <w:sz w:val="20"/>
          <w:szCs w:val="20"/>
        </w:rPr>
      </w:pPr>
      <w:r w:rsidRPr="00D56DC0">
        <w:rPr>
          <w:rStyle w:val="Refdenotaalpie"/>
        </w:rPr>
        <w:footnoteRef/>
      </w:r>
      <w:r w:rsidRPr="00D56DC0">
        <w:t xml:space="preserve"> </w:t>
      </w:r>
      <w:r w:rsidRPr="00BE6403">
        <w:rPr>
          <w:rFonts w:ascii="Arial" w:hAnsi="Arial" w:cs="Arial"/>
          <w:sz w:val="18"/>
          <w:szCs w:val="18"/>
        </w:rPr>
        <w:t>PLAN BASICO DE ORDENAMIENTO TERRITORIAL DEL MUNICIPIO DE MELGAR- COASOTOLIMA LTDA</w:t>
      </w:r>
    </w:p>
    <w:p w:rsidR="0080008A" w:rsidRPr="00D56DC0" w:rsidRDefault="0080008A" w:rsidP="00D56DC0">
      <w:pPr>
        <w:pStyle w:val="Encabezado"/>
        <w:pBdr>
          <w:bottom w:val="single" w:sz="4" w:space="1" w:color="auto"/>
        </w:pBdr>
        <w:ind w:right="360"/>
        <w:rPr>
          <w:sz w:val="18"/>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0" type="#_x0000_t75" style="width:10.9pt;height:10.9pt" o:bullet="t">
        <v:imagedata r:id="rId1" o:title="BD14565_"/>
      </v:shape>
    </w:pict>
  </w:numPicBullet>
  <w:numPicBullet w:numPicBulletId="1">
    <w:pict>
      <v:shape id="_x0000_i1111" type="#_x0000_t75" style="width:9.8pt;height:8.75pt" o:bullet="t">
        <v:imagedata r:id="rId2" o:title="BD21297_"/>
      </v:shape>
    </w:pict>
  </w:numPicBullet>
  <w:numPicBullet w:numPicBulletId="2">
    <w:pict>
      <v:shape id="_x0000_i1112" type="#_x0000_t75" style="width:10.9pt;height:10.9pt" o:bullet="t">
        <v:imagedata r:id="rId3" o:title="BD14578_"/>
      </v:shape>
    </w:pict>
  </w:numPicBullet>
  <w:numPicBullet w:numPicBulletId="3">
    <w:pict>
      <v:shape id="_x0000_i1113" type="#_x0000_t75" style="width:10.9pt;height:10.9pt" o:bullet="t">
        <v:imagedata r:id="rId4" o:title="BD14579_"/>
      </v:shape>
    </w:pict>
  </w:numPicBullet>
  <w:numPicBullet w:numPicBulletId="4">
    <w:pict>
      <v:shape id="_x0000_i1114" type="#_x0000_t75" style="width:8.75pt;height:8.75pt" o:bullet="t">
        <v:imagedata r:id="rId5" o:title="BD10267_"/>
      </v:shape>
    </w:pict>
  </w:numPicBullet>
  <w:numPicBullet w:numPicBulletId="5">
    <w:pict>
      <v:shape id="_x0000_i1115" type="#_x0000_t75" style="width:8.75pt;height:8.75pt" o:bullet="t">
        <v:imagedata r:id="rId6" o:title="BD15022_"/>
      </v:shape>
    </w:pict>
  </w:numPicBullet>
  <w:numPicBullet w:numPicBulletId="6">
    <w:pict>
      <v:shape id="_x0000_i1116" type="#_x0000_t75" style="width:13.1pt;height:13.1pt" o:bullet="t">
        <v:imagedata r:id="rId7" o:title="BD21304_"/>
      </v:shape>
    </w:pict>
  </w:numPicBullet>
  <w:numPicBullet w:numPicBulletId="7">
    <w:pict>
      <v:shape id="_x0000_i1117" type="#_x0000_t75" style="width:8.75pt;height:8.75pt" o:bullet="t">
        <v:imagedata r:id="rId8" o:title="BD14581_"/>
      </v:shape>
    </w:pict>
  </w:numPicBullet>
  <w:numPicBullet w:numPicBulletId="8">
    <w:pict>
      <v:shape id="_x0000_i1118" type="#_x0000_t75" style="width:9.8pt;height:9.8pt" o:bullet="t">
        <v:imagedata r:id="rId9" o:title="BD21298_"/>
      </v:shape>
    </w:pict>
  </w:numPicBullet>
  <w:numPicBullet w:numPicBulletId="9">
    <w:pict>
      <v:shape id="_x0000_i1119" type="#_x0000_t75" style="width:10.9pt;height:10.9pt" o:bullet="t">
        <v:imagedata r:id="rId10" o:title="BD21375_"/>
      </v:shape>
    </w:pict>
  </w:numPicBullet>
  <w:numPicBullet w:numPicBulletId="10">
    <w:pict>
      <v:shape id="_x0000_i1120" type="#_x0000_t75" style="width:10.9pt;height:10.9pt" o:bullet="t">
        <v:imagedata r:id="rId11" o:title="BD21518_"/>
      </v:shape>
    </w:pict>
  </w:numPicBullet>
  <w:numPicBullet w:numPicBulletId="11">
    <w:pict>
      <v:shape id="_x0000_i1121" type="#_x0000_t75" style="width:5.45pt;height:8.75pt" o:bullet="t">
        <v:imagedata r:id="rId12" o:title="BD21327_"/>
      </v:shape>
    </w:pict>
  </w:numPicBullet>
  <w:numPicBullet w:numPicBulletId="12">
    <w:pict>
      <v:shape id="_x0000_i1122" type="#_x0000_t75" style="width:8.75pt;height:8.75pt" o:bullet="t">
        <v:imagedata r:id="rId13" o:title="BD15059_"/>
      </v:shape>
    </w:pict>
  </w:numPicBullet>
  <w:abstractNum w:abstractNumId="0">
    <w:nsid w:val="0D8B2E17"/>
    <w:multiLevelType w:val="hybridMultilevel"/>
    <w:tmpl w:val="4F025168"/>
    <w:lvl w:ilvl="0" w:tplc="289651E0">
      <w:start w:val="1"/>
      <w:numFmt w:val="bullet"/>
      <w:lvlText w:val=""/>
      <w:lvlPicBulletId w:val="0"/>
      <w:lvlJc w:val="left"/>
      <w:pPr>
        <w:tabs>
          <w:tab w:val="num" w:pos="360"/>
        </w:tabs>
        <w:ind w:left="360" w:hanging="360"/>
      </w:pPr>
      <w:rPr>
        <w:rFonts w:ascii="Symbol" w:hAnsi="Symbol" w:hint="default"/>
        <w:color w:val="auto"/>
      </w:rPr>
    </w:lvl>
    <w:lvl w:ilvl="1" w:tplc="0C0A0003">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
    <w:nsid w:val="0E935B40"/>
    <w:multiLevelType w:val="hybridMultilevel"/>
    <w:tmpl w:val="7D442464"/>
    <w:lvl w:ilvl="0" w:tplc="37F0595C">
      <w:start w:val="1"/>
      <w:numFmt w:val="bullet"/>
      <w:lvlText w:val=""/>
      <w:lvlPicBulletId w:val="10"/>
      <w:lvlJc w:val="left"/>
      <w:pPr>
        <w:tabs>
          <w:tab w:val="num" w:pos="360"/>
        </w:tabs>
        <w:ind w:left="360" w:hanging="360"/>
      </w:pPr>
      <w:rPr>
        <w:rFonts w:ascii="Symbol" w:hAnsi="Symbol" w:hint="default"/>
        <w:color w:val="auto"/>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
    <w:nsid w:val="0F34719B"/>
    <w:multiLevelType w:val="multilevel"/>
    <w:tmpl w:val="364EA11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nsid w:val="105A1114"/>
    <w:multiLevelType w:val="hybridMultilevel"/>
    <w:tmpl w:val="B52CC7C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
    <w:nsid w:val="117D1468"/>
    <w:multiLevelType w:val="hybridMultilevel"/>
    <w:tmpl w:val="5FEAF0E0"/>
    <w:lvl w:ilvl="0" w:tplc="3A4E40BA">
      <w:start w:val="1"/>
      <w:numFmt w:val="bullet"/>
      <w:lvlText w:val=""/>
      <w:lvlPicBulletId w:val="2"/>
      <w:lvlJc w:val="left"/>
      <w:pPr>
        <w:tabs>
          <w:tab w:val="num" w:pos="-360"/>
        </w:tabs>
        <w:ind w:left="-360" w:hanging="360"/>
      </w:pPr>
      <w:rPr>
        <w:rFonts w:ascii="Symbol" w:hAnsi="Symbol" w:hint="default"/>
        <w:color w:val="auto"/>
      </w:rPr>
    </w:lvl>
    <w:lvl w:ilvl="1" w:tplc="0C0A0003">
      <w:start w:val="1"/>
      <w:numFmt w:val="bullet"/>
      <w:lvlText w:val="o"/>
      <w:lvlJc w:val="left"/>
      <w:pPr>
        <w:tabs>
          <w:tab w:val="num" w:pos="360"/>
        </w:tabs>
        <w:ind w:left="360" w:hanging="360"/>
      </w:pPr>
      <w:rPr>
        <w:rFonts w:ascii="Courier New" w:hAnsi="Courier New" w:cs="Courier New" w:hint="default"/>
      </w:rPr>
    </w:lvl>
    <w:lvl w:ilvl="2" w:tplc="0C0A0005" w:tentative="1">
      <w:start w:val="1"/>
      <w:numFmt w:val="bullet"/>
      <w:lvlText w:val=""/>
      <w:lvlJc w:val="left"/>
      <w:pPr>
        <w:tabs>
          <w:tab w:val="num" w:pos="1080"/>
        </w:tabs>
        <w:ind w:left="1080" w:hanging="360"/>
      </w:pPr>
      <w:rPr>
        <w:rFonts w:ascii="Wingdings" w:hAnsi="Wingdings" w:hint="default"/>
      </w:rPr>
    </w:lvl>
    <w:lvl w:ilvl="3" w:tplc="0C0A0001" w:tentative="1">
      <w:start w:val="1"/>
      <w:numFmt w:val="bullet"/>
      <w:lvlText w:val=""/>
      <w:lvlJc w:val="left"/>
      <w:pPr>
        <w:tabs>
          <w:tab w:val="num" w:pos="1800"/>
        </w:tabs>
        <w:ind w:left="1800" w:hanging="360"/>
      </w:pPr>
      <w:rPr>
        <w:rFonts w:ascii="Symbol" w:hAnsi="Symbol" w:hint="default"/>
      </w:rPr>
    </w:lvl>
    <w:lvl w:ilvl="4" w:tplc="0C0A0003" w:tentative="1">
      <w:start w:val="1"/>
      <w:numFmt w:val="bullet"/>
      <w:lvlText w:val="o"/>
      <w:lvlJc w:val="left"/>
      <w:pPr>
        <w:tabs>
          <w:tab w:val="num" w:pos="2520"/>
        </w:tabs>
        <w:ind w:left="2520" w:hanging="360"/>
      </w:pPr>
      <w:rPr>
        <w:rFonts w:ascii="Courier New" w:hAnsi="Courier New" w:cs="Courier New" w:hint="default"/>
      </w:rPr>
    </w:lvl>
    <w:lvl w:ilvl="5" w:tplc="0C0A0005" w:tentative="1">
      <w:start w:val="1"/>
      <w:numFmt w:val="bullet"/>
      <w:lvlText w:val=""/>
      <w:lvlJc w:val="left"/>
      <w:pPr>
        <w:tabs>
          <w:tab w:val="num" w:pos="3240"/>
        </w:tabs>
        <w:ind w:left="3240" w:hanging="360"/>
      </w:pPr>
      <w:rPr>
        <w:rFonts w:ascii="Wingdings" w:hAnsi="Wingdings" w:hint="default"/>
      </w:rPr>
    </w:lvl>
    <w:lvl w:ilvl="6" w:tplc="0C0A0001" w:tentative="1">
      <w:start w:val="1"/>
      <w:numFmt w:val="bullet"/>
      <w:lvlText w:val=""/>
      <w:lvlJc w:val="left"/>
      <w:pPr>
        <w:tabs>
          <w:tab w:val="num" w:pos="3960"/>
        </w:tabs>
        <w:ind w:left="3960" w:hanging="360"/>
      </w:pPr>
      <w:rPr>
        <w:rFonts w:ascii="Symbol" w:hAnsi="Symbol" w:hint="default"/>
      </w:rPr>
    </w:lvl>
    <w:lvl w:ilvl="7" w:tplc="0C0A0003" w:tentative="1">
      <w:start w:val="1"/>
      <w:numFmt w:val="bullet"/>
      <w:lvlText w:val="o"/>
      <w:lvlJc w:val="left"/>
      <w:pPr>
        <w:tabs>
          <w:tab w:val="num" w:pos="4680"/>
        </w:tabs>
        <w:ind w:left="4680" w:hanging="360"/>
      </w:pPr>
      <w:rPr>
        <w:rFonts w:ascii="Courier New" w:hAnsi="Courier New" w:cs="Courier New" w:hint="default"/>
      </w:rPr>
    </w:lvl>
    <w:lvl w:ilvl="8" w:tplc="0C0A0005" w:tentative="1">
      <w:start w:val="1"/>
      <w:numFmt w:val="bullet"/>
      <w:lvlText w:val=""/>
      <w:lvlJc w:val="left"/>
      <w:pPr>
        <w:tabs>
          <w:tab w:val="num" w:pos="5400"/>
        </w:tabs>
        <w:ind w:left="5400" w:hanging="360"/>
      </w:pPr>
      <w:rPr>
        <w:rFonts w:ascii="Wingdings" w:hAnsi="Wingdings" w:hint="default"/>
      </w:rPr>
    </w:lvl>
  </w:abstractNum>
  <w:abstractNum w:abstractNumId="5">
    <w:nsid w:val="12836C76"/>
    <w:multiLevelType w:val="hybridMultilevel"/>
    <w:tmpl w:val="83E210E6"/>
    <w:lvl w:ilvl="0" w:tplc="0C0A0005">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
    <w:nsid w:val="1400035F"/>
    <w:multiLevelType w:val="hybridMultilevel"/>
    <w:tmpl w:val="A8B84026"/>
    <w:lvl w:ilvl="0" w:tplc="6DF60B7A">
      <w:start w:val="1"/>
      <w:numFmt w:val="bullet"/>
      <w:lvlText w:val=""/>
      <w:lvlPicBulletId w:val="8"/>
      <w:lvlJc w:val="left"/>
      <w:pPr>
        <w:tabs>
          <w:tab w:val="num" w:pos="360"/>
        </w:tabs>
        <w:ind w:left="360" w:hanging="360"/>
      </w:pPr>
      <w:rPr>
        <w:rFonts w:ascii="Symbol" w:hAnsi="Symbol" w:hint="default"/>
        <w:color w:val="auto"/>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
    <w:nsid w:val="167665A2"/>
    <w:multiLevelType w:val="hybridMultilevel"/>
    <w:tmpl w:val="E1A04262"/>
    <w:lvl w:ilvl="0" w:tplc="A0544138">
      <w:start w:val="1"/>
      <w:numFmt w:val="bullet"/>
      <w:lvlText w:val=""/>
      <w:lvlPicBulletId w:val="11"/>
      <w:lvlJc w:val="left"/>
      <w:pPr>
        <w:tabs>
          <w:tab w:val="num" w:pos="360"/>
        </w:tabs>
        <w:ind w:left="360" w:hanging="360"/>
      </w:pPr>
      <w:rPr>
        <w:rFonts w:ascii="Symbol" w:hAnsi="Symbol" w:hint="default"/>
        <w:color w:val="auto"/>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8">
    <w:nsid w:val="1E497CC2"/>
    <w:multiLevelType w:val="hybridMultilevel"/>
    <w:tmpl w:val="FE046ACC"/>
    <w:lvl w:ilvl="0" w:tplc="0C0A0009">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
    <w:nsid w:val="1F357944"/>
    <w:multiLevelType w:val="hybridMultilevel"/>
    <w:tmpl w:val="FBE2C40E"/>
    <w:lvl w:ilvl="0" w:tplc="7AE417CC">
      <w:numFmt w:val="bullet"/>
      <w:lvlText w:val="-"/>
      <w:lvlJc w:val="left"/>
      <w:pPr>
        <w:tabs>
          <w:tab w:val="num" w:pos="360"/>
        </w:tabs>
        <w:ind w:left="360" w:hanging="360"/>
      </w:pPr>
      <w:rPr>
        <w:rFonts w:ascii="Arial" w:eastAsia="Times New Roman" w:hAnsi="Arial" w:cs="Aria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0">
    <w:nsid w:val="257C4076"/>
    <w:multiLevelType w:val="hybridMultilevel"/>
    <w:tmpl w:val="2CB8F0EE"/>
    <w:lvl w:ilvl="0" w:tplc="7AE417CC">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2FE225FD"/>
    <w:multiLevelType w:val="singleLevel"/>
    <w:tmpl w:val="70B8A0DC"/>
    <w:lvl w:ilvl="0">
      <w:start w:val="1"/>
      <w:numFmt w:val="bullet"/>
      <w:lvlText w:val=""/>
      <w:lvlJc w:val="left"/>
      <w:pPr>
        <w:tabs>
          <w:tab w:val="num" w:pos="360"/>
        </w:tabs>
        <w:ind w:left="360" w:hanging="360"/>
      </w:pPr>
      <w:rPr>
        <w:rFonts w:ascii="Wingdings" w:hAnsi="Wingdings" w:hint="default"/>
        <w:sz w:val="20"/>
      </w:rPr>
    </w:lvl>
  </w:abstractNum>
  <w:abstractNum w:abstractNumId="12">
    <w:nsid w:val="32477A66"/>
    <w:multiLevelType w:val="hybridMultilevel"/>
    <w:tmpl w:val="5F687422"/>
    <w:lvl w:ilvl="0" w:tplc="0C0A0015">
      <w:start w:val="3"/>
      <w:numFmt w:val="upp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384D2F65"/>
    <w:multiLevelType w:val="hybridMultilevel"/>
    <w:tmpl w:val="A23EB712"/>
    <w:lvl w:ilvl="0" w:tplc="1E142BB8">
      <w:start w:val="1"/>
      <w:numFmt w:val="bullet"/>
      <w:lvlText w:val=""/>
      <w:lvlPicBulletId w:val="3"/>
      <w:lvlJc w:val="left"/>
      <w:pPr>
        <w:tabs>
          <w:tab w:val="num" w:pos="360"/>
        </w:tabs>
        <w:ind w:left="360" w:hanging="360"/>
      </w:pPr>
      <w:rPr>
        <w:rFonts w:ascii="Symbol" w:hAnsi="Symbol" w:hint="default"/>
        <w:color w:val="auto"/>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4">
    <w:nsid w:val="392A4F96"/>
    <w:multiLevelType w:val="hybridMultilevel"/>
    <w:tmpl w:val="86BE9990"/>
    <w:lvl w:ilvl="0" w:tplc="0C0A0005">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5">
    <w:nsid w:val="3A1B5A14"/>
    <w:multiLevelType w:val="multilevel"/>
    <w:tmpl w:val="7548ADA6"/>
    <w:lvl w:ilvl="0">
      <w:start w:val="1"/>
      <w:numFmt w:val="decimal"/>
      <w:lvlText w:val="%1."/>
      <w:lvlJc w:val="left"/>
      <w:pPr>
        <w:tabs>
          <w:tab w:val="num" w:pos="360"/>
        </w:tabs>
        <w:ind w:left="0" w:firstLine="0"/>
      </w:pPr>
      <w:rPr>
        <w:rFonts w:ascii="Times New Roman" w:hAnsi="Times New Roman" w:hint="default"/>
        <w:b/>
        <w:i w:val="0"/>
        <w:sz w:val="24"/>
      </w:rPr>
    </w:lvl>
    <w:lvl w:ilvl="1">
      <w:start w:val="1"/>
      <w:numFmt w:val="decimal"/>
      <w:isLgl/>
      <w:suff w:val="space"/>
      <w:lvlText w:val="%1.%2."/>
      <w:lvlJc w:val="left"/>
      <w:pPr>
        <w:ind w:left="0" w:firstLine="0"/>
      </w:pPr>
      <w:rPr>
        <w:rFonts w:ascii="Times New Roman" w:hAnsi="Times New Roman" w:hint="default"/>
        <w:b/>
        <w:i w:val="0"/>
        <w:sz w:val="22"/>
      </w:rPr>
    </w:lvl>
    <w:lvl w:ilvl="2">
      <w:start w:val="1"/>
      <w:numFmt w:val="decimal"/>
      <w:suff w:val="space"/>
      <w:lvlText w:val="%1.%2.%3."/>
      <w:lvlJc w:val="left"/>
      <w:pPr>
        <w:ind w:left="0" w:firstLine="0"/>
      </w:pPr>
      <w:rPr>
        <w:rFonts w:ascii="Times New Roman" w:hAnsi="Times New Roman" w:hint="default"/>
        <w:b/>
        <w:i w:val="0"/>
        <w:sz w:val="22"/>
      </w:rPr>
    </w:lvl>
    <w:lvl w:ilvl="3">
      <w:start w:val="1"/>
      <w:numFmt w:val="decimal"/>
      <w:suff w:val="space"/>
      <w:lvlText w:val="%1.%2.%3.%4."/>
      <w:lvlJc w:val="left"/>
      <w:pPr>
        <w:ind w:left="0" w:firstLine="0"/>
      </w:pPr>
      <w:rPr>
        <w:rFonts w:ascii="Times New Roman" w:hAnsi="Times New Roman" w:hint="default"/>
        <w:b/>
        <w:i w:val="0"/>
        <w:sz w:val="22"/>
      </w:rPr>
    </w:lvl>
    <w:lvl w:ilvl="4">
      <w:start w:val="1"/>
      <w:numFmt w:val="decimal"/>
      <w:suff w:val="space"/>
      <w:lvlText w:val="%1.%2.%3.%4.%5."/>
      <w:lvlJc w:val="left"/>
      <w:pPr>
        <w:ind w:left="0" w:firstLine="0"/>
      </w:pPr>
      <w:rPr>
        <w:rFonts w:ascii="Times New Roman" w:hAnsi="Times New Roman" w:hint="default"/>
        <w:b/>
        <w:i w:val="0"/>
        <w:sz w:val="22"/>
      </w:rPr>
    </w:lvl>
    <w:lvl w:ilvl="5">
      <w:start w:val="1"/>
      <w:numFmt w:val="decimal"/>
      <w:suff w:val="space"/>
      <w:lvlText w:val="%1.%2.%3.%4.%5.%6."/>
      <w:lvlJc w:val="left"/>
      <w:pPr>
        <w:ind w:left="0" w:firstLine="0"/>
      </w:pPr>
      <w:rPr>
        <w:rFonts w:ascii="Times New Roman" w:hAnsi="Times New Roman" w:hint="default"/>
        <w:b/>
        <w:i w:val="0"/>
        <w:sz w:val="22"/>
      </w:rPr>
    </w:lvl>
    <w:lvl w:ilvl="6">
      <w:start w:val="1"/>
      <w:numFmt w:val="decimal"/>
      <w:suff w:val="space"/>
      <w:lvlText w:val="%1.%2.%3.%4.%5.%6.%7."/>
      <w:lvlJc w:val="left"/>
      <w:pPr>
        <w:ind w:left="0" w:firstLine="0"/>
      </w:pPr>
      <w:rPr>
        <w:rFonts w:ascii="Times New Roman" w:hAnsi="Times New Roman" w:hint="default"/>
        <w:b/>
        <w:i w:val="0"/>
        <w:sz w:val="24"/>
      </w:rPr>
    </w:lvl>
    <w:lvl w:ilvl="7">
      <w:start w:val="1"/>
      <w:numFmt w:val="decimal"/>
      <w:suff w:val="space"/>
      <w:lvlText w:val="%1.%2.%3.%4.%5.%6.%7.%8."/>
      <w:lvlJc w:val="left"/>
      <w:pPr>
        <w:ind w:left="0" w:firstLine="0"/>
      </w:pPr>
      <w:rPr>
        <w:rFonts w:ascii="Lucida Casual" w:hAnsi="Lucida Casual" w:hint="default"/>
        <w:b/>
        <w:i w:val="0"/>
        <w:sz w:val="22"/>
      </w:rPr>
    </w:lvl>
    <w:lvl w:ilvl="8">
      <w:start w:val="1"/>
      <w:numFmt w:val="decimal"/>
      <w:pStyle w:val="Ttulo9"/>
      <w:suff w:val="space"/>
      <w:lvlText w:val="%1.%2.%3.%4.%5.%6.%7.%8.%9."/>
      <w:lvlJc w:val="left"/>
      <w:pPr>
        <w:ind w:left="0" w:firstLine="0"/>
      </w:pPr>
      <w:rPr>
        <w:rFonts w:ascii="Stylus BT" w:hAnsi="Stylus BT" w:hint="default"/>
        <w:b/>
        <w:i w:val="0"/>
        <w:sz w:val="24"/>
      </w:rPr>
    </w:lvl>
  </w:abstractNum>
  <w:abstractNum w:abstractNumId="16">
    <w:nsid w:val="49C004CF"/>
    <w:multiLevelType w:val="multilevel"/>
    <w:tmpl w:val="3BB29CF4"/>
    <w:lvl w:ilvl="0">
      <w:start w:val="3"/>
      <w:numFmt w:val="decimal"/>
      <w:lvlText w:val="%1"/>
      <w:lvlJc w:val="left"/>
      <w:pPr>
        <w:tabs>
          <w:tab w:val="num" w:pos="480"/>
        </w:tabs>
        <w:ind w:left="480" w:hanging="480"/>
      </w:pPr>
      <w:rPr>
        <w:rFonts w:hint="default"/>
      </w:rPr>
    </w:lvl>
    <w:lvl w:ilvl="1">
      <w:start w:val="2"/>
      <w:numFmt w:val="decimal"/>
      <w:lvlText w:val="%1.%2"/>
      <w:lvlJc w:val="left"/>
      <w:pPr>
        <w:tabs>
          <w:tab w:val="num" w:pos="480"/>
        </w:tabs>
        <w:ind w:left="480" w:hanging="48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4D64461E"/>
    <w:multiLevelType w:val="singleLevel"/>
    <w:tmpl w:val="70B8A0DC"/>
    <w:lvl w:ilvl="0">
      <w:start w:val="1"/>
      <w:numFmt w:val="bullet"/>
      <w:lvlText w:val=""/>
      <w:lvlJc w:val="left"/>
      <w:pPr>
        <w:tabs>
          <w:tab w:val="num" w:pos="360"/>
        </w:tabs>
        <w:ind w:left="360" w:hanging="360"/>
      </w:pPr>
      <w:rPr>
        <w:rFonts w:ascii="Wingdings" w:hAnsi="Wingdings" w:hint="default"/>
        <w:sz w:val="20"/>
      </w:rPr>
    </w:lvl>
  </w:abstractNum>
  <w:abstractNum w:abstractNumId="18">
    <w:nsid w:val="5022700F"/>
    <w:multiLevelType w:val="multilevel"/>
    <w:tmpl w:val="8B54A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0CD1DD4"/>
    <w:multiLevelType w:val="hybridMultilevel"/>
    <w:tmpl w:val="164010EE"/>
    <w:lvl w:ilvl="0" w:tplc="3A4E40BA">
      <w:start w:val="1"/>
      <w:numFmt w:val="bullet"/>
      <w:lvlText w:val=""/>
      <w:lvlPicBulletId w:val="2"/>
      <w:lvlJc w:val="left"/>
      <w:pPr>
        <w:tabs>
          <w:tab w:val="num" w:pos="360"/>
        </w:tabs>
        <w:ind w:left="360" w:hanging="360"/>
      </w:pPr>
      <w:rPr>
        <w:rFonts w:ascii="Symbol" w:hAnsi="Symbol" w:hint="default"/>
        <w:color w:val="auto"/>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0">
    <w:nsid w:val="58515867"/>
    <w:multiLevelType w:val="hybridMultilevel"/>
    <w:tmpl w:val="586A7774"/>
    <w:lvl w:ilvl="0" w:tplc="A0544138">
      <w:start w:val="1"/>
      <w:numFmt w:val="bullet"/>
      <w:lvlText w:val=""/>
      <w:lvlPicBulletId w:val="11"/>
      <w:lvlJc w:val="left"/>
      <w:pPr>
        <w:tabs>
          <w:tab w:val="num" w:pos="360"/>
        </w:tabs>
        <w:ind w:left="360" w:hanging="360"/>
      </w:pPr>
      <w:rPr>
        <w:rFonts w:ascii="Symbol" w:hAnsi="Symbol" w:hint="default"/>
        <w:color w:val="auto"/>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1">
    <w:nsid w:val="5C6F50BB"/>
    <w:multiLevelType w:val="hybridMultilevel"/>
    <w:tmpl w:val="DA38364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5CF8654D"/>
    <w:multiLevelType w:val="singleLevel"/>
    <w:tmpl w:val="169E22C8"/>
    <w:lvl w:ilvl="0">
      <w:start w:val="1"/>
      <w:numFmt w:val="lowerLetter"/>
      <w:lvlText w:val="%1)"/>
      <w:legacy w:legacy="1" w:legacySpace="0" w:legacyIndent="283"/>
      <w:lvlJc w:val="left"/>
      <w:pPr>
        <w:ind w:left="283" w:hanging="283"/>
      </w:pPr>
    </w:lvl>
  </w:abstractNum>
  <w:abstractNum w:abstractNumId="23">
    <w:nsid w:val="60DD47FB"/>
    <w:multiLevelType w:val="singleLevel"/>
    <w:tmpl w:val="0C0A000B"/>
    <w:lvl w:ilvl="0">
      <w:start w:val="1"/>
      <w:numFmt w:val="bullet"/>
      <w:lvlText w:val=""/>
      <w:lvlJc w:val="left"/>
      <w:pPr>
        <w:tabs>
          <w:tab w:val="num" w:pos="720"/>
        </w:tabs>
        <w:ind w:left="720" w:hanging="360"/>
      </w:pPr>
      <w:rPr>
        <w:rFonts w:ascii="Wingdings" w:hAnsi="Wingdings" w:hint="default"/>
      </w:rPr>
    </w:lvl>
  </w:abstractNum>
  <w:abstractNum w:abstractNumId="24">
    <w:nsid w:val="649730E5"/>
    <w:multiLevelType w:val="multilevel"/>
    <w:tmpl w:val="1ED05D2E"/>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
    <w:nsid w:val="64C934D5"/>
    <w:multiLevelType w:val="hybridMultilevel"/>
    <w:tmpl w:val="1318D55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6">
    <w:nsid w:val="65012DD7"/>
    <w:multiLevelType w:val="hybridMultilevel"/>
    <w:tmpl w:val="92FAF83A"/>
    <w:lvl w:ilvl="0" w:tplc="4926C6EE">
      <w:start w:val="1"/>
      <w:numFmt w:val="bullet"/>
      <w:lvlText w:val=""/>
      <w:lvlPicBulletId w:val="12"/>
      <w:lvlJc w:val="left"/>
      <w:pPr>
        <w:tabs>
          <w:tab w:val="num" w:pos="360"/>
        </w:tabs>
        <w:ind w:left="360" w:hanging="360"/>
      </w:pPr>
      <w:rPr>
        <w:rFonts w:ascii="Symbol" w:hAnsi="Symbol" w:hint="default"/>
        <w:color w:val="auto"/>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7">
    <w:nsid w:val="67324496"/>
    <w:multiLevelType w:val="hybridMultilevel"/>
    <w:tmpl w:val="CE485AE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8">
    <w:nsid w:val="713261EE"/>
    <w:multiLevelType w:val="hybridMultilevel"/>
    <w:tmpl w:val="C334526E"/>
    <w:lvl w:ilvl="0" w:tplc="0D40ACF2">
      <w:numFmt w:val="bullet"/>
      <w:lvlText w:val="-"/>
      <w:lvlJc w:val="left"/>
      <w:pPr>
        <w:tabs>
          <w:tab w:val="num" w:pos="360"/>
        </w:tabs>
        <w:ind w:left="360" w:hanging="360"/>
      </w:pPr>
      <w:rPr>
        <w:rFonts w:ascii="Arial" w:eastAsia="Times New Roman" w:hAnsi="Arial" w:cs="Aria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9">
    <w:nsid w:val="734C065F"/>
    <w:multiLevelType w:val="hybridMultilevel"/>
    <w:tmpl w:val="33FA6264"/>
    <w:lvl w:ilvl="0" w:tplc="84B0EFDA">
      <w:start w:val="1"/>
      <w:numFmt w:val="bullet"/>
      <w:lvlText w:val=""/>
      <w:lvlPicBulletId w:val="9"/>
      <w:lvlJc w:val="left"/>
      <w:pPr>
        <w:tabs>
          <w:tab w:val="num" w:pos="360"/>
        </w:tabs>
        <w:ind w:left="360" w:hanging="360"/>
      </w:pPr>
      <w:rPr>
        <w:rFonts w:ascii="Symbol" w:hAnsi="Symbol" w:hint="default"/>
        <w:color w:val="auto"/>
      </w:rPr>
    </w:lvl>
    <w:lvl w:ilvl="1" w:tplc="0C0A0003" w:tentative="1">
      <w:start w:val="1"/>
      <w:numFmt w:val="bullet"/>
      <w:lvlText w:val="o"/>
      <w:lvlJc w:val="left"/>
      <w:pPr>
        <w:tabs>
          <w:tab w:val="num" w:pos="360"/>
        </w:tabs>
        <w:ind w:left="360" w:hanging="360"/>
      </w:pPr>
      <w:rPr>
        <w:rFonts w:ascii="Courier New" w:hAnsi="Courier New" w:hint="default"/>
      </w:rPr>
    </w:lvl>
    <w:lvl w:ilvl="2" w:tplc="0C0A0005" w:tentative="1">
      <w:start w:val="1"/>
      <w:numFmt w:val="bullet"/>
      <w:lvlText w:val=""/>
      <w:lvlJc w:val="left"/>
      <w:pPr>
        <w:tabs>
          <w:tab w:val="num" w:pos="1080"/>
        </w:tabs>
        <w:ind w:left="1080" w:hanging="360"/>
      </w:pPr>
      <w:rPr>
        <w:rFonts w:ascii="Wingdings" w:hAnsi="Wingdings" w:hint="default"/>
      </w:rPr>
    </w:lvl>
    <w:lvl w:ilvl="3" w:tplc="0C0A0001" w:tentative="1">
      <w:start w:val="1"/>
      <w:numFmt w:val="bullet"/>
      <w:lvlText w:val=""/>
      <w:lvlJc w:val="left"/>
      <w:pPr>
        <w:tabs>
          <w:tab w:val="num" w:pos="1800"/>
        </w:tabs>
        <w:ind w:left="1800" w:hanging="360"/>
      </w:pPr>
      <w:rPr>
        <w:rFonts w:ascii="Symbol" w:hAnsi="Symbol" w:hint="default"/>
      </w:rPr>
    </w:lvl>
    <w:lvl w:ilvl="4" w:tplc="0C0A0003" w:tentative="1">
      <w:start w:val="1"/>
      <w:numFmt w:val="bullet"/>
      <w:lvlText w:val="o"/>
      <w:lvlJc w:val="left"/>
      <w:pPr>
        <w:tabs>
          <w:tab w:val="num" w:pos="2520"/>
        </w:tabs>
        <w:ind w:left="2520" w:hanging="360"/>
      </w:pPr>
      <w:rPr>
        <w:rFonts w:ascii="Courier New" w:hAnsi="Courier New" w:hint="default"/>
      </w:rPr>
    </w:lvl>
    <w:lvl w:ilvl="5" w:tplc="0C0A0005" w:tentative="1">
      <w:start w:val="1"/>
      <w:numFmt w:val="bullet"/>
      <w:lvlText w:val=""/>
      <w:lvlJc w:val="left"/>
      <w:pPr>
        <w:tabs>
          <w:tab w:val="num" w:pos="3240"/>
        </w:tabs>
        <w:ind w:left="3240" w:hanging="360"/>
      </w:pPr>
      <w:rPr>
        <w:rFonts w:ascii="Wingdings" w:hAnsi="Wingdings" w:hint="default"/>
      </w:rPr>
    </w:lvl>
    <w:lvl w:ilvl="6" w:tplc="0C0A0001" w:tentative="1">
      <w:start w:val="1"/>
      <w:numFmt w:val="bullet"/>
      <w:lvlText w:val=""/>
      <w:lvlJc w:val="left"/>
      <w:pPr>
        <w:tabs>
          <w:tab w:val="num" w:pos="3960"/>
        </w:tabs>
        <w:ind w:left="3960" w:hanging="360"/>
      </w:pPr>
      <w:rPr>
        <w:rFonts w:ascii="Symbol" w:hAnsi="Symbol" w:hint="default"/>
      </w:rPr>
    </w:lvl>
    <w:lvl w:ilvl="7" w:tplc="0C0A0003" w:tentative="1">
      <w:start w:val="1"/>
      <w:numFmt w:val="bullet"/>
      <w:lvlText w:val="o"/>
      <w:lvlJc w:val="left"/>
      <w:pPr>
        <w:tabs>
          <w:tab w:val="num" w:pos="4680"/>
        </w:tabs>
        <w:ind w:left="4680" w:hanging="360"/>
      </w:pPr>
      <w:rPr>
        <w:rFonts w:ascii="Courier New" w:hAnsi="Courier New" w:hint="default"/>
      </w:rPr>
    </w:lvl>
    <w:lvl w:ilvl="8" w:tplc="0C0A0005" w:tentative="1">
      <w:start w:val="1"/>
      <w:numFmt w:val="bullet"/>
      <w:lvlText w:val=""/>
      <w:lvlJc w:val="left"/>
      <w:pPr>
        <w:tabs>
          <w:tab w:val="num" w:pos="5400"/>
        </w:tabs>
        <w:ind w:left="5400" w:hanging="360"/>
      </w:pPr>
      <w:rPr>
        <w:rFonts w:ascii="Wingdings" w:hAnsi="Wingdings" w:hint="default"/>
      </w:rPr>
    </w:lvl>
  </w:abstractNum>
  <w:abstractNum w:abstractNumId="30">
    <w:nsid w:val="73E6132B"/>
    <w:multiLevelType w:val="multilevel"/>
    <w:tmpl w:val="12523A2C"/>
    <w:lvl w:ilvl="0">
      <w:start w:val="4"/>
      <w:numFmt w:val="decimal"/>
      <w:lvlText w:val="%1"/>
      <w:lvlJc w:val="left"/>
      <w:pPr>
        <w:tabs>
          <w:tab w:val="num" w:pos="360"/>
        </w:tabs>
        <w:ind w:left="360" w:hanging="360"/>
      </w:pPr>
      <w:rPr>
        <w:rFonts w:hint="default"/>
        <w:i/>
      </w:rPr>
    </w:lvl>
    <w:lvl w:ilvl="1">
      <w:start w:val="1"/>
      <w:numFmt w:val="decimal"/>
      <w:lvlText w:val="%1.%2"/>
      <w:lvlJc w:val="left"/>
      <w:pPr>
        <w:tabs>
          <w:tab w:val="num" w:pos="360"/>
        </w:tabs>
        <w:ind w:left="360" w:hanging="360"/>
      </w:pPr>
      <w:rPr>
        <w:rFonts w:hint="default"/>
        <w:i/>
      </w:rPr>
    </w:lvl>
    <w:lvl w:ilvl="2">
      <w:start w:val="1"/>
      <w:numFmt w:val="decimal"/>
      <w:lvlText w:val="%1.%2.%3"/>
      <w:lvlJc w:val="left"/>
      <w:pPr>
        <w:tabs>
          <w:tab w:val="num" w:pos="720"/>
        </w:tabs>
        <w:ind w:left="720" w:hanging="720"/>
      </w:pPr>
      <w:rPr>
        <w:rFonts w:hint="default"/>
        <w:i/>
      </w:rPr>
    </w:lvl>
    <w:lvl w:ilvl="3">
      <w:start w:val="1"/>
      <w:numFmt w:val="decimal"/>
      <w:lvlText w:val="%1.%2.%3.%4"/>
      <w:lvlJc w:val="left"/>
      <w:pPr>
        <w:tabs>
          <w:tab w:val="num" w:pos="720"/>
        </w:tabs>
        <w:ind w:left="720" w:hanging="720"/>
      </w:pPr>
      <w:rPr>
        <w:rFonts w:hint="default"/>
        <w:i/>
      </w:rPr>
    </w:lvl>
    <w:lvl w:ilvl="4">
      <w:start w:val="1"/>
      <w:numFmt w:val="decimal"/>
      <w:lvlText w:val="%1.%2.%3.%4.%5"/>
      <w:lvlJc w:val="left"/>
      <w:pPr>
        <w:tabs>
          <w:tab w:val="num" w:pos="1080"/>
        </w:tabs>
        <w:ind w:left="1080" w:hanging="1080"/>
      </w:pPr>
      <w:rPr>
        <w:rFonts w:hint="default"/>
        <w:i/>
      </w:rPr>
    </w:lvl>
    <w:lvl w:ilvl="5">
      <w:start w:val="1"/>
      <w:numFmt w:val="decimal"/>
      <w:lvlText w:val="%1.%2.%3.%4.%5.%6"/>
      <w:lvlJc w:val="left"/>
      <w:pPr>
        <w:tabs>
          <w:tab w:val="num" w:pos="1080"/>
        </w:tabs>
        <w:ind w:left="1080" w:hanging="1080"/>
      </w:pPr>
      <w:rPr>
        <w:rFonts w:hint="default"/>
        <w:i/>
      </w:rPr>
    </w:lvl>
    <w:lvl w:ilvl="6">
      <w:start w:val="1"/>
      <w:numFmt w:val="decimal"/>
      <w:lvlText w:val="%1.%2.%3.%4.%5.%6.%7"/>
      <w:lvlJc w:val="left"/>
      <w:pPr>
        <w:tabs>
          <w:tab w:val="num" w:pos="1440"/>
        </w:tabs>
        <w:ind w:left="1440" w:hanging="1440"/>
      </w:pPr>
      <w:rPr>
        <w:rFonts w:hint="default"/>
        <w:i/>
      </w:rPr>
    </w:lvl>
    <w:lvl w:ilvl="7">
      <w:start w:val="1"/>
      <w:numFmt w:val="decimal"/>
      <w:lvlText w:val="%1.%2.%3.%4.%5.%6.%7.%8"/>
      <w:lvlJc w:val="left"/>
      <w:pPr>
        <w:tabs>
          <w:tab w:val="num" w:pos="1440"/>
        </w:tabs>
        <w:ind w:left="1440" w:hanging="1440"/>
      </w:pPr>
      <w:rPr>
        <w:rFonts w:hint="default"/>
        <w:i/>
      </w:rPr>
    </w:lvl>
    <w:lvl w:ilvl="8">
      <w:start w:val="1"/>
      <w:numFmt w:val="decimal"/>
      <w:lvlText w:val="%1.%2.%3.%4.%5.%6.%7.%8.%9"/>
      <w:lvlJc w:val="left"/>
      <w:pPr>
        <w:tabs>
          <w:tab w:val="num" w:pos="1800"/>
        </w:tabs>
        <w:ind w:left="1800" w:hanging="1800"/>
      </w:pPr>
      <w:rPr>
        <w:rFonts w:hint="default"/>
        <w:i/>
      </w:rPr>
    </w:lvl>
  </w:abstractNum>
  <w:abstractNum w:abstractNumId="31">
    <w:nsid w:val="775A7F66"/>
    <w:multiLevelType w:val="singleLevel"/>
    <w:tmpl w:val="0C0A000F"/>
    <w:lvl w:ilvl="0">
      <w:start w:val="1"/>
      <w:numFmt w:val="decimal"/>
      <w:lvlText w:val="%1."/>
      <w:lvlJc w:val="left"/>
      <w:pPr>
        <w:tabs>
          <w:tab w:val="num" w:pos="360"/>
        </w:tabs>
        <w:ind w:left="360" w:hanging="360"/>
      </w:pPr>
    </w:lvl>
  </w:abstractNum>
  <w:abstractNum w:abstractNumId="32">
    <w:nsid w:val="781928FB"/>
    <w:multiLevelType w:val="multilevel"/>
    <w:tmpl w:val="EB0CD208"/>
    <w:lvl w:ilvl="0">
      <w:start w:val="5"/>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7CA474B6"/>
    <w:multiLevelType w:val="hybridMultilevel"/>
    <w:tmpl w:val="ED3002B2"/>
    <w:lvl w:ilvl="0" w:tplc="4EFEEF7C">
      <w:numFmt w:val="bullet"/>
      <w:lvlText w:val=""/>
      <w:lvlPicBulletId w:val="6"/>
      <w:lvlJc w:val="left"/>
      <w:pPr>
        <w:tabs>
          <w:tab w:val="num" w:pos="720"/>
        </w:tabs>
        <w:ind w:left="720" w:hanging="360"/>
      </w:pPr>
      <w:rPr>
        <w:rFonts w:ascii="Symbol" w:eastAsia="Times New Roman" w:hAnsi="Symbol" w:hint="default"/>
        <w:color w:val="auto"/>
      </w:rPr>
    </w:lvl>
    <w:lvl w:ilvl="1" w:tplc="289651E0">
      <w:start w:val="1"/>
      <w:numFmt w:val="bullet"/>
      <w:lvlText w:val=""/>
      <w:lvlPicBulletId w:val="0"/>
      <w:lvlJc w:val="left"/>
      <w:pPr>
        <w:tabs>
          <w:tab w:val="num" w:pos="1440"/>
        </w:tabs>
        <w:ind w:left="1440" w:hanging="360"/>
      </w:pPr>
      <w:rPr>
        <w:rFonts w:ascii="Symbol" w:hAnsi="Symbol" w:hint="default"/>
        <w:color w:val="auto"/>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5"/>
  </w:num>
  <w:num w:numId="2">
    <w:abstractNumId w:val="14"/>
  </w:num>
  <w:num w:numId="3">
    <w:abstractNumId w:val="33"/>
  </w:num>
  <w:num w:numId="4">
    <w:abstractNumId w:val="6"/>
  </w:num>
  <w:num w:numId="5">
    <w:abstractNumId w:val="28"/>
  </w:num>
  <w:num w:numId="6">
    <w:abstractNumId w:val="24"/>
  </w:num>
  <w:num w:numId="7">
    <w:abstractNumId w:val="29"/>
  </w:num>
  <w:num w:numId="8">
    <w:abstractNumId w:val="17"/>
  </w:num>
  <w:num w:numId="9">
    <w:abstractNumId w:val="11"/>
  </w:num>
  <w:num w:numId="10">
    <w:abstractNumId w:val="1"/>
  </w:num>
  <w:num w:numId="11">
    <w:abstractNumId w:val="10"/>
  </w:num>
  <w:num w:numId="12">
    <w:abstractNumId w:val="19"/>
  </w:num>
  <w:num w:numId="13">
    <w:abstractNumId w:val="12"/>
  </w:num>
  <w:num w:numId="14">
    <w:abstractNumId w:val="2"/>
  </w:num>
  <w:num w:numId="15">
    <w:abstractNumId w:val="16"/>
  </w:num>
  <w:num w:numId="16">
    <w:abstractNumId w:val="30"/>
  </w:num>
  <w:num w:numId="17">
    <w:abstractNumId w:val="7"/>
  </w:num>
  <w:num w:numId="18">
    <w:abstractNumId w:val="18"/>
  </w:num>
  <w:num w:numId="19">
    <w:abstractNumId w:val="26"/>
  </w:num>
  <w:num w:numId="20">
    <w:abstractNumId w:val="22"/>
  </w:num>
  <w:num w:numId="21">
    <w:abstractNumId w:val="20"/>
  </w:num>
  <w:num w:numId="22">
    <w:abstractNumId w:val="4"/>
  </w:num>
  <w:num w:numId="23">
    <w:abstractNumId w:val="3"/>
  </w:num>
  <w:num w:numId="24">
    <w:abstractNumId w:val="25"/>
  </w:num>
  <w:num w:numId="25">
    <w:abstractNumId w:val="5"/>
  </w:num>
  <w:num w:numId="26">
    <w:abstractNumId w:val="31"/>
  </w:num>
  <w:num w:numId="27">
    <w:abstractNumId w:val="13"/>
  </w:num>
  <w:num w:numId="28">
    <w:abstractNumId w:val="9"/>
  </w:num>
  <w:num w:numId="29">
    <w:abstractNumId w:val="23"/>
  </w:num>
  <w:num w:numId="30">
    <w:abstractNumId w:val="0"/>
  </w:num>
  <w:num w:numId="31">
    <w:abstractNumId w:val="32"/>
  </w:num>
  <w:num w:numId="32">
    <w:abstractNumId w:val="27"/>
  </w:num>
  <w:num w:numId="33">
    <w:abstractNumId w:val="21"/>
  </w:num>
  <w:num w:numId="34">
    <w:abstractNumId w:val="8"/>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9"/>
  <w:embedSystemFonts/>
  <w:stylePaneFormatFilter w:val="3F01"/>
  <w:defaultTabStop w:val="709"/>
  <w:hyphenationZone w:val="425"/>
  <w:noPunctuationKerning/>
  <w:characterSpacingControl w:val="doNotCompress"/>
  <w:footnotePr>
    <w:footnote w:id="-1"/>
    <w:footnote w:id="0"/>
  </w:footnotePr>
  <w:endnotePr>
    <w:endnote w:id="-1"/>
    <w:endnote w:id="0"/>
  </w:endnotePr>
  <w:compat/>
  <w:rsids>
    <w:rsidRoot w:val="00AA5191"/>
    <w:rsid w:val="0000221F"/>
    <w:rsid w:val="00010DF1"/>
    <w:rsid w:val="00011E73"/>
    <w:rsid w:val="00012491"/>
    <w:rsid w:val="00013906"/>
    <w:rsid w:val="00020527"/>
    <w:rsid w:val="0002064B"/>
    <w:rsid w:val="00021DAF"/>
    <w:rsid w:val="000334D7"/>
    <w:rsid w:val="00042A0D"/>
    <w:rsid w:val="00044E12"/>
    <w:rsid w:val="0004652B"/>
    <w:rsid w:val="00047B0E"/>
    <w:rsid w:val="0006055A"/>
    <w:rsid w:val="00063DF7"/>
    <w:rsid w:val="000720E1"/>
    <w:rsid w:val="00073349"/>
    <w:rsid w:val="000745C5"/>
    <w:rsid w:val="00074BB6"/>
    <w:rsid w:val="0008346C"/>
    <w:rsid w:val="00085506"/>
    <w:rsid w:val="0009064F"/>
    <w:rsid w:val="0009201C"/>
    <w:rsid w:val="00094634"/>
    <w:rsid w:val="000A1D29"/>
    <w:rsid w:val="000A520B"/>
    <w:rsid w:val="000B04EB"/>
    <w:rsid w:val="000B31CD"/>
    <w:rsid w:val="000B64A8"/>
    <w:rsid w:val="000D16C7"/>
    <w:rsid w:val="000D29A8"/>
    <w:rsid w:val="000D5306"/>
    <w:rsid w:val="000E4149"/>
    <w:rsid w:val="000E596E"/>
    <w:rsid w:val="000E70A4"/>
    <w:rsid w:val="000F08A2"/>
    <w:rsid w:val="000F5FF3"/>
    <w:rsid w:val="0011130E"/>
    <w:rsid w:val="001158DF"/>
    <w:rsid w:val="00124A30"/>
    <w:rsid w:val="00130BFA"/>
    <w:rsid w:val="00137394"/>
    <w:rsid w:val="0014227C"/>
    <w:rsid w:val="0015166D"/>
    <w:rsid w:val="00153782"/>
    <w:rsid w:val="00160EDE"/>
    <w:rsid w:val="00164697"/>
    <w:rsid w:val="00166F5B"/>
    <w:rsid w:val="00172349"/>
    <w:rsid w:val="00175985"/>
    <w:rsid w:val="001778BE"/>
    <w:rsid w:val="001828B2"/>
    <w:rsid w:val="001839CC"/>
    <w:rsid w:val="0018739D"/>
    <w:rsid w:val="00193B8C"/>
    <w:rsid w:val="001953B7"/>
    <w:rsid w:val="00196477"/>
    <w:rsid w:val="00197EA8"/>
    <w:rsid w:val="001A666E"/>
    <w:rsid w:val="001A7312"/>
    <w:rsid w:val="001B6D8A"/>
    <w:rsid w:val="001C1D30"/>
    <w:rsid w:val="001C4B51"/>
    <w:rsid w:val="001C74B8"/>
    <w:rsid w:val="001D3B8F"/>
    <w:rsid w:val="001E6A3E"/>
    <w:rsid w:val="001F08C3"/>
    <w:rsid w:val="001F1B24"/>
    <w:rsid w:val="001F42DE"/>
    <w:rsid w:val="00203DB7"/>
    <w:rsid w:val="002048E1"/>
    <w:rsid w:val="00205861"/>
    <w:rsid w:val="0023448D"/>
    <w:rsid w:val="0024041A"/>
    <w:rsid w:val="00241D41"/>
    <w:rsid w:val="00242261"/>
    <w:rsid w:val="00242C4A"/>
    <w:rsid w:val="0024527C"/>
    <w:rsid w:val="00252137"/>
    <w:rsid w:val="0026369E"/>
    <w:rsid w:val="002746F9"/>
    <w:rsid w:val="00274871"/>
    <w:rsid w:val="00280150"/>
    <w:rsid w:val="00284356"/>
    <w:rsid w:val="002850F9"/>
    <w:rsid w:val="00285873"/>
    <w:rsid w:val="00286B99"/>
    <w:rsid w:val="00287C06"/>
    <w:rsid w:val="002A2428"/>
    <w:rsid w:val="002A3038"/>
    <w:rsid w:val="002A4484"/>
    <w:rsid w:val="002B02ED"/>
    <w:rsid w:val="002B0B8B"/>
    <w:rsid w:val="002B423C"/>
    <w:rsid w:val="002C20FF"/>
    <w:rsid w:val="002C26CA"/>
    <w:rsid w:val="002C563E"/>
    <w:rsid w:val="002D2ADB"/>
    <w:rsid w:val="002D618F"/>
    <w:rsid w:val="002D793A"/>
    <w:rsid w:val="002E26A9"/>
    <w:rsid w:val="002E3D32"/>
    <w:rsid w:val="002F1489"/>
    <w:rsid w:val="002F3951"/>
    <w:rsid w:val="002F75D8"/>
    <w:rsid w:val="0030044B"/>
    <w:rsid w:val="00306B12"/>
    <w:rsid w:val="00310BAF"/>
    <w:rsid w:val="00316582"/>
    <w:rsid w:val="00323C6E"/>
    <w:rsid w:val="003247C9"/>
    <w:rsid w:val="00324845"/>
    <w:rsid w:val="0033008C"/>
    <w:rsid w:val="00332818"/>
    <w:rsid w:val="00332F55"/>
    <w:rsid w:val="0033448A"/>
    <w:rsid w:val="003472BF"/>
    <w:rsid w:val="003535CA"/>
    <w:rsid w:val="003612C9"/>
    <w:rsid w:val="00362FCD"/>
    <w:rsid w:val="0036732C"/>
    <w:rsid w:val="003772EC"/>
    <w:rsid w:val="00380EDD"/>
    <w:rsid w:val="003828CB"/>
    <w:rsid w:val="00384213"/>
    <w:rsid w:val="00385BE0"/>
    <w:rsid w:val="0038620E"/>
    <w:rsid w:val="00391C37"/>
    <w:rsid w:val="003939B9"/>
    <w:rsid w:val="00393C34"/>
    <w:rsid w:val="003A148E"/>
    <w:rsid w:val="003A2F65"/>
    <w:rsid w:val="003A3517"/>
    <w:rsid w:val="003A4A40"/>
    <w:rsid w:val="003A796B"/>
    <w:rsid w:val="003B0498"/>
    <w:rsid w:val="003B0D1A"/>
    <w:rsid w:val="003C0E05"/>
    <w:rsid w:val="003C350A"/>
    <w:rsid w:val="003C75FF"/>
    <w:rsid w:val="003C7769"/>
    <w:rsid w:val="003D376F"/>
    <w:rsid w:val="003D4421"/>
    <w:rsid w:val="003D529C"/>
    <w:rsid w:val="003E461E"/>
    <w:rsid w:val="003E5E55"/>
    <w:rsid w:val="003F1B93"/>
    <w:rsid w:val="003F507E"/>
    <w:rsid w:val="0040205F"/>
    <w:rsid w:val="0040232A"/>
    <w:rsid w:val="004025EB"/>
    <w:rsid w:val="00404661"/>
    <w:rsid w:val="00404A05"/>
    <w:rsid w:val="00407B63"/>
    <w:rsid w:val="0041063F"/>
    <w:rsid w:val="00411D34"/>
    <w:rsid w:val="00412768"/>
    <w:rsid w:val="004158B9"/>
    <w:rsid w:val="004273BB"/>
    <w:rsid w:val="00427C93"/>
    <w:rsid w:val="0043010C"/>
    <w:rsid w:val="00431476"/>
    <w:rsid w:val="00432AF0"/>
    <w:rsid w:val="0044022F"/>
    <w:rsid w:val="0044191A"/>
    <w:rsid w:val="00446AC8"/>
    <w:rsid w:val="00447826"/>
    <w:rsid w:val="00463275"/>
    <w:rsid w:val="00465A7F"/>
    <w:rsid w:val="00465B9C"/>
    <w:rsid w:val="0047452A"/>
    <w:rsid w:val="00475D84"/>
    <w:rsid w:val="0048037F"/>
    <w:rsid w:val="0048749D"/>
    <w:rsid w:val="00491FE3"/>
    <w:rsid w:val="00493691"/>
    <w:rsid w:val="00494C5A"/>
    <w:rsid w:val="004A0FBF"/>
    <w:rsid w:val="004A1ADD"/>
    <w:rsid w:val="004A2806"/>
    <w:rsid w:val="004A3714"/>
    <w:rsid w:val="004A3CF6"/>
    <w:rsid w:val="004A681A"/>
    <w:rsid w:val="004A7CEB"/>
    <w:rsid w:val="004B0700"/>
    <w:rsid w:val="004C0573"/>
    <w:rsid w:val="004C1FB8"/>
    <w:rsid w:val="004C5F00"/>
    <w:rsid w:val="004C6ED9"/>
    <w:rsid w:val="004C7FC5"/>
    <w:rsid w:val="004D0DF8"/>
    <w:rsid w:val="004D3123"/>
    <w:rsid w:val="004E59BD"/>
    <w:rsid w:val="004F25AC"/>
    <w:rsid w:val="004F3A57"/>
    <w:rsid w:val="004F3B91"/>
    <w:rsid w:val="004F6F86"/>
    <w:rsid w:val="005001DE"/>
    <w:rsid w:val="00500440"/>
    <w:rsid w:val="00503A17"/>
    <w:rsid w:val="00505B85"/>
    <w:rsid w:val="00506829"/>
    <w:rsid w:val="0051385A"/>
    <w:rsid w:val="00515EC9"/>
    <w:rsid w:val="0051795D"/>
    <w:rsid w:val="00522E10"/>
    <w:rsid w:val="00525D48"/>
    <w:rsid w:val="00526ED0"/>
    <w:rsid w:val="00534133"/>
    <w:rsid w:val="00535AFB"/>
    <w:rsid w:val="005405D8"/>
    <w:rsid w:val="00541E40"/>
    <w:rsid w:val="00546154"/>
    <w:rsid w:val="005474EE"/>
    <w:rsid w:val="00550152"/>
    <w:rsid w:val="00550E5A"/>
    <w:rsid w:val="00550FAC"/>
    <w:rsid w:val="00553802"/>
    <w:rsid w:val="005541E1"/>
    <w:rsid w:val="005574B7"/>
    <w:rsid w:val="00557AF8"/>
    <w:rsid w:val="00567FE9"/>
    <w:rsid w:val="00571C4C"/>
    <w:rsid w:val="00573DDF"/>
    <w:rsid w:val="00577D13"/>
    <w:rsid w:val="0058097C"/>
    <w:rsid w:val="00585204"/>
    <w:rsid w:val="00592840"/>
    <w:rsid w:val="00592988"/>
    <w:rsid w:val="00595369"/>
    <w:rsid w:val="00596A0B"/>
    <w:rsid w:val="00597222"/>
    <w:rsid w:val="005A4343"/>
    <w:rsid w:val="005A4376"/>
    <w:rsid w:val="005B1575"/>
    <w:rsid w:val="005C00B3"/>
    <w:rsid w:val="005C00EB"/>
    <w:rsid w:val="005C345F"/>
    <w:rsid w:val="005D08CB"/>
    <w:rsid w:val="005E1B2B"/>
    <w:rsid w:val="005E1C6E"/>
    <w:rsid w:val="005E4745"/>
    <w:rsid w:val="00602E5C"/>
    <w:rsid w:val="0060329D"/>
    <w:rsid w:val="006071BD"/>
    <w:rsid w:val="006103DA"/>
    <w:rsid w:val="006138CE"/>
    <w:rsid w:val="006216F4"/>
    <w:rsid w:val="006279E9"/>
    <w:rsid w:val="00635F4A"/>
    <w:rsid w:val="006622E3"/>
    <w:rsid w:val="00663549"/>
    <w:rsid w:val="00670FDF"/>
    <w:rsid w:val="0067150A"/>
    <w:rsid w:val="006806A5"/>
    <w:rsid w:val="00681859"/>
    <w:rsid w:val="006847D7"/>
    <w:rsid w:val="00684AEE"/>
    <w:rsid w:val="00685BDD"/>
    <w:rsid w:val="006861CF"/>
    <w:rsid w:val="00686241"/>
    <w:rsid w:val="006866EB"/>
    <w:rsid w:val="00687456"/>
    <w:rsid w:val="00693C4B"/>
    <w:rsid w:val="0069466C"/>
    <w:rsid w:val="00694C7C"/>
    <w:rsid w:val="00697D28"/>
    <w:rsid w:val="006A5755"/>
    <w:rsid w:val="006A6118"/>
    <w:rsid w:val="006B1339"/>
    <w:rsid w:val="006B534F"/>
    <w:rsid w:val="006B5AAD"/>
    <w:rsid w:val="006B5AC8"/>
    <w:rsid w:val="006B616C"/>
    <w:rsid w:val="006C164A"/>
    <w:rsid w:val="006C20DE"/>
    <w:rsid w:val="006C45FA"/>
    <w:rsid w:val="006C5C57"/>
    <w:rsid w:val="006D21A5"/>
    <w:rsid w:val="006D4961"/>
    <w:rsid w:val="006E0386"/>
    <w:rsid w:val="006E6EBA"/>
    <w:rsid w:val="006F2A31"/>
    <w:rsid w:val="006F2AC9"/>
    <w:rsid w:val="006F2B10"/>
    <w:rsid w:val="006F2C29"/>
    <w:rsid w:val="006F654C"/>
    <w:rsid w:val="0070404E"/>
    <w:rsid w:val="00713B6E"/>
    <w:rsid w:val="00713E2D"/>
    <w:rsid w:val="0071401C"/>
    <w:rsid w:val="00715B29"/>
    <w:rsid w:val="0071741C"/>
    <w:rsid w:val="00721A76"/>
    <w:rsid w:val="00723C47"/>
    <w:rsid w:val="0073132A"/>
    <w:rsid w:val="00734660"/>
    <w:rsid w:val="00740B11"/>
    <w:rsid w:val="007420B6"/>
    <w:rsid w:val="007512B4"/>
    <w:rsid w:val="00752DF2"/>
    <w:rsid w:val="00752FA3"/>
    <w:rsid w:val="00755F03"/>
    <w:rsid w:val="00756B48"/>
    <w:rsid w:val="00756FDA"/>
    <w:rsid w:val="0075713D"/>
    <w:rsid w:val="007602C8"/>
    <w:rsid w:val="00767D54"/>
    <w:rsid w:val="00783503"/>
    <w:rsid w:val="00785CD0"/>
    <w:rsid w:val="007A5A23"/>
    <w:rsid w:val="007B1AF4"/>
    <w:rsid w:val="007C2CC5"/>
    <w:rsid w:val="007C33AF"/>
    <w:rsid w:val="007D1DEE"/>
    <w:rsid w:val="007D52D6"/>
    <w:rsid w:val="007E0880"/>
    <w:rsid w:val="007E6800"/>
    <w:rsid w:val="007E7991"/>
    <w:rsid w:val="007F41A8"/>
    <w:rsid w:val="007F5671"/>
    <w:rsid w:val="007F5F26"/>
    <w:rsid w:val="007F6E37"/>
    <w:rsid w:val="0080008A"/>
    <w:rsid w:val="00802945"/>
    <w:rsid w:val="0080421F"/>
    <w:rsid w:val="00806CF1"/>
    <w:rsid w:val="00811EF0"/>
    <w:rsid w:val="00824DE9"/>
    <w:rsid w:val="008270C4"/>
    <w:rsid w:val="00832641"/>
    <w:rsid w:val="0083314B"/>
    <w:rsid w:val="00837D99"/>
    <w:rsid w:val="00843F44"/>
    <w:rsid w:val="0085017E"/>
    <w:rsid w:val="00851943"/>
    <w:rsid w:val="00852CE8"/>
    <w:rsid w:val="00854E31"/>
    <w:rsid w:val="00855DD8"/>
    <w:rsid w:val="0085623D"/>
    <w:rsid w:val="00860625"/>
    <w:rsid w:val="00862384"/>
    <w:rsid w:val="00863C93"/>
    <w:rsid w:val="008657AD"/>
    <w:rsid w:val="00870BF8"/>
    <w:rsid w:val="00872E87"/>
    <w:rsid w:val="00873005"/>
    <w:rsid w:val="008836D4"/>
    <w:rsid w:val="0088378C"/>
    <w:rsid w:val="00884F6B"/>
    <w:rsid w:val="00885738"/>
    <w:rsid w:val="008866A2"/>
    <w:rsid w:val="00886D39"/>
    <w:rsid w:val="008A01B0"/>
    <w:rsid w:val="008A2680"/>
    <w:rsid w:val="008B2D62"/>
    <w:rsid w:val="008B32EE"/>
    <w:rsid w:val="008C560A"/>
    <w:rsid w:val="008C75AC"/>
    <w:rsid w:val="008D5E28"/>
    <w:rsid w:val="008E07DE"/>
    <w:rsid w:val="008E18F0"/>
    <w:rsid w:val="008E2A5D"/>
    <w:rsid w:val="008E44D0"/>
    <w:rsid w:val="008E643F"/>
    <w:rsid w:val="008E6ADD"/>
    <w:rsid w:val="008F24ED"/>
    <w:rsid w:val="00900136"/>
    <w:rsid w:val="009102E9"/>
    <w:rsid w:val="00912E5C"/>
    <w:rsid w:val="00914E07"/>
    <w:rsid w:val="00921AB3"/>
    <w:rsid w:val="00924999"/>
    <w:rsid w:val="00927E1A"/>
    <w:rsid w:val="009315BD"/>
    <w:rsid w:val="00932A14"/>
    <w:rsid w:val="00940678"/>
    <w:rsid w:val="00943638"/>
    <w:rsid w:val="009477A6"/>
    <w:rsid w:val="00952472"/>
    <w:rsid w:val="0095494A"/>
    <w:rsid w:val="009770A5"/>
    <w:rsid w:val="0099625C"/>
    <w:rsid w:val="009A19C0"/>
    <w:rsid w:val="009A2BBB"/>
    <w:rsid w:val="009B63C9"/>
    <w:rsid w:val="009B6AA9"/>
    <w:rsid w:val="009C2A9C"/>
    <w:rsid w:val="009C41EE"/>
    <w:rsid w:val="009C4DE0"/>
    <w:rsid w:val="009C5205"/>
    <w:rsid w:val="009D0784"/>
    <w:rsid w:val="009D113E"/>
    <w:rsid w:val="009D503E"/>
    <w:rsid w:val="009E0ECC"/>
    <w:rsid w:val="009E78AE"/>
    <w:rsid w:val="009F189F"/>
    <w:rsid w:val="009F2C16"/>
    <w:rsid w:val="009F631F"/>
    <w:rsid w:val="00A003EF"/>
    <w:rsid w:val="00A006A5"/>
    <w:rsid w:val="00A0120D"/>
    <w:rsid w:val="00A0223E"/>
    <w:rsid w:val="00A024C6"/>
    <w:rsid w:val="00A03512"/>
    <w:rsid w:val="00A101B4"/>
    <w:rsid w:val="00A25F0A"/>
    <w:rsid w:val="00A30DEB"/>
    <w:rsid w:val="00A331F8"/>
    <w:rsid w:val="00A3445E"/>
    <w:rsid w:val="00A440EC"/>
    <w:rsid w:val="00A50080"/>
    <w:rsid w:val="00A53BC5"/>
    <w:rsid w:val="00A5754C"/>
    <w:rsid w:val="00A607B6"/>
    <w:rsid w:val="00A64F3F"/>
    <w:rsid w:val="00A70393"/>
    <w:rsid w:val="00A74934"/>
    <w:rsid w:val="00A7577C"/>
    <w:rsid w:val="00A75EF9"/>
    <w:rsid w:val="00A7692C"/>
    <w:rsid w:val="00A76CB9"/>
    <w:rsid w:val="00A77C8E"/>
    <w:rsid w:val="00A81E3C"/>
    <w:rsid w:val="00A86525"/>
    <w:rsid w:val="00A90815"/>
    <w:rsid w:val="00A918F4"/>
    <w:rsid w:val="00A964EB"/>
    <w:rsid w:val="00AA1FDD"/>
    <w:rsid w:val="00AA20A7"/>
    <w:rsid w:val="00AA2151"/>
    <w:rsid w:val="00AA5191"/>
    <w:rsid w:val="00AB220C"/>
    <w:rsid w:val="00AB2C78"/>
    <w:rsid w:val="00AC1187"/>
    <w:rsid w:val="00AD142F"/>
    <w:rsid w:val="00AD42B0"/>
    <w:rsid w:val="00AE33C7"/>
    <w:rsid w:val="00AE3FAD"/>
    <w:rsid w:val="00AE486B"/>
    <w:rsid w:val="00AE7BC1"/>
    <w:rsid w:val="00AF4009"/>
    <w:rsid w:val="00AF641E"/>
    <w:rsid w:val="00AF6BC5"/>
    <w:rsid w:val="00AF7D59"/>
    <w:rsid w:val="00B01010"/>
    <w:rsid w:val="00B050C0"/>
    <w:rsid w:val="00B07E37"/>
    <w:rsid w:val="00B13350"/>
    <w:rsid w:val="00B15788"/>
    <w:rsid w:val="00B20353"/>
    <w:rsid w:val="00B20385"/>
    <w:rsid w:val="00B214D0"/>
    <w:rsid w:val="00B23D20"/>
    <w:rsid w:val="00B33878"/>
    <w:rsid w:val="00B346A7"/>
    <w:rsid w:val="00B35C74"/>
    <w:rsid w:val="00B438D8"/>
    <w:rsid w:val="00B43D0A"/>
    <w:rsid w:val="00B4691D"/>
    <w:rsid w:val="00B46F6C"/>
    <w:rsid w:val="00B51DA9"/>
    <w:rsid w:val="00B5384B"/>
    <w:rsid w:val="00B560BC"/>
    <w:rsid w:val="00B61098"/>
    <w:rsid w:val="00B6220E"/>
    <w:rsid w:val="00B67C1B"/>
    <w:rsid w:val="00B72662"/>
    <w:rsid w:val="00B814BD"/>
    <w:rsid w:val="00B85E6D"/>
    <w:rsid w:val="00B85FC7"/>
    <w:rsid w:val="00B8610F"/>
    <w:rsid w:val="00B86B2D"/>
    <w:rsid w:val="00B87B31"/>
    <w:rsid w:val="00BA0E8E"/>
    <w:rsid w:val="00BA12BE"/>
    <w:rsid w:val="00BA43A2"/>
    <w:rsid w:val="00BA6B7F"/>
    <w:rsid w:val="00BA6D3F"/>
    <w:rsid w:val="00BA7C6D"/>
    <w:rsid w:val="00BB0173"/>
    <w:rsid w:val="00BB0831"/>
    <w:rsid w:val="00BB4152"/>
    <w:rsid w:val="00BB72BE"/>
    <w:rsid w:val="00BC32DC"/>
    <w:rsid w:val="00BC5D61"/>
    <w:rsid w:val="00BD69B3"/>
    <w:rsid w:val="00BE03F2"/>
    <w:rsid w:val="00BE0B39"/>
    <w:rsid w:val="00BE6403"/>
    <w:rsid w:val="00C055B3"/>
    <w:rsid w:val="00C059E6"/>
    <w:rsid w:val="00C06053"/>
    <w:rsid w:val="00C119ED"/>
    <w:rsid w:val="00C13137"/>
    <w:rsid w:val="00C17E2F"/>
    <w:rsid w:val="00C24BE2"/>
    <w:rsid w:val="00C25F30"/>
    <w:rsid w:val="00C25FE9"/>
    <w:rsid w:val="00C3661A"/>
    <w:rsid w:val="00C367B7"/>
    <w:rsid w:val="00C4017A"/>
    <w:rsid w:val="00C57AF0"/>
    <w:rsid w:val="00C60830"/>
    <w:rsid w:val="00C618E2"/>
    <w:rsid w:val="00C63AB0"/>
    <w:rsid w:val="00C71D53"/>
    <w:rsid w:val="00C72EF0"/>
    <w:rsid w:val="00C77D74"/>
    <w:rsid w:val="00C863A9"/>
    <w:rsid w:val="00C93F28"/>
    <w:rsid w:val="00C9646F"/>
    <w:rsid w:val="00C978B3"/>
    <w:rsid w:val="00CA0A4B"/>
    <w:rsid w:val="00CA4774"/>
    <w:rsid w:val="00CA4C7E"/>
    <w:rsid w:val="00CB16E7"/>
    <w:rsid w:val="00CB2416"/>
    <w:rsid w:val="00CB3A4A"/>
    <w:rsid w:val="00CC1B1D"/>
    <w:rsid w:val="00CC68F6"/>
    <w:rsid w:val="00CC7DB3"/>
    <w:rsid w:val="00CD2EB9"/>
    <w:rsid w:val="00CD4500"/>
    <w:rsid w:val="00CD6374"/>
    <w:rsid w:val="00CD767E"/>
    <w:rsid w:val="00CE352C"/>
    <w:rsid w:val="00CE4096"/>
    <w:rsid w:val="00CE71CD"/>
    <w:rsid w:val="00CE755D"/>
    <w:rsid w:val="00CF1483"/>
    <w:rsid w:val="00CF30ED"/>
    <w:rsid w:val="00CF58BF"/>
    <w:rsid w:val="00CF600A"/>
    <w:rsid w:val="00CF6EED"/>
    <w:rsid w:val="00CF7367"/>
    <w:rsid w:val="00D0023C"/>
    <w:rsid w:val="00D01CA5"/>
    <w:rsid w:val="00D03133"/>
    <w:rsid w:val="00D033C5"/>
    <w:rsid w:val="00D1045F"/>
    <w:rsid w:val="00D11A6C"/>
    <w:rsid w:val="00D15952"/>
    <w:rsid w:val="00D20204"/>
    <w:rsid w:val="00D232DD"/>
    <w:rsid w:val="00D2539C"/>
    <w:rsid w:val="00D26E15"/>
    <w:rsid w:val="00D344FE"/>
    <w:rsid w:val="00D41099"/>
    <w:rsid w:val="00D41B02"/>
    <w:rsid w:val="00D446BC"/>
    <w:rsid w:val="00D46F8F"/>
    <w:rsid w:val="00D52419"/>
    <w:rsid w:val="00D531C3"/>
    <w:rsid w:val="00D56DC0"/>
    <w:rsid w:val="00D632CE"/>
    <w:rsid w:val="00D672F0"/>
    <w:rsid w:val="00D72847"/>
    <w:rsid w:val="00D74B85"/>
    <w:rsid w:val="00D75626"/>
    <w:rsid w:val="00D76976"/>
    <w:rsid w:val="00D83984"/>
    <w:rsid w:val="00D8473D"/>
    <w:rsid w:val="00D870C4"/>
    <w:rsid w:val="00D9122D"/>
    <w:rsid w:val="00DB1558"/>
    <w:rsid w:val="00DB29C1"/>
    <w:rsid w:val="00DC1AC2"/>
    <w:rsid w:val="00DC569B"/>
    <w:rsid w:val="00DD0063"/>
    <w:rsid w:val="00DD1CF8"/>
    <w:rsid w:val="00DD22B1"/>
    <w:rsid w:val="00DD6787"/>
    <w:rsid w:val="00DE0A3E"/>
    <w:rsid w:val="00DE29C2"/>
    <w:rsid w:val="00DF3089"/>
    <w:rsid w:val="00DF7303"/>
    <w:rsid w:val="00E03E5D"/>
    <w:rsid w:val="00E11654"/>
    <w:rsid w:val="00E12BC4"/>
    <w:rsid w:val="00E17C12"/>
    <w:rsid w:val="00E17D02"/>
    <w:rsid w:val="00E223B1"/>
    <w:rsid w:val="00E2258E"/>
    <w:rsid w:val="00E23F38"/>
    <w:rsid w:val="00E25FD3"/>
    <w:rsid w:val="00E273EF"/>
    <w:rsid w:val="00E310BB"/>
    <w:rsid w:val="00E3687D"/>
    <w:rsid w:val="00E47554"/>
    <w:rsid w:val="00E50E72"/>
    <w:rsid w:val="00E57561"/>
    <w:rsid w:val="00E57650"/>
    <w:rsid w:val="00E66D68"/>
    <w:rsid w:val="00E72E1C"/>
    <w:rsid w:val="00E73523"/>
    <w:rsid w:val="00E74C89"/>
    <w:rsid w:val="00E802B2"/>
    <w:rsid w:val="00E82C0B"/>
    <w:rsid w:val="00E90610"/>
    <w:rsid w:val="00E912A8"/>
    <w:rsid w:val="00E95D0B"/>
    <w:rsid w:val="00EA43BC"/>
    <w:rsid w:val="00EA5DE9"/>
    <w:rsid w:val="00EB23F1"/>
    <w:rsid w:val="00EB318D"/>
    <w:rsid w:val="00EB7612"/>
    <w:rsid w:val="00EC4088"/>
    <w:rsid w:val="00EC6F79"/>
    <w:rsid w:val="00EC7DCB"/>
    <w:rsid w:val="00ED148D"/>
    <w:rsid w:val="00ED3D9E"/>
    <w:rsid w:val="00ED400F"/>
    <w:rsid w:val="00ED4A1A"/>
    <w:rsid w:val="00EE065B"/>
    <w:rsid w:val="00EE0DCF"/>
    <w:rsid w:val="00EE3899"/>
    <w:rsid w:val="00EE6D68"/>
    <w:rsid w:val="00EF46B5"/>
    <w:rsid w:val="00EF4BA2"/>
    <w:rsid w:val="00EF78E9"/>
    <w:rsid w:val="00F02703"/>
    <w:rsid w:val="00F0579F"/>
    <w:rsid w:val="00F073F0"/>
    <w:rsid w:val="00F11347"/>
    <w:rsid w:val="00F176CF"/>
    <w:rsid w:val="00F2329E"/>
    <w:rsid w:val="00F32CEE"/>
    <w:rsid w:val="00F3393A"/>
    <w:rsid w:val="00F3694B"/>
    <w:rsid w:val="00F41731"/>
    <w:rsid w:val="00F43997"/>
    <w:rsid w:val="00F44941"/>
    <w:rsid w:val="00F46167"/>
    <w:rsid w:val="00F46A60"/>
    <w:rsid w:val="00F5135D"/>
    <w:rsid w:val="00F64184"/>
    <w:rsid w:val="00F653F9"/>
    <w:rsid w:val="00F709BB"/>
    <w:rsid w:val="00F70E2B"/>
    <w:rsid w:val="00F71CA4"/>
    <w:rsid w:val="00F72FA2"/>
    <w:rsid w:val="00F76D7D"/>
    <w:rsid w:val="00F843A6"/>
    <w:rsid w:val="00F928C6"/>
    <w:rsid w:val="00F94DAC"/>
    <w:rsid w:val="00F964C8"/>
    <w:rsid w:val="00F97FC0"/>
    <w:rsid w:val="00FA2AF2"/>
    <w:rsid w:val="00FA519E"/>
    <w:rsid w:val="00FA784B"/>
    <w:rsid w:val="00FB1A57"/>
    <w:rsid w:val="00FB265D"/>
    <w:rsid w:val="00FB56B5"/>
    <w:rsid w:val="00FB6264"/>
    <w:rsid w:val="00FB634E"/>
    <w:rsid w:val="00FB6FD0"/>
    <w:rsid w:val="00FC039F"/>
    <w:rsid w:val="00FC0F28"/>
    <w:rsid w:val="00FC131C"/>
    <w:rsid w:val="00FC2254"/>
    <w:rsid w:val="00FC54DF"/>
    <w:rsid w:val="00FD1032"/>
    <w:rsid w:val="00FD3906"/>
    <w:rsid w:val="00FD60A5"/>
    <w:rsid w:val="00FD7158"/>
    <w:rsid w:val="00FE037F"/>
    <w:rsid w:val="00FE2DD7"/>
    <w:rsid w:val="00FF0C0F"/>
    <w:rsid w:val="00FF0E6E"/>
    <w:rsid w:val="00FF288D"/>
    <w:rsid w:val="00FF31D2"/>
    <w:rsid w:val="00FF33C9"/>
    <w:rsid w:val="00FF4B7A"/>
    <w:rsid w:val="00FF5626"/>
    <w:rsid w:val="00FF7A0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57650"/>
    <w:rPr>
      <w:sz w:val="24"/>
      <w:szCs w:val="24"/>
    </w:rPr>
  </w:style>
  <w:style w:type="paragraph" w:styleId="Ttulo1">
    <w:name w:val="heading 1"/>
    <w:basedOn w:val="Normal"/>
    <w:qFormat/>
    <w:rsid w:val="00E57650"/>
    <w:pPr>
      <w:outlineLvl w:val="0"/>
    </w:pPr>
    <w:rPr>
      <w:rFonts w:ascii="Verdana" w:eastAsia="Arial Unicode MS" w:hAnsi="Verdana" w:cs="Arial Unicode MS"/>
      <w:b/>
      <w:bCs/>
      <w:color w:val="990000"/>
      <w:kern w:val="36"/>
      <w:sz w:val="36"/>
      <w:szCs w:val="36"/>
    </w:rPr>
  </w:style>
  <w:style w:type="paragraph" w:styleId="Ttulo2">
    <w:name w:val="heading 2"/>
    <w:basedOn w:val="Normal"/>
    <w:qFormat/>
    <w:rsid w:val="00E57650"/>
    <w:pPr>
      <w:outlineLvl w:val="1"/>
    </w:pPr>
    <w:rPr>
      <w:rFonts w:ascii="Verdana" w:eastAsia="Arial Unicode MS" w:hAnsi="Verdana" w:cs="Arial Unicode MS"/>
      <w:b/>
      <w:bCs/>
      <w:color w:val="000000"/>
      <w:sz w:val="26"/>
      <w:szCs w:val="26"/>
    </w:rPr>
  </w:style>
  <w:style w:type="paragraph" w:styleId="Ttulo3">
    <w:name w:val="heading 3"/>
    <w:basedOn w:val="Normal"/>
    <w:next w:val="Normal"/>
    <w:qFormat/>
    <w:rsid w:val="00E57650"/>
    <w:pPr>
      <w:keepNext/>
      <w:spacing w:before="60" w:after="160" w:line="312" w:lineRule="auto"/>
      <w:jc w:val="both"/>
      <w:outlineLvl w:val="2"/>
    </w:pPr>
    <w:rPr>
      <w:rFonts w:ascii="Arial" w:hAnsi="Arial" w:cs="Arial"/>
      <w:i/>
      <w:iCs/>
      <w:color w:val="660000"/>
    </w:rPr>
  </w:style>
  <w:style w:type="paragraph" w:styleId="Ttulo4">
    <w:name w:val="heading 4"/>
    <w:basedOn w:val="Normal"/>
    <w:next w:val="Normal"/>
    <w:qFormat/>
    <w:rsid w:val="00E57650"/>
    <w:pPr>
      <w:keepNext/>
      <w:outlineLvl w:val="3"/>
    </w:pPr>
    <w:rPr>
      <w:rFonts w:ascii="Arial" w:hAnsi="Arial" w:cs="Arial"/>
      <w:b/>
      <w:bCs/>
    </w:rPr>
  </w:style>
  <w:style w:type="paragraph" w:styleId="Ttulo5">
    <w:name w:val="heading 5"/>
    <w:basedOn w:val="Normal"/>
    <w:next w:val="Normal"/>
    <w:qFormat/>
    <w:rsid w:val="00E57650"/>
    <w:pPr>
      <w:keepNext/>
      <w:outlineLvl w:val="4"/>
    </w:pPr>
    <w:rPr>
      <w:rFonts w:ascii="Arial" w:eastAsia="Arial Unicode MS" w:hAnsi="Arial" w:cs="Arial"/>
      <w:i/>
      <w:iCs/>
    </w:rPr>
  </w:style>
  <w:style w:type="paragraph" w:styleId="Ttulo6">
    <w:name w:val="heading 6"/>
    <w:basedOn w:val="Normal"/>
    <w:next w:val="Normal"/>
    <w:qFormat/>
    <w:rsid w:val="00E57650"/>
    <w:pPr>
      <w:keepNext/>
      <w:autoSpaceDE w:val="0"/>
      <w:autoSpaceDN w:val="0"/>
      <w:adjustRightInd w:val="0"/>
      <w:jc w:val="both"/>
      <w:outlineLvl w:val="5"/>
    </w:pPr>
    <w:rPr>
      <w:rFonts w:ascii="Arial" w:hAnsi="Arial" w:cs="Arial"/>
      <w:i/>
      <w:iCs/>
      <w:szCs w:val="22"/>
    </w:rPr>
  </w:style>
  <w:style w:type="paragraph" w:styleId="Ttulo7">
    <w:name w:val="heading 7"/>
    <w:basedOn w:val="Normal"/>
    <w:next w:val="Normal"/>
    <w:qFormat/>
    <w:rsid w:val="00E57650"/>
    <w:pPr>
      <w:keepNext/>
      <w:jc w:val="center"/>
      <w:outlineLvl w:val="6"/>
    </w:pPr>
    <w:rPr>
      <w:rFonts w:ascii="Arial" w:hAnsi="Arial" w:cs="Arial"/>
      <w:b/>
      <w:bCs/>
      <w:sz w:val="18"/>
    </w:rPr>
  </w:style>
  <w:style w:type="paragraph" w:styleId="Ttulo8">
    <w:name w:val="heading 8"/>
    <w:basedOn w:val="Normal"/>
    <w:next w:val="Normal"/>
    <w:qFormat/>
    <w:rsid w:val="00E57650"/>
    <w:pPr>
      <w:keepNext/>
      <w:outlineLvl w:val="7"/>
    </w:pPr>
    <w:rPr>
      <w:rFonts w:ascii="Arial" w:hAnsi="Arial" w:cs="Arial"/>
      <w:b/>
      <w:sz w:val="20"/>
    </w:rPr>
  </w:style>
  <w:style w:type="paragraph" w:styleId="Ttulo9">
    <w:name w:val="heading 9"/>
    <w:basedOn w:val="Normal"/>
    <w:next w:val="Normal"/>
    <w:qFormat/>
    <w:rsid w:val="00E57650"/>
    <w:pPr>
      <w:numPr>
        <w:ilvl w:val="8"/>
        <w:numId w:val="1"/>
      </w:numPr>
      <w:spacing w:before="240" w:after="60"/>
      <w:jc w:val="both"/>
      <w:outlineLvl w:val="8"/>
    </w:pPr>
    <w:rPr>
      <w:rFonts w:ascii="Arial" w:hAnsi="Arial"/>
      <w:b/>
      <w:color w:val="000000"/>
      <w:szCs w:val="20"/>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rsid w:val="00E57650"/>
    <w:pPr>
      <w:jc w:val="both"/>
    </w:pPr>
    <w:rPr>
      <w:rFonts w:ascii="Arial" w:hAnsi="Arial" w:cs="Arial"/>
      <w:lang w:val="es-CO"/>
    </w:rPr>
  </w:style>
  <w:style w:type="paragraph" w:styleId="Textoindependiente2">
    <w:name w:val="Body Text 2"/>
    <w:basedOn w:val="Normal"/>
    <w:rsid w:val="00E57650"/>
    <w:pPr>
      <w:jc w:val="both"/>
    </w:pPr>
    <w:rPr>
      <w:rFonts w:ascii="Arial" w:hAnsi="Arial" w:cs="Arial"/>
      <w:sz w:val="22"/>
      <w:lang w:val="es-CO"/>
    </w:rPr>
  </w:style>
  <w:style w:type="character" w:styleId="Hipervnculo">
    <w:name w:val="Hyperlink"/>
    <w:basedOn w:val="Fuentedeprrafopredeter"/>
    <w:rsid w:val="00E57650"/>
    <w:rPr>
      <w:b/>
      <w:bCs/>
      <w:color w:val="000000"/>
      <w:u w:val="single"/>
    </w:rPr>
  </w:style>
  <w:style w:type="paragraph" w:styleId="NormalWeb">
    <w:name w:val="Normal (Web)"/>
    <w:basedOn w:val="Normal"/>
    <w:rsid w:val="00E57650"/>
    <w:pPr>
      <w:spacing w:before="100" w:beforeAutospacing="1" w:after="100" w:afterAutospacing="1"/>
    </w:pPr>
    <w:rPr>
      <w:rFonts w:ascii="Arial" w:eastAsia="Arial Unicode MS" w:hAnsi="Arial" w:cs="Arial"/>
    </w:rPr>
  </w:style>
  <w:style w:type="character" w:customStyle="1" w:styleId="titular1">
    <w:name w:val="titular1"/>
    <w:basedOn w:val="Fuentedeprrafopredeter"/>
    <w:rsid w:val="00E57650"/>
    <w:rPr>
      <w:b/>
      <w:bCs/>
      <w:color w:val="000000"/>
      <w:sz w:val="28"/>
      <w:szCs w:val="28"/>
    </w:rPr>
  </w:style>
  <w:style w:type="character" w:customStyle="1" w:styleId="subtitular1">
    <w:name w:val="subtitular1"/>
    <w:basedOn w:val="Fuentedeprrafopredeter"/>
    <w:rsid w:val="00E57650"/>
    <w:rPr>
      <w:b/>
      <w:bCs/>
      <w:color w:val="555555"/>
      <w:sz w:val="24"/>
      <w:szCs w:val="24"/>
    </w:rPr>
  </w:style>
  <w:style w:type="character" w:styleId="Textoennegrita">
    <w:name w:val="Strong"/>
    <w:basedOn w:val="Fuentedeprrafopredeter"/>
    <w:uiPriority w:val="22"/>
    <w:qFormat/>
    <w:rsid w:val="00E57650"/>
    <w:rPr>
      <w:b/>
      <w:bCs/>
    </w:rPr>
  </w:style>
  <w:style w:type="paragraph" w:styleId="Textoindependiente3">
    <w:name w:val="Body Text 3"/>
    <w:basedOn w:val="Normal"/>
    <w:rsid w:val="00E57650"/>
    <w:pPr>
      <w:spacing w:after="160" w:line="360" w:lineRule="auto"/>
      <w:jc w:val="both"/>
    </w:pPr>
    <w:rPr>
      <w:rFonts w:ascii="Arial" w:hAnsi="Arial" w:cs="Arial"/>
      <w:color w:val="000000"/>
      <w:szCs w:val="26"/>
    </w:rPr>
  </w:style>
  <w:style w:type="character" w:styleId="Hipervnculovisitado">
    <w:name w:val="FollowedHyperlink"/>
    <w:basedOn w:val="Fuentedeprrafopredeter"/>
    <w:rsid w:val="00E57650"/>
    <w:rPr>
      <w:color w:val="800080"/>
      <w:u w:val="single"/>
    </w:rPr>
  </w:style>
  <w:style w:type="paragraph" w:customStyle="1" w:styleId="texto">
    <w:name w:val="texto"/>
    <w:basedOn w:val="Normal"/>
    <w:rsid w:val="00E57650"/>
    <w:pPr>
      <w:spacing w:before="100" w:beforeAutospacing="1" w:after="100" w:afterAutospacing="1"/>
    </w:pPr>
    <w:rPr>
      <w:rFonts w:ascii="Arial Unicode MS" w:eastAsia="Arial Unicode MS" w:hAnsi="Arial Unicode MS" w:cs="Arial Unicode MS"/>
    </w:rPr>
  </w:style>
  <w:style w:type="character" w:customStyle="1" w:styleId="antetitulo">
    <w:name w:val="antetitulo"/>
    <w:basedOn w:val="Fuentedeprrafopredeter"/>
    <w:rsid w:val="00E57650"/>
  </w:style>
  <w:style w:type="paragraph" w:customStyle="1" w:styleId="txtnoticiacentral">
    <w:name w:val="txt_noticia_central"/>
    <w:basedOn w:val="Normal"/>
    <w:rsid w:val="00E57650"/>
    <w:pPr>
      <w:spacing w:before="100" w:beforeAutospacing="1" w:after="100" w:afterAutospacing="1"/>
    </w:pPr>
    <w:rPr>
      <w:rFonts w:ascii="Arial Unicode MS" w:eastAsia="Arial Unicode MS" w:hAnsi="Arial Unicode MS" w:cs="Arial Unicode MS"/>
      <w:color w:val="000000"/>
      <w:sz w:val="16"/>
      <w:szCs w:val="16"/>
    </w:rPr>
  </w:style>
  <w:style w:type="paragraph" w:customStyle="1" w:styleId="Default">
    <w:name w:val="Default"/>
    <w:rsid w:val="00E57650"/>
    <w:pPr>
      <w:autoSpaceDE w:val="0"/>
      <w:autoSpaceDN w:val="0"/>
      <w:adjustRightInd w:val="0"/>
    </w:pPr>
    <w:rPr>
      <w:color w:val="000000"/>
      <w:sz w:val="24"/>
      <w:szCs w:val="24"/>
    </w:rPr>
  </w:style>
  <w:style w:type="paragraph" w:customStyle="1" w:styleId="Normale">
    <w:name w:val="Normale"/>
    <w:basedOn w:val="Default"/>
    <w:next w:val="Default"/>
    <w:rsid w:val="00E57650"/>
    <w:rPr>
      <w:color w:val="auto"/>
      <w:sz w:val="20"/>
    </w:rPr>
  </w:style>
  <w:style w:type="paragraph" w:styleId="Textonotapie">
    <w:name w:val="footnote text"/>
    <w:basedOn w:val="Normal"/>
    <w:semiHidden/>
    <w:rsid w:val="00E57650"/>
    <w:rPr>
      <w:rFonts w:ascii="Arial" w:hAnsi="Arial"/>
      <w:sz w:val="20"/>
      <w:szCs w:val="20"/>
    </w:rPr>
  </w:style>
  <w:style w:type="paragraph" w:styleId="TDC2">
    <w:name w:val="toc 2"/>
    <w:basedOn w:val="Normal"/>
    <w:next w:val="Normal"/>
    <w:autoRedefine/>
    <w:semiHidden/>
    <w:rsid w:val="00E57650"/>
    <w:rPr>
      <w:b/>
      <w:smallCaps/>
      <w:szCs w:val="20"/>
    </w:rPr>
  </w:style>
  <w:style w:type="paragraph" w:styleId="TDC4">
    <w:name w:val="toc 4"/>
    <w:basedOn w:val="Normal"/>
    <w:next w:val="Normal"/>
    <w:autoRedefine/>
    <w:semiHidden/>
    <w:rsid w:val="00E57650"/>
    <w:pPr>
      <w:autoSpaceDE w:val="0"/>
      <w:autoSpaceDN w:val="0"/>
      <w:adjustRightInd w:val="0"/>
      <w:jc w:val="both"/>
    </w:pPr>
    <w:rPr>
      <w:rFonts w:ascii="Arial" w:hAnsi="Arial" w:cs="Arial"/>
      <w:i/>
      <w:iCs/>
      <w:szCs w:val="20"/>
    </w:rPr>
  </w:style>
  <w:style w:type="paragraph" w:customStyle="1" w:styleId="xl25">
    <w:name w:val="xl25"/>
    <w:basedOn w:val="Normal"/>
    <w:rsid w:val="00E57650"/>
    <w:pPr>
      <w:spacing w:before="100" w:beforeAutospacing="1" w:after="100" w:afterAutospacing="1"/>
      <w:jc w:val="center"/>
    </w:pPr>
    <w:rPr>
      <w:rFonts w:ascii="Arial Unicode MS" w:eastAsia="Arial Unicode MS" w:hAnsi="Arial Unicode MS" w:cs="Arial Unicode MS"/>
    </w:rPr>
  </w:style>
  <w:style w:type="paragraph" w:styleId="Sangradetextonormal">
    <w:name w:val="Body Text Indent"/>
    <w:basedOn w:val="Normal"/>
    <w:rsid w:val="00E57650"/>
    <w:pPr>
      <w:spacing w:line="480" w:lineRule="auto"/>
      <w:jc w:val="both"/>
    </w:pPr>
    <w:rPr>
      <w:szCs w:val="20"/>
    </w:rPr>
  </w:style>
  <w:style w:type="paragraph" w:styleId="TDC5">
    <w:name w:val="toc 5"/>
    <w:basedOn w:val="Normal"/>
    <w:next w:val="Normal"/>
    <w:autoRedefine/>
    <w:semiHidden/>
    <w:rsid w:val="00E57650"/>
    <w:pPr>
      <w:jc w:val="both"/>
    </w:pPr>
    <w:rPr>
      <w:rFonts w:ascii="Arial" w:hAnsi="Arial" w:cs="Arial"/>
      <w:szCs w:val="20"/>
    </w:rPr>
  </w:style>
  <w:style w:type="paragraph" w:customStyle="1" w:styleId="Textoindependiente21">
    <w:name w:val="Texto independiente 21"/>
    <w:basedOn w:val="Normal"/>
    <w:rsid w:val="00E57650"/>
    <w:rPr>
      <w:rFonts w:ascii="Arial" w:hAnsi="Arial"/>
      <w:szCs w:val="20"/>
    </w:rPr>
  </w:style>
  <w:style w:type="paragraph" w:styleId="Mapadeldocumento">
    <w:name w:val="Document Map"/>
    <w:basedOn w:val="Normal"/>
    <w:semiHidden/>
    <w:rsid w:val="00E57650"/>
    <w:pPr>
      <w:shd w:val="clear" w:color="auto" w:fill="000080"/>
      <w:jc w:val="both"/>
    </w:pPr>
    <w:rPr>
      <w:rFonts w:ascii="Tahoma" w:hAnsi="Tahoma" w:cs="Tahoma"/>
      <w:szCs w:val="20"/>
    </w:rPr>
  </w:style>
  <w:style w:type="character" w:styleId="Refdecomentario">
    <w:name w:val="annotation reference"/>
    <w:basedOn w:val="Fuentedeprrafopredeter"/>
    <w:semiHidden/>
    <w:rsid w:val="00E57650"/>
    <w:rPr>
      <w:sz w:val="16"/>
    </w:rPr>
  </w:style>
  <w:style w:type="character" w:styleId="Refdenotaalpie">
    <w:name w:val="footnote reference"/>
    <w:basedOn w:val="Fuentedeprrafopredeter"/>
    <w:semiHidden/>
    <w:rsid w:val="00E57650"/>
    <w:rPr>
      <w:vertAlign w:val="superscript"/>
    </w:rPr>
  </w:style>
  <w:style w:type="paragraph" w:styleId="Textocomentario">
    <w:name w:val="annotation text"/>
    <w:basedOn w:val="Normal"/>
    <w:semiHidden/>
    <w:rsid w:val="00E57650"/>
    <w:pPr>
      <w:overflowPunct w:val="0"/>
      <w:autoSpaceDE w:val="0"/>
      <w:autoSpaceDN w:val="0"/>
      <w:adjustRightInd w:val="0"/>
      <w:textAlignment w:val="baseline"/>
    </w:pPr>
    <w:rPr>
      <w:sz w:val="20"/>
      <w:szCs w:val="20"/>
      <w:lang w:val="es-ES_tradnl"/>
    </w:rPr>
  </w:style>
  <w:style w:type="paragraph" w:customStyle="1" w:styleId="BodyText31">
    <w:name w:val="Body Text 31"/>
    <w:basedOn w:val="Normal"/>
    <w:rsid w:val="00E57650"/>
    <w:pPr>
      <w:jc w:val="both"/>
    </w:pPr>
    <w:rPr>
      <w:rFonts w:ascii="Arial" w:hAnsi="Arial"/>
      <w:sz w:val="16"/>
      <w:szCs w:val="20"/>
      <w:lang w:val="es-ES_tradnl"/>
    </w:rPr>
  </w:style>
  <w:style w:type="paragraph" w:styleId="Textosinformato">
    <w:name w:val="Plain Text"/>
    <w:basedOn w:val="Normal"/>
    <w:rsid w:val="00E57650"/>
    <w:rPr>
      <w:rFonts w:ascii="Courier New" w:hAnsi="Courier New" w:cs="Courier New"/>
      <w:sz w:val="20"/>
      <w:szCs w:val="20"/>
    </w:rPr>
  </w:style>
  <w:style w:type="paragraph" w:customStyle="1" w:styleId="general">
    <w:name w:val="general"/>
    <w:basedOn w:val="Normal"/>
    <w:rsid w:val="00E57650"/>
    <w:pPr>
      <w:spacing w:before="100" w:beforeAutospacing="1" w:after="100" w:afterAutospacing="1"/>
    </w:pPr>
    <w:rPr>
      <w:rFonts w:ascii="Verdana" w:eastAsia="Arial Unicode MS" w:hAnsi="Verdana" w:cs="Arial Unicode MS"/>
      <w:sz w:val="22"/>
      <w:szCs w:val="22"/>
    </w:rPr>
  </w:style>
  <w:style w:type="paragraph" w:customStyle="1" w:styleId="titulonaranja">
    <w:name w:val="titulonaranja"/>
    <w:basedOn w:val="Normal"/>
    <w:rsid w:val="00E57650"/>
    <w:pPr>
      <w:spacing w:before="100" w:beforeAutospacing="1" w:after="100" w:afterAutospacing="1"/>
    </w:pPr>
    <w:rPr>
      <w:rFonts w:ascii="Verdana" w:eastAsia="Arial Unicode MS" w:hAnsi="Verdana" w:cs="Arial Unicode MS"/>
      <w:color w:val="FF9933"/>
      <w:sz w:val="26"/>
      <w:szCs w:val="26"/>
    </w:rPr>
  </w:style>
  <w:style w:type="paragraph" w:styleId="Epgrafe">
    <w:name w:val="caption"/>
    <w:basedOn w:val="Normal"/>
    <w:next w:val="Normal"/>
    <w:qFormat/>
    <w:rsid w:val="00E57650"/>
    <w:pPr>
      <w:jc w:val="center"/>
    </w:pPr>
    <w:rPr>
      <w:rFonts w:ascii="Arial" w:eastAsia="MS Mincho" w:hAnsi="Arial" w:cs="Arial"/>
      <w:b/>
      <w:bCs/>
    </w:rPr>
  </w:style>
  <w:style w:type="paragraph" w:styleId="Sangra2detindependiente">
    <w:name w:val="Body Text Indent 2"/>
    <w:basedOn w:val="Normal"/>
    <w:rsid w:val="00E57650"/>
    <w:pPr>
      <w:tabs>
        <w:tab w:val="num" w:pos="720"/>
      </w:tabs>
      <w:ind w:left="360"/>
      <w:jc w:val="both"/>
    </w:pPr>
    <w:rPr>
      <w:rFonts w:ascii="Arial" w:hAnsi="Arial" w:cs="Arial"/>
      <w:i/>
      <w:iCs/>
    </w:rPr>
  </w:style>
  <w:style w:type="paragraph" w:styleId="Sangra3detindependiente">
    <w:name w:val="Body Text Indent 3"/>
    <w:basedOn w:val="Normal"/>
    <w:rsid w:val="00E57650"/>
    <w:pPr>
      <w:ind w:left="180"/>
    </w:pPr>
    <w:rPr>
      <w:rFonts w:ascii="Arial" w:hAnsi="Arial" w:cs="Arial"/>
      <w:sz w:val="22"/>
      <w:szCs w:val="22"/>
    </w:rPr>
  </w:style>
  <w:style w:type="paragraph" w:styleId="Piedepgina">
    <w:name w:val="footer"/>
    <w:basedOn w:val="Normal"/>
    <w:rsid w:val="00E57650"/>
    <w:pPr>
      <w:tabs>
        <w:tab w:val="center" w:pos="4153"/>
        <w:tab w:val="right" w:pos="8306"/>
      </w:tabs>
    </w:pPr>
  </w:style>
  <w:style w:type="character" w:styleId="Nmerodepgina">
    <w:name w:val="page number"/>
    <w:basedOn w:val="Fuentedeprrafopredeter"/>
    <w:rsid w:val="00E57650"/>
  </w:style>
  <w:style w:type="paragraph" w:styleId="Encabezado">
    <w:name w:val="header"/>
    <w:basedOn w:val="Normal"/>
    <w:rsid w:val="00E57650"/>
    <w:pPr>
      <w:tabs>
        <w:tab w:val="center" w:pos="4153"/>
        <w:tab w:val="right" w:pos="8306"/>
      </w:tabs>
    </w:pPr>
  </w:style>
  <w:style w:type="table" w:styleId="Tablaconcuadrcula">
    <w:name w:val="Table Grid"/>
    <w:basedOn w:val="Tablanormal"/>
    <w:rsid w:val="00D7562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alfinal">
    <w:name w:val="endnote text"/>
    <w:basedOn w:val="Normal"/>
    <w:semiHidden/>
    <w:rsid w:val="0015166D"/>
    <w:rPr>
      <w:sz w:val="20"/>
      <w:szCs w:val="20"/>
    </w:rPr>
  </w:style>
  <w:style w:type="character" w:styleId="Refdenotaalfinal">
    <w:name w:val="endnote reference"/>
    <w:basedOn w:val="Fuentedeprrafopredeter"/>
    <w:semiHidden/>
    <w:rsid w:val="0015166D"/>
    <w:rPr>
      <w:vertAlign w:val="superscript"/>
    </w:rPr>
  </w:style>
  <w:style w:type="paragraph" w:customStyle="1" w:styleId="Textoindependiente31">
    <w:name w:val="Texto independiente 31"/>
    <w:basedOn w:val="Normal"/>
    <w:rsid w:val="008836D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pPr>
    <w:rPr>
      <w:rFonts w:ascii="Arial" w:hAnsi="Arial"/>
      <w:sz w:val="22"/>
      <w:szCs w:val="20"/>
    </w:rPr>
  </w:style>
  <w:style w:type="paragraph" w:customStyle="1" w:styleId="estilo1">
    <w:name w:val="estilo1"/>
    <w:basedOn w:val="Normal"/>
    <w:rsid w:val="00940678"/>
    <w:pPr>
      <w:spacing w:before="100" w:beforeAutospacing="1" w:after="100" w:afterAutospacing="1"/>
    </w:pPr>
    <w:rPr>
      <w:rFonts w:ascii="Arial" w:hAnsi="Arial" w:cs="Arial"/>
      <w:sz w:val="21"/>
      <w:szCs w:val="21"/>
    </w:rPr>
  </w:style>
  <w:style w:type="paragraph" w:customStyle="1" w:styleId="resume">
    <w:name w:val="resume"/>
    <w:basedOn w:val="Normal"/>
    <w:rsid w:val="009D503E"/>
    <w:pPr>
      <w:spacing w:before="100" w:beforeAutospacing="1" w:after="100" w:afterAutospacing="1"/>
    </w:pPr>
  </w:style>
  <w:style w:type="paragraph" w:styleId="TDC3">
    <w:name w:val="toc 3"/>
    <w:basedOn w:val="Normal"/>
    <w:next w:val="Normal"/>
    <w:autoRedefine/>
    <w:semiHidden/>
    <w:rsid w:val="00DB1558"/>
    <w:pPr>
      <w:ind w:left="480"/>
    </w:pPr>
    <w:rPr>
      <w:rFonts w:ascii="Arial" w:hAnsi="Arial" w:cs="Arial"/>
      <w:b/>
      <w:sz w:val="22"/>
      <w:szCs w:val="22"/>
    </w:rPr>
  </w:style>
  <w:style w:type="paragraph" w:styleId="TDC6">
    <w:name w:val="toc 6"/>
    <w:basedOn w:val="Normal"/>
    <w:next w:val="Normal"/>
    <w:autoRedefine/>
    <w:semiHidden/>
    <w:rsid w:val="00FA2AF2"/>
    <w:pPr>
      <w:ind w:left="1200"/>
    </w:pPr>
  </w:style>
  <w:style w:type="character" w:customStyle="1" w:styleId="FootnoteReference">
    <w:name w:val="Footnote Reference"/>
    <w:rsid w:val="00863C93"/>
    <w:rPr>
      <w:rFonts w:cs="Arial Narrow"/>
      <w:color w:val="000000"/>
    </w:rPr>
  </w:style>
  <w:style w:type="paragraph" w:styleId="Textodeglobo">
    <w:name w:val="Balloon Text"/>
    <w:basedOn w:val="Normal"/>
    <w:link w:val="TextodegloboCar"/>
    <w:rsid w:val="009477A6"/>
    <w:rPr>
      <w:rFonts w:ascii="Tahoma" w:hAnsi="Tahoma" w:cs="Tahoma"/>
      <w:sz w:val="16"/>
      <w:szCs w:val="16"/>
    </w:rPr>
  </w:style>
  <w:style w:type="character" w:customStyle="1" w:styleId="TextodegloboCar">
    <w:name w:val="Texto de globo Car"/>
    <w:basedOn w:val="Fuentedeprrafopredeter"/>
    <w:link w:val="Textodeglobo"/>
    <w:rsid w:val="009477A6"/>
    <w:rPr>
      <w:rFonts w:ascii="Tahoma" w:hAnsi="Tahoma" w:cs="Tahoma"/>
      <w:sz w:val="16"/>
      <w:szCs w:val="16"/>
    </w:rPr>
  </w:style>
  <w:style w:type="character" w:customStyle="1" w:styleId="spelle">
    <w:name w:val="spelle"/>
    <w:basedOn w:val="Fuentedeprrafopredeter"/>
    <w:rsid w:val="00C77D74"/>
  </w:style>
  <w:style w:type="paragraph" w:customStyle="1" w:styleId="Picture">
    <w:name w:val="Picture"/>
    <w:basedOn w:val="Normal"/>
    <w:next w:val="Epgrafe"/>
    <w:rsid w:val="003D4421"/>
    <w:pPr>
      <w:keepNext/>
      <w:ind w:left="1080"/>
    </w:pPr>
    <w:rPr>
      <w:rFonts w:ascii="Arial" w:hAnsi="Arial"/>
      <w:spacing w:val="-5"/>
      <w:sz w:val="20"/>
      <w:szCs w:val="20"/>
      <w:lang w:val="es-CO" w:eastAsia="en-US"/>
    </w:rPr>
  </w:style>
  <w:style w:type="paragraph" w:styleId="Prrafodelista">
    <w:name w:val="List Paragraph"/>
    <w:basedOn w:val="Normal"/>
    <w:uiPriority w:val="34"/>
    <w:qFormat/>
    <w:rsid w:val="003D4421"/>
    <w:pPr>
      <w:ind w:left="720"/>
      <w:contextualSpacing/>
    </w:pPr>
  </w:style>
</w:styles>
</file>

<file path=word/webSettings.xml><?xml version="1.0" encoding="utf-8"?>
<w:webSettings xmlns:r="http://schemas.openxmlformats.org/officeDocument/2006/relationships" xmlns:w="http://schemas.openxmlformats.org/wordprocessingml/2006/main">
  <w:divs>
    <w:div w:id="567304521">
      <w:bodyDiv w:val="1"/>
      <w:marLeft w:val="0"/>
      <w:marRight w:val="0"/>
      <w:marTop w:val="0"/>
      <w:marBottom w:val="0"/>
      <w:divBdr>
        <w:top w:val="none" w:sz="0" w:space="0" w:color="auto"/>
        <w:left w:val="none" w:sz="0" w:space="0" w:color="auto"/>
        <w:bottom w:val="none" w:sz="0" w:space="0" w:color="auto"/>
        <w:right w:val="none" w:sz="0" w:space="0" w:color="auto"/>
      </w:divBdr>
    </w:div>
    <w:div w:id="780076632">
      <w:bodyDiv w:val="1"/>
      <w:marLeft w:val="0"/>
      <w:marRight w:val="0"/>
      <w:marTop w:val="0"/>
      <w:marBottom w:val="0"/>
      <w:divBdr>
        <w:top w:val="none" w:sz="0" w:space="0" w:color="auto"/>
        <w:left w:val="none" w:sz="0" w:space="0" w:color="auto"/>
        <w:bottom w:val="none" w:sz="0" w:space="0" w:color="auto"/>
        <w:right w:val="none" w:sz="0" w:space="0" w:color="auto"/>
      </w:divBdr>
      <w:divsChild>
        <w:div w:id="1398166912">
          <w:marLeft w:val="0"/>
          <w:marRight w:val="0"/>
          <w:marTop w:val="0"/>
          <w:marBottom w:val="0"/>
          <w:divBdr>
            <w:top w:val="none" w:sz="0" w:space="0" w:color="auto"/>
            <w:left w:val="none" w:sz="0" w:space="0" w:color="auto"/>
            <w:bottom w:val="none" w:sz="0" w:space="0" w:color="auto"/>
            <w:right w:val="none" w:sz="0" w:space="0" w:color="auto"/>
          </w:divBdr>
        </w:div>
      </w:divsChild>
    </w:div>
    <w:div w:id="1289360258">
      <w:bodyDiv w:val="1"/>
      <w:marLeft w:val="0"/>
      <w:marRight w:val="0"/>
      <w:marTop w:val="0"/>
      <w:marBottom w:val="0"/>
      <w:divBdr>
        <w:top w:val="none" w:sz="0" w:space="0" w:color="auto"/>
        <w:left w:val="none" w:sz="0" w:space="0" w:color="auto"/>
        <w:bottom w:val="none" w:sz="0" w:space="0" w:color="auto"/>
        <w:right w:val="none" w:sz="0" w:space="0" w:color="auto"/>
      </w:divBdr>
    </w:div>
    <w:div w:id="1332175039">
      <w:bodyDiv w:val="1"/>
      <w:marLeft w:val="0"/>
      <w:marRight w:val="0"/>
      <w:marTop w:val="0"/>
      <w:marBottom w:val="0"/>
      <w:divBdr>
        <w:top w:val="none" w:sz="0" w:space="0" w:color="auto"/>
        <w:left w:val="none" w:sz="0" w:space="0" w:color="auto"/>
        <w:bottom w:val="none" w:sz="0" w:space="0" w:color="auto"/>
        <w:right w:val="none" w:sz="0" w:space="0" w:color="auto"/>
      </w:divBdr>
      <w:divsChild>
        <w:div w:id="650520984">
          <w:marLeft w:val="0"/>
          <w:marRight w:val="0"/>
          <w:marTop w:val="0"/>
          <w:marBottom w:val="0"/>
          <w:divBdr>
            <w:top w:val="none" w:sz="0" w:space="0" w:color="auto"/>
            <w:left w:val="none" w:sz="0" w:space="0" w:color="auto"/>
            <w:bottom w:val="none" w:sz="0" w:space="0" w:color="auto"/>
            <w:right w:val="none" w:sz="0" w:space="0" w:color="auto"/>
          </w:divBdr>
          <w:divsChild>
            <w:div w:id="1786851262">
              <w:marLeft w:val="0"/>
              <w:marRight w:val="0"/>
              <w:marTop w:val="0"/>
              <w:marBottom w:val="0"/>
              <w:divBdr>
                <w:top w:val="none" w:sz="0" w:space="0" w:color="auto"/>
                <w:left w:val="none" w:sz="0" w:space="0" w:color="auto"/>
                <w:bottom w:val="none" w:sz="0" w:space="0" w:color="auto"/>
                <w:right w:val="none" w:sz="0" w:space="0" w:color="auto"/>
              </w:divBdr>
              <w:divsChild>
                <w:div w:id="527762041">
                  <w:marLeft w:val="0"/>
                  <w:marRight w:val="0"/>
                  <w:marTop w:val="0"/>
                  <w:marBottom w:val="0"/>
                  <w:divBdr>
                    <w:top w:val="none" w:sz="0" w:space="0" w:color="auto"/>
                    <w:left w:val="none" w:sz="0" w:space="0" w:color="auto"/>
                    <w:bottom w:val="none" w:sz="0" w:space="0" w:color="auto"/>
                    <w:right w:val="none" w:sz="0" w:space="0" w:color="auto"/>
                  </w:divBdr>
                  <w:divsChild>
                    <w:div w:id="1802965414">
                      <w:marLeft w:val="0"/>
                      <w:marRight w:val="0"/>
                      <w:marTop w:val="0"/>
                      <w:marBottom w:val="0"/>
                      <w:divBdr>
                        <w:top w:val="none" w:sz="0" w:space="0" w:color="auto"/>
                        <w:left w:val="none" w:sz="0" w:space="0" w:color="auto"/>
                        <w:bottom w:val="none" w:sz="0" w:space="0" w:color="auto"/>
                        <w:right w:val="none" w:sz="0" w:space="0" w:color="auto"/>
                      </w:divBdr>
                      <w:divsChild>
                        <w:div w:id="88742169">
                          <w:marLeft w:val="0"/>
                          <w:marRight w:val="0"/>
                          <w:marTop w:val="0"/>
                          <w:marBottom w:val="0"/>
                          <w:divBdr>
                            <w:top w:val="none" w:sz="0" w:space="0" w:color="auto"/>
                            <w:left w:val="none" w:sz="0" w:space="0" w:color="auto"/>
                            <w:bottom w:val="none" w:sz="0" w:space="0" w:color="auto"/>
                            <w:right w:val="none" w:sz="0" w:space="0" w:color="auto"/>
                          </w:divBdr>
                        </w:div>
                        <w:div w:id="748575816">
                          <w:marLeft w:val="0"/>
                          <w:marRight w:val="0"/>
                          <w:marTop w:val="0"/>
                          <w:marBottom w:val="0"/>
                          <w:divBdr>
                            <w:top w:val="none" w:sz="0" w:space="0" w:color="auto"/>
                            <w:left w:val="none" w:sz="0" w:space="0" w:color="auto"/>
                            <w:bottom w:val="none" w:sz="0" w:space="0" w:color="auto"/>
                            <w:right w:val="none" w:sz="0" w:space="0" w:color="auto"/>
                          </w:divBdr>
                        </w:div>
                        <w:div w:id="1688410200">
                          <w:marLeft w:val="0"/>
                          <w:marRight w:val="0"/>
                          <w:marTop w:val="0"/>
                          <w:marBottom w:val="0"/>
                          <w:divBdr>
                            <w:top w:val="none" w:sz="0" w:space="0" w:color="auto"/>
                            <w:left w:val="none" w:sz="0" w:space="0" w:color="auto"/>
                            <w:bottom w:val="none" w:sz="0" w:space="0" w:color="auto"/>
                            <w:right w:val="none" w:sz="0" w:space="0" w:color="auto"/>
                          </w:divBdr>
                        </w:div>
                        <w:div w:id="1743718240">
                          <w:marLeft w:val="0"/>
                          <w:marRight w:val="0"/>
                          <w:marTop w:val="0"/>
                          <w:marBottom w:val="0"/>
                          <w:divBdr>
                            <w:top w:val="none" w:sz="0" w:space="0" w:color="auto"/>
                            <w:left w:val="none" w:sz="0" w:space="0" w:color="auto"/>
                            <w:bottom w:val="none" w:sz="0" w:space="0" w:color="auto"/>
                            <w:right w:val="none" w:sz="0" w:space="0" w:color="auto"/>
                          </w:divBdr>
                        </w:div>
                        <w:div w:id="1776053948">
                          <w:marLeft w:val="0"/>
                          <w:marRight w:val="0"/>
                          <w:marTop w:val="0"/>
                          <w:marBottom w:val="0"/>
                          <w:divBdr>
                            <w:top w:val="none" w:sz="0" w:space="0" w:color="auto"/>
                            <w:left w:val="none" w:sz="0" w:space="0" w:color="auto"/>
                            <w:bottom w:val="none" w:sz="0" w:space="0" w:color="auto"/>
                            <w:right w:val="none" w:sz="0" w:space="0" w:color="auto"/>
                          </w:divBdr>
                        </w:div>
                        <w:div w:id="1954746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4164414">
      <w:bodyDiv w:val="1"/>
      <w:marLeft w:val="0"/>
      <w:marRight w:val="0"/>
      <w:marTop w:val="0"/>
      <w:marBottom w:val="0"/>
      <w:divBdr>
        <w:top w:val="none" w:sz="0" w:space="0" w:color="auto"/>
        <w:left w:val="none" w:sz="0" w:space="0" w:color="auto"/>
        <w:bottom w:val="none" w:sz="0" w:space="0" w:color="auto"/>
        <w:right w:val="none" w:sz="0" w:space="0" w:color="auto"/>
      </w:divBdr>
      <w:divsChild>
        <w:div w:id="16462810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01713222">
      <w:bodyDiv w:val="1"/>
      <w:marLeft w:val="0"/>
      <w:marRight w:val="0"/>
      <w:marTop w:val="0"/>
      <w:marBottom w:val="0"/>
      <w:divBdr>
        <w:top w:val="none" w:sz="0" w:space="0" w:color="auto"/>
        <w:left w:val="none" w:sz="0" w:space="0" w:color="auto"/>
        <w:bottom w:val="none" w:sz="0" w:space="0" w:color="auto"/>
        <w:right w:val="none" w:sz="0" w:space="0" w:color="auto"/>
      </w:divBdr>
    </w:div>
    <w:div w:id="2097625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7.png"/><Relationship Id="rId18" Type="http://schemas.openxmlformats.org/officeDocument/2006/relationships/image" Target="media/image22.emf"/><Relationship Id="rId26" Type="http://schemas.openxmlformats.org/officeDocument/2006/relationships/image" Target="media/image27.png"/><Relationship Id="rId39" Type="http://schemas.openxmlformats.org/officeDocument/2006/relationships/image" Target="media/image40.jpeg"/><Relationship Id="rId21" Type="http://schemas.openxmlformats.org/officeDocument/2006/relationships/image" Target="media/image23.png"/><Relationship Id="rId34" Type="http://schemas.openxmlformats.org/officeDocument/2006/relationships/image" Target="media/image35.jpeg"/><Relationship Id="rId42" Type="http://schemas.openxmlformats.org/officeDocument/2006/relationships/image" Target="media/image43.jpeg"/><Relationship Id="rId47" Type="http://schemas.openxmlformats.org/officeDocument/2006/relationships/image" Target="media/image48.png"/><Relationship Id="rId50" Type="http://schemas.openxmlformats.org/officeDocument/2006/relationships/image" Target="media/image50.jpeg"/><Relationship Id="rId55" Type="http://schemas.openxmlformats.org/officeDocument/2006/relationships/image" Target="media/image53.png"/><Relationship Id="rId63" Type="http://schemas.openxmlformats.org/officeDocument/2006/relationships/image" Target="media/image60.png"/><Relationship Id="rId68" Type="http://schemas.openxmlformats.org/officeDocument/2006/relationships/image" Target="media/image65.png"/><Relationship Id="rId76" Type="http://schemas.openxmlformats.org/officeDocument/2006/relationships/image" Target="media/image73.png"/><Relationship Id="rId7" Type="http://schemas.openxmlformats.org/officeDocument/2006/relationships/endnotes" Target="endnotes.xml"/><Relationship Id="rId71" Type="http://schemas.openxmlformats.org/officeDocument/2006/relationships/image" Target="media/image68.png"/><Relationship Id="rId2" Type="http://schemas.openxmlformats.org/officeDocument/2006/relationships/numbering" Target="numbering.xml"/><Relationship Id="rId16" Type="http://schemas.openxmlformats.org/officeDocument/2006/relationships/image" Target="media/image20.png"/><Relationship Id="rId29" Type="http://schemas.openxmlformats.org/officeDocument/2006/relationships/image" Target="media/image30.png"/><Relationship Id="rId11" Type="http://schemas.openxmlformats.org/officeDocument/2006/relationships/image" Target="media/image15.emf"/><Relationship Id="rId24" Type="http://schemas.openxmlformats.org/officeDocument/2006/relationships/image" Target="media/image25.png"/><Relationship Id="rId32" Type="http://schemas.openxmlformats.org/officeDocument/2006/relationships/image" Target="media/image33.jpeg"/><Relationship Id="rId37" Type="http://schemas.openxmlformats.org/officeDocument/2006/relationships/image" Target="media/image38.jpeg"/><Relationship Id="rId40" Type="http://schemas.openxmlformats.org/officeDocument/2006/relationships/image" Target="media/image41.jpeg"/><Relationship Id="rId45" Type="http://schemas.openxmlformats.org/officeDocument/2006/relationships/image" Target="media/image46.jpeg"/><Relationship Id="rId53" Type="http://schemas.openxmlformats.org/officeDocument/2006/relationships/image" Target="media/image52.png"/><Relationship Id="rId58" Type="http://schemas.openxmlformats.org/officeDocument/2006/relationships/oleObject" Target="embeddings/oleObject3.bin"/><Relationship Id="rId66" Type="http://schemas.openxmlformats.org/officeDocument/2006/relationships/image" Target="media/image63.png"/><Relationship Id="rId74" Type="http://schemas.openxmlformats.org/officeDocument/2006/relationships/image" Target="media/image71.png"/><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58.png"/><Relationship Id="rId10" Type="http://schemas.openxmlformats.org/officeDocument/2006/relationships/image" Target="media/image14.emf"/><Relationship Id="rId19" Type="http://schemas.openxmlformats.org/officeDocument/2006/relationships/footer" Target="footer3.xml"/><Relationship Id="rId31" Type="http://schemas.openxmlformats.org/officeDocument/2006/relationships/image" Target="media/image32.jpeg"/><Relationship Id="rId44" Type="http://schemas.openxmlformats.org/officeDocument/2006/relationships/image" Target="media/image45.jpeg"/><Relationship Id="rId52" Type="http://schemas.openxmlformats.org/officeDocument/2006/relationships/hyperlink" Target="http://icononzo-tolima.gov.co/apc-aa-files/36323639333933373530326565386633/190507___Icononz029.jpg" TargetMode="External"/><Relationship Id="rId60" Type="http://schemas.openxmlformats.org/officeDocument/2006/relationships/image" Target="media/image57.png"/><Relationship Id="rId65" Type="http://schemas.openxmlformats.org/officeDocument/2006/relationships/image" Target="media/image62.png"/><Relationship Id="rId73" Type="http://schemas.openxmlformats.org/officeDocument/2006/relationships/image" Target="media/image70.png"/><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18.png"/><Relationship Id="rId22" Type="http://schemas.openxmlformats.org/officeDocument/2006/relationships/chart" Target="charts/chart1.xml"/><Relationship Id="rId27" Type="http://schemas.openxmlformats.org/officeDocument/2006/relationships/image" Target="media/image28.png"/><Relationship Id="rId30" Type="http://schemas.openxmlformats.org/officeDocument/2006/relationships/image" Target="media/image31.png"/><Relationship Id="rId35" Type="http://schemas.openxmlformats.org/officeDocument/2006/relationships/image" Target="media/image36.jpeg"/><Relationship Id="rId43" Type="http://schemas.openxmlformats.org/officeDocument/2006/relationships/image" Target="media/image44.jpeg"/><Relationship Id="rId48" Type="http://schemas.openxmlformats.org/officeDocument/2006/relationships/oleObject" Target="embeddings/oleObject1.bin"/><Relationship Id="rId56" Type="http://schemas.openxmlformats.org/officeDocument/2006/relationships/image" Target="media/image54.png"/><Relationship Id="rId64" Type="http://schemas.openxmlformats.org/officeDocument/2006/relationships/image" Target="media/image61.png"/><Relationship Id="rId69" Type="http://schemas.openxmlformats.org/officeDocument/2006/relationships/image" Target="media/image66.png"/><Relationship Id="rId77" Type="http://schemas.openxmlformats.org/officeDocument/2006/relationships/image" Target="media/image74.wmf"/><Relationship Id="rId8" Type="http://schemas.openxmlformats.org/officeDocument/2006/relationships/footer" Target="footer1.xml"/><Relationship Id="rId51" Type="http://schemas.openxmlformats.org/officeDocument/2006/relationships/image" Target="media/image51.jpeg"/><Relationship Id="rId72" Type="http://schemas.openxmlformats.org/officeDocument/2006/relationships/image" Target="media/image69.png"/><Relationship Id="rId3" Type="http://schemas.openxmlformats.org/officeDocument/2006/relationships/styles" Target="styles.xml"/><Relationship Id="rId12" Type="http://schemas.openxmlformats.org/officeDocument/2006/relationships/image" Target="media/image16.emf"/><Relationship Id="rId17" Type="http://schemas.openxmlformats.org/officeDocument/2006/relationships/image" Target="media/image21.png"/><Relationship Id="rId25" Type="http://schemas.openxmlformats.org/officeDocument/2006/relationships/image" Target="media/image26.jpeg"/><Relationship Id="rId33" Type="http://schemas.openxmlformats.org/officeDocument/2006/relationships/image" Target="media/image34.jpeg"/><Relationship Id="rId38" Type="http://schemas.openxmlformats.org/officeDocument/2006/relationships/image" Target="media/image39.jpeg"/><Relationship Id="rId46" Type="http://schemas.openxmlformats.org/officeDocument/2006/relationships/image" Target="media/image47.jpeg"/><Relationship Id="rId59" Type="http://schemas.openxmlformats.org/officeDocument/2006/relationships/image" Target="media/image56.png"/><Relationship Id="rId67" Type="http://schemas.openxmlformats.org/officeDocument/2006/relationships/image" Target="media/image64.png"/><Relationship Id="rId20" Type="http://schemas.openxmlformats.org/officeDocument/2006/relationships/footer" Target="footer4.xml"/><Relationship Id="rId41" Type="http://schemas.openxmlformats.org/officeDocument/2006/relationships/image" Target="media/image42.jpeg"/><Relationship Id="rId54" Type="http://schemas.openxmlformats.org/officeDocument/2006/relationships/oleObject" Target="embeddings/oleObject2.bin"/><Relationship Id="rId62" Type="http://schemas.openxmlformats.org/officeDocument/2006/relationships/image" Target="media/image59.png"/><Relationship Id="rId70" Type="http://schemas.openxmlformats.org/officeDocument/2006/relationships/image" Target="media/image67.png"/><Relationship Id="rId75" Type="http://schemas.openxmlformats.org/officeDocument/2006/relationships/image" Target="media/image7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9.png"/><Relationship Id="rId23" Type="http://schemas.openxmlformats.org/officeDocument/2006/relationships/image" Target="media/image24.emf"/><Relationship Id="rId28" Type="http://schemas.openxmlformats.org/officeDocument/2006/relationships/image" Target="media/image29.png"/><Relationship Id="rId36" Type="http://schemas.openxmlformats.org/officeDocument/2006/relationships/image" Target="media/image37.jpeg"/><Relationship Id="rId49" Type="http://schemas.openxmlformats.org/officeDocument/2006/relationships/image" Target="media/image49.jpeg"/><Relationship Id="rId57" Type="http://schemas.openxmlformats.org/officeDocument/2006/relationships/image" Target="media/image55.png"/></Relationships>
</file>

<file path=word/_rels/numbering.xml.rels><?xml version="1.0" encoding="UTF-8" standalone="yes"?>
<Relationships xmlns="http://schemas.openxmlformats.org/package/2006/relationships"><Relationship Id="rId8" Type="http://schemas.openxmlformats.org/officeDocument/2006/relationships/image" Target="media/image8.png"/><Relationship Id="rId13" Type="http://schemas.openxmlformats.org/officeDocument/2006/relationships/image" Target="media/image13.png"/><Relationship Id="rId3" Type="http://schemas.openxmlformats.org/officeDocument/2006/relationships/image" Target="media/image3.png"/><Relationship Id="rId7" Type="http://schemas.openxmlformats.org/officeDocument/2006/relationships/image" Target="media/image7.png"/><Relationship Id="rId12" Type="http://schemas.openxmlformats.org/officeDocument/2006/relationships/image" Target="media/image12.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11" Type="http://schemas.openxmlformats.org/officeDocument/2006/relationships/image" Target="media/image11.png"/><Relationship Id="rId5" Type="http://schemas.openxmlformats.org/officeDocument/2006/relationships/image" Target="media/image5.png"/><Relationship Id="rId10" Type="http://schemas.openxmlformats.org/officeDocument/2006/relationships/image" Target="media/image10.png"/><Relationship Id="rId4" Type="http://schemas.openxmlformats.org/officeDocument/2006/relationships/image" Target="media/image4.png"/><Relationship Id="rId9" Type="http://schemas.openxmlformats.org/officeDocument/2006/relationships/image" Target="media/image9.png"/></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50" b="1" i="0" u="none" strike="noStrike" baseline="0">
                <a:solidFill>
                  <a:srgbClr val="000000"/>
                </a:solidFill>
                <a:latin typeface="Arial"/>
                <a:ea typeface="Arial"/>
                <a:cs typeface="Arial"/>
              </a:defRPr>
            </a:pPr>
            <a:r>
              <a:rPr lang="es-ES"/>
              <a:t>DINAMICA POBLACIONAL DE MELGAR</a:t>
            </a:r>
          </a:p>
        </c:rich>
      </c:tx>
      <c:layout>
        <c:manualLayout>
          <c:xMode val="edge"/>
          <c:yMode val="edge"/>
          <c:x val="0.27636363636363637"/>
          <c:y val="1.8018018018018021E-2"/>
        </c:manualLayout>
      </c:layout>
      <c:spPr>
        <a:noFill/>
        <a:ln w="25399">
          <a:noFill/>
        </a:ln>
      </c:spPr>
    </c:title>
    <c:view3D>
      <c:hPercent val="37"/>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2181818181818182"/>
          <c:y val="0.20720720720720762"/>
          <c:w val="0.63636363636363813"/>
          <c:h val="0.53153153153153154"/>
        </c:manualLayout>
      </c:layout>
      <c:bar3DChart>
        <c:barDir val="col"/>
        <c:grouping val="clustered"/>
        <c:ser>
          <c:idx val="0"/>
          <c:order val="0"/>
          <c:tx>
            <c:strRef>
              <c:f>Hoja1!$B$1</c:f>
              <c:strCache>
                <c:ptCount val="1"/>
                <c:pt idx="0">
                  <c:v>Total </c:v>
                </c:pt>
              </c:strCache>
            </c:strRef>
          </c:tx>
          <c:spPr>
            <a:solidFill>
              <a:srgbClr val="9999FF"/>
            </a:solidFill>
            <a:ln w="12700">
              <a:solidFill>
                <a:srgbClr val="000000"/>
              </a:solidFill>
              <a:prstDash val="solid"/>
            </a:ln>
          </c:spPr>
          <c:cat>
            <c:numRef>
              <c:f>Hoja1!$A$2:$A$9</c:f>
              <c:numCache>
                <c:formatCode>General</c:formatCode>
                <c:ptCount val="8"/>
                <c:pt idx="0">
                  <c:v>1998</c:v>
                </c:pt>
                <c:pt idx="1">
                  <c:v>1999</c:v>
                </c:pt>
                <c:pt idx="2">
                  <c:v>2000</c:v>
                </c:pt>
                <c:pt idx="3">
                  <c:v>2001</c:v>
                </c:pt>
                <c:pt idx="4">
                  <c:v>2002</c:v>
                </c:pt>
                <c:pt idx="5">
                  <c:v>2003</c:v>
                </c:pt>
                <c:pt idx="6">
                  <c:v>2004</c:v>
                </c:pt>
                <c:pt idx="7">
                  <c:v>2005</c:v>
                </c:pt>
              </c:numCache>
            </c:numRef>
          </c:cat>
          <c:val>
            <c:numRef>
              <c:f>Hoja1!$B$2:$B$9</c:f>
              <c:numCache>
                <c:formatCode>General</c:formatCode>
                <c:ptCount val="8"/>
                <c:pt idx="0">
                  <c:v>27300</c:v>
                </c:pt>
                <c:pt idx="1">
                  <c:v>27943</c:v>
                </c:pt>
                <c:pt idx="2">
                  <c:v>28591</c:v>
                </c:pt>
                <c:pt idx="3">
                  <c:v>29247</c:v>
                </c:pt>
                <c:pt idx="4">
                  <c:v>29911</c:v>
                </c:pt>
                <c:pt idx="5">
                  <c:v>30581</c:v>
                </c:pt>
                <c:pt idx="6">
                  <c:v>31252</c:v>
                </c:pt>
                <c:pt idx="7">
                  <c:v>31920</c:v>
                </c:pt>
              </c:numCache>
            </c:numRef>
          </c:val>
        </c:ser>
        <c:ser>
          <c:idx val="1"/>
          <c:order val="1"/>
          <c:tx>
            <c:strRef>
              <c:f>Hoja1!$C$1</c:f>
              <c:strCache>
                <c:ptCount val="1"/>
                <c:pt idx="0">
                  <c:v>Cabecera</c:v>
                </c:pt>
              </c:strCache>
            </c:strRef>
          </c:tx>
          <c:spPr>
            <a:solidFill>
              <a:srgbClr val="993366"/>
            </a:solidFill>
            <a:ln w="12700">
              <a:solidFill>
                <a:srgbClr val="000000"/>
              </a:solidFill>
              <a:prstDash val="solid"/>
            </a:ln>
          </c:spPr>
          <c:cat>
            <c:numRef>
              <c:f>Hoja1!$A$2:$A$9</c:f>
              <c:numCache>
                <c:formatCode>General</c:formatCode>
                <c:ptCount val="8"/>
                <c:pt idx="0">
                  <c:v>1998</c:v>
                </c:pt>
                <c:pt idx="1">
                  <c:v>1999</c:v>
                </c:pt>
                <c:pt idx="2">
                  <c:v>2000</c:v>
                </c:pt>
                <c:pt idx="3">
                  <c:v>2001</c:v>
                </c:pt>
                <c:pt idx="4">
                  <c:v>2002</c:v>
                </c:pt>
                <c:pt idx="5">
                  <c:v>2003</c:v>
                </c:pt>
                <c:pt idx="6">
                  <c:v>2004</c:v>
                </c:pt>
                <c:pt idx="7">
                  <c:v>2005</c:v>
                </c:pt>
              </c:numCache>
            </c:numRef>
          </c:cat>
          <c:val>
            <c:numRef>
              <c:f>Hoja1!$C$2:$C$9</c:f>
              <c:numCache>
                <c:formatCode>General</c:formatCode>
                <c:ptCount val="8"/>
                <c:pt idx="0">
                  <c:v>21954</c:v>
                </c:pt>
                <c:pt idx="1">
                  <c:v>22513</c:v>
                </c:pt>
                <c:pt idx="2">
                  <c:v>23079</c:v>
                </c:pt>
                <c:pt idx="3">
                  <c:v>23653</c:v>
                </c:pt>
                <c:pt idx="4">
                  <c:v>24235</c:v>
                </c:pt>
                <c:pt idx="5">
                  <c:v>23824</c:v>
                </c:pt>
                <c:pt idx="6">
                  <c:v>25416</c:v>
                </c:pt>
                <c:pt idx="7">
                  <c:v>26008</c:v>
                </c:pt>
              </c:numCache>
            </c:numRef>
          </c:val>
        </c:ser>
        <c:ser>
          <c:idx val="2"/>
          <c:order val="3"/>
          <c:tx>
            <c:strRef>
              <c:f>Hoja1!$E$1</c:f>
              <c:strCache>
                <c:ptCount val="1"/>
                <c:pt idx="0">
                  <c:v>Resto</c:v>
                </c:pt>
              </c:strCache>
            </c:strRef>
          </c:tx>
          <c:spPr>
            <a:solidFill>
              <a:srgbClr val="FFFFCC"/>
            </a:solidFill>
            <a:ln w="12700">
              <a:solidFill>
                <a:srgbClr val="000000"/>
              </a:solidFill>
              <a:prstDash val="solid"/>
            </a:ln>
          </c:spPr>
          <c:cat>
            <c:numRef>
              <c:f>Hoja1!$A$2:$A$9</c:f>
              <c:numCache>
                <c:formatCode>General</c:formatCode>
                <c:ptCount val="8"/>
                <c:pt idx="0">
                  <c:v>1998</c:v>
                </c:pt>
                <c:pt idx="1">
                  <c:v>1999</c:v>
                </c:pt>
                <c:pt idx="2">
                  <c:v>2000</c:v>
                </c:pt>
                <c:pt idx="3">
                  <c:v>2001</c:v>
                </c:pt>
                <c:pt idx="4">
                  <c:v>2002</c:v>
                </c:pt>
                <c:pt idx="5">
                  <c:v>2003</c:v>
                </c:pt>
                <c:pt idx="6">
                  <c:v>2004</c:v>
                </c:pt>
                <c:pt idx="7">
                  <c:v>2005</c:v>
                </c:pt>
              </c:numCache>
            </c:numRef>
          </c:cat>
          <c:val>
            <c:numRef>
              <c:f>Hoja1!$E$2:$E$9</c:f>
              <c:numCache>
                <c:formatCode>General</c:formatCode>
                <c:ptCount val="8"/>
                <c:pt idx="0">
                  <c:v>5346</c:v>
                </c:pt>
                <c:pt idx="1">
                  <c:v>5430</c:v>
                </c:pt>
                <c:pt idx="2">
                  <c:v>5512</c:v>
                </c:pt>
                <c:pt idx="3">
                  <c:v>5594</c:v>
                </c:pt>
                <c:pt idx="4">
                  <c:v>5676</c:v>
                </c:pt>
                <c:pt idx="5">
                  <c:v>5757</c:v>
                </c:pt>
                <c:pt idx="6">
                  <c:v>5836</c:v>
                </c:pt>
                <c:pt idx="7">
                  <c:v>5912</c:v>
                </c:pt>
              </c:numCache>
            </c:numRef>
          </c:val>
        </c:ser>
        <c:ser>
          <c:idx val="3"/>
          <c:order val="2"/>
          <c:tx>
            <c:strRef>
              <c:f>Hoja1!$D$1</c:f>
              <c:strCache>
                <c:ptCount val="1"/>
                <c:pt idx="0">
                  <c:v>Participación</c:v>
                </c:pt>
              </c:strCache>
            </c:strRef>
          </c:tx>
          <c:val>
            <c:numRef>
              <c:f>Hoja1!$D$2:$D$9</c:f>
            </c:numRef>
          </c:val>
        </c:ser>
        <c:shape val="cylinder"/>
        <c:axId val="93861376"/>
        <c:axId val="93863296"/>
        <c:axId val="0"/>
      </c:bar3DChart>
      <c:catAx>
        <c:axId val="93861376"/>
        <c:scaling>
          <c:orientation val="minMax"/>
        </c:scaling>
        <c:axPos val="b"/>
        <c:title>
          <c:tx>
            <c:rich>
              <a:bodyPr/>
              <a:lstStyle/>
              <a:p>
                <a:pPr>
                  <a:defRPr sz="850" b="1" i="0" u="none" strike="noStrike" baseline="0">
                    <a:solidFill>
                      <a:srgbClr val="000000"/>
                    </a:solidFill>
                    <a:latin typeface="Arial"/>
                    <a:ea typeface="Arial"/>
                    <a:cs typeface="Arial"/>
                  </a:defRPr>
                </a:pPr>
                <a:r>
                  <a:rPr lang="es-ES"/>
                  <a:t>AÑOS</a:t>
                </a:r>
              </a:p>
            </c:rich>
          </c:tx>
          <c:layout>
            <c:manualLayout>
              <c:xMode val="edge"/>
              <c:yMode val="edge"/>
              <c:x val="0.5"/>
              <c:y val="0.83783783783783783"/>
            </c:manualLayout>
          </c:layout>
          <c:spPr>
            <a:noFill/>
            <a:ln w="25399">
              <a:noFill/>
            </a:ln>
          </c:spPr>
        </c:title>
        <c:numFmt formatCode="General" sourceLinked="1"/>
        <c:tickLblPos val="low"/>
        <c:spPr>
          <a:ln w="3175">
            <a:solidFill>
              <a:srgbClr val="000000"/>
            </a:solidFill>
            <a:prstDash val="solid"/>
          </a:ln>
        </c:spPr>
        <c:txPr>
          <a:bodyPr rot="0" vert="horz"/>
          <a:lstStyle/>
          <a:p>
            <a:pPr>
              <a:defRPr sz="850" b="0" i="0" u="none" strike="noStrike" baseline="0">
                <a:solidFill>
                  <a:srgbClr val="000000"/>
                </a:solidFill>
                <a:latin typeface="Arial"/>
                <a:ea typeface="Arial"/>
                <a:cs typeface="Arial"/>
              </a:defRPr>
            </a:pPr>
            <a:endParaRPr lang="es-ES"/>
          </a:p>
        </c:txPr>
        <c:crossAx val="93863296"/>
        <c:crosses val="autoZero"/>
        <c:auto val="1"/>
        <c:lblAlgn val="ctr"/>
        <c:lblOffset val="100"/>
        <c:tickLblSkip val="1"/>
        <c:tickMarkSkip val="1"/>
      </c:catAx>
      <c:valAx>
        <c:axId val="93863296"/>
        <c:scaling>
          <c:orientation val="minMax"/>
        </c:scaling>
        <c:axPos val="l"/>
        <c:majorGridlines>
          <c:spPr>
            <a:ln w="3175">
              <a:solidFill>
                <a:srgbClr val="000000"/>
              </a:solidFill>
              <a:prstDash val="solid"/>
            </a:ln>
          </c:spPr>
        </c:majorGridlines>
        <c:title>
          <c:tx>
            <c:rich>
              <a:bodyPr rot="0" vert="horz"/>
              <a:lstStyle/>
              <a:p>
                <a:pPr algn="ctr">
                  <a:defRPr sz="850" b="1" i="0" u="none" strike="noStrike" baseline="0">
                    <a:solidFill>
                      <a:srgbClr val="000000"/>
                    </a:solidFill>
                    <a:latin typeface="Arial"/>
                    <a:ea typeface="Arial"/>
                    <a:cs typeface="Arial"/>
                  </a:defRPr>
                </a:pPr>
                <a:r>
                  <a:rPr lang="es-ES"/>
                  <a:t>NÚMERO HABITANTES</a:t>
                </a:r>
              </a:p>
            </c:rich>
          </c:tx>
          <c:layout>
            <c:manualLayout>
              <c:xMode val="edge"/>
              <c:yMode val="edge"/>
              <c:x val="6.1818181818182001E-2"/>
              <c:y val="0.40090090090090191"/>
            </c:manualLayout>
          </c:layout>
          <c:spPr>
            <a:noFill/>
            <a:ln w="25399">
              <a:noFill/>
            </a:ln>
          </c:spPr>
        </c:title>
        <c:numFmt formatCode="General" sourceLinked="1"/>
        <c:tickLblPos val="nextTo"/>
        <c:spPr>
          <a:ln w="3175">
            <a:solidFill>
              <a:srgbClr val="000000"/>
            </a:solidFill>
            <a:prstDash val="solid"/>
          </a:ln>
        </c:spPr>
        <c:txPr>
          <a:bodyPr rot="0" vert="horz"/>
          <a:lstStyle/>
          <a:p>
            <a:pPr>
              <a:defRPr sz="850" b="0" i="0" u="none" strike="noStrike" baseline="0">
                <a:solidFill>
                  <a:srgbClr val="000000"/>
                </a:solidFill>
                <a:latin typeface="Arial"/>
                <a:ea typeface="Arial"/>
                <a:cs typeface="Arial"/>
              </a:defRPr>
            </a:pPr>
            <a:endParaRPr lang="es-ES"/>
          </a:p>
        </c:txPr>
        <c:crossAx val="93861376"/>
        <c:crosses val="autoZero"/>
        <c:crossBetween val="between"/>
      </c:valAx>
      <c:spPr>
        <a:noFill/>
        <a:ln w="25399">
          <a:noFill/>
        </a:ln>
      </c:spPr>
    </c:plotArea>
    <c:legend>
      <c:legendPos val="r"/>
      <c:layout>
        <c:manualLayout>
          <c:xMode val="edge"/>
          <c:yMode val="edge"/>
          <c:x val="0.87454545454545685"/>
          <c:y val="0.44144144144144143"/>
          <c:w val="0.11818181818181818"/>
          <c:h val="0.26126126126126131"/>
        </c:manualLayout>
      </c:layout>
      <c:spPr>
        <a:solidFill>
          <a:srgbClr val="FFFFFF"/>
        </a:solidFill>
        <a:ln w="3175">
          <a:solidFill>
            <a:srgbClr val="000000"/>
          </a:solidFill>
          <a:prstDash val="solid"/>
        </a:ln>
      </c:spPr>
      <c:txPr>
        <a:bodyPr/>
        <a:lstStyle/>
        <a:p>
          <a:pPr>
            <a:defRPr sz="780"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75">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s-ES"/>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F214CC-3909-4379-B909-54D6161ED0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630</TotalTime>
  <Pages>1</Pages>
  <Words>38489</Words>
  <Characters>211695</Characters>
  <Application>Microsoft Office Word</Application>
  <DocSecurity>0</DocSecurity>
  <Lines>1764</Lines>
  <Paragraphs>499</Paragraphs>
  <ScaleCrop>false</ScaleCrop>
  <HeadingPairs>
    <vt:vector size="2" baseType="variant">
      <vt:variant>
        <vt:lpstr>Título</vt:lpstr>
      </vt:variant>
      <vt:variant>
        <vt:i4>1</vt:i4>
      </vt:variant>
    </vt:vector>
  </HeadingPairs>
  <TitlesOfParts>
    <vt:vector size="1" baseType="lpstr">
      <vt:lpstr>PROYECTO</vt:lpstr>
    </vt:vector>
  </TitlesOfParts>
  <Company> </Company>
  <LinksUpToDate>false</LinksUpToDate>
  <CharactersWithSpaces>249685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PROYECTO</dc:title>
  <dc:creator>DIEGO VASQUEZ</dc:creator>
  <cp:lastModifiedBy>Usuario</cp:lastModifiedBy>
  <cp:revision>30</cp:revision>
  <cp:lastPrinted>2008-10-24T23:26:00Z</cp:lastPrinted>
  <dcterms:created xsi:type="dcterms:W3CDTF">2010-06-16T02:08:00Z</dcterms:created>
  <dcterms:modified xsi:type="dcterms:W3CDTF">2010-07-08T19:21:00Z</dcterms:modified>
</cp:coreProperties>
</file>