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FAB46B" w14:textId="5747E844" w:rsidR="001211F9" w:rsidRPr="004B18C2" w:rsidRDefault="001211F9" w:rsidP="001211F9">
      <w:pPr>
        <w:rPr>
          <w:rFonts w:ascii="Verdana" w:hAnsi="Verdana" w:cs="Tahoma"/>
          <w:sz w:val="20"/>
          <w:szCs w:val="20"/>
          <w:lang w:val="es-CO"/>
        </w:rPr>
      </w:pPr>
      <w:bookmarkStart w:id="0" w:name="_GoBack"/>
      <w:bookmarkEnd w:id="0"/>
      <w:r>
        <w:rPr>
          <w:rFonts w:ascii="Verdana" w:hAnsi="Verdana" w:cs="Tahoma"/>
          <w:sz w:val="20"/>
          <w:szCs w:val="20"/>
          <w:lang w:val="es-CO"/>
        </w:rPr>
        <w:t>CSI-2.2-080</w:t>
      </w:r>
    </w:p>
    <w:p w14:paraId="351323D1" w14:textId="77777777" w:rsidR="001211F9" w:rsidRDefault="001211F9" w:rsidP="001211F9">
      <w:pPr>
        <w:shd w:val="clear" w:color="auto" w:fill="FFFFFF"/>
        <w:spacing w:after="200" w:line="253" w:lineRule="atLeast"/>
        <w:rPr>
          <w:rFonts w:cs="Arial"/>
          <w:color w:val="222222"/>
          <w:sz w:val="24"/>
          <w:lang w:val="es-CO" w:eastAsia="es-CO"/>
        </w:rPr>
      </w:pPr>
    </w:p>
    <w:p w14:paraId="0E97E1E3" w14:textId="77777777" w:rsidR="001211F9" w:rsidRPr="001211F9" w:rsidRDefault="001211F9" w:rsidP="001211F9">
      <w:pPr>
        <w:shd w:val="clear" w:color="auto" w:fill="FFFFFF"/>
        <w:spacing w:after="200" w:line="253" w:lineRule="atLeast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Santiago de Cali, Octubre 04 de 2019</w:t>
      </w:r>
    </w:p>
    <w:p w14:paraId="73C17CCE" w14:textId="77777777" w:rsidR="001211F9" w:rsidRPr="001211F9" w:rsidRDefault="001211F9" w:rsidP="001211F9">
      <w:pPr>
        <w:shd w:val="clear" w:color="auto" w:fill="FFFFFF"/>
        <w:spacing w:after="200" w:line="253" w:lineRule="atLeast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 </w:t>
      </w:r>
    </w:p>
    <w:p w14:paraId="60DDE5A4" w14:textId="77777777" w:rsidR="001211F9" w:rsidRPr="001211F9" w:rsidRDefault="001211F9" w:rsidP="001211F9">
      <w:pPr>
        <w:shd w:val="clear" w:color="auto" w:fill="FFFFFF"/>
        <w:spacing w:after="200" w:line="253" w:lineRule="atLeast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Bibliotecóloga</w:t>
      </w:r>
      <w:r w:rsidRPr="001211F9">
        <w:rPr>
          <w:rFonts w:cs="Arial"/>
          <w:color w:val="222222"/>
          <w:sz w:val="24"/>
          <w:lang w:val="es-CO" w:eastAsia="es-CO"/>
        </w:rPr>
        <w:br/>
      </w:r>
      <w:r w:rsidRPr="001211F9">
        <w:rPr>
          <w:rFonts w:cs="Arial"/>
          <w:b/>
          <w:bCs/>
          <w:color w:val="222222"/>
          <w:sz w:val="24"/>
          <w:lang w:val="es-CO" w:eastAsia="es-CO"/>
        </w:rPr>
        <w:t>Diana Mayerly Pérez Tafur                                                                                                                                    </w:t>
      </w:r>
      <w:r w:rsidRPr="001211F9">
        <w:rPr>
          <w:rFonts w:cs="Arial"/>
          <w:color w:val="222222"/>
          <w:sz w:val="24"/>
          <w:lang w:val="es-CO" w:eastAsia="es-CO"/>
        </w:rPr>
        <w:br/>
        <w:t>Coordinadora</w:t>
      </w:r>
      <w:r w:rsidRPr="001211F9">
        <w:rPr>
          <w:rFonts w:cs="Arial"/>
          <w:color w:val="222222"/>
          <w:sz w:val="24"/>
          <w:lang w:val="es-CO" w:eastAsia="es-CO"/>
        </w:rPr>
        <w:br/>
        <w:t>Centro de Recursos para el Aprendizaje y la Investigación CRAI-USTA</w:t>
      </w:r>
    </w:p>
    <w:p w14:paraId="3BBFB9B1" w14:textId="77777777" w:rsidR="001211F9" w:rsidRPr="001211F9" w:rsidRDefault="001211F9" w:rsidP="001211F9">
      <w:pPr>
        <w:shd w:val="clear" w:color="auto" w:fill="FFFFFF"/>
        <w:spacing w:after="200" w:line="253" w:lineRule="atLeast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 </w:t>
      </w:r>
    </w:p>
    <w:p w14:paraId="45439178" w14:textId="77777777" w:rsidR="001211F9" w:rsidRPr="001211F9" w:rsidRDefault="001211F9" w:rsidP="001211F9">
      <w:pPr>
        <w:shd w:val="clear" w:color="auto" w:fill="FFFFFF"/>
        <w:spacing w:after="200" w:line="253" w:lineRule="atLeast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Asunto: Invitación 4° Encuentro de Clubes de Lectura</w:t>
      </w:r>
    </w:p>
    <w:p w14:paraId="7B61F57E" w14:textId="3D3F9378" w:rsidR="001211F9" w:rsidRDefault="001211F9" w:rsidP="001211F9">
      <w:pPr>
        <w:shd w:val="clear" w:color="auto" w:fill="FFFFFF"/>
        <w:spacing w:after="200" w:line="253" w:lineRule="atLeast"/>
        <w:rPr>
          <w:rFonts w:cs="Arial"/>
          <w:color w:val="222222"/>
          <w:sz w:val="24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 Apreciada Licenciada:</w:t>
      </w:r>
    </w:p>
    <w:p w14:paraId="4B094A72" w14:textId="77777777" w:rsidR="001211F9" w:rsidRPr="001211F9" w:rsidRDefault="001211F9" w:rsidP="001211F9">
      <w:pPr>
        <w:shd w:val="clear" w:color="auto" w:fill="FFFFFF"/>
        <w:spacing w:after="200" w:line="253" w:lineRule="atLeast"/>
        <w:rPr>
          <w:rFonts w:ascii="Calibri" w:hAnsi="Calibri" w:cs="Calibri"/>
          <w:color w:val="222222"/>
          <w:szCs w:val="22"/>
          <w:lang w:val="es-CO" w:eastAsia="es-CO"/>
        </w:rPr>
      </w:pPr>
    </w:p>
    <w:p w14:paraId="7813EB5D" w14:textId="77777777" w:rsidR="001211F9" w:rsidRPr="001211F9" w:rsidRDefault="001211F9" w:rsidP="001211F9">
      <w:pPr>
        <w:shd w:val="clear" w:color="auto" w:fill="FFFFFF"/>
        <w:spacing w:after="200" w:line="253" w:lineRule="atLeast"/>
        <w:jc w:val="both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 xml:space="preserve">El CRAI de la Universidad Autónoma de Occidente de Santiago de Cali tiene el gusto de invitarla a participar en el 4° Encuentro de Clubes de Lectura, que se llevará a cabo el  17 de Octubre del año en vigencia, en las instalaciones de la Universidad, Salón </w:t>
      </w:r>
      <w:proofErr w:type="spellStart"/>
      <w:r w:rsidRPr="001211F9">
        <w:rPr>
          <w:rFonts w:cs="Arial"/>
          <w:color w:val="222222"/>
          <w:sz w:val="24"/>
          <w:lang w:val="es-CO" w:eastAsia="es-CO"/>
        </w:rPr>
        <w:t>Yquinde</w:t>
      </w:r>
      <w:proofErr w:type="spellEnd"/>
      <w:r w:rsidRPr="001211F9">
        <w:rPr>
          <w:rFonts w:cs="Arial"/>
          <w:color w:val="222222"/>
          <w:sz w:val="24"/>
          <w:lang w:val="es-CO" w:eastAsia="es-CO"/>
        </w:rPr>
        <w:t xml:space="preserve"> a partir de las 8:30 a.m.</w:t>
      </w:r>
    </w:p>
    <w:p w14:paraId="2F395415" w14:textId="77777777" w:rsidR="001211F9" w:rsidRPr="001211F9" w:rsidRDefault="001211F9" w:rsidP="001211F9">
      <w:pPr>
        <w:shd w:val="clear" w:color="auto" w:fill="FFFFFF"/>
        <w:spacing w:after="200" w:line="253" w:lineRule="atLeast"/>
        <w:jc w:val="both"/>
        <w:rPr>
          <w:rFonts w:ascii="Calibri" w:hAnsi="Calibri" w:cs="Calibri"/>
          <w:color w:val="222222"/>
          <w:szCs w:val="22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Agradecemos su interés por compartir estos espacios de aprendizaje con nosotros.</w:t>
      </w:r>
    </w:p>
    <w:p w14:paraId="1CFFE119" w14:textId="77777777" w:rsidR="00636155" w:rsidRDefault="00636155" w:rsidP="001211F9">
      <w:pPr>
        <w:rPr>
          <w:rFonts w:cs="Arial"/>
          <w:color w:val="222222"/>
          <w:sz w:val="24"/>
          <w:lang w:val="es-CO" w:eastAsia="es-CO"/>
        </w:rPr>
      </w:pPr>
    </w:p>
    <w:p w14:paraId="4D124BD9" w14:textId="06CB3868" w:rsidR="001211F9" w:rsidRDefault="001211F9" w:rsidP="00636155">
      <w:pPr>
        <w:rPr>
          <w:rFonts w:cs="Arial"/>
          <w:color w:val="222222"/>
          <w:sz w:val="24"/>
          <w:lang w:val="es-CO" w:eastAsia="es-CO"/>
        </w:rPr>
      </w:pPr>
      <w:r>
        <w:rPr>
          <w:rFonts w:cs="Arial"/>
          <w:noProof/>
          <w:color w:val="222222"/>
          <w:sz w:val="24"/>
          <w:lang w:val="es-CO" w:eastAsia="es-CO"/>
        </w:rPr>
        <w:drawing>
          <wp:inline distT="0" distB="0" distL="0" distR="0" wp14:anchorId="3DE37C50" wp14:editId="42AD3BB6">
            <wp:extent cx="828675" cy="74295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28" r="21168" b="14785"/>
                    <a:stretch/>
                  </pic:blipFill>
                  <pic:spPr bwMode="auto">
                    <a:xfrm>
                      <a:off x="0" y="0"/>
                      <a:ext cx="82867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FDC261" w14:textId="77777777" w:rsidR="001211F9" w:rsidRDefault="001211F9" w:rsidP="00636155">
      <w:pPr>
        <w:rPr>
          <w:rFonts w:cs="Arial"/>
          <w:color w:val="222222"/>
          <w:sz w:val="24"/>
          <w:lang w:val="es-CO" w:eastAsia="es-CO"/>
        </w:rPr>
      </w:pPr>
    </w:p>
    <w:p w14:paraId="6B7A970B" w14:textId="77777777" w:rsidR="001211F9" w:rsidRPr="001211F9" w:rsidRDefault="001211F9" w:rsidP="001211F9">
      <w:pPr>
        <w:rPr>
          <w:rFonts w:cs="Arial"/>
          <w:color w:val="222222"/>
          <w:sz w:val="24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HUGO ALBERTO GALLO MACHADO</w:t>
      </w:r>
    </w:p>
    <w:p w14:paraId="59016CF7" w14:textId="77777777" w:rsidR="001211F9" w:rsidRPr="001211F9" w:rsidRDefault="001211F9" w:rsidP="001211F9">
      <w:pPr>
        <w:rPr>
          <w:rFonts w:cs="Arial"/>
          <w:color w:val="222222"/>
          <w:sz w:val="24"/>
          <w:lang w:val="es-CO" w:eastAsia="es-CO"/>
        </w:rPr>
      </w:pPr>
      <w:r w:rsidRPr="001211F9">
        <w:rPr>
          <w:rFonts w:cs="Arial"/>
          <w:color w:val="222222"/>
          <w:sz w:val="24"/>
          <w:lang w:val="es-CO" w:eastAsia="es-CO"/>
        </w:rPr>
        <w:t>Director CRAI</w:t>
      </w:r>
    </w:p>
    <w:p w14:paraId="6888E0CB" w14:textId="5DFB8D39" w:rsidR="00636155" w:rsidRDefault="001211F9" w:rsidP="00636155">
      <w:pPr>
        <w:rPr>
          <w:rFonts w:ascii="Tahoma" w:hAnsi="Tahoma" w:cs="Tahoma"/>
          <w:sz w:val="18"/>
        </w:rPr>
      </w:pPr>
      <w:r w:rsidRPr="001211F9">
        <w:rPr>
          <w:rFonts w:cs="Arial"/>
          <w:color w:val="222222"/>
          <w:sz w:val="24"/>
          <w:lang w:val="es-CO" w:eastAsia="es-CO"/>
        </w:rPr>
        <w:t xml:space="preserve">Tel 3188000 </w:t>
      </w:r>
      <w:proofErr w:type="spellStart"/>
      <w:r w:rsidRPr="001211F9">
        <w:rPr>
          <w:rFonts w:cs="Arial"/>
          <w:color w:val="222222"/>
          <w:sz w:val="24"/>
          <w:lang w:val="es-CO" w:eastAsia="es-CO"/>
        </w:rPr>
        <w:t>ext</w:t>
      </w:r>
      <w:proofErr w:type="spellEnd"/>
      <w:r w:rsidRPr="001211F9">
        <w:rPr>
          <w:rFonts w:cs="Arial"/>
          <w:color w:val="222222"/>
          <w:sz w:val="24"/>
          <w:lang w:val="es-CO" w:eastAsia="es-CO"/>
        </w:rPr>
        <w:t xml:space="preserve"> 11201 </w:t>
      </w:r>
    </w:p>
    <w:p w14:paraId="5E3F6497" w14:textId="77777777" w:rsidR="00636155" w:rsidRPr="00636155" w:rsidRDefault="00636155" w:rsidP="00636155">
      <w:pPr>
        <w:rPr>
          <w:rFonts w:ascii="Tahoma" w:hAnsi="Tahoma" w:cs="Tahoma"/>
          <w:sz w:val="18"/>
        </w:rPr>
      </w:pPr>
    </w:p>
    <w:p w14:paraId="2389C242" w14:textId="77777777" w:rsidR="00636155" w:rsidRPr="00636155" w:rsidRDefault="00636155" w:rsidP="00636155">
      <w:pPr>
        <w:rPr>
          <w:rFonts w:ascii="Tahoma" w:hAnsi="Tahoma" w:cs="Tahoma"/>
          <w:sz w:val="18"/>
        </w:rPr>
      </w:pPr>
    </w:p>
    <w:p w14:paraId="2AD7AA7F" w14:textId="77777777" w:rsidR="00636155" w:rsidRPr="00636155" w:rsidRDefault="00636155" w:rsidP="00636155">
      <w:pPr>
        <w:rPr>
          <w:rFonts w:ascii="Tahoma" w:hAnsi="Tahoma" w:cs="Tahoma"/>
          <w:sz w:val="18"/>
        </w:rPr>
      </w:pPr>
    </w:p>
    <w:p w14:paraId="624B87C4" w14:textId="77777777" w:rsidR="00636155" w:rsidRPr="00636155" w:rsidRDefault="00636155" w:rsidP="00636155">
      <w:pPr>
        <w:rPr>
          <w:rFonts w:ascii="Tahoma" w:hAnsi="Tahoma" w:cs="Tahoma"/>
          <w:sz w:val="18"/>
        </w:rPr>
      </w:pPr>
    </w:p>
    <w:p w14:paraId="6BC9B281" w14:textId="77777777" w:rsidR="00636155" w:rsidRPr="00636155" w:rsidRDefault="00636155" w:rsidP="00636155">
      <w:pPr>
        <w:rPr>
          <w:rFonts w:ascii="Tahoma" w:hAnsi="Tahoma" w:cs="Tahoma"/>
          <w:sz w:val="18"/>
        </w:rPr>
      </w:pPr>
    </w:p>
    <w:p w14:paraId="17D5D050" w14:textId="33D1EC2F" w:rsidR="00636155" w:rsidRDefault="00636155" w:rsidP="00636155">
      <w:pPr>
        <w:rPr>
          <w:rFonts w:ascii="Tahoma" w:hAnsi="Tahoma" w:cs="Tahoma"/>
          <w:sz w:val="18"/>
        </w:rPr>
      </w:pPr>
    </w:p>
    <w:p w14:paraId="175EA184" w14:textId="246701A6" w:rsidR="00611097" w:rsidRPr="00636155" w:rsidRDefault="00636155" w:rsidP="00636155">
      <w:pPr>
        <w:tabs>
          <w:tab w:val="left" w:pos="6694"/>
        </w:tabs>
        <w:rPr>
          <w:rFonts w:ascii="Tahoma" w:hAnsi="Tahoma" w:cs="Tahoma"/>
          <w:sz w:val="18"/>
        </w:rPr>
      </w:pPr>
      <w:r>
        <w:rPr>
          <w:rFonts w:ascii="Tahoma" w:hAnsi="Tahoma" w:cs="Tahoma"/>
          <w:sz w:val="18"/>
        </w:rPr>
        <w:tab/>
      </w:r>
    </w:p>
    <w:sectPr w:rsidR="00611097" w:rsidRPr="00636155" w:rsidSect="001211F9">
      <w:headerReference w:type="default" r:id="rId7"/>
      <w:footerReference w:type="default" r:id="rId8"/>
      <w:pgSz w:w="12242" w:h="15842" w:code="1"/>
      <w:pgMar w:top="1417" w:right="1701" w:bottom="1417" w:left="1701" w:header="39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724A50" w14:textId="77777777" w:rsidR="00112326" w:rsidRDefault="00112326">
      <w:r>
        <w:separator/>
      </w:r>
    </w:p>
  </w:endnote>
  <w:endnote w:type="continuationSeparator" w:id="0">
    <w:p w14:paraId="0A52B86C" w14:textId="77777777" w:rsidR="00112326" w:rsidRDefault="00112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43E446" w14:textId="085BC6DB" w:rsidR="008A1AB0" w:rsidRPr="00C15100" w:rsidRDefault="008A1AB0" w:rsidP="008A1AB0">
    <w:pPr>
      <w:rPr>
        <w:rFonts w:cs="Arial"/>
        <w:sz w:val="12"/>
        <w:szCs w:val="12"/>
        <w:lang w:eastAsia="es-CO"/>
      </w:rPr>
    </w:pPr>
    <w:r w:rsidRPr="00EF46A7">
      <w:rPr>
        <w:rFonts w:cs="Arial"/>
        <w:color w:val="404040"/>
        <w:sz w:val="12"/>
        <w:szCs w:val="12"/>
        <w:shd w:val="clear" w:color="auto" w:fill="FFFFFF"/>
      </w:rPr>
      <w:t xml:space="preserve">Personería jurídica, Res. No. 0618, Gobernación del Valle del Cauca,  20 de febrero de 1970.   </w:t>
    </w:r>
    <w:r w:rsidRPr="00EF46A7">
      <w:rPr>
        <w:rFonts w:cs="Arial"/>
        <w:color w:val="595959"/>
        <w:sz w:val="12"/>
        <w:szCs w:val="12"/>
        <w:shd w:val="clear" w:color="auto" w:fill="FFFFFF"/>
      </w:rPr>
      <w:t xml:space="preserve">          </w:t>
    </w:r>
    <w:r w:rsidR="00C15100" w:rsidRPr="00EF46A7">
      <w:rPr>
        <w:rFonts w:cs="Arial"/>
        <w:color w:val="7F7F7F"/>
        <w:sz w:val="12"/>
        <w:szCs w:val="12"/>
        <w:shd w:val="clear" w:color="auto" w:fill="FFFFFF"/>
      </w:rPr>
      <w:t xml:space="preserve">          </w:t>
    </w:r>
    <w:r w:rsidR="004D5EE9">
      <w:rPr>
        <w:rFonts w:cs="Arial"/>
        <w:color w:val="7F7F7F"/>
        <w:sz w:val="12"/>
        <w:szCs w:val="12"/>
        <w:shd w:val="clear" w:color="auto" w:fill="FFFFFF"/>
      </w:rPr>
      <w:t xml:space="preserve">                         </w:t>
    </w:r>
    <w:r w:rsidR="004D5EE9" w:rsidRPr="00EF46A7">
      <w:rPr>
        <w:rFonts w:cs="Arial"/>
        <w:color w:val="404040"/>
        <w:sz w:val="12"/>
        <w:szCs w:val="12"/>
        <w:lang w:eastAsia="es-CO"/>
      </w:rPr>
      <w:t xml:space="preserve">Campus Valle del Lili - Calle 25 No. 115-85 km 2 vía a </w:t>
    </w:r>
    <w:proofErr w:type="spellStart"/>
    <w:r w:rsidR="004D5EE9" w:rsidRPr="00EF46A7">
      <w:rPr>
        <w:rFonts w:cs="Arial"/>
        <w:color w:val="404040"/>
        <w:sz w:val="12"/>
        <w:szCs w:val="12"/>
        <w:lang w:eastAsia="es-CO"/>
      </w:rPr>
      <w:t>JamundÍ</w:t>
    </w:r>
    <w:proofErr w:type="spellEnd"/>
    <w:r w:rsidR="00C15100" w:rsidRPr="00EF46A7">
      <w:rPr>
        <w:rFonts w:cs="Arial"/>
        <w:color w:val="7F7F7F"/>
        <w:sz w:val="12"/>
        <w:szCs w:val="12"/>
        <w:shd w:val="clear" w:color="auto" w:fill="FFFFFF"/>
      </w:rPr>
      <w:t xml:space="preserve">                                                                                               </w:t>
    </w:r>
    <w:r w:rsidRPr="00C15100">
      <w:rPr>
        <w:rFonts w:cs="Arial"/>
        <w:color w:val="000000"/>
        <w:sz w:val="12"/>
        <w:szCs w:val="12"/>
        <w:shd w:val="clear" w:color="auto" w:fill="FFFFFF"/>
      </w:rPr>
      <w:t xml:space="preserve">                                                                                                                  </w:t>
    </w:r>
  </w:p>
  <w:p w14:paraId="36EC5020" w14:textId="10712B7B" w:rsidR="008A1AB0" w:rsidRPr="00EF46A7" w:rsidRDefault="008A1AB0" w:rsidP="008A1AB0">
    <w:pPr>
      <w:rPr>
        <w:rFonts w:cs="Arial"/>
        <w:color w:val="404040"/>
        <w:sz w:val="12"/>
        <w:szCs w:val="12"/>
        <w:lang w:eastAsia="es-CO"/>
      </w:rPr>
    </w:pPr>
    <w:r w:rsidRPr="00EF46A7">
      <w:rPr>
        <w:rFonts w:cs="Arial"/>
        <w:color w:val="404040"/>
        <w:sz w:val="12"/>
        <w:szCs w:val="12"/>
        <w:shd w:val="clear" w:color="auto" w:fill="FFFFFF"/>
      </w:rPr>
      <w:t xml:space="preserve">Universidad Autónoma de Occidente, Res. No. 2766, Ministerio de Educación Nacional, 13 de noviembre de 2003  </w:t>
    </w:r>
    <w:r w:rsidR="004D5EE9">
      <w:rPr>
        <w:rFonts w:cs="Arial"/>
        <w:color w:val="404040"/>
        <w:sz w:val="12"/>
        <w:szCs w:val="12"/>
        <w:shd w:val="clear" w:color="auto" w:fill="FFFFFF"/>
      </w:rPr>
      <w:t xml:space="preserve">                                </w:t>
    </w:r>
    <w:r w:rsidR="00636155">
      <w:rPr>
        <w:rFonts w:cs="Arial"/>
        <w:color w:val="404040"/>
        <w:sz w:val="12"/>
        <w:szCs w:val="12"/>
        <w:shd w:val="clear" w:color="auto" w:fill="FFFFFF"/>
      </w:rPr>
      <w:t xml:space="preserve">                                                     </w:t>
    </w:r>
    <w:r w:rsidR="004D5EE9" w:rsidRPr="00EF46A7">
      <w:rPr>
        <w:rFonts w:cs="Arial"/>
        <w:color w:val="404040"/>
        <w:sz w:val="12"/>
        <w:szCs w:val="12"/>
        <w:lang w:eastAsia="es-CO"/>
      </w:rPr>
      <w:t>PBX: (2) 318 8000</w:t>
    </w:r>
    <w:r w:rsidR="00C15100" w:rsidRPr="00EF46A7">
      <w:rPr>
        <w:rFonts w:cs="Arial"/>
        <w:color w:val="404040"/>
        <w:sz w:val="12"/>
        <w:szCs w:val="12"/>
        <w:lang w:eastAsia="es-CO"/>
      </w:rPr>
      <w:t xml:space="preserve">              </w:t>
    </w:r>
  </w:p>
  <w:p w14:paraId="1FA9D708" w14:textId="67AEB31A" w:rsidR="00C15100" w:rsidRPr="00EF46A7" w:rsidRDefault="008A1AB0" w:rsidP="00C15100">
    <w:pPr>
      <w:rPr>
        <w:rFonts w:cs="Arial"/>
        <w:color w:val="404040"/>
        <w:sz w:val="12"/>
        <w:szCs w:val="12"/>
        <w:lang w:eastAsia="es-CO"/>
      </w:rPr>
    </w:pPr>
    <w:r w:rsidRPr="00EF46A7">
      <w:rPr>
        <w:rFonts w:cs="Arial"/>
        <w:color w:val="404040"/>
        <w:sz w:val="12"/>
        <w:szCs w:val="12"/>
        <w:shd w:val="clear" w:color="auto" w:fill="FFFFFF"/>
      </w:rPr>
      <w:t xml:space="preserve">Acreditación Institucional de Alta Calidad, Res. No. 16740, 24 de agosto de 2017, con vigencia hasta el 2021.        </w:t>
    </w:r>
    <w:r w:rsidR="00C15100" w:rsidRPr="00EF46A7">
      <w:rPr>
        <w:rFonts w:cs="Arial"/>
        <w:color w:val="404040"/>
        <w:sz w:val="12"/>
        <w:szCs w:val="12"/>
        <w:shd w:val="clear" w:color="auto" w:fill="FFFFFF"/>
      </w:rPr>
      <w:t xml:space="preserve">           </w:t>
    </w:r>
    <w:r w:rsidR="004D5EE9">
      <w:rPr>
        <w:rFonts w:cs="Arial"/>
        <w:color w:val="404040"/>
        <w:sz w:val="12"/>
        <w:szCs w:val="12"/>
        <w:shd w:val="clear" w:color="auto" w:fill="FFFFFF"/>
      </w:rPr>
      <w:t xml:space="preserve">                                           </w:t>
    </w:r>
    <w:hyperlink r:id="rId1" w:history="1">
      <w:r w:rsidR="004D5EE9" w:rsidRPr="00C15100">
        <w:rPr>
          <w:rStyle w:val="Hipervnculo"/>
          <w:rFonts w:cs="Arial"/>
          <w:sz w:val="12"/>
          <w:szCs w:val="12"/>
          <w:lang w:eastAsia="es-CO"/>
        </w:rPr>
        <w:t>www.uao.edu.co</w:t>
      </w:r>
    </w:hyperlink>
    <w:r w:rsidR="004D5EE9" w:rsidRPr="00C15100">
      <w:rPr>
        <w:rFonts w:cs="Arial"/>
        <w:sz w:val="12"/>
        <w:szCs w:val="12"/>
        <w:lang w:eastAsia="es-CO"/>
      </w:rPr>
      <w:t xml:space="preserve"> – </w:t>
    </w:r>
    <w:hyperlink r:id="rId2" w:history="1">
      <w:r w:rsidR="004D5EE9" w:rsidRPr="00C15100">
        <w:rPr>
          <w:rStyle w:val="Hipervnculo"/>
          <w:rFonts w:cs="Arial"/>
          <w:sz w:val="12"/>
          <w:szCs w:val="12"/>
          <w:lang w:eastAsia="es-CO"/>
        </w:rPr>
        <w:t>buzon@uao.edu.co</w:t>
      </w:r>
    </w:hyperlink>
    <w:r w:rsidR="00C15100" w:rsidRPr="00EF46A7">
      <w:rPr>
        <w:rFonts w:cs="Arial"/>
        <w:color w:val="404040"/>
        <w:sz w:val="12"/>
        <w:szCs w:val="12"/>
        <w:shd w:val="clear" w:color="auto" w:fill="FFFFFF"/>
      </w:rPr>
      <w:t xml:space="preserve">                      </w:t>
    </w:r>
  </w:p>
  <w:p w14:paraId="4D934289" w14:textId="480E8C53" w:rsidR="008A1AB0" w:rsidRPr="004D5EE9" w:rsidRDefault="004D5EE9" w:rsidP="008A1AB0">
    <w:pPr>
      <w:rPr>
        <w:rFonts w:cs="Arial"/>
        <w:sz w:val="12"/>
        <w:szCs w:val="12"/>
        <w:lang w:eastAsia="es-CO"/>
      </w:rPr>
    </w:pPr>
    <w:r w:rsidRPr="00EF46A7">
      <w:rPr>
        <w:rFonts w:cs="Arial"/>
        <w:b/>
        <w:color w:val="404040"/>
        <w:sz w:val="12"/>
        <w:szCs w:val="12"/>
        <w:shd w:val="clear" w:color="auto" w:fill="FFFFFF"/>
      </w:rPr>
      <w:t xml:space="preserve">Vigilada </w:t>
    </w:r>
    <w:proofErr w:type="spellStart"/>
    <w:r w:rsidRPr="00EF46A7">
      <w:rPr>
        <w:rFonts w:cs="Arial"/>
        <w:b/>
        <w:color w:val="404040"/>
        <w:sz w:val="12"/>
        <w:szCs w:val="12"/>
        <w:shd w:val="clear" w:color="auto" w:fill="FFFFFF"/>
      </w:rPr>
      <w:t>MinEducación</w:t>
    </w:r>
    <w:proofErr w:type="spellEnd"/>
    <w:r w:rsidRPr="00EF46A7">
      <w:rPr>
        <w:rFonts w:cs="Arial"/>
        <w:b/>
        <w:color w:val="404040"/>
        <w:sz w:val="12"/>
        <w:szCs w:val="12"/>
        <w:shd w:val="clear" w:color="auto" w:fill="FFFFFF"/>
      </w:rPr>
      <w:t>.</w:t>
    </w:r>
    <w:r>
      <w:rPr>
        <w:rFonts w:cs="Arial"/>
        <w:b/>
        <w:color w:val="404040"/>
        <w:sz w:val="12"/>
        <w:szCs w:val="12"/>
        <w:shd w:val="clear" w:color="auto" w:fill="FFFFFF"/>
      </w:rPr>
      <w:t xml:space="preserve"> </w:t>
    </w:r>
    <w:r w:rsidR="00C15100">
      <w:rPr>
        <w:rFonts w:cs="Arial"/>
        <w:sz w:val="12"/>
        <w:szCs w:val="12"/>
        <w:lang w:eastAsia="es-CO"/>
      </w:rPr>
      <w:t xml:space="preserve">                                                                                                                                                                            </w:t>
    </w:r>
    <w:r>
      <w:rPr>
        <w:rFonts w:cs="Arial"/>
        <w:sz w:val="12"/>
        <w:szCs w:val="12"/>
        <w:lang w:eastAsia="es-CO"/>
      </w:rPr>
      <w:t xml:space="preserve">                         </w:t>
    </w:r>
    <w:r w:rsidR="00C15100">
      <w:rPr>
        <w:rFonts w:cs="Arial"/>
        <w:sz w:val="12"/>
        <w:szCs w:val="12"/>
        <w:lang w:eastAsia="es-CO"/>
      </w:rPr>
      <w:t xml:space="preserve"> </w:t>
    </w:r>
    <w:r>
      <w:rPr>
        <w:rFonts w:cs="Arial"/>
        <w:sz w:val="12"/>
        <w:szCs w:val="12"/>
        <w:lang w:eastAsia="es-CO"/>
      </w:rPr>
      <w:t xml:space="preserve">  </w:t>
    </w:r>
    <w:r w:rsidRPr="00EF46A7">
      <w:rPr>
        <w:rFonts w:cs="Arial"/>
        <w:color w:val="404040"/>
        <w:sz w:val="12"/>
        <w:szCs w:val="12"/>
        <w:lang w:eastAsia="es-CO"/>
      </w:rPr>
      <w:t>NIT: 890305881-1 – Cali,</w:t>
    </w:r>
    <w:r>
      <w:rPr>
        <w:rFonts w:cs="Arial"/>
        <w:color w:val="404040"/>
        <w:sz w:val="12"/>
        <w:szCs w:val="12"/>
        <w:lang w:eastAsia="es-CO"/>
      </w:rPr>
      <w:t xml:space="preserve"> </w:t>
    </w:r>
    <w:r w:rsidRPr="00EF46A7">
      <w:rPr>
        <w:rFonts w:cs="Arial"/>
        <w:color w:val="404040"/>
        <w:sz w:val="12"/>
        <w:szCs w:val="12"/>
        <w:lang w:eastAsia="es-CO"/>
      </w:rPr>
      <w:t>Colombia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75BA82" w14:textId="77777777" w:rsidR="00112326" w:rsidRDefault="00112326">
      <w:r>
        <w:separator/>
      </w:r>
    </w:p>
  </w:footnote>
  <w:footnote w:type="continuationSeparator" w:id="0">
    <w:p w14:paraId="6D7830FE" w14:textId="77777777" w:rsidR="00112326" w:rsidRDefault="001123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00B254" w14:textId="43E39DF2" w:rsidR="00597671" w:rsidRPr="00EF46A7" w:rsidRDefault="00FB4963" w:rsidP="00FB4963">
    <w:pPr>
      <w:pStyle w:val="Encabezado"/>
      <w:tabs>
        <w:tab w:val="clear" w:pos="4252"/>
        <w:tab w:val="clear" w:pos="8504"/>
      </w:tabs>
      <w:rPr>
        <w:rFonts w:cs="Arial"/>
        <w:color w:val="808080"/>
        <w:sz w:val="12"/>
        <w:szCs w:val="12"/>
      </w:rPr>
    </w:pPr>
    <w:r w:rsidRPr="00EF46A7">
      <w:rPr>
        <w:rFonts w:cs="Arial"/>
        <w:color w:val="808080"/>
        <w:sz w:val="12"/>
        <w:szCs w:val="12"/>
      </w:rPr>
      <w:t xml:space="preserve">                                                                         </w:t>
    </w:r>
    <w:r w:rsidR="000A613E">
      <w:rPr>
        <w:rFonts w:cs="Arial"/>
        <w:noProof/>
        <w:color w:val="808080"/>
        <w:sz w:val="12"/>
        <w:szCs w:val="12"/>
        <w:lang w:val="es-CO" w:eastAsia="es-CO"/>
      </w:rPr>
      <w:drawing>
        <wp:inline distT="0" distB="0" distL="0" distR="0" wp14:anchorId="2DA6AEF9" wp14:editId="7D8A6634">
          <wp:extent cx="2318566" cy="1330325"/>
          <wp:effectExtent l="0" t="0" r="0" b="0"/>
          <wp:docPr id="1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aplicación exclusiva piezas blanco y negro fondo blanco"/>
                  <pic:cNvPicPr>
                    <a:picLocks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18566" cy="1330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A5E"/>
    <w:rsid w:val="000151D0"/>
    <w:rsid w:val="00060DFC"/>
    <w:rsid w:val="00092E21"/>
    <w:rsid w:val="000A613E"/>
    <w:rsid w:val="000B5A5E"/>
    <w:rsid w:val="000C4E42"/>
    <w:rsid w:val="000C6EC2"/>
    <w:rsid w:val="000E402E"/>
    <w:rsid w:val="001029DB"/>
    <w:rsid w:val="00112326"/>
    <w:rsid w:val="001211F9"/>
    <w:rsid w:val="001F757B"/>
    <w:rsid w:val="00276854"/>
    <w:rsid w:val="00334402"/>
    <w:rsid w:val="004105EB"/>
    <w:rsid w:val="00412509"/>
    <w:rsid w:val="00485B1D"/>
    <w:rsid w:val="004935FD"/>
    <w:rsid w:val="004D5EE9"/>
    <w:rsid w:val="00517BE7"/>
    <w:rsid w:val="00597671"/>
    <w:rsid w:val="00611097"/>
    <w:rsid w:val="00636155"/>
    <w:rsid w:val="006E4C82"/>
    <w:rsid w:val="006F5F4F"/>
    <w:rsid w:val="00702AC9"/>
    <w:rsid w:val="00774AE7"/>
    <w:rsid w:val="00816187"/>
    <w:rsid w:val="0089745D"/>
    <w:rsid w:val="008A1AB0"/>
    <w:rsid w:val="008D2ED4"/>
    <w:rsid w:val="009B3037"/>
    <w:rsid w:val="00A17B47"/>
    <w:rsid w:val="00A64017"/>
    <w:rsid w:val="00B45AF3"/>
    <w:rsid w:val="00BC45C8"/>
    <w:rsid w:val="00C07E50"/>
    <w:rsid w:val="00C15100"/>
    <w:rsid w:val="00C7519B"/>
    <w:rsid w:val="00C86842"/>
    <w:rsid w:val="00CD34B9"/>
    <w:rsid w:val="00D61EF9"/>
    <w:rsid w:val="00D95360"/>
    <w:rsid w:val="00DE41D7"/>
    <w:rsid w:val="00DE7A37"/>
    <w:rsid w:val="00E44C12"/>
    <w:rsid w:val="00EA7795"/>
    <w:rsid w:val="00ED4204"/>
    <w:rsid w:val="00EF46A7"/>
    <w:rsid w:val="00F043EA"/>
    <w:rsid w:val="00FB4963"/>
    <w:rsid w:val="00FF1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7402D5"/>
  <w15:docId w15:val="{2FFE2DE3-5FA3-4C57-A35D-60DB72AAA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sz w:val="22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DE7A37"/>
    <w:rPr>
      <w:rFonts w:ascii="Arial" w:hAnsi="Arial"/>
      <w:sz w:val="22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DE7A3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DE7A37"/>
    <w:rPr>
      <w:rFonts w:ascii="Tahoma" w:hAnsi="Tahoma" w:cs="Tahoma"/>
      <w:sz w:val="16"/>
      <w:szCs w:val="16"/>
      <w:lang w:val="es-ES" w:eastAsia="es-ES"/>
    </w:rPr>
  </w:style>
  <w:style w:type="character" w:styleId="Hipervnculo">
    <w:name w:val="Hyperlink"/>
    <w:rsid w:val="006E4C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29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buzon@uao.edu.co" TargetMode="External"/><Relationship Id="rId1" Type="http://schemas.openxmlformats.org/officeDocument/2006/relationships/hyperlink" Target="http://www.uao.edu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gelica\Desktop\Contenidos%20page%20UAO\Informacion\Docentes\Documentos%20Institucionales\Plantillas%20elaboracion%20de%20comunicaciones\Plantilla_Carta.doc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Plantilla_Carta.doc</Template>
  <TotalTime>0</TotalTime>
  <Pages>1</Pages>
  <Words>128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MEMORANDO</vt:lpstr>
    </vt:vector>
  </TitlesOfParts>
  <Company>cuao</Company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MEMORANDO</dc:title>
  <dc:creator>Angelica</dc:creator>
  <cp:lastModifiedBy>Diana Mayerly Perez Tafur</cp:lastModifiedBy>
  <cp:revision>2</cp:revision>
  <cp:lastPrinted>2017-09-11T15:11:00Z</cp:lastPrinted>
  <dcterms:created xsi:type="dcterms:W3CDTF">2019-10-04T17:06:00Z</dcterms:created>
  <dcterms:modified xsi:type="dcterms:W3CDTF">2019-10-04T17:06:00Z</dcterms:modified>
</cp:coreProperties>
</file>