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53101B" w:rsidRPr="0053101B" w:rsidRDefault="0053101B" w:rsidP="0053101B">
      <w:pPr>
        <w:jc w:val="center"/>
        <w:rPr>
          <w:b/>
        </w:rPr>
      </w:pPr>
      <w:r w:rsidRPr="0053101B">
        <w:rPr>
          <w:b/>
        </w:rPr>
        <w:t xml:space="preserve">INFLUENCIA DE LAS EXPLOTACIONES AURÍFERAS DE LA ZONA BAJA DE LA CUENCA DEL RÍO DAGUA SOBRE LA CONTAMINACIÓN POR MERCURIO EN LA BAHÍA DE BUENAVENTURA </w:t>
      </w:r>
      <w:r w:rsidR="005130B1">
        <w:rPr>
          <w:b/>
        </w:rPr>
        <w:t xml:space="preserve">(Valle del Cauca, Colombia) </w:t>
      </w:r>
      <w:r w:rsidRPr="0053101B">
        <w:rPr>
          <w:b/>
        </w:rPr>
        <w:t>DE 2004 AL 2017</w:t>
      </w:r>
    </w:p>
    <w:p w:rsidR="0053101B" w:rsidRPr="0053101B" w:rsidRDefault="0053101B" w:rsidP="0053101B">
      <w:pPr>
        <w:jc w:val="center"/>
        <w:rPr>
          <w:b/>
          <w:lang w:val="en-US"/>
        </w:rPr>
      </w:pPr>
      <w:r w:rsidRPr="0053101B">
        <w:rPr>
          <w:b/>
          <w:lang w:val="en-US"/>
        </w:rPr>
        <w:t xml:space="preserve">INFLUENCE OF </w:t>
      </w:r>
      <w:r w:rsidR="005130B1">
        <w:rPr>
          <w:b/>
          <w:lang w:val="en-US"/>
        </w:rPr>
        <w:t>GOLD MINING</w:t>
      </w:r>
      <w:r w:rsidRPr="0053101B">
        <w:rPr>
          <w:b/>
          <w:lang w:val="en-US"/>
        </w:rPr>
        <w:t xml:space="preserve"> OPERATIONS </w:t>
      </w:r>
      <w:r w:rsidR="005130B1">
        <w:rPr>
          <w:b/>
          <w:lang w:val="en-US"/>
        </w:rPr>
        <w:t xml:space="preserve">IN THE LOWER </w:t>
      </w:r>
      <w:r w:rsidRPr="0053101B">
        <w:rPr>
          <w:b/>
          <w:lang w:val="en-US"/>
        </w:rPr>
        <w:t xml:space="preserve">DAGUA RIVER BASIN ON </w:t>
      </w:r>
      <w:r w:rsidR="005130B1">
        <w:rPr>
          <w:b/>
          <w:lang w:val="en-US"/>
        </w:rPr>
        <w:t>MERCURY</w:t>
      </w:r>
      <w:r w:rsidRPr="0053101B">
        <w:rPr>
          <w:b/>
          <w:lang w:val="en-US"/>
        </w:rPr>
        <w:t xml:space="preserve"> POLLUTION IN </w:t>
      </w:r>
      <w:r w:rsidR="005130B1" w:rsidRPr="0053101B">
        <w:rPr>
          <w:b/>
          <w:lang w:val="en-US"/>
        </w:rPr>
        <w:t xml:space="preserve">BUENAVENTURA </w:t>
      </w:r>
      <w:r w:rsidRPr="0053101B">
        <w:rPr>
          <w:b/>
          <w:lang w:val="en-US"/>
        </w:rPr>
        <w:t xml:space="preserve">THE BAY </w:t>
      </w:r>
      <w:r w:rsidR="005130B1">
        <w:rPr>
          <w:b/>
          <w:lang w:val="en-US"/>
        </w:rPr>
        <w:t xml:space="preserve">(Valle del Cauca, Colombia) </w:t>
      </w:r>
      <w:r w:rsidRPr="0053101B">
        <w:rPr>
          <w:b/>
          <w:lang w:val="en-US"/>
        </w:rPr>
        <w:t>FROM 2004 TO 2017</w:t>
      </w:r>
    </w:p>
    <w:p w:rsidR="0053101B" w:rsidRPr="0053101B" w:rsidRDefault="0053101B" w:rsidP="0053101B">
      <w:pPr>
        <w:jc w:val="both"/>
        <w:rPr>
          <w:b/>
          <w:sz w:val="28"/>
          <w:lang w:val="en-US"/>
        </w:rPr>
      </w:pPr>
    </w:p>
    <w:p w:rsidR="0053101B" w:rsidRPr="00AC6918" w:rsidRDefault="0053101B" w:rsidP="0053101B">
      <w:pPr>
        <w:jc w:val="both"/>
        <w:rPr>
          <w:b/>
          <w:sz w:val="28"/>
        </w:rPr>
      </w:pPr>
      <w:r w:rsidRPr="00AC6918">
        <w:rPr>
          <w:b/>
          <w:sz w:val="28"/>
        </w:rPr>
        <w:t>Tipo de trabajo</w:t>
      </w:r>
      <w:proofErr w:type="gramStart"/>
      <w:r w:rsidRPr="00AC6918">
        <w:rPr>
          <w:b/>
          <w:sz w:val="28"/>
        </w:rPr>
        <w:t>:</w:t>
      </w:r>
      <w:r w:rsidRPr="008D35DD">
        <w:t xml:space="preserve">  </w:t>
      </w:r>
      <w:r>
        <w:t>Poster</w:t>
      </w:r>
      <w:proofErr w:type="gramEnd"/>
    </w:p>
    <w:p w:rsidR="0053101B" w:rsidRPr="00AC6918" w:rsidRDefault="0053101B" w:rsidP="0053101B">
      <w:pPr>
        <w:jc w:val="both"/>
        <w:rPr>
          <w:b/>
          <w:sz w:val="28"/>
        </w:rPr>
      </w:pPr>
      <w:r w:rsidRPr="00AC6918">
        <w:rPr>
          <w:b/>
          <w:sz w:val="28"/>
        </w:rPr>
        <w:t>Autores:</w:t>
      </w:r>
      <w:r w:rsidRPr="008D35DD">
        <w:t xml:space="preserve"> </w:t>
      </w:r>
      <w:r>
        <w:t>Diana Carolina Hernández Puentes</w:t>
      </w:r>
      <w:r w:rsidRPr="0053101B">
        <w:rPr>
          <w:vertAlign w:val="superscript"/>
        </w:rPr>
        <w:t>1</w:t>
      </w:r>
      <w:r>
        <w:t>; François Herrera Jacquelin</w:t>
      </w:r>
      <w:r w:rsidRPr="0053101B">
        <w:rPr>
          <w:vertAlign w:val="superscript"/>
        </w:rPr>
        <w:t>1</w:t>
      </w:r>
      <w:r>
        <w:t xml:space="preserve">; </w:t>
      </w:r>
      <w:proofErr w:type="spellStart"/>
      <w:r>
        <w:t>Natalí</w:t>
      </w:r>
      <w:proofErr w:type="spellEnd"/>
      <w:r>
        <w:t xml:space="preserve"> Delgado Orozco</w:t>
      </w:r>
      <w:r w:rsidRPr="0053101B">
        <w:rPr>
          <w:vertAlign w:val="superscript"/>
        </w:rPr>
        <w:t>2</w:t>
      </w:r>
    </w:p>
    <w:p w:rsidR="0053101B" w:rsidRPr="008D35DD" w:rsidRDefault="0053101B" w:rsidP="0053101B">
      <w:pPr>
        <w:jc w:val="both"/>
      </w:pPr>
      <w:r w:rsidRPr="00AC6918">
        <w:rPr>
          <w:b/>
          <w:sz w:val="28"/>
        </w:rPr>
        <w:t>Afiliación institucional</w:t>
      </w:r>
      <w:proofErr w:type="gramStart"/>
      <w:r w:rsidRPr="008D35DD">
        <w:t xml:space="preserve">:  </w:t>
      </w:r>
      <w:r w:rsidRPr="0053101B">
        <w:rPr>
          <w:vertAlign w:val="superscript"/>
        </w:rPr>
        <w:t>1</w:t>
      </w:r>
      <w:proofErr w:type="gramEnd"/>
      <w:r>
        <w:t xml:space="preserve"> Universidad Santo Tomás, Bogotá; </w:t>
      </w:r>
      <w:r w:rsidRPr="0053101B">
        <w:rPr>
          <w:vertAlign w:val="superscript"/>
        </w:rPr>
        <w:t>2</w:t>
      </w:r>
      <w:r>
        <w:t xml:space="preserve"> Comisión Colombiana del </w:t>
      </w:r>
      <w:proofErr w:type="spellStart"/>
      <w:r>
        <w:t>Oceano</w:t>
      </w:r>
      <w:proofErr w:type="spellEnd"/>
    </w:p>
    <w:p w:rsidR="0053101B" w:rsidRDefault="0053101B" w:rsidP="0053101B">
      <w:pPr>
        <w:jc w:val="both"/>
        <w:rPr>
          <w:b/>
          <w:sz w:val="28"/>
        </w:rPr>
      </w:pPr>
      <w:r w:rsidRPr="00AC6918">
        <w:rPr>
          <w:b/>
          <w:sz w:val="28"/>
        </w:rPr>
        <w:t>Dirección de correo de electrónico de contacto:</w:t>
      </w:r>
      <w:r>
        <w:rPr>
          <w:b/>
          <w:sz w:val="28"/>
        </w:rPr>
        <w:t xml:space="preserve"> </w:t>
      </w:r>
      <w:r w:rsidRPr="0053101B">
        <w:rPr>
          <w:sz w:val="20"/>
        </w:rPr>
        <w:t>dianahernandezp@usantotomas.edu.co</w:t>
      </w:r>
      <w:r w:rsidRPr="0053101B">
        <w:rPr>
          <w:b/>
          <w:sz w:val="20"/>
        </w:rPr>
        <w:t xml:space="preserve"> </w:t>
      </w:r>
    </w:p>
    <w:p w:rsidR="0053101B" w:rsidRPr="008D35DD" w:rsidRDefault="0053101B" w:rsidP="0053101B">
      <w:pPr>
        <w:jc w:val="both"/>
      </w:pPr>
      <w:r w:rsidRPr="00AC6918">
        <w:rPr>
          <w:b/>
          <w:sz w:val="28"/>
        </w:rPr>
        <w:t>RESUMEN</w:t>
      </w:r>
      <w:r w:rsidRPr="00AC6918">
        <w:rPr>
          <w:sz w:val="28"/>
        </w:rPr>
        <w:t xml:space="preserve">: </w:t>
      </w:r>
    </w:p>
    <w:p w:rsidR="0053101B" w:rsidRDefault="0053101B" w:rsidP="0053101B">
      <w:pPr>
        <w:jc w:val="both"/>
      </w:pPr>
      <w:r>
        <w:t xml:space="preserve">Dentro del contexto de la pasantía en la Comisión Colombiana del Océano en el Comité de Prevención de Contaminación Marina – Grupo de Minería y Recurso Hídrico se desarrolla el proyecto que se enmarca en la zona baja del río </w:t>
      </w:r>
      <w:proofErr w:type="spellStart"/>
      <w:r>
        <w:t>Dagua</w:t>
      </w:r>
      <w:proofErr w:type="spellEnd"/>
      <w:r>
        <w:t xml:space="preserve">, el cual desemboca en la Bahía del Municipio de Buenaventura que a su vez se conecta con el Océano Pacífico. En esta zona de estudio se han evidenciado conflictos relacionados con actividades de extracción minera legal e ilegal de oro, cuyo impacto más conocido por su gravedad, es la contaminación por mercurio, que a pesar de presentarse constantemente en la zona, ha sido complejo ejercer control por parte de las autoridades, dado que se encuentra clasificada como zona roja. El mercurio, no solo ha incidido en el cauce del río, sino que ha afectado a la Bahía de Buenaventura; en donde, entre diversidad de estudios realizados, se ha encontrado este metal en: peces como la mojarra, la lisa y la corvina; pelícanos, </w:t>
      </w:r>
      <w:proofErr w:type="spellStart"/>
      <w:r>
        <w:t>macroinvertebrados</w:t>
      </w:r>
      <w:proofErr w:type="spellEnd"/>
      <w:r>
        <w:t xml:space="preserve"> como jaibas, camarón tigre y langostinos; y comunidades bentónicas.</w:t>
      </w:r>
    </w:p>
    <w:p w:rsidR="0053101B" w:rsidRPr="004762A2" w:rsidRDefault="0053101B" w:rsidP="0053101B">
      <w:pPr>
        <w:jc w:val="both"/>
      </w:pPr>
      <w:r>
        <w:t xml:space="preserve">Por tal motivo, el proyecto pretendió identificar y analizar la tendencia de la presencia de mercurio en la Bahía de Buenaventura y la zona baja de la cuenca del río </w:t>
      </w:r>
      <w:proofErr w:type="spellStart"/>
      <w:r>
        <w:t>Dagua</w:t>
      </w:r>
      <w:proofErr w:type="spellEnd"/>
      <w:r>
        <w:t xml:space="preserve"> del 2004 al 2017 a través de información secundaria de entidades gubernamentales, instituciones académicas e investigaciones independientes, e identificar las medidas para el control, mitigación o minimización de los impactos negativos de la minería aurífera, específicamente en la zona baja de la cuenca del río </w:t>
      </w:r>
      <w:proofErr w:type="spellStart"/>
      <w:r>
        <w:t>Dagua</w:t>
      </w:r>
      <w:proofErr w:type="spellEnd"/>
      <w:r>
        <w:t xml:space="preserve"> y efectos sobre la Bahía de Buenaventura, con el fin de hacer hincapié en la magnitud del impacto que la actividad minera ha tenido y hacer un llamado de alerta regional y nacional al respecto.</w:t>
      </w:r>
    </w:p>
    <w:p w:rsidR="0053101B" w:rsidRPr="008D35DD" w:rsidRDefault="0053101B" w:rsidP="0053101B">
      <w:pPr>
        <w:jc w:val="both"/>
      </w:pPr>
      <w:r w:rsidRPr="00AC6918">
        <w:rPr>
          <w:b/>
          <w:sz w:val="28"/>
        </w:rPr>
        <w:t>Palabras clave</w:t>
      </w:r>
      <w:r>
        <w:t xml:space="preserve">: </w:t>
      </w:r>
      <w:r w:rsidRPr="0053101B">
        <w:t xml:space="preserve">minería ilegal e informal, población vulnerable, río </w:t>
      </w:r>
      <w:proofErr w:type="spellStart"/>
      <w:r w:rsidRPr="0053101B">
        <w:t>Dagua</w:t>
      </w:r>
      <w:proofErr w:type="spellEnd"/>
      <w:r w:rsidRPr="0053101B">
        <w:t>, Buenaventura, mercurio</w:t>
      </w:r>
    </w:p>
    <w:p w:rsidR="0053101B" w:rsidRPr="005649F2" w:rsidRDefault="0053101B" w:rsidP="0053101B">
      <w:pPr>
        <w:jc w:val="both"/>
        <w:rPr>
          <w:b/>
          <w:sz w:val="28"/>
          <w:lang w:val="en-US"/>
        </w:rPr>
      </w:pPr>
      <w:r w:rsidRPr="005649F2">
        <w:rPr>
          <w:b/>
          <w:sz w:val="28"/>
          <w:lang w:val="en-US"/>
        </w:rPr>
        <w:t xml:space="preserve">ABSTRACT: </w:t>
      </w:r>
    </w:p>
    <w:p w:rsidR="005649F2" w:rsidRPr="005649F2" w:rsidRDefault="005130B1" w:rsidP="005649F2">
      <w:pPr>
        <w:jc w:val="both"/>
        <w:rPr>
          <w:lang w:val="en-US"/>
        </w:rPr>
      </w:pPr>
      <w:r>
        <w:rPr>
          <w:lang w:val="en-US"/>
        </w:rPr>
        <w:lastRenderedPageBreak/>
        <w:t xml:space="preserve">This work was developed during an </w:t>
      </w:r>
      <w:r w:rsidR="005649F2" w:rsidRPr="005649F2">
        <w:rPr>
          <w:lang w:val="en-US"/>
        </w:rPr>
        <w:t>internship in the Colombian Ocean Commission in the Committee for the Prevention of Marine Pollution - Mining and Water Resource Group</w:t>
      </w:r>
      <w:r>
        <w:rPr>
          <w:lang w:val="en-US"/>
        </w:rPr>
        <w:t>.  T</w:t>
      </w:r>
      <w:r w:rsidR="005649F2" w:rsidRPr="005649F2">
        <w:rPr>
          <w:lang w:val="en-US"/>
        </w:rPr>
        <w:t xml:space="preserve">he project </w:t>
      </w:r>
      <w:r>
        <w:rPr>
          <w:lang w:val="en-US"/>
        </w:rPr>
        <w:t xml:space="preserve">study area is </w:t>
      </w:r>
      <w:r w:rsidR="005649F2" w:rsidRPr="005649F2">
        <w:rPr>
          <w:lang w:val="en-US"/>
        </w:rPr>
        <w:t>lower</w:t>
      </w:r>
      <w:r>
        <w:rPr>
          <w:lang w:val="en-US"/>
        </w:rPr>
        <w:t xml:space="preserve"> </w:t>
      </w:r>
      <w:proofErr w:type="spellStart"/>
      <w:r w:rsidR="005649F2" w:rsidRPr="005649F2">
        <w:rPr>
          <w:lang w:val="en-US"/>
        </w:rPr>
        <w:t>Dagua</w:t>
      </w:r>
      <w:proofErr w:type="spellEnd"/>
      <w:r w:rsidR="005649F2" w:rsidRPr="005649F2">
        <w:rPr>
          <w:lang w:val="en-US"/>
        </w:rPr>
        <w:t xml:space="preserve"> River</w:t>
      </w:r>
      <w:r>
        <w:rPr>
          <w:lang w:val="en-US"/>
        </w:rPr>
        <w:t xml:space="preserve"> basin region</w:t>
      </w:r>
      <w:r w:rsidR="005649F2" w:rsidRPr="005649F2">
        <w:rPr>
          <w:lang w:val="en-US"/>
        </w:rPr>
        <w:t xml:space="preserve">, </w:t>
      </w:r>
      <w:r>
        <w:rPr>
          <w:lang w:val="en-US"/>
        </w:rPr>
        <w:t>connected to the</w:t>
      </w:r>
      <w:r w:rsidR="005649F2" w:rsidRPr="005649F2">
        <w:rPr>
          <w:lang w:val="en-US"/>
        </w:rPr>
        <w:t xml:space="preserve"> Buenaventura </w:t>
      </w:r>
      <w:r>
        <w:rPr>
          <w:lang w:val="en-US"/>
        </w:rPr>
        <w:t>b</w:t>
      </w:r>
      <w:r w:rsidRPr="005649F2">
        <w:rPr>
          <w:lang w:val="en-US"/>
        </w:rPr>
        <w:t xml:space="preserve">ay </w:t>
      </w:r>
      <w:r>
        <w:rPr>
          <w:lang w:val="en-US"/>
        </w:rPr>
        <w:t>in</w:t>
      </w:r>
      <w:r w:rsidR="005649F2" w:rsidRPr="005649F2">
        <w:rPr>
          <w:lang w:val="en-US"/>
        </w:rPr>
        <w:t xml:space="preserve"> the Pacific Ocean. In </w:t>
      </w:r>
      <w:r>
        <w:rPr>
          <w:lang w:val="en-US"/>
        </w:rPr>
        <w:t xml:space="preserve">this region </w:t>
      </w:r>
      <w:r w:rsidR="0083534E">
        <w:rPr>
          <w:lang w:val="en-US"/>
        </w:rPr>
        <w:t xml:space="preserve">environmental, political, and </w:t>
      </w:r>
      <w:r w:rsidR="0083534E">
        <w:rPr>
          <w:lang w:val="en-US"/>
        </w:rPr>
        <w:t>violence</w:t>
      </w:r>
      <w:r w:rsidR="0083534E" w:rsidRPr="005649F2">
        <w:rPr>
          <w:lang w:val="en-US"/>
        </w:rPr>
        <w:t xml:space="preserve"> </w:t>
      </w:r>
      <w:r w:rsidR="005649F2" w:rsidRPr="005649F2">
        <w:rPr>
          <w:lang w:val="en-US"/>
        </w:rPr>
        <w:t>conflicts</w:t>
      </w:r>
      <w:r w:rsidR="0083534E">
        <w:rPr>
          <w:lang w:val="en-US"/>
        </w:rPr>
        <w:t xml:space="preserve"> </w:t>
      </w:r>
      <w:r>
        <w:rPr>
          <w:lang w:val="en-US"/>
        </w:rPr>
        <w:t xml:space="preserve">are common and are </w:t>
      </w:r>
      <w:r w:rsidR="005649F2" w:rsidRPr="005649F2">
        <w:rPr>
          <w:lang w:val="en-US"/>
        </w:rPr>
        <w:t xml:space="preserve">related </w:t>
      </w:r>
      <w:r>
        <w:rPr>
          <w:lang w:val="en-US"/>
        </w:rPr>
        <w:t xml:space="preserve">to </w:t>
      </w:r>
      <w:r w:rsidR="0083534E">
        <w:rPr>
          <w:lang w:val="en-US"/>
        </w:rPr>
        <w:t>legal and illegal gold exploitation</w:t>
      </w:r>
      <w:r w:rsidR="0083534E">
        <w:rPr>
          <w:lang w:val="en-US"/>
        </w:rPr>
        <w:t xml:space="preserve">, resulting in </w:t>
      </w:r>
      <w:r>
        <w:rPr>
          <w:lang w:val="en-US"/>
        </w:rPr>
        <w:t xml:space="preserve">high levels of </w:t>
      </w:r>
      <w:r w:rsidR="005649F2" w:rsidRPr="005649F2">
        <w:rPr>
          <w:lang w:val="en-US"/>
        </w:rPr>
        <w:t>mercury</w:t>
      </w:r>
      <w:r>
        <w:rPr>
          <w:lang w:val="en-US"/>
        </w:rPr>
        <w:t xml:space="preserve"> pollution.  Despite this historical fact, </w:t>
      </w:r>
      <w:r w:rsidR="005649F2" w:rsidRPr="005649F2">
        <w:rPr>
          <w:lang w:val="en-US"/>
        </w:rPr>
        <w:t>control by the authorities</w:t>
      </w:r>
      <w:r>
        <w:rPr>
          <w:lang w:val="en-US"/>
        </w:rPr>
        <w:t xml:space="preserve"> has been </w:t>
      </w:r>
      <w:r w:rsidR="0083534E">
        <w:rPr>
          <w:lang w:val="en-US"/>
        </w:rPr>
        <w:t>ineffective,</w:t>
      </w:r>
      <w:r w:rsidR="005649F2" w:rsidRPr="005649F2">
        <w:rPr>
          <w:lang w:val="en-US"/>
        </w:rPr>
        <w:t xml:space="preserve"> </w:t>
      </w:r>
      <w:r w:rsidR="0083534E">
        <w:rPr>
          <w:lang w:val="en-US"/>
        </w:rPr>
        <w:t>and the region is considered as a “red zone” due to its high level of conflicts and governability difficulties</w:t>
      </w:r>
      <w:r w:rsidR="005649F2" w:rsidRPr="005649F2">
        <w:rPr>
          <w:lang w:val="en-US"/>
        </w:rPr>
        <w:t>. Mercury has affected the river bed</w:t>
      </w:r>
      <w:r w:rsidR="00964066">
        <w:rPr>
          <w:lang w:val="en-US"/>
        </w:rPr>
        <w:t xml:space="preserve"> and</w:t>
      </w:r>
      <w:r w:rsidR="005649F2" w:rsidRPr="005649F2">
        <w:rPr>
          <w:lang w:val="en-US"/>
        </w:rPr>
        <w:t xml:space="preserve"> the Buenaventura</w:t>
      </w:r>
      <w:r w:rsidR="0083534E" w:rsidRPr="0083534E">
        <w:rPr>
          <w:lang w:val="en-US"/>
        </w:rPr>
        <w:t xml:space="preserve"> </w:t>
      </w:r>
      <w:r w:rsidR="0083534E">
        <w:rPr>
          <w:lang w:val="en-US"/>
        </w:rPr>
        <w:t>b</w:t>
      </w:r>
      <w:r w:rsidR="0083534E" w:rsidRPr="005649F2">
        <w:rPr>
          <w:lang w:val="en-US"/>
        </w:rPr>
        <w:t>ay</w:t>
      </w:r>
      <w:r w:rsidR="0083534E">
        <w:rPr>
          <w:lang w:val="en-US"/>
        </w:rPr>
        <w:t xml:space="preserve">.  This pollutant has been found </w:t>
      </w:r>
      <w:r w:rsidR="005649F2" w:rsidRPr="005649F2">
        <w:rPr>
          <w:lang w:val="en-US"/>
        </w:rPr>
        <w:t xml:space="preserve">in </w:t>
      </w:r>
      <w:r w:rsidR="0083534E">
        <w:rPr>
          <w:lang w:val="en-US"/>
        </w:rPr>
        <w:t xml:space="preserve">commercial </w:t>
      </w:r>
      <w:r w:rsidR="005649F2" w:rsidRPr="005649F2">
        <w:rPr>
          <w:lang w:val="en-US"/>
        </w:rPr>
        <w:t>fish</w:t>
      </w:r>
      <w:r w:rsidR="0083534E">
        <w:rPr>
          <w:lang w:val="en-US"/>
        </w:rPr>
        <w:t xml:space="preserve">eries on species </w:t>
      </w:r>
      <w:r w:rsidR="005649F2" w:rsidRPr="005649F2">
        <w:rPr>
          <w:lang w:val="en-US"/>
        </w:rPr>
        <w:t xml:space="preserve">such as </w:t>
      </w:r>
      <w:proofErr w:type="spellStart"/>
      <w:r w:rsidR="005649F2" w:rsidRPr="005649F2">
        <w:rPr>
          <w:lang w:val="en-US"/>
        </w:rPr>
        <w:t>mojarra</w:t>
      </w:r>
      <w:proofErr w:type="spellEnd"/>
      <w:r w:rsidR="005649F2" w:rsidRPr="005649F2">
        <w:rPr>
          <w:lang w:val="en-US"/>
        </w:rPr>
        <w:t xml:space="preserve">, mullet and croaker; </w:t>
      </w:r>
      <w:r w:rsidR="0083534E">
        <w:rPr>
          <w:lang w:val="en-US"/>
        </w:rPr>
        <w:t xml:space="preserve">in </w:t>
      </w:r>
      <w:r w:rsidR="00A86888">
        <w:rPr>
          <w:lang w:val="en-US"/>
        </w:rPr>
        <w:t>pelicans; in</w:t>
      </w:r>
      <w:r w:rsidR="005649F2" w:rsidRPr="005649F2">
        <w:rPr>
          <w:lang w:val="en-US"/>
        </w:rPr>
        <w:t xml:space="preserve"> </w:t>
      </w:r>
      <w:r w:rsidR="00A86888">
        <w:rPr>
          <w:lang w:val="en-US"/>
        </w:rPr>
        <w:t>crustaceans</w:t>
      </w:r>
      <w:r w:rsidR="005649F2" w:rsidRPr="005649F2">
        <w:rPr>
          <w:lang w:val="en-US"/>
        </w:rPr>
        <w:t xml:space="preserve"> such as crabs, tiger shrimp and prawns; and </w:t>
      </w:r>
      <w:r w:rsidR="0083534E">
        <w:rPr>
          <w:lang w:val="en-US"/>
        </w:rPr>
        <w:t xml:space="preserve">in </w:t>
      </w:r>
      <w:r w:rsidR="005649F2" w:rsidRPr="005649F2">
        <w:rPr>
          <w:lang w:val="en-US"/>
        </w:rPr>
        <w:t>benthic communities.</w:t>
      </w:r>
    </w:p>
    <w:p w:rsidR="005649F2" w:rsidRPr="0053101B" w:rsidRDefault="0083534E" w:rsidP="005649F2">
      <w:pPr>
        <w:jc w:val="both"/>
        <w:rPr>
          <w:lang w:val="en-US"/>
        </w:rPr>
      </w:pPr>
      <w:r>
        <w:rPr>
          <w:lang w:val="en-US"/>
        </w:rPr>
        <w:t xml:space="preserve">This </w:t>
      </w:r>
      <w:r w:rsidR="005649F2" w:rsidRPr="0053101B">
        <w:rPr>
          <w:lang w:val="en-US"/>
        </w:rPr>
        <w:t xml:space="preserve">project </w:t>
      </w:r>
      <w:r>
        <w:rPr>
          <w:lang w:val="en-US"/>
        </w:rPr>
        <w:t xml:space="preserve">is </w:t>
      </w:r>
      <w:r w:rsidR="005649F2" w:rsidRPr="0053101B">
        <w:rPr>
          <w:lang w:val="en-US"/>
        </w:rPr>
        <w:t xml:space="preserve">aimed to identify and analyze the trend of the presence of mercury in the Buenaventura </w:t>
      </w:r>
      <w:r w:rsidR="0065388E">
        <w:rPr>
          <w:lang w:val="en-US"/>
        </w:rPr>
        <w:t xml:space="preserve">bay </w:t>
      </w:r>
      <w:r w:rsidR="005649F2" w:rsidRPr="0053101B">
        <w:rPr>
          <w:lang w:val="en-US"/>
        </w:rPr>
        <w:t xml:space="preserve">and the lower area of the </w:t>
      </w:r>
      <w:proofErr w:type="spellStart"/>
      <w:r w:rsidR="005649F2" w:rsidRPr="0053101B">
        <w:rPr>
          <w:lang w:val="en-US"/>
        </w:rPr>
        <w:t>Dagua</w:t>
      </w:r>
      <w:proofErr w:type="spellEnd"/>
      <w:r w:rsidR="005649F2" w:rsidRPr="0053101B">
        <w:rPr>
          <w:lang w:val="en-US"/>
        </w:rPr>
        <w:t xml:space="preserve"> river basin from 2004 to 2017 through secondary information from government entities, academic institutions and independent researches</w:t>
      </w:r>
      <w:r w:rsidR="0065388E">
        <w:rPr>
          <w:lang w:val="en-US"/>
        </w:rPr>
        <w:t xml:space="preserve">.  Control and mitigation </w:t>
      </w:r>
      <w:r w:rsidR="005649F2" w:rsidRPr="0053101B">
        <w:rPr>
          <w:lang w:val="en-US"/>
        </w:rPr>
        <w:t xml:space="preserve">measures </w:t>
      </w:r>
      <w:r w:rsidR="0065388E">
        <w:rPr>
          <w:lang w:val="en-US"/>
        </w:rPr>
        <w:t xml:space="preserve">of </w:t>
      </w:r>
      <w:r w:rsidR="005649F2" w:rsidRPr="0053101B">
        <w:rPr>
          <w:lang w:val="en-US"/>
        </w:rPr>
        <w:t>the negative impacts of gold mining</w:t>
      </w:r>
      <w:r w:rsidR="0065388E">
        <w:rPr>
          <w:lang w:val="en-US"/>
        </w:rPr>
        <w:t xml:space="preserve"> will be identified.  The </w:t>
      </w:r>
      <w:r w:rsidR="005649F2" w:rsidRPr="0053101B">
        <w:rPr>
          <w:lang w:val="en-US"/>
        </w:rPr>
        <w:t xml:space="preserve">magnitude of the </w:t>
      </w:r>
      <w:r w:rsidR="0065388E">
        <w:rPr>
          <w:lang w:val="en-US"/>
        </w:rPr>
        <w:t xml:space="preserve">gold </w:t>
      </w:r>
      <w:r w:rsidR="0065388E" w:rsidRPr="0053101B">
        <w:rPr>
          <w:lang w:val="en-US"/>
        </w:rPr>
        <w:t>mining activity</w:t>
      </w:r>
      <w:r w:rsidR="0065388E">
        <w:rPr>
          <w:lang w:val="en-US"/>
        </w:rPr>
        <w:t xml:space="preserve"> </w:t>
      </w:r>
      <w:r w:rsidR="005649F2" w:rsidRPr="0053101B">
        <w:rPr>
          <w:lang w:val="en-US"/>
        </w:rPr>
        <w:t xml:space="preserve">impact </w:t>
      </w:r>
      <w:r w:rsidR="0065388E">
        <w:rPr>
          <w:lang w:val="en-US"/>
        </w:rPr>
        <w:t>will be determined in order to</w:t>
      </w:r>
      <w:bookmarkStart w:id="0" w:name="_GoBack"/>
      <w:bookmarkEnd w:id="0"/>
      <w:r w:rsidR="005649F2" w:rsidRPr="0053101B">
        <w:rPr>
          <w:lang w:val="en-US"/>
        </w:rPr>
        <w:t xml:space="preserve"> </w:t>
      </w:r>
      <w:r w:rsidR="0013520B">
        <w:rPr>
          <w:lang w:val="en-US"/>
        </w:rPr>
        <w:t>call for a n</w:t>
      </w:r>
      <w:r w:rsidR="005649F2" w:rsidRPr="0053101B">
        <w:rPr>
          <w:lang w:val="en-US"/>
        </w:rPr>
        <w:t>ational alert.</w:t>
      </w:r>
    </w:p>
    <w:p w:rsidR="0053101B" w:rsidRPr="0053101B" w:rsidRDefault="0053101B" w:rsidP="0053101B">
      <w:pPr>
        <w:jc w:val="both"/>
        <w:rPr>
          <w:sz w:val="28"/>
          <w:lang w:val="en-US"/>
        </w:rPr>
      </w:pPr>
      <w:r w:rsidRPr="0053101B">
        <w:rPr>
          <w:b/>
          <w:sz w:val="28"/>
          <w:lang w:val="en-US"/>
        </w:rPr>
        <w:t xml:space="preserve">Keywords: </w:t>
      </w:r>
      <w:r w:rsidRPr="0053101B">
        <w:rPr>
          <w:lang w:val="en-US"/>
        </w:rPr>
        <w:t xml:space="preserve">Illegal and informal mining, vulnerable population, </w:t>
      </w:r>
      <w:proofErr w:type="spellStart"/>
      <w:r w:rsidRPr="0053101B">
        <w:rPr>
          <w:lang w:val="en-US"/>
        </w:rPr>
        <w:t>Dagua</w:t>
      </w:r>
      <w:proofErr w:type="spellEnd"/>
      <w:r w:rsidRPr="0053101B">
        <w:rPr>
          <w:lang w:val="en-US"/>
        </w:rPr>
        <w:t xml:space="preserve"> river, Buenaventura, mercury</w:t>
      </w:r>
    </w:p>
    <w:p w:rsidR="0053101B" w:rsidRPr="008D35DD" w:rsidRDefault="0053101B" w:rsidP="0053101B">
      <w:pPr>
        <w:jc w:val="both"/>
      </w:pPr>
      <w:r w:rsidRPr="00AC6918">
        <w:rPr>
          <w:b/>
          <w:sz w:val="28"/>
        </w:rPr>
        <w:t>INTRODUCCION</w:t>
      </w:r>
      <w:r w:rsidRPr="008D35DD">
        <w:t xml:space="preserve">: </w:t>
      </w:r>
    </w:p>
    <w:p w:rsidR="005649F2" w:rsidRDefault="005649F2" w:rsidP="005649F2">
      <w:pPr>
        <w:jc w:val="both"/>
      </w:pPr>
      <w:r>
        <w:t xml:space="preserve">La cuenca hidrográfica del río </w:t>
      </w:r>
      <w:proofErr w:type="spellStart"/>
      <w:r>
        <w:t>Dagua</w:t>
      </w:r>
      <w:proofErr w:type="spellEnd"/>
      <w:r>
        <w:t xml:space="preserve"> se encuentra dentro de los límites geográficos del departamento del Valle del Cauca, con su nacimiento en el corregimiento de San Bernardo, municipio de </w:t>
      </w:r>
      <w:proofErr w:type="spellStart"/>
      <w:r>
        <w:t>Dagua</w:t>
      </w:r>
      <w:proofErr w:type="spellEnd"/>
      <w:r>
        <w:t xml:space="preserve"> sobre los 2000 msnm, y desembocadura en el Océano Pacífico en el municipio de Buenaventura con una longitud aproximada de 125 kilómetros (Jorge Iván Torres Gutiérrez, Miguel Pinzón Salcedo, Mauricio </w:t>
      </w:r>
      <w:proofErr w:type="spellStart"/>
      <w:r>
        <w:t>Esquivia</w:t>
      </w:r>
      <w:proofErr w:type="spellEnd"/>
      <w:r>
        <w:t xml:space="preserve"> Zapata, Alberto Parra Pizarro, &amp; Elkin Hernando Espitia Jiménez, 2012). En la zona baja del río </w:t>
      </w:r>
      <w:proofErr w:type="spellStart"/>
      <w:r>
        <w:t>Dagua</w:t>
      </w:r>
      <w:proofErr w:type="spellEnd"/>
      <w:r>
        <w:t xml:space="preserve">, ubicada en el municipio de Buenaventura, se han evidenciado problemas relacionados con actividades como la minería de extracción de materiales de arrastre y de oro, siendo esta última la que ha cobrado más importancia por su magnitud e impactos. En el municipio existe una tendencia por parte de las Unidades de Producción Minera (UPM) de no contar </w:t>
      </w:r>
      <w:proofErr w:type="spellStart"/>
      <w:r>
        <w:t>conTítulo</w:t>
      </w:r>
      <w:proofErr w:type="spellEnd"/>
      <w:r>
        <w:t xml:space="preserve"> Minero (minería informal e ilegal), como se registra en el Censo Minero Departamental 2010-2011, pues como en el caso específico del oro, se indica que de 4.133 unidades de producción minera de oro, el 86.7% labora sin el correspondiente título minero y tan solo el 13.3% lo hace de manera legal (Ministerio de Minas y </w:t>
      </w:r>
      <w:proofErr w:type="spellStart"/>
      <w:r>
        <w:t>Energia</w:t>
      </w:r>
      <w:proofErr w:type="spellEnd"/>
      <w:r>
        <w:t xml:space="preserve">, 2016). </w:t>
      </w:r>
    </w:p>
    <w:p w:rsidR="005649F2" w:rsidRDefault="005649F2" w:rsidP="005649F2">
      <w:pPr>
        <w:jc w:val="both"/>
      </w:pPr>
    </w:p>
    <w:p w:rsidR="005649F2" w:rsidRDefault="005649F2" w:rsidP="005649F2">
      <w:pPr>
        <w:jc w:val="both"/>
      </w:pPr>
      <w:r>
        <w:t xml:space="preserve">En el corregimiento de Zaragoza en la parte baja de la cuenca del río </w:t>
      </w:r>
      <w:proofErr w:type="spellStart"/>
      <w:r>
        <w:t>Dagua</w:t>
      </w:r>
      <w:proofErr w:type="spellEnd"/>
      <w:r>
        <w:t>, se expone el caso más representativo de minería aurífera, que en el 2009 presentó un incremento en unidades de explotación ilegal sobre 8 km aguas arriba de la vereda Zaragoza y 22 km agua abajo del mismo sobre el cauce principal del río (</w:t>
      </w:r>
      <w:proofErr w:type="spellStart"/>
      <w:r>
        <w:t>Corporacion</w:t>
      </w:r>
      <w:proofErr w:type="spellEnd"/>
      <w:r>
        <w:t xml:space="preserve"> </w:t>
      </w:r>
      <w:proofErr w:type="spellStart"/>
      <w:r>
        <w:t>Autonoma</w:t>
      </w:r>
      <w:proofErr w:type="spellEnd"/>
      <w:r>
        <w:t xml:space="preserve"> Regional del Valle del Cauca, b). Igualmente, en la zona baja de la cuenca del río </w:t>
      </w:r>
      <w:proofErr w:type="spellStart"/>
      <w:r>
        <w:t>Dagua</w:t>
      </w:r>
      <w:proofErr w:type="spellEnd"/>
      <w:r>
        <w:t xml:space="preserve">, en las </w:t>
      </w:r>
      <w:proofErr w:type="spellStart"/>
      <w:r>
        <w:t>subcuencas</w:t>
      </w:r>
      <w:proofErr w:type="spellEnd"/>
      <w:r>
        <w:t xml:space="preserve"> río </w:t>
      </w:r>
      <w:proofErr w:type="spellStart"/>
      <w:r>
        <w:t>Escalerete</w:t>
      </w:r>
      <w:proofErr w:type="spellEnd"/>
      <w:r>
        <w:t xml:space="preserve"> y río San Cipriano, que conforman la Reserva Forestal Protectora de los Ríos </w:t>
      </w:r>
      <w:proofErr w:type="spellStart"/>
      <w:r>
        <w:t>Escalerete</w:t>
      </w:r>
      <w:proofErr w:type="spellEnd"/>
      <w:r>
        <w:t xml:space="preserve"> y San Cipriano, también se han identificado casos de minería ilegal, como evidenció la Corporación Autónoma Regional del Valle del Cauca (CVC) en el 2011 a través de un oficio remitido a </w:t>
      </w:r>
      <w:proofErr w:type="spellStart"/>
      <w:r>
        <w:t>Hidropacífico</w:t>
      </w:r>
      <w:proofErr w:type="spellEnd"/>
      <w:r>
        <w:t xml:space="preserve">, el operador del agua en el Puerto (En san </w:t>
      </w:r>
      <w:proofErr w:type="spellStart"/>
      <w:r>
        <w:lastRenderedPageBreak/>
        <w:t>cipriano</w:t>
      </w:r>
      <w:proofErr w:type="spellEnd"/>
      <w:r>
        <w:t xml:space="preserve"> sí hay minería ilegal: CVC.2011), representando una problemática ya que la reserva se constituye en la fuente de abastecimiento de agua potable que esta ofrece a los habitantes del distrito y a las instalaciones del puerto allí localizadas(Centro de educación ambiental san </w:t>
      </w:r>
      <w:proofErr w:type="spellStart"/>
      <w:r>
        <w:t>cipriano</w:t>
      </w:r>
      <w:proofErr w:type="spellEnd"/>
      <w:r>
        <w:t>.; Parques Nacionales Naturales de Colombia, ).</w:t>
      </w:r>
    </w:p>
    <w:p w:rsidR="005649F2" w:rsidRDefault="005649F2" w:rsidP="005649F2">
      <w:pPr>
        <w:jc w:val="both"/>
      </w:pPr>
      <w:r>
        <w:t xml:space="preserve">La explotación minera aurífera provoca la contaminación por </w:t>
      </w:r>
      <w:proofErr w:type="spellStart"/>
      <w:r>
        <w:t>metil</w:t>
      </w:r>
      <w:proofErr w:type="spellEnd"/>
      <w:r>
        <w:t xml:space="preserve"> mercurio (Guía de manejo de urgencias toxicológicas2008), dado que es la forma tradicional de extracción y separación de este material del suelo (rocas, piedras o arena que lo contienen), usada sin ninguna regulación en la minería artesanal y en la ilegal. Los impactos de la explotación de oro no solo han incidido en el cauce del río, sino que afectan a la Bahía de Buenaventura en su desembocadura al Pacífico; la Bahía es nicho de conservación de diversidad de especies de peces y moluscos para consumo humano; cuenta con zonas naturales de alimentación de aves; se encuentran ecosistemas de manglar, bosques naturales; y es epicentro de turismo; entre otros (ITF </w:t>
      </w:r>
      <w:proofErr w:type="spellStart"/>
      <w:r>
        <w:t>ObjetivosCalidad</w:t>
      </w:r>
      <w:proofErr w:type="spellEnd"/>
      <w:r>
        <w:t xml:space="preserve"> del agua de la </w:t>
      </w:r>
      <w:proofErr w:type="spellStart"/>
      <w:r>
        <w:t>bahia</w:t>
      </w:r>
      <w:proofErr w:type="spellEnd"/>
      <w:r>
        <w:t xml:space="preserve"> buenaventura). Allí, entre diversidad de estudios realizados, el Grupo de Investigación en Ecología y Contaminación Acuática de la Universidad Nacional de Palmira, como evidencia de las actividades mineras auríferas que se realizan en las cuencas de los ríos, reportó en el 2010 mercurio en la sangre y músculos de la mojarra, la lisa, la corvina, el ronco y el ñato en la bahía de Buenaventura (Agencia de Noticias Universidad Nacional, 2010); y a orillas del río </w:t>
      </w:r>
      <w:proofErr w:type="spellStart"/>
      <w:r>
        <w:t>Dagua</w:t>
      </w:r>
      <w:proofErr w:type="spellEnd"/>
      <w:r>
        <w:t xml:space="preserve">, se encontraron trazas de mercurio en cinco clases de anfibios en estado larval (OSCAR DARIO HERNANDEZ CORDOBA, FERNANDO CASTRO HERRERA, &amp; MARTHA PAEZ MELO, ), en pelícanos, </w:t>
      </w:r>
      <w:proofErr w:type="spellStart"/>
      <w:r>
        <w:t>macroinvertebrados</w:t>
      </w:r>
      <w:proofErr w:type="spellEnd"/>
      <w:r>
        <w:t xml:space="preserve"> como jaibas, camarón tigre y langostinos, y comunidades bentónicas. </w:t>
      </w:r>
    </w:p>
    <w:p w:rsidR="0053101B" w:rsidRPr="004762A2" w:rsidRDefault="005649F2" w:rsidP="005649F2">
      <w:pPr>
        <w:jc w:val="both"/>
      </w:pPr>
      <w:r>
        <w:t>Finalmente, se evidencia la falta de un documento que compile los estudios de los impactos negativos de la minería de oro generados, y de calidad del agua continental y marina de la zona de estudio, como los dados por la CVC, Contraloría General de la República (CGR), el Instituto de Investigaciones Marinas y Costeras (INVEMAR), universidades y demás investigaciones científicas relacionadas como un argumento para provocar estrategias de acción interinstitucional para afrontar esta problemática ambiental.</w:t>
      </w:r>
    </w:p>
    <w:p w:rsidR="0053101B" w:rsidRPr="008D35DD" w:rsidRDefault="0053101B" w:rsidP="0053101B">
      <w:pPr>
        <w:jc w:val="both"/>
      </w:pPr>
      <w:r w:rsidRPr="00AC6918">
        <w:rPr>
          <w:b/>
          <w:sz w:val="28"/>
        </w:rPr>
        <w:t>METODOLOGIA</w:t>
      </w:r>
      <w:r w:rsidRPr="008D35DD">
        <w:t xml:space="preserve">: </w:t>
      </w:r>
    </w:p>
    <w:p w:rsidR="005649F2" w:rsidRDefault="005649F2" w:rsidP="0053101B">
      <w:pPr>
        <w:jc w:val="both"/>
      </w:pPr>
      <w:r w:rsidRPr="005649F2">
        <w:t xml:space="preserve">A través de fuentes secundarias se compiló información relacionada con estudios relacionados con ecología e impacto generado por la minería aurífera en el municipio de Buenaventura y las medidas implementadas para su control, mitigación o minimización, específicamente en la zona baja de la cuenca del río </w:t>
      </w:r>
      <w:proofErr w:type="spellStart"/>
      <w:r w:rsidRPr="005649F2">
        <w:t>Dagua</w:t>
      </w:r>
      <w:proofErr w:type="spellEnd"/>
      <w:r w:rsidRPr="005649F2">
        <w:t xml:space="preserve"> y efectos sobre la Bahía de Buenaventura.  Las fuentes de información fueron entidades gubernamentales como la </w:t>
      </w:r>
      <w:proofErr w:type="spellStart"/>
      <w:r w:rsidRPr="005649F2">
        <w:t>Coorporación</w:t>
      </w:r>
      <w:proofErr w:type="spellEnd"/>
      <w:r w:rsidRPr="005649F2">
        <w:t xml:space="preserve"> Autónoma Regional del Valle del Cauca, la Contraloría General de la Nación, el Instituto de Investigaciones Marinas y Costeras e Instituto de Hidrología, Meteorología y Estudios Ambientales (IDEAM); instituciones académicas como la Universidad Nacional de Colombia sede Palmira y la Universidad del Valle, e investigaciones independientes.</w:t>
      </w:r>
    </w:p>
    <w:p w:rsidR="005649F2" w:rsidRDefault="005649F2" w:rsidP="0053101B">
      <w:pPr>
        <w:jc w:val="both"/>
      </w:pPr>
    </w:p>
    <w:p w:rsidR="0053101B" w:rsidRPr="008D35DD" w:rsidRDefault="0053101B" w:rsidP="0053101B">
      <w:pPr>
        <w:jc w:val="both"/>
      </w:pPr>
      <w:r w:rsidRPr="00AC6918">
        <w:rPr>
          <w:b/>
          <w:sz w:val="28"/>
        </w:rPr>
        <w:t>RESULTADOS Y DISCUSIÓN</w:t>
      </w:r>
      <w:r w:rsidRPr="008D35DD">
        <w:t xml:space="preserve">: </w:t>
      </w:r>
    </w:p>
    <w:p w:rsidR="005649F2" w:rsidRDefault="005649F2" w:rsidP="005649F2">
      <w:pPr>
        <w:jc w:val="both"/>
      </w:pPr>
      <w:r>
        <w:t>Características Socioeconómicas</w:t>
      </w:r>
    </w:p>
    <w:p w:rsidR="005649F2" w:rsidRDefault="005649F2" w:rsidP="005649F2">
      <w:pPr>
        <w:jc w:val="both"/>
      </w:pPr>
      <w:r>
        <w:lastRenderedPageBreak/>
        <w:t xml:space="preserve">Referente a la población del municipio de Buenaventura, es de destacar que en esta región del país, se concentra el 8% de la población indígena y 88,5% </w:t>
      </w:r>
      <w:proofErr w:type="spellStart"/>
      <w:r>
        <w:t>afrodecendiente</w:t>
      </w:r>
      <w:proofErr w:type="spellEnd"/>
      <w:r>
        <w:t xml:space="preserve">. En la parte baja de la cuenca del río </w:t>
      </w:r>
      <w:proofErr w:type="spellStart"/>
      <w:r>
        <w:t>Dagua</w:t>
      </w:r>
      <w:proofErr w:type="spellEnd"/>
      <w:r>
        <w:t xml:space="preserve">, que se constituye en el área de influencia directa de la explotación minera, se encuentran tres comunidades negras: la Comunidad negra del Consejo Comunitario de Alto y Medio con una población de 2.080 habitantes; la Comunidad negra del Consejo Comunitario de Córdoba y San Cipriano con 1.235 habitantes; y la Comunidad Negra del Consejo Comunitario </w:t>
      </w:r>
      <w:proofErr w:type="spellStart"/>
      <w:r>
        <w:t>Citronela</w:t>
      </w:r>
      <w:proofErr w:type="spellEnd"/>
      <w:r>
        <w:t xml:space="preserve"> con 485 personas (CORPORACIÓN AUTÓNOMA REGIONAL DEL &amp; VALLE DEL CAUCA - CVC, 2017; Jorge Iván Torres Gutiérrez et al., 2012) .  </w:t>
      </w:r>
    </w:p>
    <w:p w:rsidR="005649F2" w:rsidRDefault="005649F2" w:rsidP="005649F2">
      <w:pPr>
        <w:jc w:val="both"/>
      </w:pPr>
      <w:r>
        <w:t>La población en el departamento del Valle del Cauca, es en su mayoría vulnerable por su condición étnica, pues existen diferencias en la calidad de vida de estas minorías con respecto de aquellos que en el municipio no se consideraron parte de ninguna etnia según el Informe Regional de Desarrollo Humano de 2008 (Informe regional de desarrollo humano 2008 hacia un valle del cauca incluyente y pacífico). Teniendo en cuenta que el 58% de la población étnica se relacionaba por debajo de la línea de pobreza, y el 19%  por debajo de la línea de indigencia, contra 49% y 12% en los hogares no étnicos (Informe regional de desarrollo humano 2008 hacia un valle del cauca incluyente y pacífico; CORPORACIÓN AUTÓNOMA REGIONAL DEL &amp; VALLE DEL CAUCA - CVC, 2017), lo anterior también se refleja en el régimen contributivo, acceso a la educación, y en relación a la  cobertura del servicio de agua, que es de 8 horas día de por medio para el 71% de la población, entre 12 y 16 horas el 21%, y entre 16 a 24 horas el 8% (Informe regional de desarrollo humano 2008 hacia un valle del cauca incluyente y pacífico), (DANE, 2010), (</w:t>
      </w:r>
      <w:proofErr w:type="spellStart"/>
      <w:r>
        <w:t>Periodico</w:t>
      </w:r>
      <w:proofErr w:type="spellEnd"/>
      <w:r>
        <w:t xml:space="preserve"> El </w:t>
      </w:r>
      <w:proofErr w:type="spellStart"/>
      <w:r>
        <w:t>Pais</w:t>
      </w:r>
      <w:proofErr w:type="spellEnd"/>
      <w:r>
        <w:t>, ).</w:t>
      </w:r>
    </w:p>
    <w:p w:rsidR="005649F2" w:rsidRDefault="005649F2" w:rsidP="005649F2">
      <w:pPr>
        <w:jc w:val="both"/>
      </w:pPr>
      <w:r>
        <w:t>Las comunidades mencionadas en párrafos previos (</w:t>
      </w:r>
      <w:proofErr w:type="spellStart"/>
      <w:r>
        <w:t>afrodecendientes</w:t>
      </w:r>
      <w:proofErr w:type="spellEnd"/>
      <w:r>
        <w:t xml:space="preserve">), y en términos generales, ejercen la pesca y la minería como medio de subsistencia además del comercio, como en la zona baja de la cuenca del río </w:t>
      </w:r>
      <w:proofErr w:type="spellStart"/>
      <w:r>
        <w:t>Dagua</w:t>
      </w:r>
      <w:proofErr w:type="spellEnd"/>
      <w:r>
        <w:t>. De este río se demanda anualmente para usos agrícola en un 49%, ambiental 46,0%, industrial 3,6%, doméstico 0,5% y pecuario 0,002% (</w:t>
      </w:r>
      <w:proofErr w:type="spellStart"/>
      <w:r>
        <w:t>Corporacion</w:t>
      </w:r>
      <w:proofErr w:type="spellEnd"/>
      <w:r>
        <w:t xml:space="preserve"> </w:t>
      </w:r>
      <w:proofErr w:type="spellStart"/>
      <w:r>
        <w:t>Autonoma</w:t>
      </w:r>
      <w:proofErr w:type="spellEnd"/>
      <w:r>
        <w:t xml:space="preserve"> Regional del Valle del Cauca, a). </w:t>
      </w:r>
    </w:p>
    <w:p w:rsidR="005649F2" w:rsidRDefault="005649F2" w:rsidP="005649F2">
      <w:pPr>
        <w:jc w:val="both"/>
      </w:pPr>
      <w:r>
        <w:t xml:space="preserve">Este estado  de vulnerabilidad se ha visto agravado por la historia de conflicto armado y grupos criminales de un poco más de una década que han hecho presencia en el municipio como el ELN, el Frente 30, Autodefensas Unidas de Colombia (AUC) y bandas criminales asociadas a desmovilizados de este como los Rastrojos, los </w:t>
      </w:r>
      <w:proofErr w:type="spellStart"/>
      <w:r>
        <w:t>Urabeños</w:t>
      </w:r>
      <w:proofErr w:type="spellEnd"/>
      <w:r>
        <w:t xml:space="preserve"> y una agrupación conocida como La Empresa, bajo el modelo de oficina de cobro que trabaja para cualquiera de los grupos que solicite sus servicios (Jorge Iván Torres Gutiérrez et al., 2012); presencia que no solo se ve reflejado en los niveles de homicidios, sino en los desplazamientos forzados desde diversos puntos de la Costa Pacífica pues muchas familias llegan han llegado casco urbano para asentarse en las zonas de baja mar en </w:t>
      </w:r>
      <w:proofErr w:type="spellStart"/>
      <w:r>
        <w:t>cambuches</w:t>
      </w:r>
      <w:proofErr w:type="spellEnd"/>
      <w:r>
        <w:t>, ranchos y viviendas lacustres (</w:t>
      </w:r>
      <w:proofErr w:type="spellStart"/>
      <w:r>
        <w:t>Periodico</w:t>
      </w:r>
      <w:proofErr w:type="spellEnd"/>
      <w:r>
        <w:t xml:space="preserve"> El </w:t>
      </w:r>
      <w:proofErr w:type="spellStart"/>
      <w:r>
        <w:t>Pais</w:t>
      </w:r>
      <w:proofErr w:type="spellEnd"/>
      <w:r>
        <w:t xml:space="preserve">, ); también en el fortalecimiento de la economía ilegal como el del narcotráfico de clorhidrato de cocaína con los cultivos de coca,  y minería ilegal (Jorge Iván Torres Gutiérrez et al., 2012). </w:t>
      </w:r>
    </w:p>
    <w:p w:rsidR="005649F2" w:rsidRDefault="005649F2" w:rsidP="005649F2">
      <w:pPr>
        <w:jc w:val="both"/>
      </w:pPr>
      <w:r>
        <w:t>Minería en Valle del Cauca</w:t>
      </w:r>
    </w:p>
    <w:p w:rsidR="005649F2" w:rsidRDefault="005649F2" w:rsidP="005649F2">
      <w:pPr>
        <w:jc w:val="both"/>
      </w:pPr>
      <w:r>
        <w:t xml:space="preserve">Como se registra en el Censo Minero Departamental 2010-2011 existe una tendencia de las UPM a no tener Título Minero,  considerando que este sondeo tiene un cubrimiento nacional del 48,7%, pues de los 977 municipios de los 23 departamentos (9 sin censar) 537 fueron cubiertos (Jorge Iván Torres Gutiérrez et al., 2012). Esto implica que no </w:t>
      </w:r>
      <w:r>
        <w:lastRenderedPageBreak/>
        <w:t>existe un control del volumen y condiciones e impactos generados en explotación por parte de las autoridades competentes pues diversidad de UPM no tienen acceso a las técnicas y tecnologías adecuadas exigidas por la legislación minera y ambiental colombiana, y de cierto modo, igualmente no resulta rentable.</w:t>
      </w:r>
    </w:p>
    <w:p w:rsidR="005649F2" w:rsidRDefault="005649F2" w:rsidP="005649F2">
      <w:pPr>
        <w:jc w:val="both"/>
      </w:pPr>
      <w:r>
        <w:t xml:space="preserve">En la zona baja del río </w:t>
      </w:r>
      <w:proofErr w:type="spellStart"/>
      <w:r>
        <w:t>Dagua</w:t>
      </w:r>
      <w:proofErr w:type="spellEnd"/>
      <w:r>
        <w:t xml:space="preserve">, se han observado problemas relacionados con actividades como la minería de extracción de materiales de arrastre y de oro, siendo esta última la que ha cobrado más importancia por su magnitud e impactos. En el municipio de Buenaventura, en el 2013 se registraron 21 títulos mineros vigentes y 210 solicitudes en el municipio solo para extracción de oro; y en el 2017 se tiene que se extrajeron de forma legal 24 kilogramos de este mineral (Estudios socioeconómicos no. 7. minería(1)). </w:t>
      </w:r>
    </w:p>
    <w:p w:rsidR="005649F2" w:rsidRDefault="005649F2" w:rsidP="005649F2">
      <w:pPr>
        <w:jc w:val="both"/>
      </w:pPr>
    </w:p>
    <w:p w:rsidR="005649F2" w:rsidRDefault="005649F2" w:rsidP="005649F2">
      <w:pPr>
        <w:jc w:val="both"/>
      </w:pPr>
      <w:r>
        <w:t xml:space="preserve">Como se mencionó anteriormente, el tipo de mineral extraído en el municipio es primordialmente de oro, cuya presencia se identifica en los tres principales ríos del territorio, Raposo, </w:t>
      </w:r>
      <w:proofErr w:type="spellStart"/>
      <w:r>
        <w:t>Dagua</w:t>
      </w:r>
      <w:proofErr w:type="spellEnd"/>
      <w:r>
        <w:t xml:space="preserve"> y </w:t>
      </w:r>
      <w:proofErr w:type="spellStart"/>
      <w:r>
        <w:t>Anchicayá</w:t>
      </w:r>
      <w:proofErr w:type="spellEnd"/>
      <w:r>
        <w:t>, últimos dos que desembocan en la Bahía de Buenaventura (Jorge Iván Torres Gutiérrez et al., 2012). En el municipio de Buenaventura, en el 2013 se registraron 21 títulos mineros vigentes y 210 solicitudes en el municipio solo para extracción de oro; y en el 2017 se tiene que se extrajeron de forma legal 24 kilogramos de este mineral (Estudios socioeconómicos no. 7. minería(1)).</w:t>
      </w:r>
    </w:p>
    <w:p w:rsidR="005649F2" w:rsidRDefault="005649F2" w:rsidP="005649F2">
      <w:pPr>
        <w:jc w:val="both"/>
      </w:pPr>
      <w:r>
        <w:t>Beneficio de Oro en la Minería Aluvial y el Mercurio</w:t>
      </w:r>
    </w:p>
    <w:p w:rsidR="005649F2" w:rsidRDefault="005649F2" w:rsidP="005649F2">
      <w:pPr>
        <w:jc w:val="both"/>
      </w:pPr>
      <w:r>
        <w:t xml:space="preserve">En la minería aluvial el sistema de beneficio es realizado mediante concentración gravimétrica que se puede combinar con la amalgamación y en pocos casos destilación. El beneficio se puede ejecutar en circuito abierto o </w:t>
      </w:r>
      <w:proofErr w:type="spellStart"/>
      <w:r>
        <w:t>semicerrado</w:t>
      </w:r>
      <w:proofErr w:type="spellEnd"/>
      <w:r>
        <w:t>. Colombia se divide en Distritos Mineros, Buenaventura pertenece al de Cali-</w:t>
      </w:r>
      <w:proofErr w:type="spellStart"/>
      <w:r>
        <w:t>Dovio</w:t>
      </w:r>
      <w:proofErr w:type="spellEnd"/>
      <w:r>
        <w:t xml:space="preserve">; allí el valor promedio de uso de mercurio por minería de aluvión es de 13,5 gramos por gramo de oro recuperado (PROGRAMA DE LAS NACIONES UNIDAS PARA EL MEDIO AMBIENTE (PNUMA) &amp; MINISTERIO DE AMBIENTE Y DESARROLLO SOSTENIBLE (MADS), 2012). </w:t>
      </w:r>
    </w:p>
    <w:p w:rsidR="005649F2" w:rsidRDefault="005649F2" w:rsidP="005649F2">
      <w:pPr>
        <w:jc w:val="both"/>
      </w:pPr>
      <w:r>
        <w:t xml:space="preserve">Sin embargo, se debe tener en cuenta que no todo el mercurio utilizado en la Minería Aurífera Artesanal y de Pequeña Escala (MAAPE) de oro se consume en el proceso de amalgamación; parte de este metal es recuperado en diferentes operaciones y por diferentes métodos. Dependiendo de la relación mercurio/oro utilizado en el proceso de amalgamación, la amalgama sale más seca o con alto contenido de oro, o más líquida o con poco contenido de oro. </w:t>
      </w:r>
      <w:proofErr w:type="gramStart"/>
      <w:r>
        <w:t>la</w:t>
      </w:r>
      <w:proofErr w:type="gramEnd"/>
      <w:r>
        <w:t xml:space="preserve"> recuperación de mercurio en un proceso de amalgamación de circuito abierto de pequeña minería aurífera en minería de aluvión entre el 23% y el 77%. </w:t>
      </w:r>
    </w:p>
    <w:p w:rsidR="005649F2" w:rsidRDefault="005649F2" w:rsidP="005649F2">
      <w:pPr>
        <w:jc w:val="both"/>
      </w:pPr>
      <w:r>
        <w:t xml:space="preserve">Específicamente en Buenaventura la recuperación de mercurio en el beneficio de oro en minería aluvial por el método de extracción con retroexcavadoras con el método de beneficio de amalgamación en canalones con flujo abierto es del 77,5%  (PROGRAMA DE LAS NACIONES UNIDAS PARA EL MEDIO AMBIENTE (PNUMA) &amp; MINISTERIO DE AMBIENTE Y DESARROLLO SOSTENIBLE (MADS), 2012). </w:t>
      </w:r>
    </w:p>
    <w:p w:rsidR="005649F2" w:rsidRDefault="005649F2" w:rsidP="005649F2">
      <w:pPr>
        <w:jc w:val="both"/>
      </w:pPr>
      <w:r>
        <w:t>Se puede ver la producción anual de oro en gramos en el municipio de Buenaventura  en el Gráfico 1.</w:t>
      </w:r>
    </w:p>
    <w:p w:rsidR="005649F2" w:rsidRDefault="005649F2" w:rsidP="005649F2">
      <w:pPr>
        <w:jc w:val="both"/>
      </w:pPr>
      <w:r>
        <w:lastRenderedPageBreak/>
        <w:t xml:space="preserve">Desde 1995 se han registrado hallazgos de mercurio en la Bahía de Buenaventura hasta casi el 2016. Y, actividades mineras ilegales con mayor pronunciamiento desde el 2009 hasta el 2015 según información de la CVC. Se relacionan la Gráfica 2 Hallazgos de Mercurio en la Bahía de Buenaventura. Buenaventura, Valle del Cauca. </w:t>
      </w:r>
    </w:p>
    <w:p w:rsidR="0053101B" w:rsidRDefault="005649F2" w:rsidP="0053101B">
      <w:pPr>
        <w:jc w:val="both"/>
      </w:pPr>
      <w:r>
        <w:rPr>
          <w:noProof/>
        </w:rPr>
        <w:drawing>
          <wp:inline distT="0" distB="0" distL="0" distR="0" wp14:anchorId="5AA1CC87" wp14:editId="0C30341B">
            <wp:extent cx="4762500" cy="2943225"/>
            <wp:effectExtent l="0" t="0" r="0" b="9525"/>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A72E25" w:rsidRDefault="00A72E25" w:rsidP="00A72E25">
      <w:pPr>
        <w:jc w:val="both"/>
      </w:pPr>
      <w:r w:rsidRPr="00A72E25">
        <w:rPr>
          <w:b/>
        </w:rPr>
        <w:t>Gráfico 1.</w:t>
      </w:r>
      <w:r>
        <w:t xml:space="preserve"> Producción de Oro del Municipio de Buenaventura del Distrito Minero Cali-</w:t>
      </w:r>
      <w:proofErr w:type="spellStart"/>
      <w:r>
        <w:t>Dovio</w:t>
      </w:r>
      <w:proofErr w:type="spellEnd"/>
      <w:r>
        <w:t xml:space="preserve"> en gramos 2003-2013</w:t>
      </w:r>
    </w:p>
    <w:p w:rsidR="005649F2" w:rsidRDefault="00A72E25" w:rsidP="00A72E25">
      <w:pPr>
        <w:jc w:val="both"/>
        <w:rPr>
          <w:lang w:val="en-US"/>
        </w:rPr>
      </w:pPr>
      <w:r w:rsidRPr="00A72E25">
        <w:rPr>
          <w:b/>
          <w:lang w:val="en-US"/>
        </w:rPr>
        <w:t>Graph 1</w:t>
      </w:r>
      <w:r>
        <w:rPr>
          <w:lang w:val="en-US"/>
        </w:rPr>
        <w:t xml:space="preserve">. </w:t>
      </w:r>
      <w:r w:rsidRPr="00A72E25">
        <w:rPr>
          <w:lang w:val="en-US"/>
        </w:rPr>
        <w:t>Gold Production of the Municipality of Buenaventura of the Cali-</w:t>
      </w:r>
      <w:proofErr w:type="spellStart"/>
      <w:r w:rsidRPr="00A72E25">
        <w:rPr>
          <w:lang w:val="en-US"/>
        </w:rPr>
        <w:t>Dovio</w:t>
      </w:r>
      <w:proofErr w:type="spellEnd"/>
      <w:r w:rsidRPr="00A72E25">
        <w:rPr>
          <w:lang w:val="en-US"/>
        </w:rPr>
        <w:t xml:space="preserve"> Mining District in grams 2003-2013</w:t>
      </w:r>
    </w:p>
    <w:p w:rsidR="00A72E25" w:rsidRPr="005130B1" w:rsidRDefault="00A72E25" w:rsidP="0053101B">
      <w:pPr>
        <w:jc w:val="both"/>
        <w:rPr>
          <w:b/>
          <w:sz w:val="28"/>
          <w:lang w:val="en-US"/>
        </w:rPr>
      </w:pPr>
    </w:p>
    <w:p w:rsidR="00A72E25" w:rsidRDefault="00A72E25" w:rsidP="0053101B">
      <w:pPr>
        <w:jc w:val="both"/>
        <w:rPr>
          <w:b/>
          <w:sz w:val="28"/>
        </w:rPr>
      </w:pPr>
      <w:r>
        <w:rPr>
          <w:noProof/>
        </w:rPr>
        <w:lastRenderedPageBreak/>
        <w:drawing>
          <wp:inline distT="0" distB="0" distL="0" distR="0" wp14:anchorId="2279F878" wp14:editId="3C3DDDC6">
            <wp:extent cx="5143500" cy="6981825"/>
            <wp:effectExtent l="0" t="0" r="0" b="9525"/>
            <wp:docPr id="6"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7"/>
                    <a:srcRect/>
                    <a:stretch>
                      <a:fillRect/>
                    </a:stretch>
                  </pic:blipFill>
                  <pic:spPr>
                    <a:xfrm>
                      <a:off x="0" y="0"/>
                      <a:ext cx="5143500" cy="6981825"/>
                    </a:xfrm>
                    <a:prstGeom prst="rect">
                      <a:avLst/>
                    </a:prstGeom>
                    <a:ln/>
                  </pic:spPr>
                </pic:pic>
              </a:graphicData>
            </a:graphic>
          </wp:inline>
        </w:drawing>
      </w:r>
    </w:p>
    <w:p w:rsidR="00A72E25" w:rsidRDefault="00A72E25" w:rsidP="00A72E25">
      <w:pPr>
        <w:jc w:val="both"/>
      </w:pPr>
      <w:r>
        <w:rPr>
          <w:b/>
          <w:sz w:val="28"/>
          <w:szCs w:val="28"/>
        </w:rPr>
        <w:lastRenderedPageBreak/>
        <w:t>Gráfico 2.</w:t>
      </w:r>
      <w:r>
        <w:rPr>
          <w:sz w:val="28"/>
          <w:szCs w:val="28"/>
        </w:rPr>
        <w:t xml:space="preserve">  </w:t>
      </w:r>
      <w:r>
        <w:t xml:space="preserve">Hallazgos de Mercurio en la Bahía de Buenaventura. Buenaventura, Valle del Cauca </w:t>
      </w:r>
    </w:p>
    <w:p w:rsidR="00A72E25" w:rsidRDefault="00A72E25" w:rsidP="00A72E25">
      <w:pPr>
        <w:jc w:val="both"/>
      </w:pPr>
      <w:r w:rsidRPr="00A72E25">
        <w:rPr>
          <w:b/>
          <w:sz w:val="28"/>
          <w:szCs w:val="28"/>
          <w:lang w:val="en-US"/>
        </w:rPr>
        <w:t xml:space="preserve">Graph </w:t>
      </w:r>
      <w:proofErr w:type="gramStart"/>
      <w:r w:rsidRPr="00A72E25">
        <w:rPr>
          <w:b/>
          <w:sz w:val="28"/>
          <w:szCs w:val="28"/>
          <w:lang w:val="en-US"/>
        </w:rPr>
        <w:t xml:space="preserve">2  </w:t>
      </w:r>
      <w:r w:rsidRPr="00A72E25">
        <w:rPr>
          <w:lang w:val="en-US"/>
        </w:rPr>
        <w:t>Findings</w:t>
      </w:r>
      <w:proofErr w:type="gramEnd"/>
      <w:r w:rsidRPr="00A72E25">
        <w:rPr>
          <w:lang w:val="en-US"/>
        </w:rPr>
        <w:t xml:space="preserve"> of Mercury in the Bay of Buenaventura. </w:t>
      </w:r>
      <w:r>
        <w:t>Buenaventura, Valle del Cauca</w:t>
      </w:r>
    </w:p>
    <w:p w:rsidR="0053101B" w:rsidRPr="008D35DD" w:rsidRDefault="0053101B" w:rsidP="0053101B">
      <w:pPr>
        <w:jc w:val="both"/>
      </w:pPr>
      <w:r w:rsidRPr="00AC6918">
        <w:rPr>
          <w:b/>
          <w:sz w:val="28"/>
        </w:rPr>
        <w:t>CONCLUSIONES</w:t>
      </w:r>
      <w:r w:rsidRPr="00AC6918">
        <w:rPr>
          <w:sz w:val="28"/>
        </w:rPr>
        <w:t xml:space="preserve">: </w:t>
      </w:r>
    </w:p>
    <w:p w:rsidR="005649F2" w:rsidRDefault="005649F2" w:rsidP="005649F2">
      <w:pPr>
        <w:jc w:val="both"/>
      </w:pPr>
      <w:r>
        <w:t>•</w:t>
      </w:r>
      <w:r>
        <w:tab/>
        <w:t xml:space="preserve">Se puede observar en la línea de tiempo, la posible relación en el aumento de la presencia de UPM auríferas en Buenaventura, en especial sobre la zona media y baja de la cuenca del río </w:t>
      </w:r>
      <w:proofErr w:type="spellStart"/>
      <w:r>
        <w:t>Dagua</w:t>
      </w:r>
      <w:proofErr w:type="spellEnd"/>
      <w:r>
        <w:t xml:space="preserve"> y los hallazgos de mercurio en la Bahía de Buenaventura, corroborándose el uso inadecuado el mismo.</w:t>
      </w:r>
    </w:p>
    <w:p w:rsidR="005649F2" w:rsidRDefault="005649F2" w:rsidP="005649F2">
      <w:pPr>
        <w:jc w:val="both"/>
      </w:pPr>
      <w:r>
        <w:t>•</w:t>
      </w:r>
      <w:r>
        <w:tab/>
        <w:t xml:space="preserve">A pesar de que se han ejecutado acciones para el control de la minería informal e ilegal en la zona y también se han emitido normativas y planes de acción, aún persisten este tipo de actividades en la zona, Se puede apreciar falta de coordinación interinstitucional gubernamental de las acciones que estos deben ejecutar, la fugacidad de las actividades por su pequeña escala y fácil desplazamiento, y problemas en el monitoreo de parámetros fisicoquímicos del agua, dado a la falta de recursos (Jorge Iván Torres Gutiérrez et al., 2012; </w:t>
      </w:r>
      <w:proofErr w:type="spellStart"/>
      <w:r>
        <w:t>Ministero</w:t>
      </w:r>
      <w:proofErr w:type="spellEnd"/>
      <w:r>
        <w:t xml:space="preserve"> de Ambiente y Desarrollo Sostenible, Ministerio de Minas y </w:t>
      </w:r>
      <w:proofErr w:type="spellStart"/>
      <w:r>
        <w:t>Energia</w:t>
      </w:r>
      <w:proofErr w:type="spellEnd"/>
      <w:r>
        <w:t xml:space="preserve">, Ministerio de Salud y </w:t>
      </w:r>
      <w:proofErr w:type="spellStart"/>
      <w:r>
        <w:t>Proteccion</w:t>
      </w:r>
      <w:proofErr w:type="spellEnd"/>
      <w:r>
        <w:t xml:space="preserve"> Social, Ministerio de Trabajo, &amp; Ministerio de Transporte, 2014; Unidad de </w:t>
      </w:r>
      <w:proofErr w:type="spellStart"/>
      <w:r>
        <w:t>Planeacion</w:t>
      </w:r>
      <w:proofErr w:type="spellEnd"/>
      <w:r>
        <w:t xml:space="preserve"> Minero </w:t>
      </w:r>
      <w:proofErr w:type="spellStart"/>
      <w:r>
        <w:t>Energetica</w:t>
      </w:r>
      <w:proofErr w:type="spellEnd"/>
      <w:r>
        <w:t>, UPME, ).</w:t>
      </w:r>
    </w:p>
    <w:p w:rsidR="005649F2" w:rsidRDefault="005649F2" w:rsidP="005649F2">
      <w:pPr>
        <w:jc w:val="both"/>
      </w:pPr>
      <w:r>
        <w:t>•</w:t>
      </w:r>
      <w:r>
        <w:tab/>
        <w:t xml:space="preserve">Los diferentes estudios ecológicos en los que se han detectado concentraciones de mercurio en organismos, han presentado una alerta de acción y una línea base para la ejecución de procesos de </w:t>
      </w:r>
      <w:proofErr w:type="spellStart"/>
      <w:r>
        <w:t>biorremedación</w:t>
      </w:r>
      <w:proofErr w:type="spellEnd"/>
      <w:r>
        <w:t xml:space="preserve"> como las incitadas por el estudio Uso de Algas Bénticas como Indicadores de Contaminación por Metales Pesados en la Bahía de Buenaventura (Ospina, ) pues variedad de algas tienen la característica de acumular los metales pesados y pueden ser usadas para la descontaminación de los cuerpos de agua . </w:t>
      </w:r>
    </w:p>
    <w:p w:rsidR="005649F2" w:rsidRDefault="005649F2" w:rsidP="005649F2">
      <w:pPr>
        <w:jc w:val="both"/>
      </w:pPr>
      <w:r>
        <w:t>•</w:t>
      </w:r>
      <w:r>
        <w:tab/>
        <w:t xml:space="preserve">Es preciso que la alcaldía del municipio de Buenaventura realice un estudio de salud en la población con relación a concentraciones de mercurio y otros contaminantes derivados de la minería informal e ilegal, pues como se puede evidenciar en la investigación Determinación de Mercurio en Organismos Marinos de Interés Comercial y su Relación con los Niveles de la Población de Pescadores en Algunas Zonas del Pacífico Colombiano (Claudia Leonor Ardila Benavides, 2000) se encontraron en sangre y pelo trazas de este metal en pescadores por la dieta alimenticia que de pescados y moluscos en los que se encontró el mismo elemento. Estudio que se debería ejecutar con periodicidad, definida, por los hallazgos encontrados y la urgencia de emitir un diagnóstico de la salud de la población en base a lo cual debe establecer planes para la atención de los afectados y a la prevención. </w:t>
      </w:r>
    </w:p>
    <w:p w:rsidR="0053101B" w:rsidRPr="004762A2" w:rsidRDefault="005649F2" w:rsidP="005649F2">
      <w:pPr>
        <w:jc w:val="both"/>
      </w:pPr>
      <w:r>
        <w:t>•</w:t>
      </w:r>
      <w:r>
        <w:tab/>
        <w:t>Es importante que a nivel nacional se ejecute una mejor vigilancia del destino de los recursos de cada municipio con el fin de verificar que se estén manejando o gestionando de la mejor manera, y, además, que se identifiquen aquellas fallas que el mismo gobierno tiene con respecto a la inversión en cada uno de los departamentos con el fin de que se puedan cumplir con las necesidades de la población a favor del desarrollo sostenible del territorio.</w:t>
      </w:r>
    </w:p>
    <w:p w:rsidR="0053101B" w:rsidRDefault="0053101B" w:rsidP="0053101B">
      <w:pPr>
        <w:jc w:val="both"/>
        <w:rPr>
          <w:sz w:val="28"/>
        </w:rPr>
      </w:pPr>
      <w:r w:rsidRPr="00AC6918">
        <w:rPr>
          <w:b/>
          <w:sz w:val="28"/>
        </w:rPr>
        <w:t>LITERATURA CITADA</w:t>
      </w:r>
      <w:r w:rsidRPr="00AC6918">
        <w:rPr>
          <w:sz w:val="28"/>
        </w:rPr>
        <w:t xml:space="preserve">: </w:t>
      </w:r>
    </w:p>
    <w:p w:rsidR="005649F2" w:rsidRPr="005649F2" w:rsidRDefault="005649F2" w:rsidP="005649F2">
      <w:pPr>
        <w:jc w:val="both"/>
        <w:rPr>
          <w:lang w:val="en-US"/>
        </w:rPr>
      </w:pPr>
      <w:r>
        <w:lastRenderedPageBreak/>
        <w:t xml:space="preserve">Agencia de Noticias Universidad Nacional. (2010). Peces de buenaventura están contaminados con mercurio. </w:t>
      </w:r>
      <w:r w:rsidRPr="005649F2">
        <w:rPr>
          <w:lang w:val="en-US"/>
        </w:rPr>
        <w:t>Retrieved from http://agenciadenoticias.unal.edu.co/detalle/article/peces-de-buenaventura-estan-contaminados-con-mercurio.html</w:t>
      </w:r>
    </w:p>
    <w:p w:rsidR="005649F2" w:rsidRPr="005649F2" w:rsidRDefault="005649F2" w:rsidP="005649F2">
      <w:pPr>
        <w:jc w:val="both"/>
        <w:rPr>
          <w:lang w:val="en-US"/>
        </w:rPr>
      </w:pPr>
      <w:r>
        <w:t xml:space="preserve">Centro de educación ambiental san </w:t>
      </w:r>
      <w:proofErr w:type="spellStart"/>
      <w:r>
        <w:t>cipriano</w:t>
      </w:r>
      <w:proofErr w:type="spellEnd"/>
      <w:r>
        <w:t xml:space="preserve">. </w:t>
      </w:r>
      <w:r w:rsidRPr="005649F2">
        <w:rPr>
          <w:lang w:val="en-US"/>
        </w:rPr>
        <w:t>Retrieved from https://www.cvc.gov.co/index.php/sit-voluptatem-accusantium-dolor/2356-centro-de-educacion-ambiental-san-cipriano</w:t>
      </w:r>
    </w:p>
    <w:p w:rsidR="005649F2" w:rsidRDefault="005649F2" w:rsidP="005649F2">
      <w:pPr>
        <w:jc w:val="both"/>
      </w:pPr>
      <w:r>
        <w:t xml:space="preserve">Claudia Leonor Ardila Benavides. (2000). Determinación de mercurio en organismos marinos de interés comercial y su relación con los niveles de la población de pescadores en algunas zonas del pacífico colombiano </w:t>
      </w:r>
    </w:p>
    <w:p w:rsidR="005649F2" w:rsidRDefault="005649F2" w:rsidP="005649F2">
      <w:pPr>
        <w:jc w:val="both"/>
      </w:pPr>
      <w:proofErr w:type="spellStart"/>
      <w:r>
        <w:t>Corporacion</w:t>
      </w:r>
      <w:proofErr w:type="spellEnd"/>
      <w:r>
        <w:t xml:space="preserve"> </w:t>
      </w:r>
      <w:proofErr w:type="spellStart"/>
      <w:r>
        <w:t>Autonoma</w:t>
      </w:r>
      <w:proofErr w:type="spellEnd"/>
      <w:r>
        <w:t xml:space="preserve"> Regional del Valle del Cauca. (a). Balance oferta – demanda de agua cuenca del río </w:t>
      </w:r>
      <w:proofErr w:type="spellStart"/>
      <w:r>
        <w:t>dagua</w:t>
      </w:r>
      <w:proofErr w:type="spellEnd"/>
      <w:r>
        <w:t xml:space="preserve"> CVC.</w:t>
      </w:r>
    </w:p>
    <w:p w:rsidR="005649F2" w:rsidRDefault="005649F2" w:rsidP="005649F2">
      <w:pPr>
        <w:jc w:val="both"/>
      </w:pPr>
      <w:proofErr w:type="spellStart"/>
      <w:r>
        <w:t>Corporacion</w:t>
      </w:r>
      <w:proofErr w:type="spellEnd"/>
      <w:r>
        <w:t xml:space="preserve"> </w:t>
      </w:r>
      <w:proofErr w:type="spellStart"/>
      <w:r>
        <w:t>Autonoma</w:t>
      </w:r>
      <w:proofErr w:type="spellEnd"/>
      <w:r>
        <w:t xml:space="preserve"> Regional del Valle del Cauca. (b). Presentación estado actual, intervención minera ilegal distrito de buenaventura en el periodo enero-julio 2017</w:t>
      </w:r>
    </w:p>
    <w:p w:rsidR="005649F2" w:rsidRDefault="005649F2" w:rsidP="005649F2">
      <w:pPr>
        <w:jc w:val="both"/>
      </w:pPr>
      <w:r>
        <w:t xml:space="preserve">Corporación Autónoma Regional del Valle del </w:t>
      </w:r>
      <w:proofErr w:type="spellStart"/>
      <w:r>
        <w:t>Cauca.Presentación</w:t>
      </w:r>
      <w:proofErr w:type="spellEnd"/>
      <w:r>
        <w:t xml:space="preserve"> zonas mineras ilegales mesa minera </w:t>
      </w:r>
    </w:p>
    <w:p w:rsidR="005649F2" w:rsidRDefault="005649F2" w:rsidP="005649F2">
      <w:pPr>
        <w:jc w:val="both"/>
      </w:pPr>
      <w:r>
        <w:t>CORPORACIÓN AUTÓNOMA REGIONAL DEL, &amp; VALLE DEL CAUCA - CVC. (2017). &amp;</w:t>
      </w:r>
      <w:proofErr w:type="spellStart"/>
      <w:r>
        <w:t>nbsp</w:t>
      </w:r>
      <w:proofErr w:type="gramStart"/>
      <w:r>
        <w:t>;EVALUACIÓN</w:t>
      </w:r>
      <w:proofErr w:type="spellEnd"/>
      <w:proofErr w:type="gramEnd"/>
      <w:r>
        <w:t xml:space="preserve"> REGIONAL DEL AGUA VALLE DEL CAUCA 2017. Santiago de Cali:</w:t>
      </w:r>
    </w:p>
    <w:p w:rsidR="005649F2" w:rsidRDefault="005649F2" w:rsidP="005649F2">
      <w:pPr>
        <w:jc w:val="both"/>
      </w:pPr>
      <w:r>
        <w:t>DANE. (2010). Boletín censo general 2005 - buenaventura, valle del cauca</w:t>
      </w:r>
    </w:p>
    <w:p w:rsidR="005649F2" w:rsidRDefault="005649F2" w:rsidP="005649F2">
      <w:pPr>
        <w:jc w:val="both"/>
      </w:pPr>
      <w:r>
        <w:t xml:space="preserve">Diego Esteban Gamboa </w:t>
      </w:r>
      <w:proofErr w:type="spellStart"/>
      <w:r>
        <w:t>García.Relación</w:t>
      </w:r>
      <w:proofErr w:type="spellEnd"/>
      <w:r>
        <w:t xml:space="preserve"> entre el contenido de mercurio de </w:t>
      </w:r>
      <w:proofErr w:type="spellStart"/>
      <w:r>
        <w:t>macroinvertebrados</w:t>
      </w:r>
      <w:proofErr w:type="spellEnd"/>
      <w:r>
        <w:t xml:space="preserve"> y las variables ambientales de la bahía de buenaventura</w:t>
      </w:r>
    </w:p>
    <w:p w:rsidR="005649F2" w:rsidRPr="005649F2" w:rsidRDefault="005649F2" w:rsidP="005649F2">
      <w:pPr>
        <w:jc w:val="both"/>
        <w:rPr>
          <w:lang w:val="en-US"/>
        </w:rPr>
      </w:pPr>
      <w:r>
        <w:t xml:space="preserve">En san </w:t>
      </w:r>
      <w:proofErr w:type="spellStart"/>
      <w:r>
        <w:t>cipriano</w:t>
      </w:r>
      <w:proofErr w:type="spellEnd"/>
      <w:r>
        <w:t xml:space="preserve"> sí hay minería ilegal: CVC. </w:t>
      </w:r>
      <w:r w:rsidRPr="005649F2">
        <w:rPr>
          <w:lang w:val="en-US"/>
        </w:rPr>
        <w:t>(2011). Retrieved from http://www.elpais.com.co/valle/en-san-cipriano-si-hay-mineria-ilegal-cvc.html</w:t>
      </w:r>
    </w:p>
    <w:p w:rsidR="005649F2" w:rsidRDefault="005649F2" w:rsidP="005649F2">
      <w:pPr>
        <w:jc w:val="both"/>
      </w:pPr>
      <w:r>
        <w:t xml:space="preserve">Estudios socioeconómicos no. 7. </w:t>
      </w:r>
      <w:proofErr w:type="gramStart"/>
      <w:r>
        <w:t>minería(</w:t>
      </w:r>
      <w:proofErr w:type="gramEnd"/>
      <w:r>
        <w:t>1)</w:t>
      </w:r>
    </w:p>
    <w:p w:rsidR="005649F2" w:rsidRDefault="005649F2" w:rsidP="005649F2">
      <w:pPr>
        <w:jc w:val="both"/>
      </w:pPr>
      <w:proofErr w:type="spellStart"/>
      <w:r>
        <w:t>Garcia</w:t>
      </w:r>
      <w:proofErr w:type="spellEnd"/>
      <w:r>
        <w:t xml:space="preserve"> </w:t>
      </w:r>
      <w:proofErr w:type="spellStart"/>
      <w:r>
        <w:t>Arbelaez</w:t>
      </w:r>
      <w:proofErr w:type="spellEnd"/>
      <w:r>
        <w:t xml:space="preserve">, C., </w:t>
      </w:r>
      <w:proofErr w:type="spellStart"/>
      <w:r>
        <w:t>Rodriguez</w:t>
      </w:r>
      <w:proofErr w:type="spellEnd"/>
      <w:r>
        <w:t xml:space="preserve"> Vargas, P., Pinto </w:t>
      </w:r>
      <w:proofErr w:type="spellStart"/>
      <w:r>
        <w:t>Martine</w:t>
      </w:r>
      <w:proofErr w:type="spellEnd"/>
      <w:r>
        <w:t xml:space="preserve">, z. E., Peña Niño, J., Cabrera Leal, M., </w:t>
      </w:r>
      <w:proofErr w:type="spellStart"/>
      <w:r>
        <w:t>Arciniegas</w:t>
      </w:r>
      <w:proofErr w:type="spellEnd"/>
      <w:r>
        <w:t xml:space="preserve"> Rojas, L. J.</w:t>
      </w:r>
      <w:proofErr w:type="gramStart"/>
      <w:r>
        <w:t>, .</w:t>
      </w:r>
      <w:proofErr w:type="gramEnd"/>
      <w:r>
        <w:t xml:space="preserve"> . . Escobar Gonzales, A. (2017). Convenio de </w:t>
      </w:r>
      <w:proofErr w:type="spellStart"/>
      <w:r>
        <w:t>Minamata</w:t>
      </w:r>
      <w:proofErr w:type="spellEnd"/>
      <w:r>
        <w:t>. Así Actúa Colombia Frente al Mercurio</w:t>
      </w:r>
    </w:p>
    <w:p w:rsidR="005649F2" w:rsidRDefault="005649F2" w:rsidP="005649F2">
      <w:pPr>
        <w:jc w:val="both"/>
      </w:pPr>
      <w:r>
        <w:t xml:space="preserve">. Santiago de Cali: Ministerio de Ambiente y Desarrollo Sostenible; Ministerio de Relaciones Exteriores; WWF Colombia; Foro Nacional por Colombia. </w:t>
      </w:r>
      <w:proofErr w:type="spellStart"/>
      <w:r>
        <w:t>Retrieved</w:t>
      </w:r>
      <w:proofErr w:type="spellEnd"/>
      <w:r>
        <w:t xml:space="preserve"> </w:t>
      </w:r>
      <w:proofErr w:type="spellStart"/>
      <w:r>
        <w:t>from</w:t>
      </w:r>
      <w:proofErr w:type="spellEnd"/>
      <w:r>
        <w:t xml:space="preserve"> https://search.proquest.com/docview/1947995887 </w:t>
      </w:r>
    </w:p>
    <w:p w:rsidR="005649F2" w:rsidRDefault="005649F2" w:rsidP="005649F2">
      <w:pPr>
        <w:jc w:val="both"/>
      </w:pPr>
      <w:r>
        <w:t>Guía de manejo de urgencias toxicológicas (2008). Ministerio de la Protección Social; Universidad Nacional de Colombia.</w:t>
      </w:r>
    </w:p>
    <w:p w:rsidR="005649F2" w:rsidRDefault="005649F2" w:rsidP="005649F2">
      <w:pPr>
        <w:jc w:val="both"/>
      </w:pPr>
      <w:r>
        <w:t>Informe regional de desarrollo humano 2008 hacia un valle del cauca incluyente y pacífico</w:t>
      </w:r>
    </w:p>
    <w:p w:rsidR="005649F2" w:rsidRDefault="005649F2" w:rsidP="005649F2">
      <w:pPr>
        <w:jc w:val="both"/>
      </w:pPr>
      <w:r>
        <w:t xml:space="preserve">ITF </w:t>
      </w:r>
      <w:proofErr w:type="spellStart"/>
      <w:r>
        <w:t>ObjetivosCalidad</w:t>
      </w:r>
      <w:proofErr w:type="spellEnd"/>
      <w:r>
        <w:t xml:space="preserve"> del agua de la </w:t>
      </w:r>
      <w:proofErr w:type="spellStart"/>
      <w:r>
        <w:t>bahia</w:t>
      </w:r>
      <w:proofErr w:type="spellEnd"/>
      <w:r>
        <w:t xml:space="preserve"> buenaventura</w:t>
      </w:r>
    </w:p>
    <w:p w:rsidR="005649F2" w:rsidRDefault="005649F2" w:rsidP="005649F2">
      <w:pPr>
        <w:jc w:val="both"/>
      </w:pPr>
      <w:r>
        <w:lastRenderedPageBreak/>
        <w:t xml:space="preserve">Jorge Iván Torres Gutiérrez, Miguel Pinzón Salcedo, Mauricio </w:t>
      </w:r>
      <w:proofErr w:type="spellStart"/>
      <w:r>
        <w:t>Esquivia</w:t>
      </w:r>
      <w:proofErr w:type="spellEnd"/>
      <w:r>
        <w:t xml:space="preserve"> Zapata, Alberto Parra Pizarro, &amp; Elkin Hernando Espitia Jiménez. (2012). LA EXPLOTACIÓN ILÍCITA DE RECURSOS MINERALES EN COLOMBIA casos valle del cauca (río </w:t>
      </w:r>
      <w:proofErr w:type="spellStart"/>
      <w:r>
        <w:t>dagua</w:t>
      </w:r>
      <w:proofErr w:type="spellEnd"/>
      <w:r>
        <w:t xml:space="preserve">) – chocó (río </w:t>
      </w:r>
      <w:proofErr w:type="spellStart"/>
      <w:r>
        <w:t>SanJuan</w:t>
      </w:r>
      <w:proofErr w:type="spellEnd"/>
      <w:r>
        <w:t>) efectos sociales y ambientales</w:t>
      </w:r>
    </w:p>
    <w:p w:rsidR="005649F2" w:rsidRDefault="005649F2" w:rsidP="005649F2">
      <w:pPr>
        <w:jc w:val="both"/>
      </w:pPr>
      <w:proofErr w:type="spellStart"/>
      <w:r>
        <w:t>Madelen</w:t>
      </w:r>
      <w:proofErr w:type="spellEnd"/>
      <w:r>
        <w:t xml:space="preserve"> </w:t>
      </w:r>
      <w:proofErr w:type="spellStart"/>
      <w:r>
        <w:t>Panesso</w:t>
      </w:r>
      <w:proofErr w:type="spellEnd"/>
      <w:r>
        <w:t xml:space="preserve"> </w:t>
      </w:r>
      <w:proofErr w:type="spellStart"/>
      <w:r>
        <w:t>Guevara.Influencia</w:t>
      </w:r>
      <w:proofErr w:type="spellEnd"/>
      <w:r>
        <w:t xml:space="preserve"> de las variables ambientales en la estructura de las comunidades bentónicas y su relación con el flujo de mercurio en la bahía de buenaventura</w:t>
      </w:r>
    </w:p>
    <w:p w:rsidR="005649F2" w:rsidRDefault="005649F2" w:rsidP="005649F2">
      <w:pPr>
        <w:jc w:val="both"/>
      </w:pPr>
      <w:r>
        <w:t xml:space="preserve">Ministerio de Minas y </w:t>
      </w:r>
      <w:proofErr w:type="spellStart"/>
      <w:r>
        <w:t>Energia</w:t>
      </w:r>
      <w:proofErr w:type="spellEnd"/>
      <w:r>
        <w:t>. (2016). PLAN ESTRATÉGICO SECTORIAL PARA LA ELIMINACIÓN DEL USO DEL MERCURIO - la ruta hacia un beneficio sostenible del oro</w:t>
      </w:r>
    </w:p>
    <w:p w:rsidR="005649F2" w:rsidRDefault="005649F2" w:rsidP="005649F2">
      <w:pPr>
        <w:jc w:val="both"/>
      </w:pPr>
      <w:r>
        <w:t>Ministerio de Minas y Energía - Unidad de Planeación Minero Energética, &amp; Universidad de Córdoba. (a). ESTUDIO DE LA CADENA DEL MERCURIO EN COLOMBIA CON ENFASIS EN LA ACTIVIDAD MINERA DE ORO - TOMO II</w:t>
      </w:r>
    </w:p>
    <w:p w:rsidR="005649F2" w:rsidRDefault="005649F2" w:rsidP="005649F2">
      <w:pPr>
        <w:jc w:val="both"/>
      </w:pPr>
      <w:r>
        <w:t>Ministerio de Minas y Energía - Unidad de Planeación Minero Energética, &amp; Universidad de Córdoba. (b). ESTUDIO DE LA CADENA DEL MERCURIO EN COLOMBIA CON ENFASIS EN LA ACTIVIDAD MINERA DE ORO - TOMO III</w:t>
      </w:r>
    </w:p>
    <w:p w:rsidR="005649F2" w:rsidRDefault="005649F2" w:rsidP="005649F2">
      <w:pPr>
        <w:jc w:val="both"/>
      </w:pPr>
      <w:proofErr w:type="spellStart"/>
      <w:r>
        <w:t>Ministero</w:t>
      </w:r>
      <w:proofErr w:type="spellEnd"/>
      <w:r>
        <w:t xml:space="preserve"> de Ambiente y Desarrollo Sostenible, Ministerio de Minas y </w:t>
      </w:r>
      <w:proofErr w:type="spellStart"/>
      <w:r>
        <w:t>Energia</w:t>
      </w:r>
      <w:proofErr w:type="spellEnd"/>
      <w:r>
        <w:t xml:space="preserve">, Ministerio de Salud y </w:t>
      </w:r>
      <w:proofErr w:type="spellStart"/>
      <w:r>
        <w:t>Proteccion</w:t>
      </w:r>
      <w:proofErr w:type="spellEnd"/>
      <w:r>
        <w:t xml:space="preserve"> Social, Ministerio de Trabajo, &amp; Ministerio de Transporte. (2014). Plan Único Nacional de Mercurio</w:t>
      </w:r>
    </w:p>
    <w:p w:rsidR="005649F2" w:rsidRDefault="005649F2" w:rsidP="005649F2">
      <w:pPr>
        <w:jc w:val="both"/>
      </w:pPr>
      <w:r>
        <w:t xml:space="preserve">. </w:t>
      </w:r>
      <w:proofErr w:type="spellStart"/>
      <w:r>
        <w:t>Spain</w:t>
      </w:r>
      <w:proofErr w:type="spellEnd"/>
      <w:r>
        <w:t xml:space="preserve">: </w:t>
      </w:r>
      <w:proofErr w:type="spellStart"/>
      <w:r>
        <w:t>Retrieved</w:t>
      </w:r>
      <w:proofErr w:type="spellEnd"/>
      <w:r>
        <w:t xml:space="preserve"> </w:t>
      </w:r>
      <w:proofErr w:type="spellStart"/>
      <w:r>
        <w:t>from</w:t>
      </w:r>
      <w:proofErr w:type="spellEnd"/>
      <w:r>
        <w:t xml:space="preserve"> http://catalog.hathitrust.org/Record/003972426 </w:t>
      </w:r>
    </w:p>
    <w:p w:rsidR="005649F2" w:rsidRDefault="005649F2" w:rsidP="005649F2">
      <w:pPr>
        <w:jc w:val="both"/>
      </w:pPr>
      <w:r>
        <w:t xml:space="preserve">Omar </w:t>
      </w:r>
      <w:proofErr w:type="spellStart"/>
      <w:r>
        <w:t>Velasquez</w:t>
      </w:r>
      <w:proofErr w:type="spellEnd"/>
      <w:r>
        <w:t xml:space="preserve"> </w:t>
      </w:r>
      <w:proofErr w:type="spellStart"/>
      <w:r>
        <w:t>Lopez</w:t>
      </w:r>
      <w:proofErr w:type="spellEnd"/>
      <w:r>
        <w:t xml:space="preserve">, &amp; Luz M. Cortes </w:t>
      </w:r>
      <w:proofErr w:type="spellStart"/>
      <w:r>
        <w:t>B.Estudio</w:t>
      </w:r>
      <w:proofErr w:type="spellEnd"/>
      <w:r>
        <w:t xml:space="preserve"> y evaluación de metales traza (</w:t>
      </w:r>
      <w:proofErr w:type="spellStart"/>
      <w:r>
        <w:t>pb</w:t>
      </w:r>
      <w:proofErr w:type="spellEnd"/>
      <w:r>
        <w:t xml:space="preserve">, </w:t>
      </w:r>
      <w:proofErr w:type="spellStart"/>
      <w:r>
        <w:t>cr</w:t>
      </w:r>
      <w:proofErr w:type="spellEnd"/>
      <w:r>
        <w:t xml:space="preserve">, c, cd y hg) en aguas, sedimentos y organismos marinos de la bahía de buenaventura. </w:t>
      </w:r>
      <w:proofErr w:type="spellStart"/>
      <w:r>
        <w:t>Academic</w:t>
      </w:r>
      <w:proofErr w:type="spellEnd"/>
      <w:r>
        <w:t xml:space="preserve"> </w:t>
      </w:r>
      <w:proofErr w:type="spellStart"/>
      <w:r>
        <w:t>Emergency</w:t>
      </w:r>
      <w:proofErr w:type="spellEnd"/>
      <w:r>
        <w:t xml:space="preserve"> Medicine</w:t>
      </w:r>
      <w:proofErr w:type="gramStart"/>
      <w:r>
        <w:t>, ,</w:t>
      </w:r>
      <w:proofErr w:type="gramEnd"/>
      <w:r>
        <w:t xml:space="preserve"> 17. </w:t>
      </w:r>
    </w:p>
    <w:p w:rsidR="005649F2" w:rsidRDefault="005649F2" w:rsidP="005649F2">
      <w:pPr>
        <w:jc w:val="both"/>
      </w:pPr>
      <w:r>
        <w:t xml:space="preserve">OSCAR DARIO HERNANDEZ CORDOBA, FERNANDO CASTRO HERRERA, &amp; MARTHA PAEZ </w:t>
      </w:r>
      <w:proofErr w:type="spellStart"/>
      <w:r>
        <w:t>MELO.Bioacumulación</w:t>
      </w:r>
      <w:proofErr w:type="spellEnd"/>
      <w:r>
        <w:t xml:space="preserve"> de mercurio en larvas de </w:t>
      </w:r>
      <w:proofErr w:type="spellStart"/>
      <w:r>
        <w:t>anurosen</w:t>
      </w:r>
      <w:proofErr w:type="spellEnd"/>
      <w:r>
        <w:t xml:space="preserve"> la zona afectada por la minería de oro en el </w:t>
      </w:r>
      <w:proofErr w:type="spellStart"/>
      <w:r>
        <w:t>ríodagua</w:t>
      </w:r>
      <w:proofErr w:type="spellEnd"/>
      <w:r>
        <w:t xml:space="preserve">, buenaventura, valle del cauca, </w:t>
      </w:r>
      <w:proofErr w:type="spellStart"/>
      <w:r>
        <w:t>colombia</w:t>
      </w:r>
      <w:proofErr w:type="spellEnd"/>
      <w:r>
        <w:t xml:space="preserve">. Acta </w:t>
      </w:r>
      <w:proofErr w:type="spellStart"/>
      <w:r>
        <w:t>Biologica</w:t>
      </w:r>
      <w:proofErr w:type="spellEnd"/>
      <w:r>
        <w:t xml:space="preserve"> Colombiana, </w:t>
      </w:r>
    </w:p>
    <w:p w:rsidR="005649F2" w:rsidRDefault="005649F2" w:rsidP="005649F2">
      <w:pPr>
        <w:jc w:val="both"/>
      </w:pPr>
      <w:r>
        <w:t xml:space="preserve">Ospina, A. N. P., </w:t>
      </w:r>
      <w:proofErr w:type="spellStart"/>
      <w:r>
        <w:t>E.J.Uso</w:t>
      </w:r>
      <w:proofErr w:type="spellEnd"/>
      <w:r>
        <w:t xml:space="preserve"> de algas bénticas como indicadores de contaminación por metales pesados en la bahía de buenaventura-pacífico colombiano</w:t>
      </w:r>
    </w:p>
    <w:p w:rsidR="005649F2" w:rsidRDefault="005649F2" w:rsidP="005649F2">
      <w:pPr>
        <w:jc w:val="both"/>
      </w:pPr>
      <w:r>
        <w:t xml:space="preserve">. Conferencia Internacional Usos Múltiples Del Agua: Para La Vida Y El Desarrollo Sostenible, </w:t>
      </w:r>
    </w:p>
    <w:p w:rsidR="005649F2" w:rsidRDefault="005649F2" w:rsidP="005649F2">
      <w:pPr>
        <w:jc w:val="both"/>
      </w:pPr>
      <w:r>
        <w:t xml:space="preserve">Parques Nacionales Naturales de </w:t>
      </w:r>
      <w:proofErr w:type="spellStart"/>
      <w:r>
        <w:t>Colombia.Registro</w:t>
      </w:r>
      <w:proofErr w:type="spellEnd"/>
      <w:r>
        <w:t xml:space="preserve"> único nacional de áreas </w:t>
      </w:r>
      <w:proofErr w:type="spellStart"/>
      <w:r>
        <w:t>protegias</w:t>
      </w:r>
      <w:proofErr w:type="spellEnd"/>
      <w:r>
        <w:t xml:space="preserve"> – RUNAP. </w:t>
      </w:r>
      <w:proofErr w:type="spellStart"/>
      <w:r>
        <w:t>Retrieved</w:t>
      </w:r>
      <w:proofErr w:type="spellEnd"/>
      <w:r>
        <w:t xml:space="preserve"> </w:t>
      </w:r>
      <w:proofErr w:type="spellStart"/>
      <w:r>
        <w:t>from</w:t>
      </w:r>
      <w:proofErr w:type="spellEnd"/>
      <w:r>
        <w:t xml:space="preserve"> http://runap.parquesnacionales.gov.co/</w:t>
      </w:r>
    </w:p>
    <w:p w:rsidR="005649F2" w:rsidRPr="005649F2" w:rsidRDefault="005649F2" w:rsidP="005649F2">
      <w:pPr>
        <w:jc w:val="both"/>
        <w:rPr>
          <w:lang w:val="en-US"/>
        </w:rPr>
      </w:pPr>
      <w:proofErr w:type="spellStart"/>
      <w:r>
        <w:t>Periodico</w:t>
      </w:r>
      <w:proofErr w:type="spellEnd"/>
      <w:r>
        <w:t xml:space="preserve"> El </w:t>
      </w:r>
      <w:proofErr w:type="spellStart"/>
      <w:r>
        <w:t>Pais.Las</w:t>
      </w:r>
      <w:proofErr w:type="spellEnd"/>
      <w:r>
        <w:t xml:space="preserve"> cifras de la crisis en buenaventura, el principal puerto sobre el pacífico. </w:t>
      </w:r>
      <w:r w:rsidRPr="005649F2">
        <w:rPr>
          <w:lang w:val="en-US"/>
        </w:rPr>
        <w:t>Retrieved from http://www.elpais.com.co/valle/las-cifras-de-la-crisis-en-buenaventura-el-principal-puerto-sobre-el-pacifico.html</w:t>
      </w:r>
    </w:p>
    <w:p w:rsidR="005649F2" w:rsidRDefault="005649F2" w:rsidP="005649F2">
      <w:pPr>
        <w:jc w:val="both"/>
      </w:pPr>
      <w:r>
        <w:t>PROGRAMA DE LAS NACIONES UNIDAS PARA EL MEDIO AMBIENTE (PNUMA), &amp; MINISTERIO DE AMBIENTE Y DESARROLLO SOSTENIBLE (MADS). (2012). Sinopsis nacional de la minería aurífera artesanal y de pequeña escala</w:t>
      </w:r>
    </w:p>
    <w:p w:rsidR="005649F2" w:rsidRDefault="005649F2" w:rsidP="005649F2">
      <w:pPr>
        <w:jc w:val="both"/>
      </w:pPr>
      <w:r>
        <w:t xml:space="preserve">Unidad de </w:t>
      </w:r>
      <w:proofErr w:type="spellStart"/>
      <w:r>
        <w:t>Planeacion</w:t>
      </w:r>
      <w:proofErr w:type="spellEnd"/>
      <w:r>
        <w:t xml:space="preserve"> Minero </w:t>
      </w:r>
      <w:proofErr w:type="spellStart"/>
      <w:r>
        <w:t>Energetica</w:t>
      </w:r>
      <w:proofErr w:type="spellEnd"/>
      <w:r>
        <w:t xml:space="preserve">, </w:t>
      </w:r>
      <w:proofErr w:type="spellStart"/>
      <w:r>
        <w:t>UPME.Plan</w:t>
      </w:r>
      <w:proofErr w:type="spellEnd"/>
      <w:r>
        <w:t xml:space="preserve"> nacional de ordenamiento minero PNOM - principios, lineamientos y acciones estratégicas</w:t>
      </w:r>
    </w:p>
    <w:sectPr w:rsidR="005649F2">
      <w:headerReference w:type="default" r:id="rId8"/>
      <w:pgSz w:w="12240" w:h="15840"/>
      <w:pgMar w:top="1417" w:right="758" w:bottom="1417" w:left="1134" w:header="708" w:footer="708"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80AB3" w:rsidRDefault="00C80AB3">
      <w:pPr>
        <w:spacing w:after="0" w:line="240" w:lineRule="auto"/>
      </w:pPr>
      <w:r>
        <w:separator/>
      </w:r>
    </w:p>
  </w:endnote>
  <w:endnote w:type="continuationSeparator" w:id="0">
    <w:p w:rsidR="00C80AB3" w:rsidRDefault="00C80A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80AB3" w:rsidRDefault="00C80AB3">
      <w:pPr>
        <w:spacing w:after="0" w:line="240" w:lineRule="auto"/>
      </w:pPr>
      <w:r>
        <w:separator/>
      </w:r>
    </w:p>
  </w:footnote>
  <w:footnote w:type="continuationSeparator" w:id="0">
    <w:p w:rsidR="00C80AB3" w:rsidRDefault="00C80AB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25D37" w:rsidRDefault="00E25D37">
    <w:pPr>
      <w:widowControl w:val="0"/>
      <w:pBdr>
        <w:top w:val="nil"/>
        <w:left w:val="nil"/>
        <w:bottom w:val="nil"/>
        <w:right w:val="nil"/>
        <w:between w:val="nil"/>
      </w:pBdr>
      <w:spacing w:after="0" w:line="276" w:lineRule="auto"/>
    </w:pPr>
  </w:p>
  <w:tbl>
    <w:tblPr>
      <w:tblStyle w:val="a0"/>
      <w:tblW w:w="11341"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1985"/>
      <w:gridCol w:w="6799"/>
      <w:gridCol w:w="2557"/>
    </w:tblGrid>
    <w:tr w:rsidR="00E25D37">
      <w:trPr>
        <w:trHeight w:val="1700"/>
        <w:jc w:val="center"/>
      </w:trPr>
      <w:tc>
        <w:tcPr>
          <w:tcW w:w="1985" w:type="dxa"/>
        </w:tcPr>
        <w:p w:rsidR="00E25D37" w:rsidRDefault="008D2127">
          <w:r>
            <w:rPr>
              <w:noProof/>
            </w:rPr>
            <w:drawing>
              <wp:anchor distT="0" distB="0" distL="114300" distR="114300" simplePos="0" relativeHeight="251658240" behindDoc="0" locked="0" layoutInCell="1" hidden="0" allowOverlap="1">
                <wp:simplePos x="0" y="0"/>
                <wp:positionH relativeFrom="margin">
                  <wp:posOffset>-14603</wp:posOffset>
                </wp:positionH>
                <wp:positionV relativeFrom="paragraph">
                  <wp:posOffset>20955</wp:posOffset>
                </wp:positionV>
                <wp:extent cx="1064895" cy="880110"/>
                <wp:effectExtent l="0" t="0" r="0" b="0"/>
                <wp:wrapSquare wrapText="bothSides" distT="0" distB="0" distL="114300" distR="114300"/>
                <wp:docPr id="2" name="image2.jpg" descr="Resultado de imagen para logo universidad distrital francisco jose de caldas"/>
                <wp:cNvGraphicFramePr/>
                <a:graphic xmlns:a="http://schemas.openxmlformats.org/drawingml/2006/main">
                  <a:graphicData uri="http://schemas.openxmlformats.org/drawingml/2006/picture">
                    <pic:pic xmlns:pic="http://schemas.openxmlformats.org/drawingml/2006/picture">
                      <pic:nvPicPr>
                        <pic:cNvPr id="0" name="image2.jpg" descr="Resultado de imagen para logo universidad distrital francisco jose de caldas"/>
                        <pic:cNvPicPr preferRelativeResize="0"/>
                      </pic:nvPicPr>
                      <pic:blipFill>
                        <a:blip r:embed="rId1"/>
                        <a:srcRect/>
                        <a:stretch>
                          <a:fillRect/>
                        </a:stretch>
                      </pic:blipFill>
                      <pic:spPr>
                        <a:xfrm>
                          <a:off x="0" y="0"/>
                          <a:ext cx="1064895" cy="880110"/>
                        </a:xfrm>
                        <a:prstGeom prst="rect">
                          <a:avLst/>
                        </a:prstGeom>
                        <a:ln/>
                      </pic:spPr>
                    </pic:pic>
                  </a:graphicData>
                </a:graphic>
              </wp:anchor>
            </w:drawing>
          </w:r>
        </w:p>
      </w:tc>
      <w:tc>
        <w:tcPr>
          <w:tcW w:w="6799" w:type="dxa"/>
        </w:tcPr>
        <w:p w:rsidR="00E25D37" w:rsidRDefault="00E25D37">
          <w:pPr>
            <w:widowControl w:val="0"/>
            <w:pBdr>
              <w:top w:val="nil"/>
              <w:left w:val="nil"/>
              <w:bottom w:val="nil"/>
              <w:right w:val="nil"/>
              <w:between w:val="nil"/>
            </w:pBdr>
            <w:spacing w:line="276" w:lineRule="auto"/>
          </w:pPr>
        </w:p>
        <w:tbl>
          <w:tblPr>
            <w:tblStyle w:val="a1"/>
            <w:tblW w:w="666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668"/>
          </w:tblGrid>
          <w:tr w:rsidR="00E25D37">
            <w:tc>
              <w:tcPr>
                <w:tcW w:w="6668" w:type="dxa"/>
                <w:tcBorders>
                  <w:top w:val="nil"/>
                  <w:left w:val="nil"/>
                  <w:bottom w:val="nil"/>
                  <w:right w:val="nil"/>
                </w:tcBorders>
              </w:tcPr>
              <w:p w:rsidR="00E25D37" w:rsidRDefault="008D2127">
                <w:pPr>
                  <w:pBdr>
                    <w:top w:val="nil"/>
                    <w:left w:val="nil"/>
                    <w:bottom w:val="nil"/>
                    <w:right w:val="nil"/>
                    <w:between w:val="nil"/>
                  </w:pBdr>
                  <w:tabs>
                    <w:tab w:val="center" w:pos="4419"/>
                    <w:tab w:val="right" w:pos="8838"/>
                  </w:tabs>
                  <w:jc w:val="center"/>
                  <w:rPr>
                    <w:color w:val="000000"/>
                    <w:sz w:val="24"/>
                    <w:szCs w:val="24"/>
                  </w:rPr>
                </w:pPr>
                <w:r>
                  <w:rPr>
                    <w:color w:val="000000"/>
                    <w:sz w:val="24"/>
                    <w:szCs w:val="24"/>
                  </w:rPr>
                  <w:t>III CONGRESO INTERNACIONAL DE TECNOLOGIAS LIMPIAS</w:t>
                </w:r>
              </w:p>
              <w:p w:rsidR="00E25D37" w:rsidRDefault="008D2127">
                <w:pPr>
                  <w:pBdr>
                    <w:top w:val="nil"/>
                    <w:left w:val="nil"/>
                    <w:bottom w:val="nil"/>
                    <w:right w:val="nil"/>
                    <w:between w:val="nil"/>
                  </w:pBdr>
                  <w:tabs>
                    <w:tab w:val="center" w:pos="4419"/>
                    <w:tab w:val="right" w:pos="8838"/>
                  </w:tabs>
                  <w:jc w:val="center"/>
                  <w:rPr>
                    <w:color w:val="000000"/>
                    <w:sz w:val="20"/>
                    <w:szCs w:val="20"/>
                  </w:rPr>
                </w:pPr>
                <w:r>
                  <w:rPr>
                    <w:color w:val="000000"/>
                    <w:sz w:val="20"/>
                    <w:szCs w:val="20"/>
                  </w:rPr>
                  <w:t>IV SEMINARIO INTERNACIONAL DE SANEAMIENTO, AMBIENTE Y DESARROLLO</w:t>
                </w:r>
              </w:p>
              <w:p w:rsidR="00E25D37" w:rsidRDefault="008D2127">
                <w:pPr>
                  <w:pBdr>
                    <w:top w:val="nil"/>
                    <w:left w:val="nil"/>
                    <w:bottom w:val="nil"/>
                    <w:right w:val="nil"/>
                    <w:between w:val="nil"/>
                  </w:pBdr>
                  <w:tabs>
                    <w:tab w:val="center" w:pos="4419"/>
                    <w:tab w:val="right" w:pos="8838"/>
                  </w:tabs>
                  <w:jc w:val="center"/>
                  <w:rPr>
                    <w:color w:val="000000"/>
                    <w:sz w:val="20"/>
                    <w:szCs w:val="20"/>
                  </w:rPr>
                </w:pPr>
                <w:r>
                  <w:rPr>
                    <w:color w:val="000000"/>
                    <w:sz w:val="20"/>
                    <w:szCs w:val="20"/>
                  </w:rPr>
                  <w:t>III SEMINARIO NACIONAL DE GESTION Y CONTROL DE LA CONTAMINACIÓN AMBIENTAL</w:t>
                </w:r>
              </w:p>
            </w:tc>
          </w:tr>
        </w:tbl>
        <w:p w:rsidR="00E25D37" w:rsidRDefault="00E25D37"/>
      </w:tc>
      <w:tc>
        <w:tcPr>
          <w:tcW w:w="2557" w:type="dxa"/>
        </w:tcPr>
        <w:p w:rsidR="00E25D37" w:rsidRDefault="008D2127">
          <w:r>
            <w:rPr>
              <w:noProof/>
            </w:rPr>
            <w:drawing>
              <wp:anchor distT="0" distB="0" distL="114300" distR="114300" simplePos="0" relativeHeight="251659264" behindDoc="0" locked="0" layoutInCell="1" hidden="0" allowOverlap="1">
                <wp:simplePos x="0" y="0"/>
                <wp:positionH relativeFrom="margin">
                  <wp:posOffset>-42544</wp:posOffset>
                </wp:positionH>
                <wp:positionV relativeFrom="paragraph">
                  <wp:posOffset>0</wp:posOffset>
                </wp:positionV>
                <wp:extent cx="1576070" cy="691515"/>
                <wp:effectExtent l="0" t="0" r="0" b="0"/>
                <wp:wrapSquare wrapText="bothSides" distT="0" distB="0" distL="114300" distR="114300"/>
                <wp:docPr id="3" name="image3.jpg" descr="Resultado de imagen para logo universidad santo tomas"/>
                <wp:cNvGraphicFramePr/>
                <a:graphic xmlns:a="http://schemas.openxmlformats.org/drawingml/2006/main">
                  <a:graphicData uri="http://schemas.openxmlformats.org/drawingml/2006/picture">
                    <pic:pic xmlns:pic="http://schemas.openxmlformats.org/drawingml/2006/picture">
                      <pic:nvPicPr>
                        <pic:cNvPr id="0" name="image3.jpg" descr="Resultado de imagen para logo universidad santo tomas"/>
                        <pic:cNvPicPr preferRelativeResize="0"/>
                      </pic:nvPicPr>
                      <pic:blipFill>
                        <a:blip r:embed="rId2"/>
                        <a:srcRect/>
                        <a:stretch>
                          <a:fillRect/>
                        </a:stretch>
                      </pic:blipFill>
                      <pic:spPr>
                        <a:xfrm>
                          <a:off x="0" y="0"/>
                          <a:ext cx="1576070" cy="691515"/>
                        </a:xfrm>
                        <a:prstGeom prst="rect">
                          <a:avLst/>
                        </a:prstGeom>
                        <a:ln/>
                      </pic:spPr>
                    </pic:pic>
                  </a:graphicData>
                </a:graphic>
              </wp:anchor>
            </w:drawing>
          </w:r>
        </w:p>
      </w:tc>
    </w:tr>
  </w:tbl>
  <w:p w:rsidR="00E25D37" w:rsidRDefault="00E25D37">
    <w:pPr>
      <w:pBdr>
        <w:top w:val="nil"/>
        <w:left w:val="nil"/>
        <w:bottom w:val="nil"/>
        <w:right w:val="nil"/>
        <w:between w:val="nil"/>
      </w:pBdr>
      <w:tabs>
        <w:tab w:val="center" w:pos="4419"/>
        <w:tab w:val="right" w:pos="8838"/>
      </w:tabs>
      <w:spacing w:after="0" w:line="240" w:lineRule="auto"/>
      <w:jc w:val="right"/>
      <w:rPr>
        <w:color w:val="00000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isplayBackgroundShape/>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00E25D37"/>
    <w:rsid w:val="0013520B"/>
    <w:rsid w:val="005130B1"/>
    <w:rsid w:val="0053101B"/>
    <w:rsid w:val="005649F2"/>
    <w:rsid w:val="006524EC"/>
    <w:rsid w:val="0065388E"/>
    <w:rsid w:val="0083534E"/>
    <w:rsid w:val="008D2127"/>
    <w:rsid w:val="00964066"/>
    <w:rsid w:val="00A72E25"/>
    <w:rsid w:val="00A86888"/>
    <w:rsid w:val="00C80AB3"/>
    <w:rsid w:val="00E25D3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B10F164-511F-4D1B-AF03-B737981D77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0">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1">
    <w:basedOn w:val="TableNormal"/>
    <w:pPr>
      <w:spacing w:after="0" w:line="240" w:lineRule="auto"/>
    </w:pPr>
    <w:tblPr>
      <w:tblStyleRowBandSize w:val="1"/>
      <w:tblStyleColBandSize w:val="1"/>
      <w:tblCellMar>
        <w:top w:w="0" w:type="dxa"/>
        <w:left w:w="108" w:type="dxa"/>
        <w:bottom w:w="0" w:type="dxa"/>
        <w:right w:w="108" w:type="dxa"/>
      </w:tblCellMar>
    </w:tblPr>
  </w:style>
  <w:style w:type="character" w:styleId="Hipervnculo">
    <w:name w:val="Hyperlink"/>
    <w:basedOn w:val="Fuentedeprrafopredeter"/>
    <w:uiPriority w:val="99"/>
    <w:unhideWhenUsed/>
    <w:rsid w:val="0053101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image" Target="media/image1.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hart" Target="charts/chart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3.jpg"/><Relationship Id="rId1" Type="http://schemas.openxmlformats.org/officeDocument/2006/relationships/image" Target="media/image2.jpg"/></Relationships>
</file>

<file path=word/charts/_rels/chart1.xml.rels><?xml version="1.0" encoding="UTF-8" standalone="yes"?>
<Relationships xmlns="http://schemas.openxmlformats.org/package/2006/relationships"><Relationship Id="rId1" Type="http://schemas.openxmlformats.org/officeDocument/2006/relationships/oleObject" Target="file:///C:\Users\DianaCarolina\Documents\Tesis\Excel%20Hallazgos%20de%20Mercurio\Hallazgos%20de%20Mercurio%20Buenaventur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lineChart>
        <c:grouping val="standard"/>
        <c:varyColors val="0"/>
        <c:ser>
          <c:idx val="2"/>
          <c:order val="0"/>
          <c:tx>
            <c:v>Producción de Oro (g)</c:v>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Hoja3!$B$20:$L$20</c:f>
              <c:numCache>
                <c:formatCode>General</c:formatCode>
                <c:ptCount val="11"/>
                <c:pt idx="0">
                  <c:v>2003</c:v>
                </c:pt>
                <c:pt idx="1">
                  <c:v>2004</c:v>
                </c:pt>
                <c:pt idx="2">
                  <c:v>2005</c:v>
                </c:pt>
                <c:pt idx="3">
                  <c:v>2006</c:v>
                </c:pt>
                <c:pt idx="4">
                  <c:v>2007</c:v>
                </c:pt>
                <c:pt idx="5">
                  <c:v>2008</c:v>
                </c:pt>
                <c:pt idx="6">
                  <c:v>2009</c:v>
                </c:pt>
                <c:pt idx="7">
                  <c:v>2010</c:v>
                </c:pt>
                <c:pt idx="8">
                  <c:v>2011</c:v>
                </c:pt>
                <c:pt idx="9">
                  <c:v>2012</c:v>
                </c:pt>
                <c:pt idx="10">
                  <c:v>2013</c:v>
                </c:pt>
              </c:numCache>
            </c:numRef>
          </c:cat>
          <c:val>
            <c:numRef>
              <c:f>Hoja3!$B$21:$L$21</c:f>
              <c:numCache>
                <c:formatCode>General</c:formatCode>
                <c:ptCount val="11"/>
                <c:pt idx="0">
                  <c:v>19938.599999999999</c:v>
                </c:pt>
                <c:pt idx="1">
                  <c:v>13538.3</c:v>
                </c:pt>
                <c:pt idx="2">
                  <c:v>15256</c:v>
                </c:pt>
                <c:pt idx="3">
                  <c:v>27894</c:v>
                </c:pt>
                <c:pt idx="4">
                  <c:v>21077.200000000001</c:v>
                </c:pt>
                <c:pt idx="5">
                  <c:v>56654</c:v>
                </c:pt>
                <c:pt idx="6">
                  <c:v>290499</c:v>
                </c:pt>
                <c:pt idx="7">
                  <c:v>407874.2</c:v>
                </c:pt>
                <c:pt idx="8">
                  <c:v>74753.7</c:v>
                </c:pt>
                <c:pt idx="9">
                  <c:v>537094.5</c:v>
                </c:pt>
                <c:pt idx="10">
                  <c:v>644528.1</c:v>
                </c:pt>
              </c:numCache>
            </c:numRef>
          </c:val>
          <c:smooth val="0"/>
          <c:extLst xmlns:c16r2="http://schemas.microsoft.com/office/drawing/2015/06/chart">
            <c:ext xmlns:c16="http://schemas.microsoft.com/office/drawing/2014/chart" uri="{C3380CC4-5D6E-409C-BE32-E72D297353CC}">
              <c16:uniqueId val="{00000000-782B-4A93-A4CB-FC0E2E0D7622}"/>
            </c:ext>
          </c:extLst>
        </c:ser>
        <c:dLbls>
          <c:showLegendKey val="0"/>
          <c:showVal val="0"/>
          <c:showCatName val="0"/>
          <c:showSerName val="0"/>
          <c:showPercent val="0"/>
          <c:showBubbleSize val="0"/>
        </c:dLbls>
        <c:marker val="1"/>
        <c:smooth val="0"/>
        <c:axId val="318224064"/>
        <c:axId val="318223672"/>
      </c:lineChart>
      <c:catAx>
        <c:axId val="3182240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318223672"/>
        <c:crosses val="autoZero"/>
        <c:auto val="1"/>
        <c:lblAlgn val="ctr"/>
        <c:lblOffset val="100"/>
        <c:noMultiLvlLbl val="0"/>
      </c:catAx>
      <c:valAx>
        <c:axId val="3182236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3182240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TotalTime>
  <Pages>10</Pages>
  <Words>3776</Words>
  <Characters>20772</Characters>
  <Application>Microsoft Office Word</Application>
  <DocSecurity>0</DocSecurity>
  <Lines>173</Lines>
  <Paragraphs>48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24500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Docentes Ing Ambiental</cp:lastModifiedBy>
  <cp:revision>7</cp:revision>
  <dcterms:created xsi:type="dcterms:W3CDTF">2018-10-31T20:18:00Z</dcterms:created>
  <dcterms:modified xsi:type="dcterms:W3CDTF">2019-06-17T21:51:00Z</dcterms:modified>
</cp:coreProperties>
</file>