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3AD4" w:rsidRPr="00BE20D6" w:rsidRDefault="006C0AAE" w:rsidP="006C0AAE">
      <w:pPr>
        <w:spacing w:line="360" w:lineRule="auto"/>
        <w:jc w:val="center"/>
        <w:rPr>
          <w:rFonts w:ascii="Times New Roman" w:hAnsi="Times New Roman" w:cs="Times New Roman"/>
          <w:b/>
          <w:sz w:val="20"/>
          <w:szCs w:val="20"/>
        </w:rPr>
      </w:pPr>
      <w:bookmarkStart w:id="0" w:name="_GoBack"/>
      <w:r w:rsidRPr="00BE20D6">
        <w:rPr>
          <w:rFonts w:ascii="Times New Roman" w:hAnsi="Times New Roman" w:cs="Times New Roman"/>
          <w:b/>
          <w:sz w:val="20"/>
          <w:szCs w:val="20"/>
        </w:rPr>
        <w:t xml:space="preserve">CARACTERIZACIÓN E INTERVENCIÓN </w:t>
      </w:r>
      <w:r w:rsidR="006013A6" w:rsidRPr="00BE20D6">
        <w:rPr>
          <w:rFonts w:ascii="Times New Roman" w:hAnsi="Times New Roman" w:cs="Times New Roman"/>
          <w:b/>
          <w:sz w:val="20"/>
          <w:szCs w:val="20"/>
        </w:rPr>
        <w:t xml:space="preserve">DEL DESEMPEÑO PSICO-FÍSICO DE </w:t>
      </w:r>
      <w:bookmarkEnd w:id="0"/>
      <w:r w:rsidRPr="00BE20D6">
        <w:rPr>
          <w:rFonts w:ascii="Times New Roman" w:hAnsi="Times New Roman" w:cs="Times New Roman"/>
          <w:b/>
          <w:sz w:val="20"/>
          <w:szCs w:val="20"/>
        </w:rPr>
        <w:t>ADMINISTRATIVO</w:t>
      </w:r>
      <w:r w:rsidR="006013A6" w:rsidRPr="00BE20D6">
        <w:rPr>
          <w:rFonts w:ascii="Times New Roman" w:hAnsi="Times New Roman" w:cs="Times New Roman"/>
          <w:b/>
          <w:sz w:val="20"/>
          <w:szCs w:val="20"/>
        </w:rPr>
        <w:t>S DE LA UNIVERSIDAD SANTO TOMÁS, SEDE BOGOTÁ, D.C.</w:t>
      </w:r>
    </w:p>
    <w:p w:rsidR="00DD7FED" w:rsidRPr="00BE20D6" w:rsidRDefault="00DD7FED" w:rsidP="00DD7FED">
      <w:pPr>
        <w:spacing w:line="360" w:lineRule="auto"/>
        <w:jc w:val="both"/>
        <w:rPr>
          <w:rFonts w:ascii="Times New Roman" w:hAnsi="Times New Roman" w:cs="Times New Roman"/>
          <w:b/>
          <w:sz w:val="20"/>
          <w:szCs w:val="20"/>
        </w:rPr>
      </w:pPr>
    </w:p>
    <w:p w:rsidR="00DD7FED" w:rsidRPr="00BE20D6" w:rsidRDefault="003C3CAF" w:rsidP="00DD7FED">
      <w:pPr>
        <w:spacing w:line="360" w:lineRule="auto"/>
        <w:jc w:val="both"/>
        <w:rPr>
          <w:rFonts w:ascii="Times New Roman" w:hAnsi="Times New Roman" w:cs="Times New Roman"/>
          <w:sz w:val="20"/>
          <w:szCs w:val="20"/>
        </w:rPr>
      </w:pPr>
      <w:r w:rsidRPr="00BE20D6">
        <w:rPr>
          <w:rFonts w:ascii="Times New Roman" w:hAnsi="Times New Roman" w:cs="Times New Roman"/>
          <w:sz w:val="20"/>
          <w:szCs w:val="20"/>
        </w:rPr>
        <w:t>Resumen del proyecto:</w:t>
      </w:r>
    </w:p>
    <w:p w:rsidR="00DD7FED" w:rsidRPr="00BE20D6" w:rsidRDefault="00DD7FED" w:rsidP="00DD7FED">
      <w:pPr>
        <w:spacing w:line="360" w:lineRule="auto"/>
        <w:ind w:firstLine="360"/>
        <w:jc w:val="both"/>
        <w:rPr>
          <w:rFonts w:ascii="Times New Roman" w:hAnsi="Times New Roman" w:cs="Times New Roman"/>
          <w:sz w:val="20"/>
          <w:szCs w:val="20"/>
        </w:rPr>
      </w:pPr>
      <w:r w:rsidRPr="00BE20D6">
        <w:rPr>
          <w:rFonts w:ascii="Times New Roman" w:hAnsi="Times New Roman" w:cs="Times New Roman"/>
          <w:sz w:val="20"/>
          <w:szCs w:val="20"/>
        </w:rPr>
        <w:t xml:space="preserve">El objetivo de este proyecto (en la implementación de su primera fase), es identificar, describir e intervenir las características del desempeño psico-físico de los administrativos de la Universidad Santo Tomás, sede Bogotá, para posteriormente, determinar nivel de correlación estadística entre las variables medidas y evaluadas. Se realizará la medición y evaluación de las características del desempeño físico de los administrativos de la Universidad (agrupados por perfiles laborales), a través de la evaluación y la medición de las cualidades físicas más importantes de conformación de la Condición Física (Fuerza, Flexibilidad y Capacidad Aeróbica) con el empleo de la batería EUROFIT. También se realizará la medición y evaluación de las características que permiten describir el desempeño cognitivo de los administrativos de la Universidad Santo Tomás, a partir de la medición y evaluación de los estados de ánimo, con la aplicación del test “Profiles of MoodStates” – POMS, y la medición del Factor de crecimiento Neurotrófico derivado del cerebro – BDNF, medido en sangre. Posteriormente se realizará una correlación de los resultados obtenidos en la evaluación de las características de desempeño físico y cognitivo de la población en estudio. </w:t>
      </w:r>
    </w:p>
    <w:p w:rsidR="006013A6" w:rsidRPr="00BE20D6" w:rsidRDefault="006013A6" w:rsidP="00DD7FED">
      <w:pPr>
        <w:spacing w:line="360" w:lineRule="auto"/>
        <w:jc w:val="both"/>
        <w:rPr>
          <w:rFonts w:ascii="Times New Roman" w:hAnsi="Times New Roman" w:cs="Times New Roman"/>
          <w:sz w:val="20"/>
          <w:szCs w:val="20"/>
        </w:rPr>
      </w:pPr>
    </w:p>
    <w:p w:rsidR="003C3CAF" w:rsidRPr="00A00970" w:rsidRDefault="003C3CAF" w:rsidP="00A00970">
      <w:pPr>
        <w:spacing w:line="360" w:lineRule="auto"/>
        <w:jc w:val="both"/>
        <w:rPr>
          <w:rFonts w:ascii="Times New Roman" w:hAnsi="Times New Roman" w:cs="Times New Roman"/>
          <w:sz w:val="20"/>
          <w:szCs w:val="20"/>
        </w:rPr>
      </w:pPr>
      <w:r w:rsidRPr="00A00970">
        <w:rPr>
          <w:rFonts w:ascii="Times New Roman" w:hAnsi="Times New Roman" w:cs="Times New Roman"/>
          <w:sz w:val="20"/>
          <w:szCs w:val="20"/>
        </w:rPr>
        <w:t xml:space="preserve">Palabras clave: </w:t>
      </w:r>
      <w:r w:rsidR="00051505" w:rsidRPr="00A00970">
        <w:rPr>
          <w:rFonts w:ascii="Times New Roman" w:hAnsi="Times New Roman" w:cs="Times New Roman"/>
          <w:sz w:val="20"/>
          <w:szCs w:val="20"/>
        </w:rPr>
        <w:t>Desempeño físico</w:t>
      </w:r>
      <w:r w:rsidRPr="00A00970">
        <w:rPr>
          <w:rFonts w:ascii="Times New Roman" w:hAnsi="Times New Roman" w:cs="Times New Roman"/>
          <w:sz w:val="20"/>
          <w:szCs w:val="20"/>
        </w:rPr>
        <w:t xml:space="preserve">, </w:t>
      </w:r>
      <w:r w:rsidR="00051505" w:rsidRPr="00A00970">
        <w:rPr>
          <w:rFonts w:ascii="Times New Roman" w:hAnsi="Times New Roman" w:cs="Times New Roman"/>
          <w:sz w:val="20"/>
          <w:szCs w:val="20"/>
        </w:rPr>
        <w:t>Desempeño cognitivo</w:t>
      </w:r>
      <w:r w:rsidRPr="00A00970">
        <w:rPr>
          <w:rFonts w:ascii="Times New Roman" w:hAnsi="Times New Roman" w:cs="Times New Roman"/>
          <w:sz w:val="20"/>
          <w:szCs w:val="20"/>
        </w:rPr>
        <w:t>, Fuerza, Capacidad Aeróbica, Estados de Ánimo, BDNF.</w:t>
      </w:r>
    </w:p>
    <w:p w:rsidR="00453EB9" w:rsidRPr="00BE20D6" w:rsidRDefault="00453EB9" w:rsidP="00453EB9">
      <w:pPr>
        <w:spacing w:line="360" w:lineRule="auto"/>
        <w:jc w:val="both"/>
        <w:rPr>
          <w:rFonts w:ascii="Times New Roman" w:hAnsi="Times New Roman" w:cs="Times New Roman"/>
          <w:sz w:val="20"/>
          <w:szCs w:val="20"/>
        </w:rPr>
      </w:pPr>
    </w:p>
    <w:p w:rsidR="003C3CAF" w:rsidRPr="00BE20D6" w:rsidRDefault="003C3CAF" w:rsidP="00453EB9">
      <w:pPr>
        <w:spacing w:line="360" w:lineRule="auto"/>
        <w:jc w:val="both"/>
        <w:rPr>
          <w:rFonts w:ascii="Times New Roman" w:hAnsi="Times New Roman" w:cs="Times New Roman"/>
          <w:sz w:val="20"/>
          <w:szCs w:val="20"/>
        </w:rPr>
      </w:pPr>
      <w:r w:rsidRPr="00BE20D6">
        <w:rPr>
          <w:rFonts w:ascii="Times New Roman" w:hAnsi="Times New Roman" w:cs="Times New Roman"/>
          <w:sz w:val="20"/>
          <w:szCs w:val="20"/>
        </w:rPr>
        <w:t>Planteamiento del problema:</w:t>
      </w:r>
    </w:p>
    <w:p w:rsidR="00DD7FED" w:rsidRPr="00BE20D6" w:rsidRDefault="006E4329" w:rsidP="00A41E6E">
      <w:pPr>
        <w:spacing w:line="360" w:lineRule="auto"/>
        <w:ind w:firstLine="360"/>
        <w:jc w:val="both"/>
        <w:rPr>
          <w:rFonts w:ascii="Times New Roman" w:hAnsi="Times New Roman" w:cs="Times New Roman"/>
          <w:sz w:val="20"/>
          <w:szCs w:val="20"/>
        </w:rPr>
      </w:pPr>
      <w:r w:rsidRPr="00BE20D6">
        <w:rPr>
          <w:rFonts w:ascii="Times New Roman" w:hAnsi="Times New Roman" w:cs="Times New Roman"/>
          <w:sz w:val="20"/>
          <w:szCs w:val="20"/>
        </w:rPr>
        <w:t xml:space="preserve">“El trabajo dignifica al hombre”. Frase bastante común en nuestra sociedad. Sin embargo, </w:t>
      </w:r>
      <w:r w:rsidR="00EF4FD8" w:rsidRPr="00BE20D6">
        <w:rPr>
          <w:rFonts w:ascii="Times New Roman" w:hAnsi="Times New Roman" w:cs="Times New Roman"/>
          <w:sz w:val="20"/>
          <w:szCs w:val="20"/>
        </w:rPr>
        <w:t xml:space="preserve">la frase tan común no tiene en cuenta que </w:t>
      </w:r>
      <w:r w:rsidRPr="00BE20D6">
        <w:rPr>
          <w:rFonts w:ascii="Times New Roman" w:hAnsi="Times New Roman" w:cs="Times New Roman"/>
          <w:sz w:val="20"/>
          <w:szCs w:val="20"/>
        </w:rPr>
        <w:t xml:space="preserve">para que el ser humano se relacione en forma eficaz y eficiente </w:t>
      </w:r>
      <w:r w:rsidR="00EF4FD8" w:rsidRPr="00BE20D6">
        <w:rPr>
          <w:rFonts w:ascii="Times New Roman" w:hAnsi="Times New Roman" w:cs="Times New Roman"/>
          <w:sz w:val="20"/>
          <w:szCs w:val="20"/>
        </w:rPr>
        <w:t xml:space="preserve">con su entorno (en este caso, con su entorno laboral), debe hacer uso adecuado de </w:t>
      </w:r>
      <w:r w:rsidR="008042D5" w:rsidRPr="00BE20D6">
        <w:rPr>
          <w:rFonts w:ascii="Times New Roman" w:hAnsi="Times New Roman" w:cs="Times New Roman"/>
          <w:sz w:val="20"/>
          <w:szCs w:val="20"/>
        </w:rPr>
        <w:t xml:space="preserve">la </w:t>
      </w:r>
      <w:r w:rsidR="00EF4FD8" w:rsidRPr="00BE20D6">
        <w:rPr>
          <w:rFonts w:ascii="Times New Roman" w:hAnsi="Times New Roman" w:cs="Times New Roman"/>
          <w:sz w:val="20"/>
          <w:szCs w:val="20"/>
        </w:rPr>
        <w:t>principal “herramienta” de trabajo –</w:t>
      </w:r>
      <w:r w:rsidR="008042D5" w:rsidRPr="00BE20D6">
        <w:rPr>
          <w:rFonts w:ascii="Times New Roman" w:hAnsi="Times New Roman" w:cs="Times New Roman"/>
          <w:sz w:val="20"/>
          <w:szCs w:val="20"/>
        </w:rPr>
        <w:t xml:space="preserve"> el organismo</w:t>
      </w:r>
      <w:r w:rsidR="00EF4FD8" w:rsidRPr="00BE20D6">
        <w:rPr>
          <w:rFonts w:ascii="Times New Roman" w:hAnsi="Times New Roman" w:cs="Times New Roman"/>
          <w:sz w:val="20"/>
          <w:szCs w:val="20"/>
        </w:rPr>
        <w:t xml:space="preserve">, con las connotaciones de forma y función </w:t>
      </w:r>
      <w:r w:rsidR="008042D5" w:rsidRPr="00BE20D6">
        <w:rPr>
          <w:rFonts w:ascii="Times New Roman" w:hAnsi="Times New Roman" w:cs="Times New Roman"/>
          <w:sz w:val="20"/>
          <w:szCs w:val="20"/>
        </w:rPr>
        <w:t xml:space="preserve">del mismo (es decir, a partir de los principios fisiológicos, anatómicos y biomecánicos propios del cuerpo humano, que permiten explicar el adecuado uso del cuerpo humano como herramienta de relación con el entorno laboral). Aspectos mediantes los cuales se pueden medir y evaluar </w:t>
      </w:r>
      <w:r w:rsidR="00C20044" w:rsidRPr="00BE20D6">
        <w:rPr>
          <w:rFonts w:ascii="Times New Roman" w:hAnsi="Times New Roman" w:cs="Times New Roman"/>
          <w:sz w:val="20"/>
          <w:szCs w:val="20"/>
        </w:rPr>
        <w:t xml:space="preserve">las funciones del organismo humano en relación con el entorno laboral y la realización de trabajo o de labores, se relaciona con la Condición Física, que no solo es evaluada en el contexto laboral, sino en otros contextos (como el deportivo, o en el ámbito médico, entre otros). La Condición Física se define según Martín et al (2007), como </w:t>
      </w:r>
      <w:r w:rsidR="009A4D23" w:rsidRPr="00BE20D6">
        <w:rPr>
          <w:rFonts w:ascii="Times New Roman" w:hAnsi="Times New Roman" w:cs="Times New Roman"/>
          <w:sz w:val="20"/>
          <w:szCs w:val="20"/>
        </w:rPr>
        <w:t>“la capacidad de rendimiento psico-físico de un individuo”, que se requiere para la realización de actividades físicas, entre ellas las labores propias del cargo asignado. La Condición Física está conformada por una serie de variables que pueden ser medibles y evaluadas</w:t>
      </w:r>
      <w:r w:rsidR="007747FE" w:rsidRPr="00BE20D6">
        <w:rPr>
          <w:rFonts w:ascii="Times New Roman" w:hAnsi="Times New Roman" w:cs="Times New Roman"/>
          <w:sz w:val="20"/>
          <w:szCs w:val="20"/>
        </w:rPr>
        <w:t xml:space="preserve"> (denominadas como cualidades físicas),</w:t>
      </w:r>
      <w:r w:rsidR="009A4D23" w:rsidRPr="00BE20D6">
        <w:rPr>
          <w:rFonts w:ascii="Times New Roman" w:hAnsi="Times New Roman" w:cs="Times New Roman"/>
          <w:sz w:val="20"/>
          <w:szCs w:val="20"/>
        </w:rPr>
        <w:t xml:space="preserve"> a travé</w:t>
      </w:r>
      <w:r w:rsidR="00BE2019" w:rsidRPr="00BE20D6">
        <w:rPr>
          <w:rFonts w:ascii="Times New Roman" w:hAnsi="Times New Roman" w:cs="Times New Roman"/>
          <w:sz w:val="20"/>
          <w:szCs w:val="20"/>
        </w:rPr>
        <w:t xml:space="preserve">s de uso de la aplicación de baterías de evaluación que se han diseñado para tal fin, siendo la más reconocida y ampliamente utilizada, la batería EUROFIT. </w:t>
      </w:r>
      <w:r w:rsidR="007747FE" w:rsidRPr="00BE20D6">
        <w:rPr>
          <w:rFonts w:ascii="Times New Roman" w:hAnsi="Times New Roman" w:cs="Times New Roman"/>
          <w:sz w:val="20"/>
          <w:szCs w:val="20"/>
        </w:rPr>
        <w:t xml:space="preserve">Esta </w:t>
      </w:r>
      <w:r w:rsidR="007747FE" w:rsidRPr="00BE20D6">
        <w:rPr>
          <w:rFonts w:ascii="Times New Roman" w:hAnsi="Times New Roman" w:cs="Times New Roman"/>
          <w:sz w:val="20"/>
          <w:szCs w:val="20"/>
        </w:rPr>
        <w:lastRenderedPageBreak/>
        <w:t xml:space="preserve">última contiene test de evaluación para las cualidades físicas de la Fuerza explosiva, Capacidad aeróbica, Flexibilidad, Velocidad, Coordinación, entre otras. </w:t>
      </w:r>
    </w:p>
    <w:p w:rsidR="00DD7FED" w:rsidRPr="00BE20D6" w:rsidRDefault="00DD7FED" w:rsidP="00A41E6E">
      <w:pPr>
        <w:spacing w:line="360" w:lineRule="auto"/>
        <w:ind w:firstLine="360"/>
        <w:jc w:val="both"/>
        <w:rPr>
          <w:rFonts w:ascii="Times New Roman" w:hAnsi="Times New Roman" w:cs="Times New Roman"/>
          <w:sz w:val="20"/>
          <w:szCs w:val="20"/>
        </w:rPr>
      </w:pPr>
    </w:p>
    <w:p w:rsidR="001D7B8F" w:rsidRPr="00BE20D6" w:rsidRDefault="007747FE" w:rsidP="00A41E6E">
      <w:pPr>
        <w:spacing w:line="360" w:lineRule="auto"/>
        <w:ind w:firstLine="360"/>
        <w:jc w:val="both"/>
        <w:rPr>
          <w:rFonts w:ascii="Times New Roman" w:hAnsi="Times New Roman" w:cs="Times New Roman"/>
          <w:sz w:val="20"/>
          <w:szCs w:val="20"/>
        </w:rPr>
      </w:pPr>
      <w:r w:rsidRPr="00BE20D6">
        <w:rPr>
          <w:rFonts w:ascii="Times New Roman" w:hAnsi="Times New Roman" w:cs="Times New Roman"/>
          <w:sz w:val="20"/>
          <w:szCs w:val="20"/>
        </w:rPr>
        <w:t xml:space="preserve">Es de acuerdo con lo anteriormente expuesto, que las capacidades fisiológicas, biomecánicas y anatómicas de un individuo relacionadas con la capacidad para trabajar quedan evidenciadas.Sin embargo, la Condición Física </w:t>
      </w:r>
      <w:r w:rsidR="008A5217" w:rsidRPr="00BE20D6">
        <w:rPr>
          <w:rFonts w:ascii="Times New Roman" w:hAnsi="Times New Roman" w:cs="Times New Roman"/>
          <w:sz w:val="20"/>
          <w:szCs w:val="20"/>
        </w:rPr>
        <w:t xml:space="preserve">necesaria para que un individuo se relacione en forma adecuada con su entorno laboral, no </w:t>
      </w:r>
      <w:r w:rsidRPr="00BE20D6">
        <w:rPr>
          <w:rFonts w:ascii="Times New Roman" w:hAnsi="Times New Roman" w:cs="Times New Roman"/>
          <w:sz w:val="20"/>
          <w:szCs w:val="20"/>
        </w:rPr>
        <w:t>solo tiene en</w:t>
      </w:r>
      <w:r w:rsidR="008A5217" w:rsidRPr="00BE20D6">
        <w:rPr>
          <w:rFonts w:ascii="Times New Roman" w:hAnsi="Times New Roman" w:cs="Times New Roman"/>
          <w:sz w:val="20"/>
          <w:szCs w:val="20"/>
        </w:rPr>
        <w:t xml:space="preserve"> cuenta los aspectos estrictamente relacionados con el organismo como herramienta </w:t>
      </w:r>
      <w:r w:rsidR="00802671" w:rsidRPr="00BE20D6">
        <w:rPr>
          <w:rFonts w:ascii="Times New Roman" w:hAnsi="Times New Roman" w:cs="Times New Roman"/>
          <w:sz w:val="20"/>
          <w:szCs w:val="20"/>
        </w:rPr>
        <w:t xml:space="preserve">meramente </w:t>
      </w:r>
      <w:r w:rsidR="008A5217" w:rsidRPr="00BE20D6">
        <w:rPr>
          <w:rFonts w:ascii="Times New Roman" w:hAnsi="Times New Roman" w:cs="Times New Roman"/>
          <w:sz w:val="20"/>
          <w:szCs w:val="20"/>
        </w:rPr>
        <w:t xml:space="preserve">física o biológica, sino también tiene en cuenta la forma en como el individuo se relaciona con su entorno laboral desde las variables psicosociales (esto es, la forma como el individuo afronta aspectos que su entorno labora le impone, tales como las jornadas laborales, las cargas de trabajo, las responsabilidades laborales, la interacción con los compañeros de trabajo y con sus superiores, a través de la utilización eficaz de las habilidades cognitivas como la percepción, la atención, la memoria, el pensamiento y el procesamiento de la información recibida y el lenguaje, entre otras). </w:t>
      </w:r>
      <w:r w:rsidR="00802671" w:rsidRPr="00BE20D6">
        <w:rPr>
          <w:rFonts w:ascii="Times New Roman" w:hAnsi="Times New Roman" w:cs="Times New Roman"/>
          <w:sz w:val="20"/>
          <w:szCs w:val="20"/>
        </w:rPr>
        <w:t>Toda esta respuesta psicosocial en cada individuo que interactúa con su entorno laboral, se puede medir y evaluar a través de test que se enfocan en los estados de ánimo – Test Profiles of MoodsStates (POMS). La pregunta que surge entonces es: ¿por qué estados de ánimo como indicadores del estado de las habilidades cognitivas? De acuerdo con McNair et al (1971)</w:t>
      </w:r>
      <w:r w:rsidR="001173FA" w:rsidRPr="00BE20D6">
        <w:rPr>
          <w:rFonts w:ascii="Times New Roman" w:hAnsi="Times New Roman" w:cs="Times New Roman"/>
          <w:sz w:val="20"/>
          <w:szCs w:val="20"/>
        </w:rPr>
        <w:t xml:space="preserve">, las habilidades cognitivas se consideran como las herramientas con las que un individuo puede interactuar con su entorno, generando como resultados de dicha interacción, modificaciones (tanto benéficas como nocivas) en los estados de ánimo. De esta forma, si por ejemplo, un individuo tiene la percepción de que su carga laboral es muy “pesada”, puede experimentar cambios de ánimo tendientes a la tristeza o a la depresión, o podrá experimentar tensión o ansiedad. </w:t>
      </w:r>
    </w:p>
    <w:p w:rsidR="00DD7FED" w:rsidRPr="00BE20D6" w:rsidRDefault="00DD7FED" w:rsidP="00A41E6E">
      <w:pPr>
        <w:spacing w:line="360" w:lineRule="auto"/>
        <w:ind w:firstLine="360"/>
        <w:jc w:val="both"/>
        <w:rPr>
          <w:rFonts w:ascii="Times New Roman" w:hAnsi="Times New Roman" w:cs="Times New Roman"/>
          <w:sz w:val="20"/>
          <w:szCs w:val="20"/>
        </w:rPr>
      </w:pPr>
    </w:p>
    <w:p w:rsidR="001D7B8F" w:rsidRPr="00BE20D6" w:rsidRDefault="001D7B8F" w:rsidP="00E76025">
      <w:pPr>
        <w:tabs>
          <w:tab w:val="left" w:pos="142"/>
        </w:tabs>
        <w:spacing w:line="360" w:lineRule="auto"/>
        <w:ind w:firstLine="360"/>
        <w:jc w:val="both"/>
        <w:rPr>
          <w:rFonts w:ascii="Times New Roman" w:hAnsi="Times New Roman" w:cs="Times New Roman"/>
          <w:sz w:val="20"/>
          <w:szCs w:val="20"/>
        </w:rPr>
      </w:pPr>
      <w:r w:rsidRPr="00BE20D6">
        <w:rPr>
          <w:rFonts w:ascii="Times New Roman" w:hAnsi="Times New Roman" w:cs="Times New Roman"/>
          <w:sz w:val="20"/>
          <w:szCs w:val="20"/>
        </w:rPr>
        <w:t xml:space="preserve">Hasta el momento, varios autores como Jorgensen et al (2013), Stephen et al (2009), Andersen et al (2012) y otros varios, han comentado la importancia de que un individuo tenga una buena Condición Física, de tal forma que se consiga un buen desempeño físico en términos generales, y un buen desempeño físico a nivel laboral. Se destaca también la importancia de evaluar la </w:t>
      </w:r>
      <w:r w:rsidR="00D24554" w:rsidRPr="00BE20D6">
        <w:rPr>
          <w:rFonts w:ascii="Times New Roman" w:hAnsi="Times New Roman" w:cs="Times New Roman"/>
          <w:sz w:val="20"/>
          <w:szCs w:val="20"/>
        </w:rPr>
        <w:t>Condición Física y las cualidades físicas que conforman a esta, relacionadas con el perfil laboral en el que un individuo se relacionará, todo esto, realizado en el marco de la Salud Ocupacional. Otros estudios realizados por Nichol et al (2008), Craft et al (2005) y por Colcombe et al (2003), demuestran relación entre la realización de ejercicio físico con el aumento en la síntesis de BDNF, y las mejorías en el desempeño cognitivo de individuos adultos mayores. Estos últimos estudios reseñados realizados en el marco de la actividad física para la salud humana. No existen entonces estudios realizados hasta el momento en donde en primera instancia se evalúen aspectos conformantes de la Condición Física como las cualidades físicas, el desempeño cognitivo y variables relacionadas en forma conjunta, en población de trabajadores agrupados por perfiles</w:t>
      </w:r>
      <w:r w:rsidR="003C7F1C" w:rsidRPr="00BE20D6">
        <w:rPr>
          <w:rFonts w:ascii="Times New Roman" w:hAnsi="Times New Roman" w:cs="Times New Roman"/>
          <w:sz w:val="20"/>
          <w:szCs w:val="20"/>
        </w:rPr>
        <w:t xml:space="preserve"> laborales, lo que generaría un aporte importante desde la investigación a áreas de conocimiento grandes como a la actividad física para la salud y a la salud ocupacional, en cuanto a la forma en como se deben evaluar a los trabajadores en su desempeño psico-físico y la forma de intervenir dicho desempeño para mejorar el rendimiento laboral y mejorar la relación del individuo con su entorno laboral. Teniendo en cuenta lo anterior, surgen las siguientes preguntas de investigación:</w:t>
      </w:r>
    </w:p>
    <w:p w:rsidR="003C7F1C" w:rsidRPr="00BE20D6" w:rsidRDefault="003C7F1C" w:rsidP="003C7F1C">
      <w:pPr>
        <w:spacing w:line="360" w:lineRule="auto"/>
        <w:jc w:val="both"/>
        <w:rPr>
          <w:rFonts w:ascii="Times New Roman" w:hAnsi="Times New Roman" w:cs="Times New Roman"/>
          <w:sz w:val="20"/>
          <w:szCs w:val="20"/>
        </w:rPr>
      </w:pPr>
    </w:p>
    <w:p w:rsidR="00B47448" w:rsidRPr="00A00970" w:rsidRDefault="003C7F1C" w:rsidP="00A00970">
      <w:pPr>
        <w:spacing w:line="360" w:lineRule="auto"/>
        <w:jc w:val="both"/>
        <w:rPr>
          <w:rFonts w:ascii="Times New Roman" w:hAnsi="Times New Roman" w:cs="Times New Roman"/>
          <w:sz w:val="20"/>
          <w:szCs w:val="20"/>
        </w:rPr>
      </w:pPr>
      <w:r w:rsidRPr="00A00970">
        <w:rPr>
          <w:rFonts w:ascii="Times New Roman" w:hAnsi="Times New Roman" w:cs="Times New Roman"/>
          <w:sz w:val="20"/>
          <w:szCs w:val="20"/>
        </w:rPr>
        <w:t>Pregunta de investigación:</w:t>
      </w:r>
    </w:p>
    <w:p w:rsidR="006013A6" w:rsidRPr="00BE20D6" w:rsidRDefault="003C7F1C" w:rsidP="00DD7FED">
      <w:pPr>
        <w:spacing w:line="360" w:lineRule="auto"/>
        <w:jc w:val="both"/>
        <w:rPr>
          <w:rFonts w:ascii="Times New Roman" w:hAnsi="Times New Roman" w:cs="Times New Roman"/>
          <w:sz w:val="20"/>
          <w:szCs w:val="20"/>
        </w:rPr>
      </w:pPr>
      <w:r w:rsidRPr="00BE20D6">
        <w:rPr>
          <w:rFonts w:ascii="Times New Roman" w:hAnsi="Times New Roman" w:cs="Times New Roman"/>
          <w:sz w:val="20"/>
          <w:szCs w:val="20"/>
        </w:rPr>
        <w:t>¿Cuáles son las características de desempeño psico-físico medidas y evaluadas en la población de administrativos de la Universidad Santo Tomás – Sede Bogotá, D.C., agrupadas en perfiles laborales?</w:t>
      </w:r>
      <w:r w:rsidR="006013A6" w:rsidRPr="00BE20D6">
        <w:rPr>
          <w:rFonts w:ascii="Times New Roman" w:hAnsi="Times New Roman" w:cs="Times New Roman"/>
          <w:sz w:val="20"/>
          <w:szCs w:val="20"/>
        </w:rPr>
        <w:t>De acuerdo con los aspectos mencionados anteriormente, (en el planteamiento del problema y en las preguntas de investigación), se plantean los siguientes objetivos:</w:t>
      </w:r>
    </w:p>
    <w:p w:rsidR="006013A6" w:rsidRPr="00BE20D6" w:rsidRDefault="006013A6" w:rsidP="006013A6">
      <w:pPr>
        <w:spacing w:line="360" w:lineRule="auto"/>
        <w:jc w:val="both"/>
        <w:rPr>
          <w:rFonts w:ascii="Times New Roman" w:hAnsi="Times New Roman" w:cs="Times New Roman"/>
          <w:sz w:val="20"/>
          <w:szCs w:val="20"/>
        </w:rPr>
      </w:pPr>
    </w:p>
    <w:p w:rsidR="006013A6" w:rsidRPr="00A00970" w:rsidRDefault="00320740" w:rsidP="00A00970">
      <w:pPr>
        <w:spacing w:line="360" w:lineRule="auto"/>
        <w:jc w:val="both"/>
        <w:rPr>
          <w:rFonts w:ascii="Times New Roman" w:hAnsi="Times New Roman" w:cs="Times New Roman"/>
          <w:sz w:val="20"/>
          <w:szCs w:val="20"/>
        </w:rPr>
      </w:pPr>
      <w:r w:rsidRPr="00A00970">
        <w:rPr>
          <w:rFonts w:ascii="Times New Roman" w:hAnsi="Times New Roman" w:cs="Times New Roman"/>
          <w:sz w:val="20"/>
          <w:szCs w:val="20"/>
        </w:rPr>
        <w:t>Objetivos (general y específicos).</w:t>
      </w:r>
    </w:p>
    <w:p w:rsidR="001D29E9" w:rsidRPr="00BE20D6" w:rsidRDefault="00320740" w:rsidP="00A41E6E">
      <w:pPr>
        <w:spacing w:line="360" w:lineRule="auto"/>
        <w:ind w:firstLine="360"/>
        <w:jc w:val="both"/>
        <w:rPr>
          <w:rFonts w:ascii="Times New Roman" w:hAnsi="Times New Roman" w:cs="Times New Roman"/>
          <w:sz w:val="20"/>
          <w:szCs w:val="20"/>
        </w:rPr>
      </w:pPr>
      <w:r w:rsidRPr="00BE20D6">
        <w:rPr>
          <w:rFonts w:ascii="Times New Roman" w:hAnsi="Times New Roman" w:cs="Times New Roman"/>
          <w:sz w:val="20"/>
          <w:szCs w:val="20"/>
        </w:rPr>
        <w:t xml:space="preserve">Existen para este proyecto, dos objetivos generales (cada uno de ellos relacionado con </w:t>
      </w:r>
      <w:r w:rsidR="00034B21" w:rsidRPr="00BE20D6">
        <w:rPr>
          <w:rFonts w:ascii="Times New Roman" w:hAnsi="Times New Roman" w:cs="Times New Roman"/>
          <w:sz w:val="20"/>
          <w:szCs w:val="20"/>
        </w:rPr>
        <w:t xml:space="preserve">cada una de las preguntas de investigación y a su vez, cada uno de estos </w:t>
      </w:r>
      <w:r w:rsidR="001D29E9" w:rsidRPr="00BE20D6">
        <w:rPr>
          <w:rFonts w:ascii="Times New Roman" w:hAnsi="Times New Roman" w:cs="Times New Roman"/>
          <w:sz w:val="20"/>
          <w:szCs w:val="20"/>
        </w:rPr>
        <w:t>objetivos generales, genera su respectivo conjunto de objetivos específicos, los cuales son como siguen:</w:t>
      </w:r>
    </w:p>
    <w:p w:rsidR="001D29E9" w:rsidRPr="00BE20D6" w:rsidRDefault="00DD7FED" w:rsidP="001D29E9">
      <w:pPr>
        <w:pStyle w:val="Prrafodelista"/>
        <w:numPr>
          <w:ilvl w:val="0"/>
          <w:numId w:val="3"/>
        </w:numPr>
        <w:spacing w:line="360" w:lineRule="auto"/>
        <w:jc w:val="both"/>
        <w:rPr>
          <w:rFonts w:ascii="Times New Roman" w:hAnsi="Times New Roman" w:cs="Times New Roman"/>
          <w:sz w:val="20"/>
          <w:szCs w:val="20"/>
        </w:rPr>
      </w:pPr>
      <w:r w:rsidRPr="00BE20D6">
        <w:rPr>
          <w:rFonts w:ascii="Times New Roman" w:hAnsi="Times New Roman" w:cs="Times New Roman"/>
          <w:sz w:val="20"/>
          <w:szCs w:val="20"/>
        </w:rPr>
        <w:t>Objetivo general:</w:t>
      </w:r>
    </w:p>
    <w:p w:rsidR="00DD7FED" w:rsidRPr="00BE20D6" w:rsidRDefault="001D29E9" w:rsidP="00DD7FED">
      <w:pPr>
        <w:pStyle w:val="Prrafodelista"/>
        <w:numPr>
          <w:ilvl w:val="0"/>
          <w:numId w:val="4"/>
        </w:numPr>
        <w:spacing w:line="360" w:lineRule="auto"/>
        <w:ind w:left="0" w:firstLine="0"/>
        <w:jc w:val="both"/>
        <w:rPr>
          <w:rFonts w:ascii="Times New Roman" w:hAnsi="Times New Roman" w:cs="Times New Roman"/>
          <w:sz w:val="20"/>
          <w:szCs w:val="20"/>
        </w:rPr>
      </w:pPr>
      <w:r w:rsidRPr="00BE20D6">
        <w:rPr>
          <w:rFonts w:ascii="Times New Roman" w:hAnsi="Times New Roman" w:cs="Times New Roman"/>
          <w:sz w:val="20"/>
          <w:szCs w:val="20"/>
        </w:rPr>
        <w:t>Establecer el conjunto de características del desempeño psicofísico medidas y evaluadas en la población de administrativos de la Universidad Santo Tomás sede Bogotá, D.C.</w:t>
      </w:r>
    </w:p>
    <w:p w:rsidR="001D29E9" w:rsidRPr="00BE20D6" w:rsidRDefault="00DD7FED" w:rsidP="00DD7FED">
      <w:pPr>
        <w:pStyle w:val="Prrafodelista"/>
        <w:spacing w:line="360" w:lineRule="auto"/>
        <w:ind w:left="0"/>
        <w:jc w:val="both"/>
        <w:rPr>
          <w:rFonts w:ascii="Times New Roman" w:hAnsi="Times New Roman" w:cs="Times New Roman"/>
          <w:sz w:val="20"/>
          <w:szCs w:val="20"/>
        </w:rPr>
      </w:pPr>
      <w:r w:rsidRPr="00BE20D6">
        <w:rPr>
          <w:rFonts w:ascii="Times New Roman" w:hAnsi="Times New Roman" w:cs="Times New Roman"/>
          <w:sz w:val="20"/>
          <w:szCs w:val="20"/>
        </w:rPr>
        <w:t>b) O</w:t>
      </w:r>
      <w:r w:rsidR="001D29E9" w:rsidRPr="00BE20D6">
        <w:rPr>
          <w:rFonts w:ascii="Times New Roman" w:hAnsi="Times New Roman" w:cs="Times New Roman"/>
          <w:sz w:val="20"/>
          <w:szCs w:val="20"/>
        </w:rPr>
        <w:t>bjetivos específicos:</w:t>
      </w:r>
    </w:p>
    <w:p w:rsidR="001D29E9" w:rsidRPr="00BE20D6" w:rsidRDefault="00912925" w:rsidP="00912925">
      <w:pPr>
        <w:pStyle w:val="Prrafodelista"/>
        <w:numPr>
          <w:ilvl w:val="0"/>
          <w:numId w:val="4"/>
        </w:numPr>
        <w:spacing w:line="360" w:lineRule="auto"/>
        <w:ind w:left="0" w:firstLine="0"/>
        <w:jc w:val="both"/>
        <w:rPr>
          <w:rFonts w:ascii="Times New Roman" w:hAnsi="Times New Roman" w:cs="Times New Roman"/>
          <w:sz w:val="20"/>
          <w:szCs w:val="20"/>
        </w:rPr>
      </w:pPr>
      <w:r w:rsidRPr="00BE20D6">
        <w:rPr>
          <w:rFonts w:ascii="Times New Roman" w:hAnsi="Times New Roman" w:cs="Times New Roman"/>
          <w:sz w:val="20"/>
          <w:szCs w:val="20"/>
        </w:rPr>
        <w:t xml:space="preserve">Establecer y describir el comportamiento de las variables conformantes de la Condición Física </w:t>
      </w:r>
      <w:r w:rsidR="00DD7FED" w:rsidRPr="00BE20D6">
        <w:rPr>
          <w:rFonts w:ascii="Times New Roman" w:hAnsi="Times New Roman" w:cs="Times New Roman"/>
          <w:sz w:val="20"/>
          <w:szCs w:val="20"/>
        </w:rPr>
        <w:t>a través de la medición de las Cualidades F</w:t>
      </w:r>
      <w:r w:rsidRPr="00BE20D6">
        <w:rPr>
          <w:rFonts w:ascii="Times New Roman" w:hAnsi="Times New Roman" w:cs="Times New Roman"/>
          <w:sz w:val="20"/>
          <w:szCs w:val="20"/>
        </w:rPr>
        <w:t>ísicas conformantes, en la población de administrativos de la Universidad Santo Tomás, sede Bogotá, D.C. – agrupados por perfiles laborales.</w:t>
      </w:r>
    </w:p>
    <w:p w:rsidR="00A41E6E" w:rsidRPr="00BE20D6" w:rsidRDefault="00912925" w:rsidP="00DD7FED">
      <w:pPr>
        <w:pStyle w:val="Prrafodelista"/>
        <w:numPr>
          <w:ilvl w:val="0"/>
          <w:numId w:val="4"/>
        </w:numPr>
        <w:spacing w:line="360" w:lineRule="auto"/>
        <w:ind w:left="0" w:firstLine="0"/>
        <w:jc w:val="both"/>
        <w:rPr>
          <w:rFonts w:ascii="Times New Roman" w:hAnsi="Times New Roman" w:cs="Times New Roman"/>
          <w:sz w:val="20"/>
          <w:szCs w:val="20"/>
        </w:rPr>
      </w:pPr>
      <w:r w:rsidRPr="00BE20D6">
        <w:rPr>
          <w:rFonts w:ascii="Times New Roman" w:hAnsi="Times New Roman" w:cs="Times New Roman"/>
          <w:sz w:val="20"/>
          <w:szCs w:val="20"/>
        </w:rPr>
        <w:t>Establecer y describir el comportamiento de las variables conformantes del desempeño cognitivo a través de la medición de los estados de ánimo y del Factor de Crecimiento Neurotrófico Derivado del Cerebro – BDNF, en la población de administrativos de la Universidad Santo Tomás, sede Bogotá, D.C – agrupados por perfiles laborales.</w:t>
      </w:r>
    </w:p>
    <w:p w:rsidR="00DD7FED" w:rsidRPr="00BE20D6" w:rsidRDefault="00DD7FED" w:rsidP="00DD7FED">
      <w:pPr>
        <w:pStyle w:val="Prrafodelista"/>
        <w:spacing w:line="360" w:lineRule="auto"/>
        <w:ind w:left="0"/>
        <w:jc w:val="both"/>
        <w:rPr>
          <w:rFonts w:ascii="Times New Roman" w:hAnsi="Times New Roman" w:cs="Times New Roman"/>
          <w:sz w:val="20"/>
          <w:szCs w:val="20"/>
        </w:rPr>
      </w:pPr>
    </w:p>
    <w:p w:rsidR="00AB05A7" w:rsidRPr="00A00970" w:rsidRDefault="00AB05A7" w:rsidP="00A00970">
      <w:pPr>
        <w:spacing w:line="360" w:lineRule="auto"/>
        <w:jc w:val="both"/>
        <w:rPr>
          <w:rFonts w:ascii="Times New Roman" w:hAnsi="Times New Roman" w:cs="Times New Roman"/>
          <w:sz w:val="20"/>
          <w:szCs w:val="20"/>
        </w:rPr>
      </w:pPr>
      <w:r w:rsidRPr="00A00970">
        <w:rPr>
          <w:rFonts w:ascii="Times New Roman" w:hAnsi="Times New Roman" w:cs="Times New Roman"/>
          <w:sz w:val="20"/>
          <w:szCs w:val="20"/>
        </w:rPr>
        <w:t>Justificación:</w:t>
      </w:r>
    </w:p>
    <w:p w:rsidR="003E0058" w:rsidRPr="00BE20D6" w:rsidRDefault="00AB05A7" w:rsidP="00A41E6E">
      <w:pPr>
        <w:spacing w:line="360" w:lineRule="auto"/>
        <w:ind w:firstLine="360"/>
        <w:jc w:val="both"/>
        <w:rPr>
          <w:rFonts w:ascii="Times New Roman" w:hAnsi="Times New Roman" w:cs="Times New Roman"/>
          <w:sz w:val="20"/>
          <w:szCs w:val="20"/>
        </w:rPr>
      </w:pPr>
      <w:r w:rsidRPr="00BE20D6">
        <w:rPr>
          <w:rFonts w:ascii="Times New Roman" w:hAnsi="Times New Roman" w:cs="Times New Roman"/>
          <w:sz w:val="20"/>
          <w:szCs w:val="20"/>
        </w:rPr>
        <w:t xml:space="preserve">Como ya se ha mencionado anteriormente, la eficacia y la eficiencia en la relación </w:t>
      </w:r>
      <w:r w:rsidR="003D6E99" w:rsidRPr="00BE20D6">
        <w:rPr>
          <w:rFonts w:ascii="Times New Roman" w:hAnsi="Times New Roman" w:cs="Times New Roman"/>
          <w:sz w:val="20"/>
          <w:szCs w:val="20"/>
        </w:rPr>
        <w:t xml:space="preserve">entre el ser humano y su entorno laboral, se debe en gran parte a la interacción y relación de sus componentes orgánicos o físicos que son empleados como la primera herramienta para la realización de labores o tareas asignadas en los puestos de trabajo. Autores como Jorgensen et al (2013), Dunn et al (1999), </w:t>
      </w:r>
      <w:r w:rsidR="002A7A8B" w:rsidRPr="00BE20D6">
        <w:rPr>
          <w:rFonts w:ascii="Times New Roman" w:hAnsi="Times New Roman" w:cs="Times New Roman"/>
          <w:sz w:val="20"/>
          <w:szCs w:val="20"/>
        </w:rPr>
        <w:t xml:space="preserve">Groeneveld et al (2008), y Chandra et al (2007) entre otros, resaltan la importancia de que un individuo debe tener una buena condición física, para lograr un buen rendimiento laboral. Así mismo, comentan que una buena Condición Física se refleja en óptimos niveles de Capacidad Aeróbica, de Fuerza y de Flexibilidad. No obstante, algunos otros autores como </w:t>
      </w:r>
      <w:r w:rsidR="005A7C54" w:rsidRPr="00BE20D6">
        <w:rPr>
          <w:rFonts w:ascii="Times New Roman" w:hAnsi="Times New Roman" w:cs="Times New Roman"/>
          <w:sz w:val="20"/>
          <w:szCs w:val="20"/>
        </w:rPr>
        <w:t xml:space="preserve">Erikson et al (2010), Buchberger et al (2011), Gómez-Pinilla et al (2013), </w:t>
      </w:r>
      <w:r w:rsidR="00C75642" w:rsidRPr="00BE20D6">
        <w:rPr>
          <w:rFonts w:ascii="Times New Roman" w:hAnsi="Times New Roman" w:cs="Times New Roman"/>
          <w:sz w:val="20"/>
          <w:szCs w:val="20"/>
        </w:rPr>
        <w:t xml:space="preserve">Lambourne et al (2010), entre otros, resaltan la necesidad de tener tanto un buen desempeño físico como un desempeño cognitivo (adecuado desarrollo de las habilidades cognitivas tales como la percepción, atención, memoria, procesos del pensamiento y el lenguaje, entre otras) para alcanzar igualmente un buen desempeño laboral. Sin embargo, </w:t>
      </w:r>
      <w:r w:rsidR="00051505" w:rsidRPr="00BE20D6">
        <w:rPr>
          <w:rFonts w:ascii="Times New Roman" w:hAnsi="Times New Roman" w:cs="Times New Roman"/>
          <w:sz w:val="20"/>
          <w:szCs w:val="20"/>
        </w:rPr>
        <w:t xml:space="preserve">hasta el momento, si bien es cierto que tanto los </w:t>
      </w:r>
      <w:r w:rsidR="005212F1" w:rsidRPr="00BE20D6">
        <w:rPr>
          <w:rFonts w:ascii="Times New Roman" w:hAnsi="Times New Roman" w:cs="Times New Roman"/>
          <w:sz w:val="20"/>
          <w:szCs w:val="20"/>
        </w:rPr>
        <w:t>estudios mencionados anteriormente como otros relacionados, han mostrado la necesidad de que el trabajador tenga lo que se puede denominar como una “buena condición física”, para tener un buen rendimiento laboral y garantice una adecuada relación con su entorno, no se han realizado estudios que desde una perspectiva experiment</w:t>
      </w:r>
      <w:r w:rsidR="003E0058" w:rsidRPr="00BE20D6">
        <w:rPr>
          <w:rFonts w:ascii="Times New Roman" w:hAnsi="Times New Roman" w:cs="Times New Roman"/>
          <w:sz w:val="20"/>
          <w:szCs w:val="20"/>
        </w:rPr>
        <w:t>al, muestren otros métodos de medición y evaluación de las características que componen el desempeño del trabajador en todos sus niveles, o mucho menos han mostrado la relación de métodos de evaluación ya comunes con algunos métodos de evaluación considerados como nuevos.</w:t>
      </w:r>
    </w:p>
    <w:p w:rsidR="00DD7FED" w:rsidRPr="00BE20D6" w:rsidRDefault="00DD7FED" w:rsidP="00A41E6E">
      <w:pPr>
        <w:spacing w:line="360" w:lineRule="auto"/>
        <w:ind w:firstLine="360"/>
        <w:jc w:val="both"/>
        <w:rPr>
          <w:rFonts w:ascii="Times New Roman" w:hAnsi="Times New Roman" w:cs="Times New Roman"/>
          <w:sz w:val="20"/>
          <w:szCs w:val="20"/>
        </w:rPr>
      </w:pPr>
    </w:p>
    <w:p w:rsidR="00BA324C" w:rsidRPr="00BE20D6" w:rsidRDefault="003E0058" w:rsidP="00A00970">
      <w:pPr>
        <w:spacing w:line="360" w:lineRule="auto"/>
        <w:ind w:firstLine="360"/>
        <w:jc w:val="both"/>
        <w:rPr>
          <w:rFonts w:ascii="Times New Roman" w:hAnsi="Times New Roman" w:cs="Times New Roman"/>
          <w:sz w:val="20"/>
          <w:szCs w:val="20"/>
        </w:rPr>
      </w:pPr>
      <w:r w:rsidRPr="00BE20D6">
        <w:rPr>
          <w:rFonts w:ascii="Times New Roman" w:hAnsi="Times New Roman" w:cs="Times New Roman"/>
          <w:sz w:val="20"/>
          <w:szCs w:val="20"/>
        </w:rPr>
        <w:t>De igual forma, es conocido que desde el ámbito de la salud ocupacional, se han realizado estudios que tienen como objetivo el estudiar el desempeño cognitivo de los trabajadores, para establecer los criterios que cada individuo emplea en la construcción de su relación con el entorno laboral que lo rodea (</w:t>
      </w:r>
      <w:r w:rsidR="00AC1226" w:rsidRPr="00BE20D6">
        <w:rPr>
          <w:rFonts w:ascii="Times New Roman" w:hAnsi="Times New Roman" w:cs="Times New Roman"/>
          <w:sz w:val="20"/>
          <w:szCs w:val="20"/>
        </w:rPr>
        <w:t>Ardvison et al, 2013), (Erikson et al, 2010), han realizado estudios en donde muestran que aspectos tales como la memoria, la percepción y la atención de las personas a las actividades y tareas que realizan se retroalimentarán en mayor forma en la medida en que estás mismas habilidades sean mayormente empleadas en las tareas mismas a desarrollar en los trabajadores. Sin embargo, hasta el momento es poco conocido el mecanismo mediante el cual, a partir del uso constante de una o varias habilidades cognitivas, se hace más eficiente el desempeño de la misma</w:t>
      </w:r>
      <w:r w:rsidR="00BA324C" w:rsidRPr="00BE20D6">
        <w:rPr>
          <w:rFonts w:ascii="Times New Roman" w:hAnsi="Times New Roman" w:cs="Times New Roman"/>
          <w:sz w:val="20"/>
          <w:szCs w:val="20"/>
        </w:rPr>
        <w:t xml:space="preserve">. </w:t>
      </w:r>
      <w:r w:rsidR="00A00970">
        <w:rPr>
          <w:rFonts w:ascii="Times New Roman" w:hAnsi="Times New Roman" w:cs="Times New Roman"/>
          <w:sz w:val="20"/>
          <w:szCs w:val="20"/>
        </w:rPr>
        <w:t xml:space="preserve">También </w:t>
      </w:r>
      <w:r w:rsidR="00BA324C" w:rsidRPr="00BE20D6">
        <w:rPr>
          <w:rFonts w:ascii="Times New Roman" w:hAnsi="Times New Roman" w:cs="Times New Roman"/>
          <w:sz w:val="20"/>
          <w:szCs w:val="20"/>
        </w:rPr>
        <w:t xml:space="preserve">se han realizado estudios, desde una contexto más cercano a la actividad física para la salud, (como los realizados por Baker et al, 2010, Laurin et al, 2001 y por Karmer et al, 2006) , que destacan una relación importante entre la realización de ejercicio físico, el mejoramiento de la condición física y el aumento en las funciones o habilidades cognitivas, en personas adultas mayores. La explicación que en estos estudios se genera (desde una concepción fisiológica) radica en el aumento en la expresión del factor Neurotrófico derivado del cerebro, más conocido como BDNF, (por sus siglas en inglés), quien es responsable en gran medida, no solo de la mejoría de las cualidades físicas y cognitivas, sino también en algunos casos, de los cambios estructurales que se reportan en los cerebros y del tejido muscular de los adultos jóvenes que participan de dichos programa de ejercicio físico. No obstante, no existen estudios que muestren una relación concreta entre Condición Física y desempeño físico, desempeño cognitivo y </w:t>
      </w:r>
      <w:r w:rsidR="008472D9" w:rsidRPr="00BE20D6">
        <w:rPr>
          <w:rFonts w:ascii="Times New Roman" w:hAnsi="Times New Roman" w:cs="Times New Roman"/>
          <w:sz w:val="20"/>
          <w:szCs w:val="20"/>
        </w:rPr>
        <w:t>estados de animo, más secreción de BDNF, estos dos últimos aspectos como las explicaciones que hacían falta para describir los procesos inmersos en los cambios funcionales y estructurales en un individuo que se relaciona con su entorno laboral, aspecto que se desarrollará con suficiencia en este estudio.</w:t>
      </w:r>
    </w:p>
    <w:p w:rsidR="008472D9" w:rsidRPr="00BE20D6" w:rsidRDefault="008472D9" w:rsidP="008472D9">
      <w:pPr>
        <w:spacing w:line="360" w:lineRule="auto"/>
        <w:jc w:val="both"/>
        <w:rPr>
          <w:rFonts w:ascii="Times New Roman" w:hAnsi="Times New Roman" w:cs="Times New Roman"/>
          <w:sz w:val="20"/>
          <w:szCs w:val="20"/>
        </w:rPr>
      </w:pPr>
    </w:p>
    <w:p w:rsidR="008472D9" w:rsidRPr="00A00970" w:rsidRDefault="007B1B71" w:rsidP="00A00970">
      <w:pPr>
        <w:spacing w:line="360" w:lineRule="auto"/>
        <w:jc w:val="both"/>
        <w:rPr>
          <w:rFonts w:ascii="Times New Roman" w:hAnsi="Times New Roman" w:cs="Times New Roman"/>
          <w:sz w:val="20"/>
          <w:szCs w:val="20"/>
        </w:rPr>
      </w:pPr>
      <w:r w:rsidRPr="00A00970">
        <w:rPr>
          <w:rFonts w:ascii="Times New Roman" w:hAnsi="Times New Roman" w:cs="Times New Roman"/>
          <w:sz w:val="20"/>
          <w:szCs w:val="20"/>
        </w:rPr>
        <w:t>Estado del Arte.</w:t>
      </w:r>
    </w:p>
    <w:p w:rsidR="003A18EF" w:rsidRPr="00BE20D6" w:rsidRDefault="007B1B71" w:rsidP="00A00970">
      <w:pPr>
        <w:spacing w:line="360" w:lineRule="auto"/>
        <w:ind w:firstLine="360"/>
        <w:jc w:val="both"/>
        <w:rPr>
          <w:rFonts w:ascii="Times New Roman" w:hAnsi="Times New Roman" w:cs="Times New Roman"/>
          <w:sz w:val="20"/>
          <w:szCs w:val="20"/>
        </w:rPr>
      </w:pPr>
      <w:r w:rsidRPr="00BE20D6">
        <w:rPr>
          <w:rFonts w:ascii="Times New Roman" w:hAnsi="Times New Roman" w:cs="Times New Roman"/>
          <w:sz w:val="20"/>
          <w:szCs w:val="20"/>
        </w:rPr>
        <w:t>A continuación serán descritos algunos d</w:t>
      </w:r>
      <w:r w:rsidR="0010331B" w:rsidRPr="00BE20D6">
        <w:rPr>
          <w:rFonts w:ascii="Times New Roman" w:hAnsi="Times New Roman" w:cs="Times New Roman"/>
          <w:sz w:val="20"/>
          <w:szCs w:val="20"/>
        </w:rPr>
        <w:t>e los estudios que sirven como soporte o base al respecto del presente estudio. Los estudios que se muestran a continuación muestran que aspectos concretos relacionados con este proyecto existen.</w:t>
      </w:r>
      <w:r w:rsidR="0071138A" w:rsidRPr="00BE20D6">
        <w:rPr>
          <w:rFonts w:ascii="Times New Roman" w:hAnsi="Times New Roman" w:cs="Times New Roman"/>
          <w:sz w:val="20"/>
          <w:szCs w:val="20"/>
        </w:rPr>
        <w:t xml:space="preserve"> Autores como Chandra y Gosh (2007), Groeneveld et al (2008), Serra et al (2007), Tuxworth et al (1986), Buchberger et al (2011), destacan en términos comunes, la importancia de medir y evaluar todas aquellas variables que hacen parte tanto del desempeño físico, como del desempeño cognitivo de un individuo, más si este se relaciona en forma constante con su entorno laboral. Una buena Condición Física (reflejada esta en buenos resultados en las mediciones de las cualidades físicas tales como la fuerza, la flexibilidad, la capacidad aeróbica, la coordinación, la propiocepción, entre otras), </w:t>
      </w:r>
      <w:r w:rsidR="006B388E" w:rsidRPr="00BE20D6">
        <w:rPr>
          <w:rFonts w:ascii="Times New Roman" w:hAnsi="Times New Roman" w:cs="Times New Roman"/>
          <w:sz w:val="20"/>
          <w:szCs w:val="20"/>
        </w:rPr>
        <w:t xml:space="preserve">así como una buena Condición Cognitiva (memoria, lenguaje, proceso de pensamiento, </w:t>
      </w:r>
      <w:r w:rsidR="003A18EF" w:rsidRPr="00BE20D6">
        <w:rPr>
          <w:rFonts w:ascii="Times New Roman" w:hAnsi="Times New Roman" w:cs="Times New Roman"/>
          <w:sz w:val="20"/>
          <w:szCs w:val="20"/>
        </w:rPr>
        <w:t xml:space="preserve">capacidad de síntesis, entre otras cualidades), permiten que cualquier individuo se relacione en forma eficaz con el entorno laboral que lo rodea.De igual forma, estudios realizados por </w:t>
      </w:r>
      <w:r w:rsidR="006B692C" w:rsidRPr="00BE20D6">
        <w:rPr>
          <w:rFonts w:ascii="Times New Roman" w:hAnsi="Times New Roman" w:cs="Times New Roman"/>
          <w:sz w:val="20"/>
          <w:szCs w:val="20"/>
        </w:rPr>
        <w:t xml:space="preserve">Lambourne et al (2010), Gómez-Pinilla et al (2013), </w:t>
      </w:r>
      <w:r w:rsidR="00EE108B" w:rsidRPr="00BE20D6">
        <w:rPr>
          <w:rFonts w:ascii="Times New Roman" w:hAnsi="Times New Roman" w:cs="Times New Roman"/>
          <w:sz w:val="20"/>
          <w:szCs w:val="20"/>
        </w:rPr>
        <w:t xml:space="preserve">Pareja – Galeano et al (2013), Sakuma et al (2011), Buchberger et al (2011), Vaughan et al (2012), Jorgensen et al (2013), Tsai et al (2009) y Andersen et al (2010), demuestran a través de sus estudios realizados a diferentes grupos etáreos, que la realización de ejercicio físico en las diversas modalidades de pausas activas y de jornadas de acondicionamiento físico a trabajadores, genera efectos benéficos en la Condición de salud de los individuos que se relacionan en forma constante con un entorno laboral. Los efectos benéficos reportados en estos estudios, se enfocan concretamente al mejoramiento de aspectos básicos de la Condición Física (mejora en el desarrollo de algunas de las cualidades físicas que hacen parte del desempeño físico de un individuo, como la fuerza, la flexibilidad y la capacidad aeróbica), así como también se reportan efectos benéficos sobre las variables de conformación del desempeño cognitivo del individuo (mejoría en las habilidades cognitivas de la memoria, la atención, la capacidad de síntesis, así como mejorías en la capacidad de procesamiento de la información). Todos estos efectos benéficos </w:t>
      </w:r>
      <w:r w:rsidR="00074DED" w:rsidRPr="00BE20D6">
        <w:rPr>
          <w:rFonts w:ascii="Times New Roman" w:hAnsi="Times New Roman" w:cs="Times New Roman"/>
          <w:sz w:val="20"/>
          <w:szCs w:val="20"/>
        </w:rPr>
        <w:t>generados por la aplicación de protocolos de ejercicio físico se evidencian en mejor rendimiento laboral de los grupos de trabajadores, así como buenas relaciones interpersonales y con el entorno laboral del paciente, así como estados de ánimos favorables para la realización de tareas o funciones laborales.</w:t>
      </w:r>
    </w:p>
    <w:p w:rsidR="00135FEF" w:rsidRPr="00BE20D6" w:rsidRDefault="00135FEF" w:rsidP="00135FEF">
      <w:pPr>
        <w:spacing w:line="360" w:lineRule="auto"/>
        <w:jc w:val="both"/>
        <w:rPr>
          <w:rFonts w:ascii="Times New Roman" w:hAnsi="Times New Roman" w:cs="Times New Roman"/>
          <w:sz w:val="20"/>
          <w:szCs w:val="20"/>
          <w:lang w:val="es-ES"/>
        </w:rPr>
      </w:pPr>
    </w:p>
    <w:p w:rsidR="00135FEF" w:rsidRPr="00A00970" w:rsidRDefault="00135FEF" w:rsidP="00A00970">
      <w:pPr>
        <w:spacing w:line="360" w:lineRule="auto"/>
        <w:jc w:val="both"/>
        <w:rPr>
          <w:rFonts w:ascii="Times New Roman" w:hAnsi="Times New Roman" w:cs="Times New Roman"/>
          <w:sz w:val="20"/>
          <w:szCs w:val="20"/>
          <w:lang w:val="es-ES"/>
        </w:rPr>
      </w:pPr>
      <w:r w:rsidRPr="00A00970">
        <w:rPr>
          <w:rFonts w:ascii="Times New Roman" w:hAnsi="Times New Roman" w:cs="Times New Roman"/>
          <w:sz w:val="20"/>
          <w:szCs w:val="20"/>
          <w:lang w:val="es-ES"/>
        </w:rPr>
        <w:t>Marco Teórico o Conceptual.</w:t>
      </w:r>
    </w:p>
    <w:p w:rsidR="00475834" w:rsidRPr="00BE20D6" w:rsidRDefault="00475834" w:rsidP="00A41E6E">
      <w:pPr>
        <w:spacing w:line="360" w:lineRule="auto"/>
        <w:ind w:firstLine="360"/>
        <w:jc w:val="both"/>
        <w:rPr>
          <w:rFonts w:ascii="Times New Roman" w:hAnsi="Times New Roman" w:cs="Times New Roman"/>
          <w:sz w:val="20"/>
          <w:szCs w:val="20"/>
          <w:lang w:val="es-ES"/>
        </w:rPr>
      </w:pPr>
      <w:r w:rsidRPr="00BE20D6">
        <w:rPr>
          <w:rFonts w:ascii="Times New Roman" w:hAnsi="Times New Roman" w:cs="Times New Roman"/>
          <w:sz w:val="20"/>
          <w:szCs w:val="20"/>
          <w:lang w:val="es-ES"/>
        </w:rPr>
        <w:t>En este apartado, se hace una breve descripción de cada uno de los términos o conceptos relacionados con el desarrollo de este proyecto, como sigue a continuación:</w:t>
      </w:r>
    </w:p>
    <w:p w:rsidR="009175A4" w:rsidRPr="00BE20D6" w:rsidRDefault="009175A4" w:rsidP="00A41E6E">
      <w:pPr>
        <w:spacing w:line="360" w:lineRule="auto"/>
        <w:ind w:firstLine="360"/>
        <w:jc w:val="both"/>
        <w:rPr>
          <w:rFonts w:ascii="Times New Roman" w:hAnsi="Times New Roman" w:cs="Times New Roman"/>
          <w:sz w:val="20"/>
          <w:szCs w:val="20"/>
          <w:lang w:val="es-ES"/>
        </w:rPr>
      </w:pPr>
    </w:p>
    <w:p w:rsidR="00475834" w:rsidRPr="00BE20D6" w:rsidRDefault="00312D20" w:rsidP="00312D20">
      <w:pPr>
        <w:pStyle w:val="Prrafodelista"/>
        <w:numPr>
          <w:ilvl w:val="0"/>
          <w:numId w:val="6"/>
        </w:numPr>
        <w:spacing w:line="360" w:lineRule="auto"/>
        <w:jc w:val="both"/>
        <w:rPr>
          <w:rFonts w:ascii="Times New Roman" w:hAnsi="Times New Roman" w:cs="Times New Roman"/>
          <w:sz w:val="20"/>
          <w:szCs w:val="20"/>
          <w:lang w:val="es-ES"/>
        </w:rPr>
      </w:pPr>
      <w:r w:rsidRPr="00BE20D6">
        <w:rPr>
          <w:rFonts w:ascii="Times New Roman" w:hAnsi="Times New Roman" w:cs="Times New Roman"/>
          <w:sz w:val="20"/>
          <w:szCs w:val="20"/>
          <w:lang w:val="es-ES"/>
        </w:rPr>
        <w:t xml:space="preserve">Condición Física: Según Martín et al (2001), la condición física se define como “el estado de la capacidad psico (cognitivo) – física que un individuo exhibe en un momento determinado”. </w:t>
      </w:r>
      <w:r w:rsidR="00103169" w:rsidRPr="00BE20D6">
        <w:rPr>
          <w:rFonts w:ascii="Times New Roman" w:hAnsi="Times New Roman" w:cs="Times New Roman"/>
          <w:sz w:val="20"/>
          <w:szCs w:val="20"/>
          <w:lang w:val="es-ES"/>
        </w:rPr>
        <w:t>En este caso, el término de Condición Física se relacionará con la capacidad cognitiva y física que sirve como herramienta para que un individuo se relacione en forma eficiente con su entorno laboral.</w:t>
      </w:r>
    </w:p>
    <w:p w:rsidR="00103169" w:rsidRPr="00BE20D6" w:rsidRDefault="00103169" w:rsidP="001C5DBC">
      <w:pPr>
        <w:pStyle w:val="Prrafodelista"/>
        <w:numPr>
          <w:ilvl w:val="0"/>
          <w:numId w:val="6"/>
        </w:numPr>
        <w:spacing w:line="360" w:lineRule="auto"/>
        <w:jc w:val="both"/>
        <w:rPr>
          <w:rFonts w:ascii="Times New Roman" w:hAnsi="Times New Roman" w:cs="Times New Roman"/>
          <w:sz w:val="20"/>
          <w:szCs w:val="20"/>
          <w:lang w:val="es-ES"/>
        </w:rPr>
      </w:pPr>
      <w:r w:rsidRPr="00BE20D6">
        <w:rPr>
          <w:rFonts w:ascii="Times New Roman" w:hAnsi="Times New Roman" w:cs="Times New Roman"/>
          <w:sz w:val="20"/>
          <w:szCs w:val="20"/>
          <w:lang w:val="es-ES"/>
        </w:rPr>
        <w:t>Habilidades cognitivas: Según Hamilton et al (1999), las habilidades cognitivas se definen como “</w:t>
      </w:r>
      <w:r w:rsidRPr="00BE20D6">
        <w:rPr>
          <w:rFonts w:ascii="Times New Roman" w:hAnsi="Times New Roman" w:cs="Times New Roman"/>
          <w:sz w:val="20"/>
          <w:szCs w:val="20"/>
        </w:rPr>
        <w:t>operaciones del pensamiento por medio de las cuales el sujeto puede apropiarse de los contenidos y del proceso que usó para ello. Las habilidades cognitivas son un conjunto de operaciones mentale</w:t>
      </w:r>
      <w:r w:rsidR="001C5DBC" w:rsidRPr="00BE20D6">
        <w:rPr>
          <w:rFonts w:ascii="Times New Roman" w:hAnsi="Times New Roman" w:cs="Times New Roman"/>
          <w:sz w:val="20"/>
          <w:szCs w:val="20"/>
        </w:rPr>
        <w:t>s cuyo objetivo es que el individuo</w:t>
      </w:r>
      <w:r w:rsidRPr="00BE20D6">
        <w:rPr>
          <w:rFonts w:ascii="Times New Roman" w:hAnsi="Times New Roman" w:cs="Times New Roman"/>
          <w:sz w:val="20"/>
          <w:szCs w:val="20"/>
        </w:rPr>
        <w:t xml:space="preserve"> integre la información adquirida básicamente a través de los sentidos, en una estructura de conocimiento que tenga sentido para él</w:t>
      </w:r>
      <w:r w:rsidR="001C5DBC" w:rsidRPr="00BE20D6">
        <w:rPr>
          <w:rFonts w:ascii="Times New Roman" w:hAnsi="Times New Roman" w:cs="Times New Roman"/>
          <w:sz w:val="20"/>
          <w:szCs w:val="20"/>
        </w:rPr>
        <w:t>”.</w:t>
      </w:r>
    </w:p>
    <w:p w:rsidR="001C5DBC" w:rsidRPr="00BE20D6" w:rsidRDefault="001C5DBC" w:rsidP="001C5DBC">
      <w:pPr>
        <w:pStyle w:val="Prrafodelista"/>
        <w:numPr>
          <w:ilvl w:val="0"/>
          <w:numId w:val="6"/>
        </w:numPr>
        <w:spacing w:line="360" w:lineRule="auto"/>
        <w:jc w:val="both"/>
        <w:rPr>
          <w:rFonts w:ascii="Times New Roman" w:hAnsi="Times New Roman" w:cs="Times New Roman"/>
          <w:sz w:val="20"/>
          <w:szCs w:val="20"/>
          <w:lang w:val="es-ES"/>
        </w:rPr>
      </w:pPr>
      <w:r w:rsidRPr="00BE20D6">
        <w:rPr>
          <w:rFonts w:ascii="Times New Roman" w:hAnsi="Times New Roman" w:cs="Times New Roman"/>
          <w:sz w:val="20"/>
          <w:szCs w:val="20"/>
        </w:rPr>
        <w:t xml:space="preserve">Cualidades Físicas: Las cualidades o capacidades físicas </w:t>
      </w:r>
      <w:r w:rsidR="009258FA" w:rsidRPr="00BE20D6">
        <w:rPr>
          <w:rFonts w:ascii="Times New Roman" w:hAnsi="Times New Roman" w:cs="Times New Roman"/>
          <w:sz w:val="20"/>
          <w:szCs w:val="20"/>
        </w:rPr>
        <w:t>se definen como todas aquellos componentes básicos de la Condición Física que se consideran como elementos esenciales para la prestación motriz y el desempeño físico. Existen dos tipos de cualidades físicas: 1) las condicionales, que se ligan concretamente al desempeño físico desde los sistemas de ejecución (musculoesquelético) y los sistemas de aporte y regulación (sistemas cardiovascular, respiratorio y metabólico), y las 2) coordinativas, que se ligan al funcionamiento de los sistemas de control (sistema nervioso).</w:t>
      </w:r>
    </w:p>
    <w:p w:rsidR="009258FA" w:rsidRPr="00BE20D6" w:rsidRDefault="009258FA" w:rsidP="001C5DBC">
      <w:pPr>
        <w:pStyle w:val="Prrafodelista"/>
        <w:numPr>
          <w:ilvl w:val="0"/>
          <w:numId w:val="6"/>
        </w:numPr>
        <w:spacing w:line="360" w:lineRule="auto"/>
        <w:jc w:val="both"/>
        <w:rPr>
          <w:rFonts w:ascii="Times New Roman" w:hAnsi="Times New Roman" w:cs="Times New Roman"/>
          <w:sz w:val="20"/>
          <w:szCs w:val="20"/>
          <w:lang w:val="es-ES"/>
        </w:rPr>
      </w:pPr>
      <w:r w:rsidRPr="00BE20D6">
        <w:rPr>
          <w:rFonts w:ascii="Times New Roman" w:hAnsi="Times New Roman" w:cs="Times New Roman"/>
          <w:sz w:val="20"/>
          <w:szCs w:val="20"/>
        </w:rPr>
        <w:t xml:space="preserve">Desempeño Físico: Según Hamilton et al (1999), el desempeño físico en su definición depende de la Condición Física, y se puede considerar como el rendimiento </w:t>
      </w:r>
      <w:r w:rsidR="004118F5" w:rsidRPr="00BE20D6">
        <w:rPr>
          <w:rFonts w:ascii="Times New Roman" w:hAnsi="Times New Roman" w:cs="Times New Roman"/>
          <w:sz w:val="20"/>
          <w:szCs w:val="20"/>
        </w:rPr>
        <w:t xml:space="preserve">físico </w:t>
      </w:r>
      <w:r w:rsidRPr="00BE20D6">
        <w:rPr>
          <w:rFonts w:ascii="Times New Roman" w:hAnsi="Times New Roman" w:cs="Times New Roman"/>
          <w:sz w:val="20"/>
          <w:szCs w:val="20"/>
        </w:rPr>
        <w:t>que un individuo exhibe en la realizaci</w:t>
      </w:r>
      <w:r w:rsidR="004118F5" w:rsidRPr="00BE20D6">
        <w:rPr>
          <w:rFonts w:ascii="Times New Roman" w:hAnsi="Times New Roman" w:cs="Times New Roman"/>
          <w:sz w:val="20"/>
          <w:szCs w:val="20"/>
        </w:rPr>
        <w:t>ón de una tarea, de acuerdo a la</w:t>
      </w:r>
      <w:r w:rsidRPr="00BE20D6">
        <w:rPr>
          <w:rFonts w:ascii="Times New Roman" w:hAnsi="Times New Roman" w:cs="Times New Roman"/>
          <w:sz w:val="20"/>
          <w:szCs w:val="20"/>
        </w:rPr>
        <w:t xml:space="preserve"> eficacia y eficiencia con las que emplea las cualidades físicas para tal fin.</w:t>
      </w:r>
    </w:p>
    <w:p w:rsidR="009258FA" w:rsidRPr="00BE20D6" w:rsidRDefault="009258FA" w:rsidP="001C5DBC">
      <w:pPr>
        <w:pStyle w:val="Prrafodelista"/>
        <w:numPr>
          <w:ilvl w:val="0"/>
          <w:numId w:val="6"/>
        </w:numPr>
        <w:spacing w:line="360" w:lineRule="auto"/>
        <w:jc w:val="both"/>
        <w:rPr>
          <w:rFonts w:ascii="Times New Roman" w:hAnsi="Times New Roman" w:cs="Times New Roman"/>
          <w:sz w:val="20"/>
          <w:szCs w:val="20"/>
          <w:lang w:val="es-ES"/>
        </w:rPr>
      </w:pPr>
      <w:r w:rsidRPr="00BE20D6">
        <w:rPr>
          <w:rFonts w:ascii="Times New Roman" w:hAnsi="Times New Roman" w:cs="Times New Roman"/>
          <w:sz w:val="20"/>
          <w:szCs w:val="20"/>
        </w:rPr>
        <w:t xml:space="preserve">Desempeño Cognitivo: según Hamilton et al (1999), </w:t>
      </w:r>
      <w:r w:rsidR="004118F5" w:rsidRPr="00BE20D6">
        <w:rPr>
          <w:rFonts w:ascii="Times New Roman" w:hAnsi="Times New Roman" w:cs="Times New Roman"/>
          <w:sz w:val="20"/>
          <w:szCs w:val="20"/>
        </w:rPr>
        <w:t>el desempeño cognitivo es el rendimiento que un individuo exhibe en la realización de una tarea o la resolución de un problema, de acuerdo a la forma en como emplee sus habilidades cognitivas para tal fin.</w:t>
      </w:r>
    </w:p>
    <w:p w:rsidR="004118F5" w:rsidRPr="00BE20D6" w:rsidRDefault="004118F5" w:rsidP="001C5DBC">
      <w:pPr>
        <w:pStyle w:val="Prrafodelista"/>
        <w:numPr>
          <w:ilvl w:val="0"/>
          <w:numId w:val="6"/>
        </w:numPr>
        <w:spacing w:line="360" w:lineRule="auto"/>
        <w:jc w:val="both"/>
        <w:rPr>
          <w:rFonts w:ascii="Times New Roman" w:hAnsi="Times New Roman" w:cs="Times New Roman"/>
          <w:sz w:val="20"/>
          <w:szCs w:val="20"/>
          <w:lang w:val="es-ES"/>
        </w:rPr>
      </w:pPr>
      <w:r w:rsidRPr="00BE20D6">
        <w:rPr>
          <w:rFonts w:ascii="Times New Roman" w:hAnsi="Times New Roman" w:cs="Times New Roman"/>
          <w:sz w:val="20"/>
          <w:szCs w:val="20"/>
        </w:rPr>
        <w:t xml:space="preserve">Estado de Ánimo: </w:t>
      </w:r>
      <w:r w:rsidRPr="00BE20D6">
        <w:rPr>
          <w:rFonts w:ascii="Times New Roman" w:hAnsi="Times New Roman" w:cs="Times New Roman"/>
          <w:color w:val="1C1C1C"/>
          <w:sz w:val="20"/>
          <w:szCs w:val="20"/>
          <w:lang w:val="es-ES"/>
        </w:rPr>
        <w:t xml:space="preserve">Thayer et al (2000), define un estado de ánimo como “un </w:t>
      </w:r>
      <w:r w:rsidRPr="00BE20D6">
        <w:rPr>
          <w:rFonts w:ascii="Times New Roman" w:hAnsi="Times New Roman" w:cs="Times New Roman"/>
          <w:iCs/>
          <w:color w:val="1C1C1C"/>
          <w:sz w:val="20"/>
          <w:szCs w:val="20"/>
          <w:lang w:val="es-ES"/>
        </w:rPr>
        <w:t>sentimiento de fondo que persiste en el tiempo”</w:t>
      </w:r>
      <w:r w:rsidRPr="00BE20D6">
        <w:rPr>
          <w:rFonts w:ascii="Times New Roman" w:hAnsi="Times New Roman" w:cs="Times New Roman"/>
          <w:color w:val="1C1C1C"/>
          <w:sz w:val="20"/>
          <w:szCs w:val="20"/>
          <w:lang w:val="es-ES"/>
        </w:rPr>
        <w:t>. Sus investigaciones afirman que los estados de ánimo surgen de la energía y la tensión y que éstos pueden entenderse a partir de los estados básicos que dependen del espectro energía-tensión.</w:t>
      </w:r>
    </w:p>
    <w:p w:rsidR="004118F5" w:rsidRPr="00BE20D6" w:rsidRDefault="004118F5" w:rsidP="001C5DBC">
      <w:pPr>
        <w:pStyle w:val="Prrafodelista"/>
        <w:numPr>
          <w:ilvl w:val="0"/>
          <w:numId w:val="6"/>
        </w:numPr>
        <w:spacing w:line="360" w:lineRule="auto"/>
        <w:jc w:val="both"/>
        <w:rPr>
          <w:rFonts w:ascii="Times New Roman" w:hAnsi="Times New Roman" w:cs="Times New Roman"/>
          <w:sz w:val="20"/>
          <w:szCs w:val="20"/>
          <w:lang w:val="es-ES"/>
        </w:rPr>
      </w:pPr>
      <w:r w:rsidRPr="00BE20D6">
        <w:rPr>
          <w:rFonts w:ascii="Times New Roman" w:hAnsi="Times New Roman" w:cs="Times New Roman"/>
          <w:color w:val="1C1C1C"/>
          <w:sz w:val="20"/>
          <w:szCs w:val="20"/>
          <w:lang w:val="es-ES"/>
        </w:rPr>
        <w:t xml:space="preserve">Factor de crecimiento Neurotrófico derivado del cerebro – BDNF: </w:t>
      </w:r>
      <w:r w:rsidR="00E50190" w:rsidRPr="00BE20D6">
        <w:rPr>
          <w:rFonts w:ascii="Times New Roman" w:hAnsi="Times New Roman" w:cs="Times New Roman"/>
          <w:color w:val="1C1C1C"/>
          <w:sz w:val="20"/>
          <w:szCs w:val="20"/>
          <w:lang w:val="es-ES"/>
        </w:rPr>
        <w:t>Es una neurotrofina o factor Neurotrófico, constituido por un conjunto de proteínas que se unen a receptores celulares, estimulando procesos de diferenciación o crecimiento de las células en las cuales se ligan.</w:t>
      </w:r>
    </w:p>
    <w:p w:rsidR="00E50190" w:rsidRPr="00BE20D6" w:rsidRDefault="00E50190" w:rsidP="00E50190">
      <w:pPr>
        <w:spacing w:line="360" w:lineRule="auto"/>
        <w:jc w:val="both"/>
        <w:rPr>
          <w:rFonts w:ascii="Times New Roman" w:hAnsi="Times New Roman" w:cs="Times New Roman"/>
          <w:sz w:val="20"/>
          <w:szCs w:val="20"/>
          <w:lang w:val="es-ES"/>
        </w:rPr>
      </w:pPr>
    </w:p>
    <w:p w:rsidR="00E50190" w:rsidRPr="00A00970" w:rsidRDefault="00E50190" w:rsidP="00A00970">
      <w:pPr>
        <w:spacing w:line="360" w:lineRule="auto"/>
        <w:jc w:val="both"/>
        <w:rPr>
          <w:rFonts w:ascii="Times New Roman" w:hAnsi="Times New Roman" w:cs="Times New Roman"/>
          <w:sz w:val="20"/>
          <w:szCs w:val="20"/>
          <w:lang w:val="es-ES"/>
        </w:rPr>
      </w:pPr>
      <w:r w:rsidRPr="00A00970">
        <w:rPr>
          <w:rFonts w:ascii="Times New Roman" w:hAnsi="Times New Roman" w:cs="Times New Roman"/>
          <w:sz w:val="20"/>
          <w:szCs w:val="20"/>
          <w:lang w:val="es-ES"/>
        </w:rPr>
        <w:t>Contribución del proyecto a las líneas de investigación del grupo.</w:t>
      </w:r>
    </w:p>
    <w:p w:rsidR="00E50190" w:rsidRPr="00BE20D6" w:rsidRDefault="00E50190" w:rsidP="00257EBA">
      <w:pPr>
        <w:spacing w:line="360" w:lineRule="auto"/>
        <w:ind w:firstLine="360"/>
        <w:jc w:val="both"/>
        <w:rPr>
          <w:rFonts w:ascii="Times New Roman" w:hAnsi="Times New Roman" w:cs="Times New Roman"/>
          <w:sz w:val="20"/>
          <w:szCs w:val="20"/>
          <w:lang w:val="es-ES"/>
        </w:rPr>
      </w:pPr>
      <w:r w:rsidRPr="00BE20D6">
        <w:rPr>
          <w:rFonts w:ascii="Times New Roman" w:hAnsi="Times New Roman" w:cs="Times New Roman"/>
          <w:sz w:val="20"/>
          <w:szCs w:val="20"/>
          <w:lang w:val="es-ES"/>
        </w:rPr>
        <w:t>El presente proyecto de investigación contribuye con su cuerpo</w:t>
      </w:r>
      <w:r w:rsidR="00257EBA" w:rsidRPr="00BE20D6">
        <w:rPr>
          <w:rFonts w:ascii="Times New Roman" w:hAnsi="Times New Roman" w:cs="Times New Roman"/>
          <w:sz w:val="20"/>
          <w:szCs w:val="20"/>
          <w:lang w:val="es-ES"/>
        </w:rPr>
        <w:t xml:space="preserve"> de conocimientos a la línea denominada “estudios sociales del proceso salud – enfermedad”, perteneciente al grupo de investigación denominado “Cuerpo, Sujeto y Educación” de la Facultad de Cultura Física, Deporte y Recreación, de la Universidad Santo Tomás, sede</w:t>
      </w:r>
      <w:r w:rsidR="009175A4" w:rsidRPr="00BE20D6">
        <w:rPr>
          <w:rFonts w:ascii="Times New Roman" w:hAnsi="Times New Roman" w:cs="Times New Roman"/>
          <w:sz w:val="20"/>
          <w:szCs w:val="20"/>
          <w:lang w:val="es-ES"/>
        </w:rPr>
        <w:t xml:space="preserve"> Bogotá, D.C., al que pertenece como docente investigador</w:t>
      </w:r>
      <w:r w:rsidR="00257EBA" w:rsidRPr="00BE20D6">
        <w:rPr>
          <w:rFonts w:ascii="Times New Roman" w:hAnsi="Times New Roman" w:cs="Times New Roman"/>
          <w:sz w:val="20"/>
          <w:szCs w:val="20"/>
          <w:lang w:val="es-ES"/>
        </w:rPr>
        <w:t xml:space="preserve"> el investigador principal de este proyecto.</w:t>
      </w:r>
    </w:p>
    <w:p w:rsidR="009175A4" w:rsidRPr="00BE20D6" w:rsidRDefault="009175A4" w:rsidP="00257EBA">
      <w:pPr>
        <w:spacing w:line="360" w:lineRule="auto"/>
        <w:ind w:firstLine="360"/>
        <w:jc w:val="both"/>
        <w:rPr>
          <w:rFonts w:ascii="Times New Roman" w:hAnsi="Times New Roman" w:cs="Times New Roman"/>
          <w:sz w:val="20"/>
          <w:szCs w:val="20"/>
          <w:lang w:val="es-ES"/>
        </w:rPr>
      </w:pPr>
    </w:p>
    <w:p w:rsidR="00257EBA" w:rsidRPr="00BE20D6" w:rsidRDefault="00257EBA" w:rsidP="00A41E6E">
      <w:pPr>
        <w:widowControl w:val="0"/>
        <w:autoSpaceDE w:val="0"/>
        <w:autoSpaceDN w:val="0"/>
        <w:adjustRightInd w:val="0"/>
        <w:spacing w:line="360" w:lineRule="auto"/>
        <w:ind w:firstLine="360"/>
        <w:jc w:val="both"/>
        <w:rPr>
          <w:rFonts w:ascii="Times New Roman" w:hAnsi="Times New Roman" w:cs="Times New Roman"/>
          <w:sz w:val="20"/>
          <w:szCs w:val="20"/>
          <w:lang w:val="es-ES"/>
        </w:rPr>
      </w:pPr>
      <w:r w:rsidRPr="00BE20D6">
        <w:rPr>
          <w:rFonts w:ascii="Times New Roman" w:hAnsi="Times New Roman" w:cs="Times New Roman"/>
          <w:sz w:val="20"/>
          <w:szCs w:val="20"/>
          <w:lang w:val="es-ES"/>
        </w:rPr>
        <w:t>El proyecto de investigación planteado en este escrito tiene en cuenta tanto aspectos meramente Biológicos como Cognitivos del individuo que se encuentra inmerso en un ambiente o entorno laboral, con concepciones propias de la salud ocupacional. Este proyecto por tanto se relaciona estrictamente con el objetivo de la línea de investigación que dice: “</w:t>
      </w:r>
      <w:r w:rsidR="009175A4" w:rsidRPr="00BE20D6">
        <w:rPr>
          <w:rFonts w:ascii="Times New Roman" w:hAnsi="Times New Roman" w:cs="Times New Roman"/>
          <w:sz w:val="20"/>
          <w:szCs w:val="20"/>
          <w:lang w:val="es-ES"/>
        </w:rPr>
        <w:t>La línea de estudios sociales del proceso salud – enfermedad, perteneciente al grupo de investigación, cuerpo, sujeto y educación, tiene como objetivo el e</w:t>
      </w:r>
      <w:r w:rsidRPr="00BE20D6">
        <w:rPr>
          <w:rFonts w:ascii="Times New Roman" w:hAnsi="Times New Roman" w:cs="Times New Roman"/>
          <w:sz w:val="20"/>
          <w:szCs w:val="20"/>
          <w:lang w:val="es-ES"/>
        </w:rPr>
        <w:t xml:space="preserve">stablecer un marco general de conocimiento que en torno al proceso de salud – enfermedad que involucre tanto aspectos sociales, como físicos y biológicos propios de los actores del proceso antes mencionado”, </w:t>
      </w:r>
      <w:r w:rsidR="009175A4" w:rsidRPr="00BE20D6">
        <w:rPr>
          <w:rFonts w:ascii="Times New Roman" w:hAnsi="Times New Roman" w:cs="Times New Roman"/>
          <w:sz w:val="20"/>
          <w:szCs w:val="20"/>
          <w:lang w:val="es-ES"/>
        </w:rPr>
        <w:t xml:space="preserve">que para el caso concreto de este proyecto, se realicen </w:t>
      </w:r>
      <w:r w:rsidRPr="00BE20D6">
        <w:rPr>
          <w:rFonts w:ascii="Times New Roman" w:hAnsi="Times New Roman" w:cs="Times New Roman"/>
          <w:sz w:val="20"/>
          <w:szCs w:val="20"/>
          <w:lang w:val="es-ES"/>
        </w:rPr>
        <w:t>desde los términos de desempeño laboral, desempeño físico y cognitivo necesarios para que el individuo genere una adecuada relación con su entorno laboral, aportando nuevos métodos de evaluación e intervención que desde la salud ocupacional (concretamente desde las pausas activas y los procesos de acondicionamiento físico</w:t>
      </w:r>
      <w:r w:rsidR="009175A4" w:rsidRPr="00BE20D6">
        <w:rPr>
          <w:rFonts w:ascii="Times New Roman" w:hAnsi="Times New Roman" w:cs="Times New Roman"/>
          <w:sz w:val="20"/>
          <w:szCs w:val="20"/>
          <w:lang w:val="es-ES"/>
        </w:rPr>
        <w:t xml:space="preserve"> en trabajadores) se contemplan</w:t>
      </w:r>
      <w:r w:rsidRPr="00BE20D6">
        <w:rPr>
          <w:rFonts w:ascii="Times New Roman" w:hAnsi="Times New Roman" w:cs="Times New Roman"/>
          <w:sz w:val="20"/>
          <w:szCs w:val="20"/>
          <w:lang w:val="es-ES"/>
        </w:rPr>
        <w:t>, con el fin de garantizar un óptimo rendimiento laboral.</w:t>
      </w:r>
    </w:p>
    <w:p w:rsidR="009175A4" w:rsidRPr="00BE20D6" w:rsidRDefault="009175A4" w:rsidP="00A41E6E">
      <w:pPr>
        <w:widowControl w:val="0"/>
        <w:autoSpaceDE w:val="0"/>
        <w:autoSpaceDN w:val="0"/>
        <w:adjustRightInd w:val="0"/>
        <w:spacing w:line="360" w:lineRule="auto"/>
        <w:ind w:firstLine="360"/>
        <w:jc w:val="both"/>
        <w:rPr>
          <w:rFonts w:ascii="Times New Roman" w:hAnsi="Times New Roman" w:cs="Times New Roman"/>
          <w:sz w:val="20"/>
          <w:szCs w:val="20"/>
          <w:lang w:val="es-ES"/>
        </w:rPr>
      </w:pPr>
    </w:p>
    <w:p w:rsidR="00257EBA" w:rsidRPr="00BE20D6" w:rsidRDefault="00257EBA" w:rsidP="00257EBA">
      <w:pPr>
        <w:widowControl w:val="0"/>
        <w:autoSpaceDE w:val="0"/>
        <w:autoSpaceDN w:val="0"/>
        <w:adjustRightInd w:val="0"/>
        <w:spacing w:line="360" w:lineRule="auto"/>
        <w:ind w:firstLine="708"/>
        <w:jc w:val="both"/>
        <w:rPr>
          <w:rFonts w:ascii="Times New Roman" w:hAnsi="Times New Roman" w:cs="Times New Roman"/>
          <w:sz w:val="20"/>
          <w:szCs w:val="20"/>
          <w:lang w:val="es-ES"/>
        </w:rPr>
      </w:pPr>
      <w:r w:rsidRPr="00BE20D6">
        <w:rPr>
          <w:rFonts w:ascii="Times New Roman" w:hAnsi="Times New Roman" w:cs="Times New Roman"/>
          <w:sz w:val="20"/>
          <w:szCs w:val="20"/>
          <w:lang w:val="es-ES"/>
        </w:rPr>
        <w:t>De igual forma, el presente proyecto de investigación se encuentra de acuerdo con el efecto principal de la línea, que tiene en cuenta “Movilizar la comunidad académica hacia la reflexión y la investigación (en sus diversas modalidades) en torno al proceso salud-enfermedad y el accionar de profesionales en diversas áreas de conocimiento (concretamente, los relacionados con la acción motriz) en los diferentes espacios de interacción de acuerdo a su perfil profesional”.</w:t>
      </w:r>
    </w:p>
    <w:p w:rsidR="00257EBA" w:rsidRPr="00BE20D6" w:rsidRDefault="00257EBA" w:rsidP="00257EBA">
      <w:pPr>
        <w:widowControl w:val="0"/>
        <w:autoSpaceDE w:val="0"/>
        <w:autoSpaceDN w:val="0"/>
        <w:adjustRightInd w:val="0"/>
        <w:spacing w:line="360" w:lineRule="auto"/>
        <w:jc w:val="both"/>
        <w:rPr>
          <w:rFonts w:ascii="Times New Roman" w:hAnsi="Times New Roman" w:cs="Times New Roman"/>
          <w:sz w:val="20"/>
          <w:szCs w:val="20"/>
          <w:lang w:val="es-ES"/>
        </w:rPr>
      </w:pPr>
    </w:p>
    <w:p w:rsidR="00257EBA" w:rsidRPr="00A00970" w:rsidRDefault="00257EBA" w:rsidP="00A00970">
      <w:pPr>
        <w:widowControl w:val="0"/>
        <w:autoSpaceDE w:val="0"/>
        <w:autoSpaceDN w:val="0"/>
        <w:adjustRightInd w:val="0"/>
        <w:spacing w:line="360" w:lineRule="auto"/>
        <w:jc w:val="both"/>
        <w:rPr>
          <w:rFonts w:ascii="Times New Roman" w:hAnsi="Times New Roman" w:cs="Times New Roman"/>
          <w:sz w:val="20"/>
          <w:szCs w:val="20"/>
          <w:lang w:val="es-ES"/>
        </w:rPr>
      </w:pPr>
      <w:r w:rsidRPr="00A00970">
        <w:rPr>
          <w:rFonts w:ascii="Times New Roman" w:hAnsi="Times New Roman" w:cs="Times New Roman"/>
          <w:sz w:val="20"/>
          <w:szCs w:val="20"/>
          <w:lang w:val="es-ES"/>
        </w:rPr>
        <w:t>Metodología.</w:t>
      </w:r>
    </w:p>
    <w:p w:rsidR="0024333D" w:rsidRPr="00BE20D6" w:rsidRDefault="00987593" w:rsidP="00A4132A">
      <w:pPr>
        <w:spacing w:line="360" w:lineRule="auto"/>
        <w:ind w:firstLine="360"/>
        <w:jc w:val="both"/>
        <w:rPr>
          <w:rFonts w:ascii="Times New Roman" w:hAnsi="Times New Roman" w:cs="Times New Roman"/>
          <w:sz w:val="20"/>
          <w:szCs w:val="20"/>
          <w:lang w:val="es-ES"/>
        </w:rPr>
      </w:pPr>
      <w:r w:rsidRPr="00BE20D6">
        <w:rPr>
          <w:rFonts w:ascii="Times New Roman" w:hAnsi="Times New Roman" w:cs="Times New Roman"/>
          <w:sz w:val="20"/>
          <w:szCs w:val="20"/>
          <w:lang w:val="es-ES"/>
        </w:rPr>
        <w:t xml:space="preserve">El presente estudio </w:t>
      </w:r>
      <w:r w:rsidR="009175A4" w:rsidRPr="00BE20D6">
        <w:rPr>
          <w:rFonts w:ascii="Times New Roman" w:hAnsi="Times New Roman" w:cs="Times New Roman"/>
          <w:sz w:val="20"/>
          <w:szCs w:val="20"/>
          <w:lang w:val="es-ES"/>
        </w:rPr>
        <w:t>se plantea como la primera fase de un macroproyecto que se ha planteado por partes, de las cuales, se da a conocer para la presente convocatoria, únic</w:t>
      </w:r>
      <w:r w:rsidR="0024333D" w:rsidRPr="00BE20D6">
        <w:rPr>
          <w:rFonts w:ascii="Times New Roman" w:hAnsi="Times New Roman" w:cs="Times New Roman"/>
          <w:sz w:val="20"/>
          <w:szCs w:val="20"/>
          <w:lang w:val="es-ES"/>
        </w:rPr>
        <w:t xml:space="preserve">amente la fase inicial. El </w:t>
      </w:r>
      <w:r w:rsidRPr="00BE20D6">
        <w:rPr>
          <w:rFonts w:ascii="Times New Roman" w:hAnsi="Times New Roman" w:cs="Times New Roman"/>
          <w:sz w:val="20"/>
          <w:szCs w:val="20"/>
          <w:lang w:val="es-ES"/>
        </w:rPr>
        <w:t xml:space="preserve">diseño </w:t>
      </w:r>
      <w:r w:rsidR="0024333D" w:rsidRPr="00BE20D6">
        <w:rPr>
          <w:rFonts w:ascii="Times New Roman" w:hAnsi="Times New Roman" w:cs="Times New Roman"/>
          <w:sz w:val="20"/>
          <w:szCs w:val="20"/>
          <w:lang w:val="es-ES"/>
        </w:rPr>
        <w:t xml:space="preserve">del estudio es </w:t>
      </w:r>
      <w:r w:rsidR="000314C3" w:rsidRPr="00BE20D6">
        <w:rPr>
          <w:rFonts w:ascii="Times New Roman" w:hAnsi="Times New Roman" w:cs="Times New Roman"/>
          <w:sz w:val="20"/>
          <w:szCs w:val="20"/>
          <w:lang w:val="es-ES"/>
        </w:rPr>
        <w:t>Descriptivo</w:t>
      </w:r>
      <w:r w:rsidR="0024333D" w:rsidRPr="00BE20D6">
        <w:rPr>
          <w:rFonts w:ascii="Times New Roman" w:hAnsi="Times New Roman" w:cs="Times New Roman"/>
          <w:sz w:val="20"/>
          <w:szCs w:val="20"/>
          <w:lang w:val="es-ES"/>
        </w:rPr>
        <w:t>, en la medida en que tendrá en cuenta la organización de la información de cada una de las variables que se medirán y se evaluarán, describiendo el comportamiento de cada una de las variables en forma agrupada o promedio. Como se hará medición y evaluación de un conjunto de variables con un grupo de personas concreto, el estudio también corresponde con un dise</w:t>
      </w:r>
      <w:r w:rsidR="00A4132A" w:rsidRPr="00BE20D6">
        <w:rPr>
          <w:rFonts w:ascii="Times New Roman" w:hAnsi="Times New Roman" w:cs="Times New Roman"/>
          <w:sz w:val="20"/>
          <w:szCs w:val="20"/>
          <w:lang w:val="es-ES"/>
        </w:rPr>
        <w:t xml:space="preserve">ño de estudio transversal. El estudio es correlacional, dado que busca relaciones entre las variables medidas y evaluadas. </w:t>
      </w:r>
      <w:r w:rsidR="0024333D" w:rsidRPr="00BE20D6">
        <w:rPr>
          <w:rFonts w:ascii="Times New Roman" w:hAnsi="Times New Roman" w:cs="Times New Roman"/>
          <w:sz w:val="20"/>
          <w:szCs w:val="20"/>
          <w:lang w:val="es-ES"/>
        </w:rPr>
        <w:t>La población que hará parte de este estudio, corresponderá con administrativos de la Universidad Santo Tomás, sede Bogotá D.C., pertenecientes a la subsede principal (o central), agrupados por perfiles laborales:</w:t>
      </w:r>
      <w:r w:rsidR="000421B2" w:rsidRPr="00BE20D6">
        <w:rPr>
          <w:rFonts w:ascii="Times New Roman" w:hAnsi="Times New Roman" w:cs="Times New Roman"/>
          <w:sz w:val="20"/>
          <w:szCs w:val="20"/>
          <w:lang w:val="es-ES"/>
        </w:rPr>
        <w:t xml:space="preserve"> A) </w:t>
      </w:r>
      <w:r w:rsidR="0024333D" w:rsidRPr="00BE20D6">
        <w:rPr>
          <w:rFonts w:ascii="Times New Roman" w:hAnsi="Times New Roman" w:cs="Times New Roman"/>
          <w:sz w:val="20"/>
          <w:szCs w:val="20"/>
          <w:lang w:val="es-ES"/>
        </w:rPr>
        <w:t>administrativos (secretarias, auxiliares administrativos, auxiliares de biblioteca o de audiovisuales y otros tipos de auxiliares)</w:t>
      </w:r>
      <w:r w:rsidR="000421B2" w:rsidRPr="00BE20D6">
        <w:rPr>
          <w:rFonts w:ascii="Times New Roman" w:hAnsi="Times New Roman" w:cs="Times New Roman"/>
          <w:sz w:val="20"/>
          <w:szCs w:val="20"/>
          <w:lang w:val="es-ES"/>
        </w:rPr>
        <w:t xml:space="preserve">. B) </w:t>
      </w:r>
      <w:r w:rsidR="0024333D" w:rsidRPr="00BE20D6">
        <w:rPr>
          <w:rFonts w:ascii="Times New Roman" w:hAnsi="Times New Roman" w:cs="Times New Roman"/>
          <w:sz w:val="20"/>
          <w:szCs w:val="20"/>
        </w:rPr>
        <w:t>servicios generales (servicios de aseo, vigilancia, conductores)</w:t>
      </w:r>
      <w:r w:rsidR="000421B2" w:rsidRPr="00BE20D6">
        <w:rPr>
          <w:rFonts w:ascii="Times New Roman" w:hAnsi="Times New Roman" w:cs="Times New Roman"/>
          <w:sz w:val="20"/>
          <w:szCs w:val="20"/>
          <w:lang w:val="es-ES"/>
        </w:rPr>
        <w:t xml:space="preserve">. </w:t>
      </w:r>
      <w:r w:rsidR="0024333D" w:rsidRPr="00BE20D6">
        <w:rPr>
          <w:rFonts w:ascii="Times New Roman" w:hAnsi="Times New Roman" w:cs="Times New Roman"/>
          <w:sz w:val="20"/>
          <w:szCs w:val="20"/>
        </w:rPr>
        <w:t>Los integrantes de la población de estudio deben ser mayores de edad, y no superar los 60 años de edad. No hay criterio de exclusión hacia cualquiera de los dos géneros, por lo que se tendrán en cuenta tanto hombres y mujeres.</w:t>
      </w:r>
      <w:r w:rsidR="000421B2" w:rsidRPr="00BE20D6">
        <w:rPr>
          <w:rFonts w:ascii="Times New Roman" w:hAnsi="Times New Roman" w:cs="Times New Roman"/>
          <w:sz w:val="20"/>
          <w:szCs w:val="20"/>
        </w:rPr>
        <w:t xml:space="preserve"> La participación de los integrantes de la población de estudio es voluntaria y se limita a que se haya firmado el consentimiento informado que autoriza la medición y evalaución de las variables físicas y cognitivas. </w:t>
      </w:r>
    </w:p>
    <w:p w:rsidR="000314C3" w:rsidRPr="00BE20D6" w:rsidRDefault="000314C3" w:rsidP="00987593">
      <w:pPr>
        <w:spacing w:line="360" w:lineRule="auto"/>
        <w:jc w:val="both"/>
        <w:rPr>
          <w:rFonts w:ascii="Times New Roman" w:hAnsi="Times New Roman" w:cs="Times New Roman"/>
          <w:sz w:val="20"/>
          <w:szCs w:val="20"/>
        </w:rPr>
      </w:pPr>
    </w:p>
    <w:p w:rsidR="00BE20D6" w:rsidRDefault="00987593" w:rsidP="00987593">
      <w:pPr>
        <w:spacing w:line="360" w:lineRule="auto"/>
        <w:jc w:val="both"/>
        <w:rPr>
          <w:rFonts w:ascii="Times New Roman" w:hAnsi="Times New Roman" w:cs="Times New Roman"/>
          <w:sz w:val="20"/>
          <w:szCs w:val="20"/>
        </w:rPr>
      </w:pPr>
      <w:r w:rsidRPr="00BE20D6">
        <w:rPr>
          <w:rFonts w:ascii="Times New Roman" w:hAnsi="Times New Roman" w:cs="Times New Roman"/>
          <w:sz w:val="20"/>
          <w:szCs w:val="20"/>
        </w:rPr>
        <w:t>Criterios</w:t>
      </w:r>
      <w:r w:rsidR="000314C3" w:rsidRPr="00BE20D6">
        <w:rPr>
          <w:rFonts w:ascii="Times New Roman" w:hAnsi="Times New Roman" w:cs="Times New Roman"/>
          <w:sz w:val="20"/>
          <w:szCs w:val="20"/>
        </w:rPr>
        <w:t xml:space="preserve"> de inclusión y exclusión de la participación de administrativos de la USTA en el proyecto</w:t>
      </w:r>
      <w:r w:rsidR="000421B2" w:rsidRPr="00BE20D6">
        <w:rPr>
          <w:rFonts w:ascii="Times New Roman" w:hAnsi="Times New Roman" w:cs="Times New Roman"/>
          <w:sz w:val="20"/>
          <w:szCs w:val="20"/>
        </w:rPr>
        <w:t>: en la siguiente tabla (tabla 1) se enumeran los criterios de inclusión y de exclusión que se tendrán en cuenta para la participación de los individuos del presente estudio):</w:t>
      </w:r>
    </w:p>
    <w:p w:rsidR="00A00970" w:rsidRDefault="00A00970" w:rsidP="00987593">
      <w:pPr>
        <w:spacing w:line="360" w:lineRule="auto"/>
        <w:jc w:val="both"/>
        <w:rPr>
          <w:rFonts w:ascii="Times New Roman" w:hAnsi="Times New Roman" w:cs="Times New Roman"/>
          <w:sz w:val="20"/>
          <w:szCs w:val="20"/>
        </w:rPr>
      </w:pPr>
    </w:p>
    <w:p w:rsidR="000421B2" w:rsidRPr="000421B2" w:rsidRDefault="000421B2" w:rsidP="00987593">
      <w:pPr>
        <w:spacing w:line="360" w:lineRule="auto"/>
        <w:jc w:val="both"/>
        <w:rPr>
          <w:rFonts w:ascii="Times New Roman" w:hAnsi="Times New Roman" w:cs="Times New Roman"/>
          <w:sz w:val="20"/>
          <w:szCs w:val="20"/>
        </w:rPr>
      </w:pPr>
      <w:r>
        <w:rPr>
          <w:rFonts w:ascii="Times New Roman" w:hAnsi="Times New Roman" w:cs="Times New Roman"/>
          <w:sz w:val="20"/>
          <w:szCs w:val="20"/>
        </w:rPr>
        <w:t>Tabla 1: Criterios de inclusión y de exclusión de los sujetos participantes del estudio</w:t>
      </w:r>
    </w:p>
    <w:tbl>
      <w:tblPr>
        <w:tblW w:w="0" w:type="auto"/>
        <w:jc w:val="center"/>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Look w:val="04A0"/>
      </w:tblPr>
      <w:tblGrid>
        <w:gridCol w:w="4322"/>
        <w:gridCol w:w="4322"/>
      </w:tblGrid>
      <w:tr w:rsidR="00987593" w:rsidRPr="00DD7FED" w:rsidTr="000314C3">
        <w:trPr>
          <w:jc w:val="center"/>
        </w:trPr>
        <w:tc>
          <w:tcPr>
            <w:tcW w:w="4322" w:type="dxa"/>
            <w:tcBorders>
              <w:top w:val="single" w:sz="8" w:space="0" w:color="9BBB59"/>
              <w:left w:val="single" w:sz="8" w:space="0" w:color="9BBB59"/>
              <w:bottom w:val="single" w:sz="18" w:space="0" w:color="9BBB59"/>
              <w:right w:val="single" w:sz="8" w:space="0" w:color="9BBB59"/>
            </w:tcBorders>
            <w:shd w:val="clear" w:color="auto" w:fill="auto"/>
          </w:tcPr>
          <w:p w:rsidR="00987593" w:rsidRPr="000421B2" w:rsidRDefault="000421B2" w:rsidP="000421B2">
            <w:pPr>
              <w:jc w:val="center"/>
              <w:rPr>
                <w:rFonts w:ascii="Times New Roman" w:eastAsia="Times New Roman" w:hAnsi="Times New Roman" w:cs="Times New Roman"/>
                <w:b/>
                <w:bCs/>
                <w:sz w:val="20"/>
                <w:szCs w:val="20"/>
              </w:rPr>
            </w:pPr>
            <w:r w:rsidRPr="000421B2">
              <w:rPr>
                <w:rFonts w:ascii="Times New Roman" w:eastAsia="Times New Roman" w:hAnsi="Times New Roman" w:cs="Times New Roman"/>
                <w:b/>
                <w:bCs/>
                <w:sz w:val="20"/>
                <w:szCs w:val="20"/>
              </w:rPr>
              <w:t>Criterios de Inclusión</w:t>
            </w:r>
          </w:p>
        </w:tc>
        <w:tc>
          <w:tcPr>
            <w:tcW w:w="4322" w:type="dxa"/>
            <w:tcBorders>
              <w:top w:val="single" w:sz="8" w:space="0" w:color="9BBB59"/>
              <w:left w:val="single" w:sz="8" w:space="0" w:color="9BBB59"/>
              <w:bottom w:val="single" w:sz="18" w:space="0" w:color="9BBB59"/>
              <w:right w:val="single" w:sz="8" w:space="0" w:color="9BBB59"/>
            </w:tcBorders>
            <w:shd w:val="clear" w:color="auto" w:fill="auto"/>
          </w:tcPr>
          <w:p w:rsidR="00987593" w:rsidRPr="000421B2" w:rsidRDefault="000421B2" w:rsidP="000421B2">
            <w:pPr>
              <w:jc w:val="center"/>
              <w:rPr>
                <w:rFonts w:ascii="Times New Roman" w:eastAsia="Times New Roman" w:hAnsi="Times New Roman" w:cs="Times New Roman"/>
                <w:b/>
                <w:bCs/>
                <w:sz w:val="20"/>
                <w:szCs w:val="20"/>
              </w:rPr>
            </w:pPr>
            <w:r w:rsidRPr="000421B2">
              <w:rPr>
                <w:rFonts w:ascii="Times New Roman" w:eastAsia="Times New Roman" w:hAnsi="Times New Roman" w:cs="Times New Roman"/>
                <w:b/>
                <w:bCs/>
                <w:sz w:val="20"/>
                <w:szCs w:val="20"/>
              </w:rPr>
              <w:t>Criterios de Exclusión</w:t>
            </w:r>
          </w:p>
        </w:tc>
      </w:tr>
      <w:tr w:rsidR="00987593" w:rsidRPr="00DD7FED" w:rsidTr="000314C3">
        <w:trPr>
          <w:jc w:val="center"/>
        </w:trPr>
        <w:tc>
          <w:tcPr>
            <w:tcW w:w="4322" w:type="dxa"/>
            <w:shd w:val="clear" w:color="auto" w:fill="E6EED5"/>
          </w:tcPr>
          <w:p w:rsidR="00987593" w:rsidRPr="000421B2" w:rsidRDefault="000421B2" w:rsidP="000421B2">
            <w:pPr>
              <w:jc w:val="both"/>
              <w:rPr>
                <w:rFonts w:ascii="Times New Roman" w:eastAsia="Times New Roman" w:hAnsi="Times New Roman" w:cs="Times New Roman"/>
                <w:bCs/>
                <w:sz w:val="20"/>
                <w:szCs w:val="20"/>
              </w:rPr>
            </w:pPr>
            <w:r w:rsidRPr="000421B2">
              <w:rPr>
                <w:rFonts w:ascii="Times New Roman" w:eastAsia="Times New Roman" w:hAnsi="Times New Roman" w:cs="Times New Roman"/>
                <w:bCs/>
                <w:sz w:val="20"/>
                <w:szCs w:val="20"/>
              </w:rPr>
              <w:t xml:space="preserve">Participación </w:t>
            </w:r>
            <w:r w:rsidR="00E37454" w:rsidRPr="000421B2">
              <w:rPr>
                <w:rFonts w:ascii="Times New Roman" w:eastAsia="Times New Roman" w:hAnsi="Times New Roman" w:cs="Times New Roman"/>
                <w:bCs/>
                <w:sz w:val="20"/>
                <w:szCs w:val="20"/>
              </w:rPr>
              <w:t>Voluntari</w:t>
            </w:r>
            <w:r w:rsidRPr="000421B2">
              <w:rPr>
                <w:rFonts w:ascii="Times New Roman" w:eastAsia="Times New Roman" w:hAnsi="Times New Roman" w:cs="Times New Roman"/>
                <w:bCs/>
                <w:sz w:val="20"/>
                <w:szCs w:val="20"/>
              </w:rPr>
              <w:t>a de cada persona</w:t>
            </w:r>
          </w:p>
        </w:tc>
        <w:tc>
          <w:tcPr>
            <w:tcW w:w="4322" w:type="dxa"/>
            <w:shd w:val="clear" w:color="auto" w:fill="E6EED5"/>
          </w:tcPr>
          <w:p w:rsidR="00987593" w:rsidRPr="000421B2" w:rsidRDefault="00E37454" w:rsidP="000421B2">
            <w:pPr>
              <w:rPr>
                <w:rFonts w:ascii="Times New Roman" w:hAnsi="Times New Roman" w:cs="Times New Roman"/>
                <w:sz w:val="20"/>
                <w:szCs w:val="20"/>
              </w:rPr>
            </w:pPr>
            <w:r w:rsidRPr="000421B2">
              <w:rPr>
                <w:rFonts w:ascii="Times New Roman" w:hAnsi="Times New Roman" w:cs="Times New Roman"/>
                <w:sz w:val="20"/>
                <w:szCs w:val="20"/>
              </w:rPr>
              <w:t>Incapacidad por inconvenientes de salud</w:t>
            </w:r>
          </w:p>
        </w:tc>
      </w:tr>
      <w:tr w:rsidR="00987593" w:rsidRPr="00DD7FED" w:rsidTr="000314C3">
        <w:trPr>
          <w:jc w:val="center"/>
        </w:trPr>
        <w:tc>
          <w:tcPr>
            <w:tcW w:w="4322" w:type="dxa"/>
            <w:tcBorders>
              <w:top w:val="single" w:sz="8" w:space="0" w:color="9BBB59"/>
              <w:left w:val="single" w:sz="8" w:space="0" w:color="9BBB59"/>
              <w:bottom w:val="single" w:sz="8" w:space="0" w:color="9BBB59"/>
              <w:right w:val="single" w:sz="8" w:space="0" w:color="9BBB59"/>
            </w:tcBorders>
            <w:shd w:val="clear" w:color="auto" w:fill="auto"/>
          </w:tcPr>
          <w:p w:rsidR="00987593" w:rsidRPr="000421B2" w:rsidRDefault="000421B2" w:rsidP="000421B2">
            <w:pPr>
              <w:rPr>
                <w:rFonts w:ascii="Times New Roman" w:eastAsia="Times New Roman" w:hAnsi="Times New Roman" w:cs="Times New Roman"/>
                <w:bCs/>
                <w:sz w:val="20"/>
                <w:szCs w:val="20"/>
              </w:rPr>
            </w:pPr>
            <w:r w:rsidRPr="000421B2">
              <w:rPr>
                <w:rFonts w:ascii="Times New Roman" w:eastAsia="Times New Roman" w:hAnsi="Times New Roman" w:cs="Times New Roman"/>
                <w:bCs/>
                <w:sz w:val="20"/>
                <w:szCs w:val="20"/>
              </w:rPr>
              <w:t>Diligenciar los cuestionarios previamente aplicados que preguntan sobre el nivel de actividad física de cada persona.</w:t>
            </w:r>
          </w:p>
        </w:tc>
        <w:tc>
          <w:tcPr>
            <w:tcW w:w="4322" w:type="dxa"/>
            <w:tcBorders>
              <w:top w:val="single" w:sz="8" w:space="0" w:color="9BBB59"/>
              <w:left w:val="single" w:sz="8" w:space="0" w:color="9BBB59"/>
              <w:bottom w:val="single" w:sz="8" w:space="0" w:color="9BBB59"/>
              <w:right w:val="single" w:sz="8" w:space="0" w:color="9BBB59"/>
            </w:tcBorders>
            <w:shd w:val="clear" w:color="auto" w:fill="auto"/>
          </w:tcPr>
          <w:p w:rsidR="00987593" w:rsidRPr="000421B2" w:rsidRDefault="00E37454" w:rsidP="000421B2">
            <w:pPr>
              <w:rPr>
                <w:rFonts w:ascii="Times New Roman" w:hAnsi="Times New Roman" w:cs="Times New Roman"/>
                <w:sz w:val="20"/>
                <w:szCs w:val="20"/>
              </w:rPr>
            </w:pPr>
            <w:r w:rsidRPr="000421B2">
              <w:rPr>
                <w:rFonts w:ascii="Times New Roman" w:hAnsi="Times New Roman" w:cs="Times New Roman"/>
                <w:sz w:val="20"/>
                <w:szCs w:val="20"/>
              </w:rPr>
              <w:t>Diagnóstico enfermedad mental</w:t>
            </w:r>
            <w:r w:rsidR="000421B2" w:rsidRPr="000421B2">
              <w:rPr>
                <w:rFonts w:ascii="Times New Roman" w:hAnsi="Times New Roman" w:cs="Times New Roman"/>
                <w:sz w:val="20"/>
                <w:szCs w:val="20"/>
              </w:rPr>
              <w:t>, que se deba tratar con cualquier tipo de terapia (médica, farmacológica)</w:t>
            </w:r>
          </w:p>
        </w:tc>
      </w:tr>
      <w:tr w:rsidR="00987593" w:rsidRPr="00DD7FED" w:rsidTr="000314C3">
        <w:trPr>
          <w:jc w:val="center"/>
        </w:trPr>
        <w:tc>
          <w:tcPr>
            <w:tcW w:w="4322" w:type="dxa"/>
            <w:shd w:val="clear" w:color="auto" w:fill="E6EED5"/>
          </w:tcPr>
          <w:p w:rsidR="00987593" w:rsidRPr="000421B2" w:rsidRDefault="00E37454" w:rsidP="000421B2">
            <w:pPr>
              <w:rPr>
                <w:rFonts w:ascii="Times New Roman" w:eastAsia="Times New Roman" w:hAnsi="Times New Roman" w:cs="Times New Roman"/>
                <w:bCs/>
                <w:sz w:val="20"/>
                <w:szCs w:val="20"/>
              </w:rPr>
            </w:pPr>
            <w:r w:rsidRPr="000421B2">
              <w:rPr>
                <w:rFonts w:ascii="Times New Roman" w:eastAsia="Times New Roman" w:hAnsi="Times New Roman" w:cs="Times New Roman"/>
                <w:bCs/>
                <w:sz w:val="20"/>
                <w:szCs w:val="20"/>
              </w:rPr>
              <w:t>Sedentarios o activos físicamente*</w:t>
            </w:r>
          </w:p>
        </w:tc>
        <w:tc>
          <w:tcPr>
            <w:tcW w:w="4322" w:type="dxa"/>
            <w:shd w:val="clear" w:color="auto" w:fill="E6EED5"/>
          </w:tcPr>
          <w:p w:rsidR="00987593" w:rsidRPr="000421B2" w:rsidRDefault="00E37454" w:rsidP="000421B2">
            <w:pPr>
              <w:rPr>
                <w:rFonts w:ascii="Times New Roman" w:hAnsi="Times New Roman" w:cs="Times New Roman"/>
                <w:sz w:val="20"/>
                <w:szCs w:val="20"/>
              </w:rPr>
            </w:pPr>
            <w:r w:rsidRPr="000421B2">
              <w:rPr>
                <w:rFonts w:ascii="Times New Roman" w:hAnsi="Times New Roman" w:cs="Times New Roman"/>
                <w:sz w:val="20"/>
                <w:szCs w:val="20"/>
              </w:rPr>
              <w:t>Factor de riesgo cardiovascular elevado</w:t>
            </w:r>
          </w:p>
        </w:tc>
      </w:tr>
      <w:tr w:rsidR="00987593" w:rsidRPr="00DD7FED" w:rsidTr="000314C3">
        <w:trPr>
          <w:jc w:val="center"/>
        </w:trPr>
        <w:tc>
          <w:tcPr>
            <w:tcW w:w="4322" w:type="dxa"/>
            <w:tcBorders>
              <w:top w:val="single" w:sz="8" w:space="0" w:color="9BBB59"/>
              <w:left w:val="single" w:sz="8" w:space="0" w:color="9BBB59"/>
              <w:bottom w:val="single" w:sz="8" w:space="0" w:color="9BBB59"/>
              <w:right w:val="single" w:sz="8" w:space="0" w:color="9BBB59"/>
            </w:tcBorders>
            <w:shd w:val="clear" w:color="auto" w:fill="auto"/>
          </w:tcPr>
          <w:p w:rsidR="00987593" w:rsidRPr="000421B2" w:rsidRDefault="00E37454" w:rsidP="00987593">
            <w:pPr>
              <w:spacing w:line="360" w:lineRule="auto"/>
              <w:jc w:val="both"/>
              <w:rPr>
                <w:rFonts w:ascii="Times New Roman" w:eastAsia="Times New Roman" w:hAnsi="Times New Roman" w:cs="Times New Roman"/>
                <w:bCs/>
                <w:sz w:val="20"/>
                <w:szCs w:val="20"/>
              </w:rPr>
            </w:pPr>
            <w:r w:rsidRPr="000421B2">
              <w:rPr>
                <w:rFonts w:ascii="Times New Roman" w:eastAsia="Times New Roman" w:hAnsi="Times New Roman" w:cs="Times New Roman"/>
                <w:bCs/>
                <w:sz w:val="20"/>
                <w:szCs w:val="20"/>
              </w:rPr>
              <w:t xml:space="preserve">Mayores de edad </w:t>
            </w:r>
            <w:r w:rsidR="000421B2" w:rsidRPr="000421B2">
              <w:rPr>
                <w:rFonts w:ascii="Times New Roman" w:eastAsia="Times New Roman" w:hAnsi="Times New Roman" w:cs="Times New Roman"/>
                <w:bCs/>
                <w:sz w:val="20"/>
                <w:szCs w:val="20"/>
              </w:rPr>
              <w:t xml:space="preserve">(desde 18 </w:t>
            </w:r>
            <w:r w:rsidRPr="000421B2">
              <w:rPr>
                <w:rFonts w:ascii="Times New Roman" w:eastAsia="Times New Roman" w:hAnsi="Times New Roman" w:cs="Times New Roman"/>
                <w:bCs/>
                <w:sz w:val="20"/>
                <w:szCs w:val="20"/>
              </w:rPr>
              <w:t>hasta 60 años</w:t>
            </w:r>
            <w:r w:rsidR="000421B2" w:rsidRPr="000421B2">
              <w:rPr>
                <w:rFonts w:ascii="Times New Roman" w:eastAsia="Times New Roman" w:hAnsi="Times New Roman" w:cs="Times New Roman"/>
                <w:bCs/>
                <w:sz w:val="20"/>
                <w:szCs w:val="20"/>
              </w:rPr>
              <w:t>)</w:t>
            </w:r>
          </w:p>
        </w:tc>
        <w:tc>
          <w:tcPr>
            <w:tcW w:w="4322" w:type="dxa"/>
            <w:tcBorders>
              <w:top w:val="single" w:sz="8" w:space="0" w:color="9BBB59"/>
              <w:left w:val="single" w:sz="8" w:space="0" w:color="9BBB59"/>
              <w:bottom w:val="single" w:sz="8" w:space="0" w:color="9BBB59"/>
              <w:right w:val="single" w:sz="8" w:space="0" w:color="9BBB59"/>
            </w:tcBorders>
            <w:shd w:val="clear" w:color="auto" w:fill="auto"/>
          </w:tcPr>
          <w:p w:rsidR="00987593" w:rsidRPr="000421B2" w:rsidRDefault="00E37454" w:rsidP="00987593">
            <w:pPr>
              <w:spacing w:line="360" w:lineRule="auto"/>
              <w:jc w:val="both"/>
              <w:rPr>
                <w:rFonts w:ascii="Times New Roman" w:hAnsi="Times New Roman" w:cs="Times New Roman"/>
                <w:sz w:val="20"/>
                <w:szCs w:val="20"/>
              </w:rPr>
            </w:pPr>
            <w:r w:rsidRPr="000421B2">
              <w:rPr>
                <w:rFonts w:ascii="Times New Roman" w:hAnsi="Times New Roman" w:cs="Times New Roman"/>
                <w:sz w:val="20"/>
                <w:szCs w:val="20"/>
              </w:rPr>
              <w:t>Menores de edad</w:t>
            </w:r>
          </w:p>
        </w:tc>
      </w:tr>
      <w:tr w:rsidR="00987593" w:rsidRPr="00DD7FED" w:rsidTr="000314C3">
        <w:trPr>
          <w:jc w:val="center"/>
        </w:trPr>
        <w:tc>
          <w:tcPr>
            <w:tcW w:w="4322" w:type="dxa"/>
            <w:shd w:val="clear" w:color="auto" w:fill="E6EED5"/>
          </w:tcPr>
          <w:p w:rsidR="00987593" w:rsidRPr="000421B2" w:rsidRDefault="000421B2" w:rsidP="00987593">
            <w:pPr>
              <w:spacing w:line="360" w:lineRule="auto"/>
              <w:jc w:val="both"/>
              <w:rPr>
                <w:rFonts w:ascii="Times New Roman" w:eastAsia="Times New Roman" w:hAnsi="Times New Roman" w:cs="Times New Roman"/>
                <w:bCs/>
                <w:sz w:val="20"/>
                <w:szCs w:val="20"/>
              </w:rPr>
            </w:pPr>
            <w:r w:rsidRPr="000421B2">
              <w:rPr>
                <w:rFonts w:ascii="Times New Roman" w:eastAsia="Times New Roman" w:hAnsi="Times New Roman" w:cs="Times New Roman"/>
                <w:bCs/>
                <w:sz w:val="20"/>
                <w:szCs w:val="20"/>
              </w:rPr>
              <w:t>Hombres o mujeres</w:t>
            </w:r>
          </w:p>
        </w:tc>
        <w:tc>
          <w:tcPr>
            <w:tcW w:w="4322" w:type="dxa"/>
            <w:shd w:val="clear" w:color="auto" w:fill="E6EED5"/>
          </w:tcPr>
          <w:p w:rsidR="00987593" w:rsidRPr="000421B2" w:rsidRDefault="00E37454" w:rsidP="000421B2">
            <w:pPr>
              <w:jc w:val="both"/>
              <w:rPr>
                <w:rFonts w:ascii="Times New Roman" w:hAnsi="Times New Roman" w:cs="Times New Roman"/>
                <w:sz w:val="20"/>
                <w:szCs w:val="20"/>
              </w:rPr>
            </w:pPr>
            <w:r w:rsidRPr="000421B2">
              <w:rPr>
                <w:rFonts w:ascii="Times New Roman" w:hAnsi="Times New Roman" w:cs="Times New Roman"/>
                <w:sz w:val="20"/>
                <w:szCs w:val="20"/>
              </w:rPr>
              <w:t>Sujetos con altos valores en fobia a la venopunción que le impidan realizar la prueba</w:t>
            </w:r>
          </w:p>
        </w:tc>
      </w:tr>
    </w:tbl>
    <w:p w:rsidR="000421B2" w:rsidRDefault="000421B2" w:rsidP="000421B2">
      <w:pPr>
        <w:jc w:val="both"/>
        <w:rPr>
          <w:rFonts w:ascii="Times New Roman" w:hAnsi="Times New Roman" w:cs="Times New Roman"/>
          <w:sz w:val="20"/>
          <w:szCs w:val="20"/>
        </w:rPr>
      </w:pPr>
    </w:p>
    <w:p w:rsidR="00E37454" w:rsidRPr="000421B2" w:rsidRDefault="000421B2" w:rsidP="000421B2">
      <w:pPr>
        <w:jc w:val="both"/>
        <w:rPr>
          <w:rFonts w:ascii="Times New Roman" w:hAnsi="Times New Roman" w:cs="Times New Roman"/>
          <w:sz w:val="20"/>
          <w:szCs w:val="20"/>
        </w:rPr>
      </w:pPr>
      <w:r w:rsidRPr="000421B2">
        <w:rPr>
          <w:rFonts w:ascii="Times New Roman" w:hAnsi="Times New Roman" w:cs="Times New Roman"/>
          <w:sz w:val="20"/>
          <w:szCs w:val="20"/>
        </w:rPr>
        <w:t>Fuente: Elaboración propia, 2014</w:t>
      </w:r>
      <w:r>
        <w:rPr>
          <w:rFonts w:ascii="Times New Roman" w:hAnsi="Times New Roman" w:cs="Times New Roman"/>
          <w:sz w:val="20"/>
          <w:szCs w:val="20"/>
        </w:rPr>
        <w:t xml:space="preserve">. </w:t>
      </w:r>
      <w:r w:rsidR="00987593" w:rsidRPr="000421B2">
        <w:rPr>
          <w:rFonts w:ascii="Times New Roman" w:hAnsi="Times New Roman" w:cs="Times New Roman"/>
          <w:sz w:val="20"/>
          <w:szCs w:val="20"/>
        </w:rPr>
        <w:t>*Los sujetos que participen en el proyecto serán clasificados según su nivel de actividad física, el cual se determina por medio del Cuestionario Internacional de Actividad Física (IPAQ).</w:t>
      </w:r>
    </w:p>
    <w:p w:rsidR="00BE20D6" w:rsidRDefault="00BE20D6" w:rsidP="000421B2">
      <w:pPr>
        <w:spacing w:line="360" w:lineRule="auto"/>
        <w:jc w:val="both"/>
        <w:rPr>
          <w:rFonts w:ascii="Times New Roman" w:hAnsi="Times New Roman" w:cs="Times New Roman"/>
        </w:rPr>
      </w:pPr>
    </w:p>
    <w:p w:rsidR="00910F22" w:rsidRPr="00BE20D6" w:rsidRDefault="000421B2" w:rsidP="000421B2">
      <w:pPr>
        <w:spacing w:line="360" w:lineRule="auto"/>
        <w:jc w:val="both"/>
        <w:rPr>
          <w:rFonts w:ascii="Times New Roman" w:hAnsi="Times New Roman" w:cs="Times New Roman"/>
          <w:sz w:val="20"/>
          <w:szCs w:val="20"/>
        </w:rPr>
      </w:pPr>
      <w:r w:rsidRPr="00BE20D6">
        <w:rPr>
          <w:rFonts w:ascii="Times New Roman" w:hAnsi="Times New Roman" w:cs="Times New Roman"/>
          <w:sz w:val="20"/>
          <w:szCs w:val="20"/>
        </w:rPr>
        <w:t>Tamaño de la muestra y tipo de muestreo: El tamaño de la muestra se toma teniendo en cuenta la fórmula que se describe a continuación:</w:t>
      </w:r>
    </w:p>
    <w:p w:rsidR="008E1E7D" w:rsidRPr="00BE20D6" w:rsidRDefault="008E1E7D" w:rsidP="000421B2">
      <w:pPr>
        <w:spacing w:line="360" w:lineRule="auto"/>
        <w:jc w:val="center"/>
        <w:rPr>
          <w:rFonts w:ascii="Times New Roman" w:hAnsi="Times New Roman" w:cs="Times New Roman"/>
          <w:b/>
          <w:sz w:val="20"/>
          <w:szCs w:val="20"/>
        </w:rPr>
      </w:pPr>
      <w:r w:rsidRPr="00BE20D6">
        <w:rPr>
          <w:rFonts w:ascii="Helvetica" w:hAnsi="Helvetica" w:cs="Helvetica"/>
          <w:noProof/>
          <w:sz w:val="20"/>
          <w:szCs w:val="20"/>
          <w:lang w:val="es-ES"/>
        </w:rPr>
        <w:drawing>
          <wp:inline distT="0" distB="0" distL="0" distR="0">
            <wp:extent cx="1468755" cy="389255"/>
            <wp:effectExtent l="0" t="0" r="444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68755" cy="389255"/>
                    </a:xfrm>
                    <a:prstGeom prst="rect">
                      <a:avLst/>
                    </a:prstGeom>
                    <a:noFill/>
                    <a:ln>
                      <a:noFill/>
                    </a:ln>
                  </pic:spPr>
                </pic:pic>
              </a:graphicData>
            </a:graphic>
          </wp:inline>
        </w:drawing>
      </w:r>
    </w:p>
    <w:p w:rsidR="000421B2" w:rsidRPr="00A00970" w:rsidRDefault="008E1E7D" w:rsidP="008E1E7D">
      <w:pPr>
        <w:spacing w:line="360" w:lineRule="auto"/>
        <w:rPr>
          <w:rFonts w:ascii="Times New Roman" w:hAnsi="Times New Roman" w:cs="Times New Roman"/>
          <w:sz w:val="20"/>
          <w:szCs w:val="20"/>
        </w:rPr>
      </w:pPr>
      <w:r w:rsidRPr="00A00970">
        <w:rPr>
          <w:rFonts w:ascii="Times New Roman" w:hAnsi="Times New Roman" w:cs="Times New Roman"/>
          <w:sz w:val="20"/>
          <w:szCs w:val="20"/>
        </w:rPr>
        <w:t>Fuente: (Suárez, 2011)</w:t>
      </w:r>
    </w:p>
    <w:p w:rsidR="00A00970" w:rsidRDefault="00A00970" w:rsidP="008E1E7D">
      <w:pPr>
        <w:spacing w:line="360" w:lineRule="auto"/>
        <w:ind w:firstLine="708"/>
        <w:jc w:val="both"/>
        <w:rPr>
          <w:rFonts w:ascii="Times New Roman" w:hAnsi="Times New Roman" w:cs="Times New Roman"/>
          <w:sz w:val="20"/>
          <w:szCs w:val="20"/>
        </w:rPr>
      </w:pPr>
    </w:p>
    <w:p w:rsidR="008E1E7D" w:rsidRPr="00BE20D6" w:rsidRDefault="008E1E7D" w:rsidP="008E1E7D">
      <w:pPr>
        <w:spacing w:line="360" w:lineRule="auto"/>
        <w:ind w:firstLine="708"/>
        <w:jc w:val="both"/>
        <w:rPr>
          <w:rFonts w:ascii="Times New Roman" w:hAnsi="Times New Roman" w:cs="Times New Roman"/>
          <w:sz w:val="20"/>
          <w:szCs w:val="20"/>
        </w:rPr>
      </w:pPr>
      <w:r w:rsidRPr="00BE20D6">
        <w:rPr>
          <w:rFonts w:ascii="Times New Roman" w:hAnsi="Times New Roman" w:cs="Times New Roman"/>
          <w:sz w:val="20"/>
          <w:szCs w:val="20"/>
        </w:rPr>
        <w:t>La cual se tiene en cuenta para resultados en un número de población del cual se puedan posteriormente extrapolar los resultados obtenidos. El número de la muestra después de utilizar la fórmula descrita es de 95 personas de las 475 iniciales (N o población total) de trabajadores que se encuentran laborando en la sede principal de la USTA. El muestreo que se realizará será a conveniencia, aceptando la participación de los trabajadores que lleguen voluntariamente a las jornadas de medición y evaluación. Los participantes que lleguen se distribuirán en forma similar por perfiles laborales, tratando de que cada perfil laboral (ya antes descritos) tengan número similar de individuos.</w:t>
      </w:r>
    </w:p>
    <w:p w:rsidR="008E1E7D" w:rsidRPr="00BE20D6" w:rsidRDefault="008E1E7D" w:rsidP="000421B2">
      <w:pPr>
        <w:spacing w:line="360" w:lineRule="auto"/>
        <w:jc w:val="center"/>
        <w:rPr>
          <w:rFonts w:ascii="Times New Roman" w:hAnsi="Times New Roman" w:cs="Times New Roman"/>
          <w:b/>
          <w:sz w:val="20"/>
          <w:szCs w:val="20"/>
        </w:rPr>
      </w:pPr>
    </w:p>
    <w:p w:rsidR="00A4132A" w:rsidRDefault="008E1E7D" w:rsidP="001F2DCF">
      <w:pPr>
        <w:spacing w:line="360" w:lineRule="auto"/>
        <w:jc w:val="both"/>
        <w:rPr>
          <w:rFonts w:ascii="Times New Roman" w:hAnsi="Times New Roman" w:cs="Times New Roman"/>
          <w:sz w:val="20"/>
          <w:szCs w:val="20"/>
        </w:rPr>
      </w:pPr>
      <w:r w:rsidRPr="00BE20D6">
        <w:rPr>
          <w:rFonts w:ascii="Times New Roman" w:hAnsi="Times New Roman" w:cs="Times New Roman"/>
          <w:sz w:val="20"/>
          <w:szCs w:val="20"/>
        </w:rPr>
        <w:t>Variables y procedimientos a realizar:En la tabla que se muestra a continuación (tabla 2) se muestran las variables que se medirán y evaluarán en el desarrollo de este estudio, que a su vez, van relacionadas con los proced</w:t>
      </w:r>
      <w:r w:rsidR="00A4132A" w:rsidRPr="00BE20D6">
        <w:rPr>
          <w:rFonts w:ascii="Times New Roman" w:hAnsi="Times New Roman" w:cs="Times New Roman"/>
          <w:sz w:val="20"/>
          <w:szCs w:val="20"/>
        </w:rPr>
        <w:t>i</w:t>
      </w:r>
      <w:r w:rsidRPr="00BE20D6">
        <w:rPr>
          <w:rFonts w:ascii="Times New Roman" w:hAnsi="Times New Roman" w:cs="Times New Roman"/>
          <w:sz w:val="20"/>
          <w:szCs w:val="20"/>
        </w:rPr>
        <w:t>mientos que se realizarán para la medi</w:t>
      </w:r>
      <w:r w:rsidR="00A4132A" w:rsidRPr="00BE20D6">
        <w:rPr>
          <w:rFonts w:ascii="Times New Roman" w:hAnsi="Times New Roman" w:cs="Times New Roman"/>
          <w:sz w:val="20"/>
          <w:szCs w:val="20"/>
        </w:rPr>
        <w:t>ción y evaluación de las mismas:</w:t>
      </w:r>
    </w:p>
    <w:p w:rsidR="001F2DCF" w:rsidRPr="001F2DCF" w:rsidRDefault="001F2DCF" w:rsidP="001F2DCF">
      <w:pPr>
        <w:spacing w:line="360" w:lineRule="auto"/>
        <w:jc w:val="both"/>
        <w:rPr>
          <w:rFonts w:ascii="Times New Roman" w:hAnsi="Times New Roman" w:cs="Times New Roman"/>
          <w:sz w:val="20"/>
          <w:szCs w:val="20"/>
        </w:rPr>
      </w:pPr>
    </w:p>
    <w:p w:rsidR="00A4132A" w:rsidRDefault="00A4132A" w:rsidP="00A4132A">
      <w:pPr>
        <w:jc w:val="both"/>
        <w:rPr>
          <w:rFonts w:ascii="Times New Roman" w:hAnsi="Times New Roman" w:cs="Times New Roman"/>
          <w:sz w:val="20"/>
          <w:szCs w:val="20"/>
        </w:rPr>
      </w:pPr>
      <w:r>
        <w:rPr>
          <w:rFonts w:ascii="Times New Roman" w:hAnsi="Times New Roman" w:cs="Times New Roman"/>
          <w:sz w:val="20"/>
          <w:szCs w:val="20"/>
        </w:rPr>
        <w:t>Tabla 2: variables del estudio y procedimientos (métodos) de evaluación y medición.</w:t>
      </w:r>
      <w:r w:rsidR="000E54CD">
        <w:rPr>
          <w:rFonts w:ascii="Times New Roman" w:hAnsi="Times New Roman" w:cs="Times New Roman"/>
          <w:sz w:val="20"/>
          <w:szCs w:val="20"/>
        </w:rPr>
        <w:t xml:space="preserve"> (va= variable, di= dimensión, pr. Conf= prueba de confiabilidad)</w:t>
      </w:r>
    </w:p>
    <w:p w:rsidR="00A4132A" w:rsidRDefault="00A4132A" w:rsidP="00A4132A">
      <w:pPr>
        <w:jc w:val="both"/>
        <w:rPr>
          <w:rFonts w:ascii="Times New Roman" w:hAnsi="Times New Roman" w:cs="Times New Roman"/>
          <w:sz w:val="20"/>
          <w:szCs w:val="20"/>
        </w:rPr>
      </w:pPr>
    </w:p>
    <w:tbl>
      <w:tblPr>
        <w:tblpPr w:leftFromText="141" w:rightFromText="141" w:vertAnchor="text" w:horzAnchor="page" w:tblpXSpec="center" w:tblpY="2"/>
        <w:tblW w:w="87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851"/>
        <w:gridCol w:w="1984"/>
        <w:gridCol w:w="1985"/>
        <w:gridCol w:w="1984"/>
        <w:gridCol w:w="1134"/>
      </w:tblGrid>
      <w:tr w:rsidR="00A4132A" w:rsidRPr="000759E0" w:rsidTr="00A4132A">
        <w:trPr>
          <w:jc w:val="center"/>
        </w:trPr>
        <w:tc>
          <w:tcPr>
            <w:tcW w:w="817" w:type="dxa"/>
            <w:shd w:val="clear" w:color="auto" w:fill="auto"/>
            <w:vAlign w:val="center"/>
          </w:tcPr>
          <w:p w:rsidR="00A4132A" w:rsidRPr="000759E0" w:rsidRDefault="00A4132A" w:rsidP="00A4132A">
            <w:pPr>
              <w:jc w:val="center"/>
              <w:rPr>
                <w:rFonts w:ascii="Times New Roman" w:hAnsi="Times New Roman" w:cs="Times New Roman"/>
                <w:sz w:val="20"/>
                <w:szCs w:val="20"/>
              </w:rPr>
            </w:pPr>
            <w:r>
              <w:rPr>
                <w:rFonts w:ascii="Times New Roman" w:hAnsi="Times New Roman" w:cs="Times New Roman"/>
                <w:sz w:val="20"/>
                <w:szCs w:val="20"/>
              </w:rPr>
              <w:t>Va.</w:t>
            </w:r>
          </w:p>
        </w:tc>
        <w:tc>
          <w:tcPr>
            <w:tcW w:w="851" w:type="dxa"/>
            <w:shd w:val="clear" w:color="auto" w:fill="auto"/>
            <w:vAlign w:val="center"/>
          </w:tcPr>
          <w:p w:rsidR="00A4132A" w:rsidRPr="000759E0" w:rsidRDefault="00A4132A" w:rsidP="00A4132A">
            <w:pPr>
              <w:ind w:firstLine="340"/>
              <w:rPr>
                <w:rFonts w:ascii="Times New Roman" w:hAnsi="Times New Roman" w:cs="Times New Roman"/>
                <w:sz w:val="20"/>
                <w:szCs w:val="20"/>
              </w:rPr>
            </w:pPr>
            <w:r>
              <w:rPr>
                <w:rFonts w:ascii="Times New Roman" w:hAnsi="Times New Roman" w:cs="Times New Roman"/>
                <w:sz w:val="20"/>
                <w:szCs w:val="20"/>
              </w:rPr>
              <w:t>Di.</w:t>
            </w:r>
          </w:p>
        </w:tc>
        <w:tc>
          <w:tcPr>
            <w:tcW w:w="1984" w:type="dxa"/>
            <w:shd w:val="clear" w:color="auto" w:fill="auto"/>
            <w:vAlign w:val="center"/>
          </w:tcPr>
          <w:p w:rsidR="00A4132A" w:rsidRPr="000759E0" w:rsidRDefault="00A4132A" w:rsidP="00A4132A">
            <w:pPr>
              <w:ind w:firstLine="340"/>
              <w:rPr>
                <w:rFonts w:ascii="Times New Roman" w:hAnsi="Times New Roman" w:cs="Times New Roman"/>
                <w:sz w:val="20"/>
                <w:szCs w:val="20"/>
              </w:rPr>
            </w:pPr>
            <w:r>
              <w:rPr>
                <w:rFonts w:ascii="Times New Roman" w:hAnsi="Times New Roman" w:cs="Times New Roman"/>
                <w:sz w:val="20"/>
                <w:szCs w:val="20"/>
              </w:rPr>
              <w:t>Def. dimensión</w:t>
            </w:r>
          </w:p>
        </w:tc>
        <w:tc>
          <w:tcPr>
            <w:tcW w:w="1985" w:type="dxa"/>
            <w:shd w:val="clear" w:color="auto" w:fill="auto"/>
            <w:vAlign w:val="center"/>
          </w:tcPr>
          <w:p w:rsidR="00A4132A" w:rsidRPr="000759E0" w:rsidRDefault="00A4132A" w:rsidP="00A4132A">
            <w:pPr>
              <w:ind w:firstLine="340"/>
              <w:jc w:val="center"/>
              <w:rPr>
                <w:rFonts w:ascii="Times New Roman" w:hAnsi="Times New Roman" w:cs="Times New Roman"/>
                <w:sz w:val="20"/>
                <w:szCs w:val="20"/>
              </w:rPr>
            </w:pPr>
            <w:r>
              <w:rPr>
                <w:rFonts w:ascii="Times New Roman" w:hAnsi="Times New Roman" w:cs="Times New Roman"/>
                <w:sz w:val="20"/>
                <w:szCs w:val="20"/>
              </w:rPr>
              <w:t>Indicador</w:t>
            </w:r>
          </w:p>
        </w:tc>
        <w:tc>
          <w:tcPr>
            <w:tcW w:w="1984" w:type="dxa"/>
            <w:shd w:val="clear" w:color="auto" w:fill="auto"/>
            <w:vAlign w:val="center"/>
          </w:tcPr>
          <w:p w:rsidR="00A4132A" w:rsidRPr="000759E0" w:rsidRDefault="00A4132A" w:rsidP="00A4132A">
            <w:pPr>
              <w:ind w:firstLine="340"/>
              <w:jc w:val="center"/>
              <w:rPr>
                <w:rFonts w:ascii="Times New Roman" w:hAnsi="Times New Roman" w:cs="Times New Roman"/>
                <w:sz w:val="20"/>
                <w:szCs w:val="20"/>
              </w:rPr>
            </w:pPr>
            <w:r w:rsidRPr="000759E0">
              <w:rPr>
                <w:rFonts w:ascii="Times New Roman" w:hAnsi="Times New Roman" w:cs="Times New Roman"/>
                <w:sz w:val="20"/>
                <w:szCs w:val="20"/>
              </w:rPr>
              <w:t>U</w:t>
            </w:r>
            <w:r>
              <w:rPr>
                <w:rFonts w:ascii="Times New Roman" w:hAnsi="Times New Roman" w:cs="Times New Roman"/>
                <w:sz w:val="20"/>
                <w:szCs w:val="20"/>
              </w:rPr>
              <w:t>nidad</w:t>
            </w:r>
          </w:p>
        </w:tc>
        <w:tc>
          <w:tcPr>
            <w:tcW w:w="1134" w:type="dxa"/>
            <w:shd w:val="clear" w:color="auto" w:fill="auto"/>
            <w:vAlign w:val="center"/>
          </w:tcPr>
          <w:p w:rsidR="00A4132A" w:rsidRPr="000759E0" w:rsidRDefault="00A4132A" w:rsidP="00A4132A">
            <w:pPr>
              <w:ind w:firstLine="340"/>
              <w:jc w:val="center"/>
              <w:rPr>
                <w:rFonts w:ascii="Times New Roman" w:hAnsi="Times New Roman" w:cs="Times New Roman"/>
                <w:sz w:val="20"/>
                <w:szCs w:val="20"/>
              </w:rPr>
            </w:pPr>
            <w:r>
              <w:rPr>
                <w:rFonts w:ascii="Times New Roman" w:hAnsi="Times New Roman" w:cs="Times New Roman"/>
                <w:sz w:val="20"/>
                <w:szCs w:val="20"/>
              </w:rPr>
              <w:t>Pr conf.</w:t>
            </w:r>
          </w:p>
        </w:tc>
      </w:tr>
      <w:tr w:rsidR="00A4132A" w:rsidRPr="000759E0" w:rsidTr="00A4132A">
        <w:trPr>
          <w:trHeight w:val="702"/>
          <w:jc w:val="center"/>
        </w:trPr>
        <w:tc>
          <w:tcPr>
            <w:tcW w:w="817" w:type="dxa"/>
            <w:vMerge w:val="restart"/>
            <w:shd w:val="clear" w:color="auto" w:fill="auto"/>
            <w:textDirection w:val="btLr"/>
            <w:vAlign w:val="center"/>
          </w:tcPr>
          <w:p w:rsidR="00A4132A" w:rsidRPr="00A4132A" w:rsidRDefault="00A4132A" w:rsidP="00A4132A">
            <w:pPr>
              <w:ind w:left="113" w:right="113"/>
              <w:jc w:val="center"/>
              <w:rPr>
                <w:rFonts w:ascii="Times New Roman" w:hAnsi="Times New Roman" w:cs="Times New Roman"/>
                <w:b/>
                <w:sz w:val="20"/>
                <w:szCs w:val="20"/>
              </w:rPr>
            </w:pPr>
            <w:r w:rsidRPr="00A4132A">
              <w:rPr>
                <w:rFonts w:ascii="Times New Roman" w:hAnsi="Times New Roman" w:cs="Times New Roman"/>
                <w:b/>
                <w:sz w:val="20"/>
                <w:szCs w:val="20"/>
              </w:rPr>
              <w:t>Estado de Ánimo</w:t>
            </w:r>
          </w:p>
        </w:tc>
        <w:tc>
          <w:tcPr>
            <w:tcW w:w="851" w:type="dxa"/>
            <w:shd w:val="clear" w:color="auto" w:fill="auto"/>
            <w:vAlign w:val="center"/>
          </w:tcPr>
          <w:p w:rsidR="00A4132A" w:rsidRPr="00A4132A" w:rsidRDefault="00A4132A" w:rsidP="00A4132A">
            <w:pPr>
              <w:ind w:right="468"/>
              <w:jc w:val="center"/>
              <w:rPr>
                <w:rFonts w:ascii="Times New Roman" w:hAnsi="Times New Roman" w:cs="Times New Roman"/>
                <w:sz w:val="20"/>
                <w:szCs w:val="20"/>
              </w:rPr>
            </w:pPr>
            <w:r w:rsidRPr="00A4132A">
              <w:rPr>
                <w:rFonts w:ascii="Times New Roman" w:hAnsi="Times New Roman" w:cs="Times New Roman"/>
                <w:sz w:val="20"/>
                <w:szCs w:val="20"/>
              </w:rPr>
              <w:t>Tens</w:t>
            </w:r>
          </w:p>
          <w:p w:rsidR="00A4132A" w:rsidRPr="00A4132A" w:rsidRDefault="00A4132A" w:rsidP="00A4132A">
            <w:pPr>
              <w:ind w:right="468"/>
              <w:jc w:val="center"/>
              <w:rPr>
                <w:rFonts w:ascii="Times New Roman" w:hAnsi="Times New Roman" w:cs="Times New Roman"/>
                <w:sz w:val="20"/>
                <w:szCs w:val="20"/>
              </w:rPr>
            </w:pPr>
            <w:r w:rsidRPr="00A4132A">
              <w:rPr>
                <w:rFonts w:ascii="Times New Roman" w:hAnsi="Times New Roman" w:cs="Times New Roman"/>
                <w:sz w:val="20"/>
                <w:szCs w:val="20"/>
              </w:rPr>
              <w:t>I</w:t>
            </w:r>
          </w:p>
          <w:p w:rsidR="00A4132A" w:rsidRPr="00A4132A" w:rsidRDefault="00A4132A" w:rsidP="00A4132A">
            <w:pPr>
              <w:ind w:right="468"/>
              <w:jc w:val="center"/>
              <w:rPr>
                <w:rFonts w:ascii="Times New Roman" w:hAnsi="Times New Roman" w:cs="Times New Roman"/>
                <w:sz w:val="20"/>
                <w:szCs w:val="20"/>
              </w:rPr>
            </w:pPr>
            <w:r w:rsidRPr="00A4132A">
              <w:rPr>
                <w:rFonts w:ascii="Times New Roman" w:hAnsi="Times New Roman" w:cs="Times New Roman"/>
                <w:sz w:val="20"/>
                <w:szCs w:val="20"/>
              </w:rPr>
              <w:t>Onan</w:t>
            </w:r>
          </w:p>
          <w:p w:rsidR="00A4132A" w:rsidRPr="00A4132A" w:rsidRDefault="00A4132A" w:rsidP="00A4132A">
            <w:pPr>
              <w:ind w:right="468"/>
              <w:jc w:val="center"/>
              <w:rPr>
                <w:rFonts w:ascii="Times New Roman" w:hAnsi="Times New Roman" w:cs="Times New Roman"/>
                <w:sz w:val="20"/>
                <w:szCs w:val="20"/>
              </w:rPr>
            </w:pPr>
            <w:r w:rsidRPr="00A4132A">
              <w:rPr>
                <w:rFonts w:ascii="Times New Roman" w:hAnsi="Times New Roman" w:cs="Times New Roman"/>
                <w:sz w:val="20"/>
                <w:szCs w:val="20"/>
              </w:rPr>
              <w:t>S</w:t>
            </w:r>
          </w:p>
          <w:p w:rsidR="00A4132A" w:rsidRPr="00A4132A" w:rsidRDefault="00A4132A" w:rsidP="00A4132A">
            <w:pPr>
              <w:ind w:right="468"/>
              <w:jc w:val="center"/>
              <w:rPr>
                <w:rFonts w:ascii="Times New Roman" w:hAnsi="Times New Roman" w:cs="Times New Roman"/>
                <w:sz w:val="20"/>
                <w:szCs w:val="20"/>
              </w:rPr>
            </w:pPr>
            <w:r w:rsidRPr="00A4132A">
              <w:rPr>
                <w:rFonts w:ascii="Times New Roman" w:hAnsi="Times New Roman" w:cs="Times New Roman"/>
                <w:sz w:val="20"/>
                <w:szCs w:val="20"/>
              </w:rPr>
              <w:t>I</w:t>
            </w:r>
          </w:p>
          <w:p w:rsidR="00A4132A" w:rsidRPr="00A4132A" w:rsidRDefault="00A4132A" w:rsidP="00A4132A">
            <w:pPr>
              <w:ind w:right="468"/>
              <w:jc w:val="center"/>
              <w:rPr>
                <w:rFonts w:ascii="Times New Roman" w:hAnsi="Times New Roman" w:cs="Times New Roman"/>
                <w:sz w:val="20"/>
                <w:szCs w:val="20"/>
              </w:rPr>
            </w:pPr>
            <w:r w:rsidRPr="00A4132A">
              <w:rPr>
                <w:rFonts w:ascii="Times New Roman" w:hAnsi="Times New Roman" w:cs="Times New Roman"/>
                <w:sz w:val="20"/>
                <w:szCs w:val="20"/>
              </w:rPr>
              <w:t>E</w:t>
            </w:r>
          </w:p>
          <w:p w:rsidR="00A4132A" w:rsidRPr="00A4132A" w:rsidRDefault="00A4132A" w:rsidP="00A4132A">
            <w:pPr>
              <w:ind w:right="468"/>
              <w:jc w:val="center"/>
              <w:rPr>
                <w:rFonts w:ascii="Times New Roman" w:hAnsi="Times New Roman" w:cs="Times New Roman"/>
                <w:sz w:val="20"/>
                <w:szCs w:val="20"/>
              </w:rPr>
            </w:pPr>
            <w:r w:rsidRPr="00A4132A">
              <w:rPr>
                <w:rFonts w:ascii="Times New Roman" w:hAnsi="Times New Roman" w:cs="Times New Roman"/>
                <w:sz w:val="20"/>
                <w:szCs w:val="20"/>
              </w:rPr>
              <w:t>D</w:t>
            </w:r>
          </w:p>
          <w:p w:rsidR="00A4132A" w:rsidRPr="00A4132A" w:rsidRDefault="00A4132A" w:rsidP="00A4132A">
            <w:pPr>
              <w:ind w:right="468"/>
              <w:jc w:val="center"/>
              <w:rPr>
                <w:rFonts w:ascii="Times New Roman" w:hAnsi="Times New Roman" w:cs="Times New Roman"/>
                <w:sz w:val="20"/>
                <w:szCs w:val="20"/>
              </w:rPr>
            </w:pPr>
            <w:r w:rsidRPr="00A4132A">
              <w:rPr>
                <w:rFonts w:ascii="Times New Roman" w:hAnsi="Times New Roman" w:cs="Times New Roman"/>
                <w:sz w:val="20"/>
                <w:szCs w:val="20"/>
              </w:rPr>
              <w:t>A</w:t>
            </w:r>
          </w:p>
          <w:p w:rsidR="00A4132A" w:rsidRPr="000759E0" w:rsidRDefault="00A4132A" w:rsidP="00A4132A">
            <w:pPr>
              <w:ind w:right="468"/>
              <w:jc w:val="center"/>
              <w:rPr>
                <w:rFonts w:ascii="Times New Roman" w:hAnsi="Times New Roman" w:cs="Times New Roman"/>
                <w:color w:val="00B050"/>
                <w:sz w:val="20"/>
                <w:szCs w:val="20"/>
              </w:rPr>
            </w:pPr>
            <w:r w:rsidRPr="00A4132A">
              <w:rPr>
                <w:rFonts w:ascii="Times New Roman" w:hAnsi="Times New Roman" w:cs="Times New Roman"/>
                <w:sz w:val="20"/>
                <w:szCs w:val="20"/>
              </w:rPr>
              <w:t>d</w:t>
            </w:r>
          </w:p>
        </w:tc>
        <w:tc>
          <w:tcPr>
            <w:tcW w:w="1984" w:type="dxa"/>
            <w:shd w:val="clear" w:color="auto" w:fill="auto"/>
            <w:vAlign w:val="center"/>
          </w:tcPr>
          <w:p w:rsidR="00A4132A" w:rsidRPr="000759E0" w:rsidRDefault="00A4132A" w:rsidP="00A4132A">
            <w:pPr>
              <w:jc w:val="both"/>
              <w:rPr>
                <w:rFonts w:ascii="Times New Roman" w:hAnsi="Times New Roman" w:cs="Times New Roman"/>
                <w:sz w:val="20"/>
                <w:szCs w:val="20"/>
              </w:rPr>
            </w:pPr>
            <w:r w:rsidRPr="000759E0">
              <w:rPr>
                <w:rFonts w:ascii="Times New Roman" w:hAnsi="Times New Roman" w:cs="Times New Roman"/>
                <w:color w:val="000000"/>
                <w:sz w:val="20"/>
                <w:szCs w:val="20"/>
                <w:shd w:val="clear" w:color="auto" w:fill="FFFFFF"/>
              </w:rPr>
              <w:t xml:space="preserve">Se define por adjetivos que reflejan incrementos en la tensión músculo- esquelética. Manifestaciones psicomotoras observables; estados de ansiedad difusa. </w:t>
            </w:r>
            <w:r w:rsidRPr="000759E0">
              <w:rPr>
                <w:rFonts w:ascii="Times New Roman" w:hAnsi="Times New Roman" w:cs="Times New Roman"/>
                <w:color w:val="000000"/>
                <w:sz w:val="20"/>
                <w:szCs w:val="20"/>
              </w:rPr>
              <w:t xml:space="preserve">indicadores de tensión somática que puede no ser observable directamente; </w:t>
            </w:r>
            <w:r w:rsidRPr="000759E0">
              <w:rPr>
                <w:rFonts w:ascii="Times New Roman" w:hAnsi="Times New Roman" w:cs="Times New Roman"/>
                <w:sz w:val="20"/>
                <w:szCs w:val="20"/>
              </w:rPr>
              <w:t>Es la señal que permite identificar las características de las variables.</w:t>
            </w:r>
            <w:r w:rsidRPr="000759E0">
              <w:rPr>
                <w:rFonts w:ascii="Times New Roman" w:hAnsi="Times New Roman" w:cs="Times New Roman"/>
                <w:color w:val="000000"/>
                <w:sz w:val="20"/>
                <w:szCs w:val="20"/>
                <w:shd w:val="clear" w:color="auto" w:fill="FFFFFF"/>
              </w:rPr>
              <w:t xml:space="preserve"> (Mcnair 1971)</w:t>
            </w:r>
          </w:p>
        </w:tc>
        <w:tc>
          <w:tcPr>
            <w:tcW w:w="1985" w:type="dxa"/>
            <w:shd w:val="clear" w:color="auto" w:fill="auto"/>
            <w:vAlign w:val="center"/>
          </w:tcPr>
          <w:p w:rsidR="00A4132A" w:rsidRPr="000759E0" w:rsidRDefault="00A4132A" w:rsidP="00A4132A">
            <w:pPr>
              <w:jc w:val="both"/>
              <w:rPr>
                <w:rFonts w:ascii="Times New Roman" w:hAnsi="Times New Roman" w:cs="Times New Roman"/>
                <w:sz w:val="20"/>
                <w:szCs w:val="20"/>
              </w:rPr>
            </w:pPr>
            <w:r w:rsidRPr="000759E0">
              <w:rPr>
                <w:rFonts w:ascii="Times New Roman" w:hAnsi="Times New Roman" w:cs="Times New Roman"/>
                <w:b/>
                <w:color w:val="000000"/>
                <w:sz w:val="20"/>
                <w:szCs w:val="20"/>
              </w:rPr>
              <w:t xml:space="preserve">Factor T. </w:t>
            </w:r>
            <w:r w:rsidRPr="000759E0">
              <w:rPr>
                <w:rFonts w:ascii="Times New Roman" w:hAnsi="Times New Roman" w:cs="Times New Roman"/>
                <w:color w:val="000000"/>
                <w:sz w:val="20"/>
                <w:szCs w:val="20"/>
              </w:rPr>
              <w:t xml:space="preserve">Son 9 los ítems que lo componen: tenso, agitado, a punto de estallar, escontrolado, </w:t>
            </w:r>
            <w:r w:rsidRPr="000759E0">
              <w:rPr>
                <w:rFonts w:ascii="Times New Roman" w:hAnsi="Times New Roman" w:cs="Times New Roman"/>
                <w:i/>
                <w:color w:val="000000"/>
                <w:sz w:val="20"/>
                <w:szCs w:val="20"/>
              </w:rPr>
              <w:t>relajado</w:t>
            </w:r>
            <w:r w:rsidRPr="000759E0">
              <w:rPr>
                <w:rFonts w:ascii="Times New Roman" w:hAnsi="Times New Roman" w:cs="Times New Roman"/>
                <w:color w:val="000000"/>
                <w:sz w:val="20"/>
                <w:szCs w:val="20"/>
              </w:rPr>
              <w:t>*, intranquilo, inquieto, nervioso y ansioso (Mcnair 1971)</w:t>
            </w:r>
          </w:p>
        </w:tc>
        <w:tc>
          <w:tcPr>
            <w:tcW w:w="1984" w:type="dxa"/>
            <w:vMerge w:val="restart"/>
            <w:shd w:val="clear" w:color="auto" w:fill="auto"/>
            <w:vAlign w:val="center"/>
          </w:tcPr>
          <w:p w:rsidR="00A4132A" w:rsidRPr="000759E0" w:rsidRDefault="00A4132A" w:rsidP="00A4132A">
            <w:pPr>
              <w:jc w:val="both"/>
              <w:rPr>
                <w:rFonts w:ascii="Times New Roman" w:hAnsi="Times New Roman" w:cs="Times New Roman"/>
                <w:sz w:val="20"/>
                <w:szCs w:val="20"/>
              </w:rPr>
            </w:pPr>
            <w:r w:rsidRPr="000759E0">
              <w:rPr>
                <w:rFonts w:ascii="Times New Roman" w:hAnsi="Times New Roman" w:cs="Times New Roman"/>
                <w:sz w:val="20"/>
                <w:szCs w:val="20"/>
              </w:rPr>
              <w:t>Evaluación por escala Likert siendo 0=nada; 1=  un poco ;  2= moderadamente; 3= Bastante; 4= muchísimo. La puntuación de cada factor se obtiene de la suma de las respuestas a todos los adjetivos que lo definen.</w:t>
            </w:r>
          </w:p>
          <w:p w:rsidR="00A4132A" w:rsidRPr="000759E0" w:rsidRDefault="00A4132A" w:rsidP="00A4132A">
            <w:pPr>
              <w:jc w:val="both"/>
              <w:rPr>
                <w:rFonts w:ascii="Times New Roman" w:hAnsi="Times New Roman" w:cs="Times New Roman"/>
                <w:sz w:val="20"/>
                <w:szCs w:val="20"/>
              </w:rPr>
            </w:pPr>
            <w:r w:rsidRPr="000759E0">
              <w:rPr>
                <w:rFonts w:ascii="Times New Roman" w:eastAsia="Times New Roman" w:hAnsi="Times New Roman" w:cs="Times New Roman"/>
                <w:sz w:val="20"/>
                <w:szCs w:val="20"/>
              </w:rPr>
              <w:t>Gracias a un procedimiento estadístico, las escalas están compatibilizadas por medio de una puntuación standard o  T Score, de modo que son comparables a la hora de evaluar el gráfico</w:t>
            </w:r>
            <w:r w:rsidRPr="000759E0">
              <w:rPr>
                <w:rFonts w:ascii="Times New Roman" w:hAnsi="Times New Roman" w:cs="Times New Roman"/>
                <w:sz w:val="20"/>
                <w:szCs w:val="20"/>
              </w:rPr>
              <w:t>. Todos los items tienen la misma dirección excepto dos: "relajado" en la escala Tensión-ansiedad y "eficiente" en la escala Confusión-desorientación, cuya dirección está invertida. Se puede obtener una puntuación total sumando las puntuaciones en los factores, teniendo en cuenta que Vigor, a diferencia de los demás se resta. Para evitar números negativos, añadimos una constante de 1 00 a la puntuación total.</w:t>
            </w:r>
          </w:p>
        </w:tc>
        <w:tc>
          <w:tcPr>
            <w:tcW w:w="1134" w:type="dxa"/>
            <w:vMerge w:val="restart"/>
            <w:shd w:val="clear" w:color="auto" w:fill="auto"/>
            <w:vAlign w:val="center"/>
          </w:tcPr>
          <w:p w:rsidR="00A4132A" w:rsidRPr="000759E0" w:rsidRDefault="00A4132A" w:rsidP="00A4132A">
            <w:pPr>
              <w:ind w:firstLine="340"/>
              <w:jc w:val="both"/>
              <w:rPr>
                <w:rFonts w:ascii="Times New Roman" w:hAnsi="Times New Roman" w:cs="Times New Roman"/>
                <w:sz w:val="20"/>
                <w:szCs w:val="20"/>
              </w:rPr>
            </w:pPr>
            <w:r w:rsidRPr="000759E0">
              <w:rPr>
                <w:rFonts w:ascii="Times New Roman" w:hAnsi="Times New Roman" w:cs="Times New Roman"/>
                <w:sz w:val="20"/>
                <w:szCs w:val="20"/>
              </w:rPr>
              <w:t xml:space="preserve">Test Profile of MoodsStates (POMS) </w:t>
            </w:r>
          </w:p>
        </w:tc>
      </w:tr>
      <w:tr w:rsidR="00A4132A" w:rsidRPr="000759E0" w:rsidTr="00A4132A">
        <w:trPr>
          <w:trHeight w:val="701"/>
          <w:jc w:val="center"/>
        </w:trPr>
        <w:tc>
          <w:tcPr>
            <w:tcW w:w="817" w:type="dxa"/>
            <w:vMerge/>
            <w:shd w:val="clear" w:color="auto" w:fill="auto"/>
            <w:vAlign w:val="center"/>
          </w:tcPr>
          <w:p w:rsidR="00A4132A" w:rsidRPr="000759E0" w:rsidRDefault="00A4132A" w:rsidP="00A4132A">
            <w:pPr>
              <w:rPr>
                <w:rFonts w:ascii="Times New Roman" w:hAnsi="Times New Roman" w:cs="Times New Roman"/>
                <w:color w:val="00B050"/>
                <w:sz w:val="20"/>
                <w:szCs w:val="20"/>
              </w:rPr>
            </w:pPr>
          </w:p>
        </w:tc>
        <w:tc>
          <w:tcPr>
            <w:tcW w:w="851" w:type="dxa"/>
            <w:shd w:val="clear" w:color="auto" w:fill="auto"/>
            <w:vAlign w:val="center"/>
          </w:tcPr>
          <w:p w:rsidR="00A4132A" w:rsidRPr="000759E0" w:rsidRDefault="00A4132A" w:rsidP="00A4132A">
            <w:pPr>
              <w:rPr>
                <w:rFonts w:ascii="Times New Roman" w:hAnsi="Times New Roman" w:cs="Times New Roman"/>
                <w:sz w:val="20"/>
                <w:szCs w:val="20"/>
              </w:rPr>
            </w:pPr>
            <w:r w:rsidRPr="000759E0">
              <w:rPr>
                <w:rFonts w:ascii="Times New Roman" w:hAnsi="Times New Roman" w:cs="Times New Roman"/>
                <w:sz w:val="20"/>
                <w:szCs w:val="20"/>
              </w:rPr>
              <w:t>Depresión</w:t>
            </w:r>
            <w:r w:rsidRPr="000759E0">
              <w:rPr>
                <w:rFonts w:ascii="Times New Roman" w:hAnsi="Times New Roman" w:cs="Times New Roman"/>
                <w:sz w:val="20"/>
                <w:szCs w:val="20"/>
              </w:rPr>
              <w:noBreakHyphen/>
            </w:r>
          </w:p>
          <w:p w:rsidR="00A4132A" w:rsidRPr="000759E0" w:rsidRDefault="00A4132A" w:rsidP="00A4132A">
            <w:pPr>
              <w:rPr>
                <w:rFonts w:ascii="Times New Roman" w:hAnsi="Times New Roman" w:cs="Times New Roman"/>
                <w:sz w:val="20"/>
                <w:szCs w:val="20"/>
              </w:rPr>
            </w:pPr>
            <w:r w:rsidRPr="000759E0">
              <w:rPr>
                <w:rFonts w:ascii="Times New Roman" w:hAnsi="Times New Roman" w:cs="Times New Roman"/>
                <w:sz w:val="20"/>
                <w:szCs w:val="20"/>
              </w:rPr>
              <w:t>Melancolía</w:t>
            </w:r>
          </w:p>
        </w:tc>
        <w:tc>
          <w:tcPr>
            <w:tcW w:w="1984" w:type="dxa"/>
            <w:shd w:val="clear" w:color="auto" w:fill="auto"/>
            <w:vAlign w:val="center"/>
          </w:tcPr>
          <w:p w:rsidR="00A4132A" w:rsidRPr="000759E0" w:rsidRDefault="00A4132A" w:rsidP="00A4132A">
            <w:pPr>
              <w:jc w:val="both"/>
              <w:rPr>
                <w:rFonts w:ascii="Times New Roman" w:hAnsi="Times New Roman" w:cs="Times New Roman"/>
                <w:color w:val="000000"/>
                <w:sz w:val="20"/>
                <w:szCs w:val="20"/>
                <w:shd w:val="clear" w:color="auto" w:fill="FFFFFF"/>
              </w:rPr>
            </w:pPr>
            <w:r w:rsidRPr="000759E0">
              <w:rPr>
                <w:rFonts w:ascii="Times New Roman" w:hAnsi="Times New Roman" w:cs="Times New Roman"/>
                <w:color w:val="000000"/>
                <w:sz w:val="20"/>
                <w:szCs w:val="20"/>
                <w:shd w:val="clear" w:color="auto" w:fill="FFFFFF"/>
              </w:rPr>
              <w:t>Constituye un estado depresivo, acompañado de un sentimiento de inadecuación personal. indica sentimientos de poca valía, futilidad en la lucha por ajustarse; sentimiento de aislamiento emocional de los demás; tristeza; culpabilidad. (Mcnair 1971)</w:t>
            </w:r>
          </w:p>
        </w:tc>
        <w:tc>
          <w:tcPr>
            <w:tcW w:w="1985" w:type="dxa"/>
            <w:shd w:val="clear" w:color="auto" w:fill="auto"/>
            <w:vAlign w:val="center"/>
          </w:tcPr>
          <w:p w:rsidR="00A4132A" w:rsidRPr="000759E0" w:rsidRDefault="00A4132A" w:rsidP="00A4132A">
            <w:pPr>
              <w:jc w:val="both"/>
              <w:rPr>
                <w:rFonts w:ascii="Times New Roman" w:hAnsi="Times New Roman" w:cs="Times New Roman"/>
                <w:sz w:val="20"/>
                <w:szCs w:val="20"/>
              </w:rPr>
            </w:pPr>
            <w:r w:rsidRPr="000759E0">
              <w:rPr>
                <w:rFonts w:ascii="Times New Roman" w:hAnsi="Times New Roman" w:cs="Times New Roman"/>
                <w:b/>
                <w:sz w:val="20"/>
                <w:szCs w:val="20"/>
              </w:rPr>
              <w:t xml:space="preserve">Factor D. </w:t>
            </w:r>
            <w:r w:rsidRPr="000759E0">
              <w:rPr>
                <w:rFonts w:ascii="Times New Roman" w:hAnsi="Times New Roman" w:cs="Times New Roman"/>
                <w:sz w:val="20"/>
                <w:szCs w:val="20"/>
              </w:rPr>
              <w:t>Los adjetivos que lo componen son Infeliz, dolido, triste, abatido, desesperanzado, torpe, desanimado, solo, desdichado, deprimido, desesperado, desamparado, inútil, aterrorizado y culpable. (Mcnair 1971)</w:t>
            </w:r>
          </w:p>
        </w:tc>
        <w:tc>
          <w:tcPr>
            <w:tcW w:w="1984" w:type="dxa"/>
            <w:vMerge/>
            <w:shd w:val="clear" w:color="auto" w:fill="auto"/>
            <w:vAlign w:val="center"/>
          </w:tcPr>
          <w:p w:rsidR="00A4132A" w:rsidRPr="000759E0" w:rsidRDefault="00A4132A" w:rsidP="00A4132A">
            <w:pPr>
              <w:ind w:firstLine="340"/>
              <w:jc w:val="center"/>
              <w:rPr>
                <w:rFonts w:ascii="Times New Roman" w:hAnsi="Times New Roman" w:cs="Times New Roman"/>
                <w:sz w:val="20"/>
                <w:szCs w:val="20"/>
              </w:rPr>
            </w:pPr>
          </w:p>
        </w:tc>
        <w:tc>
          <w:tcPr>
            <w:tcW w:w="1134" w:type="dxa"/>
            <w:vMerge/>
            <w:shd w:val="clear" w:color="auto" w:fill="auto"/>
            <w:vAlign w:val="center"/>
          </w:tcPr>
          <w:p w:rsidR="00A4132A" w:rsidRPr="000759E0" w:rsidRDefault="00A4132A" w:rsidP="00A4132A">
            <w:pPr>
              <w:ind w:firstLine="340"/>
              <w:jc w:val="both"/>
              <w:rPr>
                <w:rFonts w:ascii="Times New Roman" w:hAnsi="Times New Roman" w:cs="Times New Roman"/>
                <w:sz w:val="20"/>
                <w:szCs w:val="20"/>
              </w:rPr>
            </w:pPr>
          </w:p>
        </w:tc>
      </w:tr>
      <w:tr w:rsidR="00A4132A" w:rsidRPr="000759E0" w:rsidTr="00A4132A">
        <w:trPr>
          <w:trHeight w:val="701"/>
          <w:jc w:val="center"/>
        </w:trPr>
        <w:tc>
          <w:tcPr>
            <w:tcW w:w="817" w:type="dxa"/>
            <w:vMerge/>
            <w:shd w:val="clear" w:color="auto" w:fill="auto"/>
            <w:vAlign w:val="center"/>
          </w:tcPr>
          <w:p w:rsidR="00A4132A" w:rsidRPr="000759E0" w:rsidRDefault="00A4132A" w:rsidP="00A4132A">
            <w:pPr>
              <w:rPr>
                <w:rFonts w:ascii="Times New Roman" w:hAnsi="Times New Roman" w:cs="Times New Roman"/>
                <w:color w:val="00B050"/>
                <w:sz w:val="20"/>
                <w:szCs w:val="20"/>
              </w:rPr>
            </w:pPr>
          </w:p>
        </w:tc>
        <w:tc>
          <w:tcPr>
            <w:tcW w:w="851" w:type="dxa"/>
            <w:shd w:val="clear" w:color="auto" w:fill="auto"/>
            <w:vAlign w:val="center"/>
          </w:tcPr>
          <w:p w:rsidR="00A4132A" w:rsidRPr="000759E0" w:rsidRDefault="00A4132A" w:rsidP="00A4132A">
            <w:pPr>
              <w:rPr>
                <w:rFonts w:ascii="Times New Roman" w:hAnsi="Times New Roman" w:cs="Times New Roman"/>
                <w:sz w:val="20"/>
                <w:szCs w:val="20"/>
              </w:rPr>
            </w:pPr>
            <w:r w:rsidRPr="000759E0">
              <w:rPr>
                <w:rFonts w:ascii="Times New Roman" w:hAnsi="Times New Roman" w:cs="Times New Roman"/>
                <w:sz w:val="20"/>
                <w:szCs w:val="20"/>
              </w:rPr>
              <w:t>Cólera</w:t>
            </w:r>
            <w:r w:rsidRPr="000759E0">
              <w:rPr>
                <w:rFonts w:ascii="Times New Roman" w:hAnsi="Times New Roman" w:cs="Times New Roman"/>
                <w:sz w:val="20"/>
                <w:szCs w:val="20"/>
              </w:rPr>
              <w:noBreakHyphen/>
            </w:r>
          </w:p>
          <w:p w:rsidR="00A4132A" w:rsidRPr="000759E0" w:rsidRDefault="00A4132A" w:rsidP="00A4132A">
            <w:pPr>
              <w:rPr>
                <w:rFonts w:ascii="Times New Roman" w:hAnsi="Times New Roman" w:cs="Times New Roman"/>
                <w:sz w:val="20"/>
                <w:szCs w:val="20"/>
              </w:rPr>
            </w:pPr>
            <w:r w:rsidRPr="000759E0">
              <w:rPr>
                <w:rFonts w:ascii="Times New Roman" w:hAnsi="Times New Roman" w:cs="Times New Roman"/>
                <w:sz w:val="20"/>
                <w:szCs w:val="20"/>
              </w:rPr>
              <w:t>Hostilidad</w:t>
            </w:r>
          </w:p>
        </w:tc>
        <w:tc>
          <w:tcPr>
            <w:tcW w:w="1984" w:type="dxa"/>
            <w:shd w:val="clear" w:color="auto" w:fill="auto"/>
            <w:vAlign w:val="center"/>
          </w:tcPr>
          <w:p w:rsidR="00A4132A" w:rsidRPr="000759E0" w:rsidRDefault="00A4132A" w:rsidP="00A4132A">
            <w:pPr>
              <w:tabs>
                <w:tab w:val="left" w:pos="-1080"/>
                <w:tab w:val="left" w:pos="-720"/>
                <w:tab w:val="left" w:pos="373"/>
                <w:tab w:val="left" w:pos="11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imes New Roman" w:hAnsi="Times New Roman" w:cs="Times New Roman"/>
                <w:sz w:val="20"/>
                <w:szCs w:val="20"/>
              </w:rPr>
            </w:pPr>
            <w:r w:rsidRPr="000759E0">
              <w:rPr>
                <w:rFonts w:ascii="Times New Roman" w:hAnsi="Times New Roman" w:cs="Times New Roman"/>
                <w:sz w:val="20"/>
                <w:szCs w:val="20"/>
              </w:rPr>
              <w:t>Representa un sentimiento de ira y antipatía hacia los demás. (Mcnair 1971)</w:t>
            </w:r>
          </w:p>
          <w:p w:rsidR="00A4132A" w:rsidRPr="000759E0" w:rsidRDefault="00A4132A" w:rsidP="00A4132A">
            <w:pPr>
              <w:ind w:firstLine="340"/>
              <w:jc w:val="both"/>
              <w:rPr>
                <w:rFonts w:ascii="Times New Roman" w:hAnsi="Times New Roman" w:cs="Times New Roman"/>
                <w:color w:val="000000"/>
                <w:sz w:val="20"/>
                <w:szCs w:val="20"/>
                <w:shd w:val="clear" w:color="auto" w:fill="FFFFFF"/>
              </w:rPr>
            </w:pPr>
          </w:p>
        </w:tc>
        <w:tc>
          <w:tcPr>
            <w:tcW w:w="1985" w:type="dxa"/>
            <w:shd w:val="clear" w:color="auto" w:fill="auto"/>
            <w:vAlign w:val="center"/>
          </w:tcPr>
          <w:p w:rsidR="00A4132A" w:rsidRPr="000759E0" w:rsidRDefault="00A4132A" w:rsidP="00A4132A">
            <w:pPr>
              <w:jc w:val="both"/>
              <w:rPr>
                <w:rFonts w:ascii="Times New Roman" w:hAnsi="Times New Roman" w:cs="Times New Roman"/>
                <w:sz w:val="20"/>
                <w:szCs w:val="20"/>
              </w:rPr>
            </w:pPr>
            <w:r w:rsidRPr="000759E0">
              <w:rPr>
                <w:rFonts w:ascii="Times New Roman" w:hAnsi="Times New Roman" w:cs="Times New Roman"/>
                <w:b/>
                <w:sz w:val="20"/>
                <w:szCs w:val="20"/>
              </w:rPr>
              <w:t xml:space="preserve">Factor A. </w:t>
            </w:r>
            <w:r w:rsidRPr="000759E0">
              <w:rPr>
                <w:rFonts w:ascii="Times New Roman" w:hAnsi="Times New Roman" w:cs="Times New Roman"/>
                <w:sz w:val="20"/>
                <w:szCs w:val="20"/>
              </w:rPr>
              <w:t>Los ítems que lo integran son 12: enfadado, enojado, irritable, resentido, molesto, rencoroso, amargado, luchador, rebelde, decepcionado, furioso y de mal genio. Describen sentimientos de cólera intensa y evidente; sensaciones leves de hostilidad; componentes más hoscos y suspicaces de hostilidad. (Mcnair 1971)</w:t>
            </w:r>
          </w:p>
        </w:tc>
        <w:tc>
          <w:tcPr>
            <w:tcW w:w="1984" w:type="dxa"/>
            <w:vMerge/>
            <w:shd w:val="clear" w:color="auto" w:fill="auto"/>
            <w:vAlign w:val="center"/>
          </w:tcPr>
          <w:p w:rsidR="00A4132A" w:rsidRPr="000759E0" w:rsidRDefault="00A4132A" w:rsidP="00A4132A">
            <w:pPr>
              <w:ind w:firstLine="340"/>
              <w:jc w:val="center"/>
              <w:rPr>
                <w:rFonts w:ascii="Times New Roman" w:hAnsi="Times New Roman" w:cs="Times New Roman"/>
                <w:sz w:val="20"/>
                <w:szCs w:val="20"/>
              </w:rPr>
            </w:pPr>
          </w:p>
        </w:tc>
        <w:tc>
          <w:tcPr>
            <w:tcW w:w="1134" w:type="dxa"/>
            <w:vMerge/>
            <w:shd w:val="clear" w:color="auto" w:fill="auto"/>
            <w:vAlign w:val="center"/>
          </w:tcPr>
          <w:p w:rsidR="00A4132A" w:rsidRPr="000759E0" w:rsidRDefault="00A4132A" w:rsidP="00A4132A">
            <w:pPr>
              <w:ind w:firstLine="340"/>
              <w:jc w:val="both"/>
              <w:rPr>
                <w:rFonts w:ascii="Times New Roman" w:hAnsi="Times New Roman" w:cs="Times New Roman"/>
                <w:sz w:val="20"/>
                <w:szCs w:val="20"/>
              </w:rPr>
            </w:pPr>
          </w:p>
        </w:tc>
      </w:tr>
      <w:tr w:rsidR="00A4132A" w:rsidRPr="000759E0" w:rsidTr="00A4132A">
        <w:trPr>
          <w:trHeight w:val="701"/>
          <w:jc w:val="center"/>
        </w:trPr>
        <w:tc>
          <w:tcPr>
            <w:tcW w:w="817" w:type="dxa"/>
            <w:vMerge/>
            <w:shd w:val="clear" w:color="auto" w:fill="auto"/>
            <w:vAlign w:val="center"/>
          </w:tcPr>
          <w:p w:rsidR="00A4132A" w:rsidRPr="000759E0" w:rsidRDefault="00A4132A" w:rsidP="00A4132A">
            <w:pPr>
              <w:rPr>
                <w:rFonts w:ascii="Times New Roman" w:hAnsi="Times New Roman" w:cs="Times New Roman"/>
                <w:color w:val="00B050"/>
                <w:sz w:val="20"/>
                <w:szCs w:val="20"/>
              </w:rPr>
            </w:pPr>
          </w:p>
        </w:tc>
        <w:tc>
          <w:tcPr>
            <w:tcW w:w="851" w:type="dxa"/>
            <w:shd w:val="clear" w:color="auto" w:fill="auto"/>
            <w:vAlign w:val="center"/>
          </w:tcPr>
          <w:p w:rsidR="00A4132A" w:rsidRPr="000759E0" w:rsidRDefault="00A4132A" w:rsidP="00A4132A">
            <w:pPr>
              <w:rPr>
                <w:rFonts w:ascii="Times New Roman" w:hAnsi="Times New Roman" w:cs="Times New Roman"/>
                <w:sz w:val="20"/>
                <w:szCs w:val="20"/>
              </w:rPr>
            </w:pPr>
            <w:r w:rsidRPr="000759E0">
              <w:rPr>
                <w:rFonts w:ascii="Times New Roman" w:hAnsi="Times New Roman" w:cs="Times New Roman"/>
                <w:sz w:val="20"/>
                <w:szCs w:val="20"/>
              </w:rPr>
              <w:t>Vigor</w:t>
            </w:r>
            <w:r w:rsidRPr="000759E0">
              <w:rPr>
                <w:rFonts w:ascii="Times New Roman" w:hAnsi="Times New Roman" w:cs="Times New Roman"/>
                <w:sz w:val="20"/>
                <w:szCs w:val="20"/>
              </w:rPr>
              <w:noBreakHyphen/>
            </w:r>
          </w:p>
          <w:p w:rsidR="00A4132A" w:rsidRPr="000759E0" w:rsidRDefault="00A4132A" w:rsidP="00A4132A">
            <w:pPr>
              <w:rPr>
                <w:rFonts w:ascii="Times New Roman" w:hAnsi="Times New Roman" w:cs="Times New Roman"/>
                <w:sz w:val="20"/>
                <w:szCs w:val="20"/>
              </w:rPr>
            </w:pPr>
            <w:r w:rsidRPr="000759E0">
              <w:rPr>
                <w:rFonts w:ascii="Times New Roman" w:hAnsi="Times New Roman" w:cs="Times New Roman"/>
                <w:sz w:val="20"/>
                <w:szCs w:val="20"/>
              </w:rPr>
              <w:t>Actividad</w:t>
            </w:r>
          </w:p>
        </w:tc>
        <w:tc>
          <w:tcPr>
            <w:tcW w:w="1984" w:type="dxa"/>
            <w:shd w:val="clear" w:color="auto" w:fill="auto"/>
            <w:vAlign w:val="center"/>
          </w:tcPr>
          <w:p w:rsidR="00A4132A" w:rsidRPr="000759E0" w:rsidRDefault="00A4132A" w:rsidP="00A4132A">
            <w:pPr>
              <w:tabs>
                <w:tab w:val="left" w:pos="-1080"/>
                <w:tab w:val="left" w:pos="-720"/>
                <w:tab w:val="left" w:pos="373"/>
                <w:tab w:val="left" w:pos="11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56"/>
              <w:jc w:val="both"/>
              <w:rPr>
                <w:rFonts w:ascii="Times New Roman" w:hAnsi="Times New Roman" w:cs="Times New Roman"/>
                <w:sz w:val="20"/>
                <w:szCs w:val="20"/>
              </w:rPr>
            </w:pPr>
            <w:r w:rsidRPr="000759E0">
              <w:rPr>
                <w:rFonts w:ascii="Times New Roman" w:hAnsi="Times New Roman" w:cs="Times New Roman"/>
                <w:sz w:val="20"/>
                <w:szCs w:val="20"/>
              </w:rPr>
              <w:t>Está definida por adjetivos que Sugieren un estado de ebullición y Energía elevadas. (Mcnair 1971)</w:t>
            </w:r>
          </w:p>
          <w:p w:rsidR="00A4132A" w:rsidRPr="000759E0" w:rsidRDefault="00A4132A" w:rsidP="00A4132A">
            <w:pPr>
              <w:ind w:firstLine="340"/>
              <w:jc w:val="both"/>
              <w:rPr>
                <w:rFonts w:ascii="Times New Roman" w:hAnsi="Times New Roman" w:cs="Times New Roman"/>
                <w:color w:val="000000"/>
                <w:sz w:val="20"/>
                <w:szCs w:val="20"/>
                <w:shd w:val="clear" w:color="auto" w:fill="FFFFFF"/>
              </w:rPr>
            </w:pPr>
          </w:p>
        </w:tc>
        <w:tc>
          <w:tcPr>
            <w:tcW w:w="1985" w:type="dxa"/>
            <w:shd w:val="clear" w:color="auto" w:fill="auto"/>
            <w:vAlign w:val="center"/>
          </w:tcPr>
          <w:p w:rsidR="00A4132A" w:rsidRPr="000759E0" w:rsidRDefault="00A4132A" w:rsidP="00A4132A">
            <w:pPr>
              <w:jc w:val="both"/>
              <w:rPr>
                <w:rFonts w:ascii="Times New Roman" w:hAnsi="Times New Roman" w:cs="Times New Roman"/>
                <w:sz w:val="20"/>
                <w:szCs w:val="20"/>
              </w:rPr>
            </w:pPr>
            <w:r w:rsidRPr="000759E0">
              <w:rPr>
                <w:rFonts w:ascii="Times New Roman" w:hAnsi="Times New Roman" w:cs="Times New Roman"/>
                <w:b/>
                <w:sz w:val="20"/>
                <w:szCs w:val="20"/>
              </w:rPr>
              <w:t xml:space="preserve">Factor V. </w:t>
            </w:r>
            <w:r w:rsidRPr="000759E0">
              <w:rPr>
                <w:rFonts w:ascii="Times New Roman" w:hAnsi="Times New Roman" w:cs="Times New Roman"/>
                <w:sz w:val="20"/>
                <w:szCs w:val="20"/>
              </w:rPr>
              <w:t>Está compuesto por 8 adjetivos que sugieren un estado de ánimo de vigorosidad, euforia y energía elevada: animado, activo, enérgico, alegre, alerta, lleno de enegía, despreocupado y vigoroso. (Mcnair 1971)</w:t>
            </w:r>
          </w:p>
        </w:tc>
        <w:tc>
          <w:tcPr>
            <w:tcW w:w="1984" w:type="dxa"/>
            <w:vMerge/>
            <w:shd w:val="clear" w:color="auto" w:fill="auto"/>
            <w:vAlign w:val="center"/>
          </w:tcPr>
          <w:p w:rsidR="00A4132A" w:rsidRPr="000759E0" w:rsidRDefault="00A4132A" w:rsidP="00A4132A">
            <w:pPr>
              <w:ind w:firstLine="340"/>
              <w:jc w:val="center"/>
              <w:rPr>
                <w:rFonts w:ascii="Times New Roman" w:hAnsi="Times New Roman" w:cs="Times New Roman"/>
                <w:sz w:val="20"/>
                <w:szCs w:val="20"/>
              </w:rPr>
            </w:pPr>
          </w:p>
        </w:tc>
        <w:tc>
          <w:tcPr>
            <w:tcW w:w="1134" w:type="dxa"/>
            <w:vMerge/>
            <w:shd w:val="clear" w:color="auto" w:fill="auto"/>
            <w:vAlign w:val="center"/>
          </w:tcPr>
          <w:p w:rsidR="00A4132A" w:rsidRPr="000759E0" w:rsidRDefault="00A4132A" w:rsidP="00A4132A">
            <w:pPr>
              <w:ind w:firstLine="340"/>
              <w:jc w:val="both"/>
              <w:rPr>
                <w:rFonts w:ascii="Times New Roman" w:hAnsi="Times New Roman" w:cs="Times New Roman"/>
                <w:sz w:val="20"/>
                <w:szCs w:val="20"/>
              </w:rPr>
            </w:pPr>
          </w:p>
        </w:tc>
      </w:tr>
      <w:tr w:rsidR="00A4132A" w:rsidRPr="000759E0" w:rsidTr="00A4132A">
        <w:trPr>
          <w:trHeight w:val="701"/>
          <w:jc w:val="center"/>
        </w:trPr>
        <w:tc>
          <w:tcPr>
            <w:tcW w:w="817" w:type="dxa"/>
            <w:vMerge/>
            <w:shd w:val="clear" w:color="auto" w:fill="auto"/>
            <w:vAlign w:val="center"/>
          </w:tcPr>
          <w:p w:rsidR="00A4132A" w:rsidRPr="000759E0" w:rsidRDefault="00A4132A" w:rsidP="00A4132A">
            <w:pPr>
              <w:rPr>
                <w:rFonts w:ascii="Times New Roman" w:hAnsi="Times New Roman" w:cs="Times New Roman"/>
                <w:color w:val="00B050"/>
                <w:sz w:val="20"/>
                <w:szCs w:val="20"/>
              </w:rPr>
            </w:pPr>
          </w:p>
        </w:tc>
        <w:tc>
          <w:tcPr>
            <w:tcW w:w="851" w:type="dxa"/>
            <w:shd w:val="clear" w:color="auto" w:fill="auto"/>
            <w:vAlign w:val="center"/>
          </w:tcPr>
          <w:p w:rsidR="00A4132A" w:rsidRPr="000759E0" w:rsidRDefault="00A4132A" w:rsidP="00A4132A">
            <w:pPr>
              <w:rPr>
                <w:rFonts w:ascii="Times New Roman" w:hAnsi="Times New Roman" w:cs="Times New Roman"/>
                <w:sz w:val="20"/>
                <w:szCs w:val="20"/>
              </w:rPr>
            </w:pPr>
            <w:r w:rsidRPr="000759E0">
              <w:rPr>
                <w:rFonts w:ascii="Times New Roman" w:hAnsi="Times New Roman" w:cs="Times New Roman"/>
                <w:sz w:val="20"/>
                <w:szCs w:val="20"/>
              </w:rPr>
              <w:t>Fatiga</w:t>
            </w:r>
            <w:r w:rsidRPr="000759E0">
              <w:rPr>
                <w:rFonts w:ascii="Times New Roman" w:hAnsi="Times New Roman" w:cs="Times New Roman"/>
                <w:sz w:val="20"/>
                <w:szCs w:val="20"/>
              </w:rPr>
              <w:noBreakHyphen/>
            </w:r>
          </w:p>
          <w:p w:rsidR="00A4132A" w:rsidRPr="000759E0" w:rsidRDefault="00A4132A" w:rsidP="00A4132A">
            <w:pPr>
              <w:rPr>
                <w:rFonts w:ascii="Times New Roman" w:hAnsi="Times New Roman" w:cs="Times New Roman"/>
                <w:sz w:val="20"/>
                <w:szCs w:val="20"/>
              </w:rPr>
            </w:pPr>
            <w:r w:rsidRPr="000759E0">
              <w:rPr>
                <w:rFonts w:ascii="Times New Roman" w:hAnsi="Times New Roman" w:cs="Times New Roman"/>
                <w:sz w:val="20"/>
                <w:szCs w:val="20"/>
              </w:rPr>
              <w:t>Inercia</w:t>
            </w:r>
          </w:p>
        </w:tc>
        <w:tc>
          <w:tcPr>
            <w:tcW w:w="1984" w:type="dxa"/>
            <w:shd w:val="clear" w:color="auto" w:fill="auto"/>
            <w:vAlign w:val="center"/>
          </w:tcPr>
          <w:p w:rsidR="00A4132A" w:rsidRPr="000759E0" w:rsidRDefault="00A4132A" w:rsidP="00A4132A">
            <w:pPr>
              <w:tabs>
                <w:tab w:val="left" w:pos="-1080"/>
                <w:tab w:val="left" w:pos="-720"/>
                <w:tab w:val="left" w:pos="56"/>
                <w:tab w:val="left" w:pos="373"/>
                <w:tab w:val="left" w:pos="11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imes New Roman" w:hAnsi="Times New Roman" w:cs="Times New Roman"/>
                <w:sz w:val="20"/>
                <w:szCs w:val="20"/>
              </w:rPr>
            </w:pPr>
            <w:r w:rsidRPr="000759E0">
              <w:rPr>
                <w:rFonts w:ascii="Times New Roman" w:hAnsi="Times New Roman" w:cs="Times New Roman"/>
                <w:sz w:val="20"/>
                <w:szCs w:val="20"/>
              </w:rPr>
              <w:t>. Representa estado de ánimo de laxitud, inercia y bajo nivel de energía.</w:t>
            </w:r>
          </w:p>
          <w:p w:rsidR="00A4132A" w:rsidRPr="000759E0" w:rsidRDefault="00A4132A" w:rsidP="00A4132A">
            <w:pPr>
              <w:tabs>
                <w:tab w:val="left" w:pos="-1080"/>
                <w:tab w:val="left" w:pos="-720"/>
                <w:tab w:val="left" w:pos="0"/>
                <w:tab w:val="left" w:pos="373"/>
                <w:tab w:val="left" w:pos="11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56"/>
              <w:jc w:val="both"/>
              <w:rPr>
                <w:rFonts w:ascii="Times New Roman" w:hAnsi="Times New Roman" w:cs="Times New Roman"/>
                <w:sz w:val="20"/>
                <w:szCs w:val="20"/>
              </w:rPr>
            </w:pPr>
            <w:r w:rsidRPr="000759E0">
              <w:rPr>
                <w:rFonts w:ascii="Times New Roman" w:hAnsi="Times New Roman" w:cs="Times New Roman"/>
                <w:sz w:val="20"/>
                <w:szCs w:val="20"/>
              </w:rPr>
              <w:t>Corresponde a un estado de abatimiento (desgaste), inercia y bajo nivel de energía. (Mcnair 1971)</w:t>
            </w:r>
          </w:p>
          <w:p w:rsidR="00A4132A" w:rsidRPr="000759E0" w:rsidRDefault="00A4132A" w:rsidP="00A4132A">
            <w:pPr>
              <w:ind w:firstLine="340"/>
              <w:jc w:val="both"/>
              <w:rPr>
                <w:rFonts w:ascii="Times New Roman" w:hAnsi="Times New Roman" w:cs="Times New Roman"/>
                <w:color w:val="000000"/>
                <w:sz w:val="20"/>
                <w:szCs w:val="20"/>
                <w:shd w:val="clear" w:color="auto" w:fill="FFFFFF"/>
              </w:rPr>
            </w:pPr>
          </w:p>
        </w:tc>
        <w:tc>
          <w:tcPr>
            <w:tcW w:w="1985" w:type="dxa"/>
            <w:shd w:val="clear" w:color="auto" w:fill="auto"/>
            <w:vAlign w:val="center"/>
          </w:tcPr>
          <w:p w:rsidR="00A4132A" w:rsidRPr="000759E0" w:rsidRDefault="00A4132A" w:rsidP="00A4132A">
            <w:pPr>
              <w:ind w:firstLine="340"/>
              <w:jc w:val="both"/>
              <w:rPr>
                <w:rFonts w:ascii="Times New Roman" w:hAnsi="Times New Roman" w:cs="Times New Roman"/>
                <w:sz w:val="20"/>
                <w:szCs w:val="20"/>
              </w:rPr>
            </w:pPr>
            <w:r w:rsidRPr="000759E0">
              <w:rPr>
                <w:rFonts w:ascii="Times New Roman" w:hAnsi="Times New Roman" w:cs="Times New Roman"/>
                <w:b/>
                <w:sz w:val="20"/>
                <w:szCs w:val="20"/>
              </w:rPr>
              <w:t>Factor F.</w:t>
            </w:r>
            <w:r w:rsidRPr="000759E0">
              <w:rPr>
                <w:rFonts w:ascii="Times New Roman" w:hAnsi="Times New Roman" w:cs="Times New Roman"/>
                <w:sz w:val="20"/>
                <w:szCs w:val="20"/>
              </w:rPr>
              <w:t xml:space="preserve"> A él se refieren 7 ítems: agotado, apático, fatigado, exhausto, espeso, sin fuerzas y cansado. (Mcnair 1971)</w:t>
            </w:r>
          </w:p>
        </w:tc>
        <w:tc>
          <w:tcPr>
            <w:tcW w:w="1984" w:type="dxa"/>
            <w:vMerge/>
            <w:shd w:val="clear" w:color="auto" w:fill="auto"/>
            <w:vAlign w:val="center"/>
          </w:tcPr>
          <w:p w:rsidR="00A4132A" w:rsidRPr="000759E0" w:rsidRDefault="00A4132A" w:rsidP="00A4132A">
            <w:pPr>
              <w:ind w:firstLine="340"/>
              <w:jc w:val="center"/>
              <w:rPr>
                <w:rFonts w:ascii="Times New Roman" w:hAnsi="Times New Roman" w:cs="Times New Roman"/>
                <w:sz w:val="20"/>
                <w:szCs w:val="20"/>
              </w:rPr>
            </w:pPr>
          </w:p>
        </w:tc>
        <w:tc>
          <w:tcPr>
            <w:tcW w:w="1134" w:type="dxa"/>
            <w:vMerge/>
            <w:shd w:val="clear" w:color="auto" w:fill="auto"/>
            <w:vAlign w:val="center"/>
          </w:tcPr>
          <w:p w:rsidR="00A4132A" w:rsidRPr="000759E0" w:rsidRDefault="00A4132A" w:rsidP="00A4132A">
            <w:pPr>
              <w:ind w:firstLine="340"/>
              <w:jc w:val="both"/>
              <w:rPr>
                <w:rFonts w:ascii="Times New Roman" w:hAnsi="Times New Roman" w:cs="Times New Roman"/>
                <w:sz w:val="20"/>
                <w:szCs w:val="20"/>
              </w:rPr>
            </w:pPr>
          </w:p>
        </w:tc>
      </w:tr>
      <w:tr w:rsidR="00A4132A" w:rsidRPr="000759E0" w:rsidTr="00A4132A">
        <w:trPr>
          <w:trHeight w:val="701"/>
          <w:jc w:val="center"/>
        </w:trPr>
        <w:tc>
          <w:tcPr>
            <w:tcW w:w="817" w:type="dxa"/>
            <w:vMerge/>
            <w:shd w:val="clear" w:color="auto" w:fill="auto"/>
            <w:vAlign w:val="center"/>
          </w:tcPr>
          <w:p w:rsidR="00A4132A" w:rsidRPr="000759E0" w:rsidRDefault="00A4132A" w:rsidP="00A4132A">
            <w:pPr>
              <w:rPr>
                <w:rFonts w:ascii="Times New Roman" w:hAnsi="Times New Roman" w:cs="Times New Roman"/>
                <w:color w:val="00B050"/>
                <w:sz w:val="20"/>
                <w:szCs w:val="20"/>
              </w:rPr>
            </w:pPr>
          </w:p>
        </w:tc>
        <w:tc>
          <w:tcPr>
            <w:tcW w:w="851" w:type="dxa"/>
            <w:shd w:val="clear" w:color="auto" w:fill="auto"/>
            <w:vAlign w:val="center"/>
          </w:tcPr>
          <w:p w:rsidR="00A4132A" w:rsidRPr="000759E0" w:rsidRDefault="00A4132A" w:rsidP="00A4132A">
            <w:pPr>
              <w:rPr>
                <w:rFonts w:ascii="Times New Roman" w:hAnsi="Times New Roman" w:cs="Times New Roman"/>
                <w:sz w:val="20"/>
                <w:szCs w:val="20"/>
              </w:rPr>
            </w:pPr>
            <w:r w:rsidRPr="000759E0">
              <w:rPr>
                <w:rFonts w:ascii="Times New Roman" w:hAnsi="Times New Roman" w:cs="Times New Roman"/>
                <w:sz w:val="20"/>
                <w:szCs w:val="20"/>
              </w:rPr>
              <w:t>Confusión</w:t>
            </w:r>
            <w:r w:rsidRPr="000759E0">
              <w:rPr>
                <w:rFonts w:ascii="Times New Roman" w:hAnsi="Times New Roman" w:cs="Times New Roman"/>
                <w:sz w:val="20"/>
                <w:szCs w:val="20"/>
              </w:rPr>
              <w:noBreakHyphen/>
            </w:r>
          </w:p>
          <w:p w:rsidR="00A4132A" w:rsidRPr="000759E0" w:rsidRDefault="00A4132A" w:rsidP="00A4132A">
            <w:pPr>
              <w:rPr>
                <w:rFonts w:ascii="Times New Roman" w:hAnsi="Times New Roman" w:cs="Times New Roman"/>
                <w:sz w:val="20"/>
                <w:szCs w:val="20"/>
              </w:rPr>
            </w:pPr>
            <w:r w:rsidRPr="000759E0">
              <w:rPr>
                <w:rFonts w:ascii="Times New Roman" w:hAnsi="Times New Roman" w:cs="Times New Roman"/>
                <w:sz w:val="20"/>
                <w:szCs w:val="20"/>
              </w:rPr>
              <w:t>Desorientación</w:t>
            </w:r>
          </w:p>
        </w:tc>
        <w:tc>
          <w:tcPr>
            <w:tcW w:w="1984" w:type="dxa"/>
            <w:shd w:val="clear" w:color="auto" w:fill="auto"/>
            <w:vAlign w:val="center"/>
          </w:tcPr>
          <w:p w:rsidR="00A4132A" w:rsidRPr="000759E0" w:rsidRDefault="00A4132A" w:rsidP="00A4132A">
            <w:pPr>
              <w:ind w:firstLine="340"/>
              <w:jc w:val="both"/>
              <w:rPr>
                <w:rFonts w:ascii="Times New Roman" w:hAnsi="Times New Roman" w:cs="Times New Roman"/>
                <w:color w:val="000000"/>
                <w:sz w:val="20"/>
                <w:szCs w:val="20"/>
                <w:shd w:val="clear" w:color="auto" w:fill="FFFFFF"/>
              </w:rPr>
            </w:pPr>
            <w:r w:rsidRPr="000759E0">
              <w:rPr>
                <w:rFonts w:ascii="Times New Roman" w:hAnsi="Times New Roman" w:cs="Times New Roman"/>
                <w:sz w:val="20"/>
                <w:szCs w:val="20"/>
              </w:rPr>
              <w:t>Representa un rasgo de ineficiencia cognitiva Corresponde a un estado de abatimiento (desgaste), inercia y bajo nivel de energía..  (Mcnair 1971)</w:t>
            </w:r>
          </w:p>
        </w:tc>
        <w:tc>
          <w:tcPr>
            <w:tcW w:w="1985" w:type="dxa"/>
            <w:shd w:val="clear" w:color="auto" w:fill="auto"/>
            <w:vAlign w:val="center"/>
          </w:tcPr>
          <w:p w:rsidR="00A4132A" w:rsidRPr="000759E0" w:rsidRDefault="00A4132A" w:rsidP="00A4132A">
            <w:pPr>
              <w:ind w:firstLine="340"/>
              <w:jc w:val="both"/>
              <w:rPr>
                <w:rFonts w:ascii="Times New Roman" w:hAnsi="Times New Roman" w:cs="Times New Roman"/>
                <w:sz w:val="20"/>
                <w:szCs w:val="20"/>
              </w:rPr>
            </w:pPr>
            <w:r w:rsidRPr="000759E0">
              <w:rPr>
                <w:rFonts w:ascii="Times New Roman" w:hAnsi="Times New Roman" w:cs="Times New Roman"/>
                <w:b/>
                <w:sz w:val="20"/>
                <w:szCs w:val="20"/>
              </w:rPr>
              <w:t xml:space="preserve">Factor C. </w:t>
            </w:r>
            <w:r w:rsidRPr="000759E0">
              <w:rPr>
                <w:rFonts w:ascii="Times New Roman" w:hAnsi="Times New Roman" w:cs="Times New Roman"/>
                <w:sz w:val="20"/>
                <w:szCs w:val="20"/>
              </w:rPr>
              <w:t>A él se refieren 7 ítems: confundido, incapaz deconcentrarse, aturdido, desorientado</w:t>
            </w:r>
            <w:r w:rsidRPr="000759E0">
              <w:rPr>
                <w:rFonts w:ascii="Times New Roman" w:hAnsi="Times New Roman" w:cs="Times New Roman"/>
                <w:i/>
                <w:sz w:val="20"/>
                <w:szCs w:val="20"/>
              </w:rPr>
              <w:t>,eficiente*</w:t>
            </w:r>
            <w:r w:rsidRPr="000759E0">
              <w:rPr>
                <w:rFonts w:ascii="Times New Roman" w:hAnsi="Times New Roman" w:cs="Times New Roman"/>
                <w:sz w:val="20"/>
                <w:szCs w:val="20"/>
              </w:rPr>
              <w:t>, olvidadizo e inseguro. (Mcnair 1971)</w:t>
            </w:r>
          </w:p>
        </w:tc>
        <w:tc>
          <w:tcPr>
            <w:tcW w:w="1984" w:type="dxa"/>
            <w:vMerge/>
            <w:shd w:val="clear" w:color="auto" w:fill="auto"/>
            <w:vAlign w:val="center"/>
          </w:tcPr>
          <w:p w:rsidR="00A4132A" w:rsidRPr="000759E0" w:rsidRDefault="00A4132A" w:rsidP="00A4132A">
            <w:pPr>
              <w:ind w:firstLine="340"/>
              <w:jc w:val="center"/>
              <w:rPr>
                <w:rFonts w:ascii="Times New Roman" w:hAnsi="Times New Roman" w:cs="Times New Roman"/>
                <w:sz w:val="20"/>
                <w:szCs w:val="20"/>
              </w:rPr>
            </w:pPr>
          </w:p>
        </w:tc>
        <w:tc>
          <w:tcPr>
            <w:tcW w:w="1134" w:type="dxa"/>
            <w:vMerge/>
            <w:shd w:val="clear" w:color="auto" w:fill="auto"/>
            <w:vAlign w:val="center"/>
          </w:tcPr>
          <w:p w:rsidR="00A4132A" w:rsidRPr="000759E0" w:rsidRDefault="00A4132A" w:rsidP="00A4132A">
            <w:pPr>
              <w:ind w:firstLine="340"/>
              <w:jc w:val="both"/>
              <w:rPr>
                <w:rFonts w:ascii="Times New Roman" w:hAnsi="Times New Roman" w:cs="Times New Roman"/>
                <w:sz w:val="20"/>
                <w:szCs w:val="20"/>
              </w:rPr>
            </w:pPr>
          </w:p>
        </w:tc>
      </w:tr>
      <w:tr w:rsidR="000E54CD" w:rsidRPr="000759E0" w:rsidTr="000E54CD">
        <w:trPr>
          <w:trHeight w:val="635"/>
          <w:jc w:val="center"/>
        </w:trPr>
        <w:tc>
          <w:tcPr>
            <w:tcW w:w="817" w:type="dxa"/>
            <w:vMerge w:val="restart"/>
            <w:shd w:val="clear" w:color="auto" w:fill="auto"/>
            <w:textDirection w:val="btLr"/>
            <w:vAlign w:val="center"/>
          </w:tcPr>
          <w:p w:rsidR="000E54CD" w:rsidRPr="000E54CD" w:rsidRDefault="000E54CD" w:rsidP="000E54CD">
            <w:pPr>
              <w:ind w:left="113" w:right="113"/>
              <w:rPr>
                <w:rFonts w:ascii="Times New Roman" w:hAnsi="Times New Roman" w:cs="Times New Roman"/>
                <w:b/>
                <w:sz w:val="20"/>
                <w:szCs w:val="20"/>
              </w:rPr>
            </w:pPr>
            <w:r w:rsidRPr="000E54CD">
              <w:rPr>
                <w:rFonts w:ascii="Times New Roman" w:hAnsi="Times New Roman" w:cs="Times New Roman"/>
                <w:b/>
                <w:sz w:val="20"/>
                <w:szCs w:val="20"/>
              </w:rPr>
              <w:t>Capacidades físicas condicionales</w:t>
            </w:r>
          </w:p>
        </w:tc>
        <w:tc>
          <w:tcPr>
            <w:tcW w:w="851" w:type="dxa"/>
            <w:shd w:val="clear" w:color="auto" w:fill="auto"/>
            <w:vAlign w:val="center"/>
          </w:tcPr>
          <w:p w:rsidR="000E54CD" w:rsidRPr="000759E0" w:rsidRDefault="000E54CD" w:rsidP="00A4132A">
            <w:pPr>
              <w:jc w:val="both"/>
              <w:rPr>
                <w:rFonts w:ascii="Times New Roman" w:hAnsi="Times New Roman" w:cs="Times New Roman"/>
                <w:sz w:val="20"/>
                <w:szCs w:val="20"/>
              </w:rPr>
            </w:pPr>
            <w:r>
              <w:rPr>
                <w:rFonts w:ascii="Times New Roman" w:hAnsi="Times New Roman" w:cs="Times New Roman"/>
                <w:sz w:val="20"/>
                <w:szCs w:val="20"/>
              </w:rPr>
              <w:t>Resistencia cardiovascular</w:t>
            </w:r>
          </w:p>
        </w:tc>
        <w:tc>
          <w:tcPr>
            <w:tcW w:w="1984" w:type="dxa"/>
            <w:shd w:val="clear" w:color="auto" w:fill="auto"/>
            <w:vAlign w:val="center"/>
          </w:tcPr>
          <w:p w:rsidR="000E54CD" w:rsidRPr="000759E0" w:rsidRDefault="000E54CD" w:rsidP="00A4132A">
            <w:pPr>
              <w:ind w:firstLine="340"/>
              <w:jc w:val="both"/>
              <w:rPr>
                <w:rFonts w:ascii="Times New Roman" w:hAnsi="Times New Roman" w:cs="Times New Roman"/>
                <w:sz w:val="20"/>
                <w:szCs w:val="20"/>
              </w:rPr>
            </w:pPr>
          </w:p>
        </w:tc>
        <w:tc>
          <w:tcPr>
            <w:tcW w:w="1985" w:type="dxa"/>
            <w:shd w:val="clear" w:color="auto" w:fill="auto"/>
            <w:vAlign w:val="center"/>
          </w:tcPr>
          <w:p w:rsidR="000E54CD" w:rsidRPr="000759E0" w:rsidRDefault="000E54CD" w:rsidP="00A4132A">
            <w:pPr>
              <w:rPr>
                <w:rFonts w:ascii="Times New Roman" w:hAnsi="Times New Roman" w:cs="Times New Roman"/>
                <w:sz w:val="20"/>
                <w:szCs w:val="20"/>
              </w:rPr>
            </w:pPr>
            <w:r w:rsidRPr="000759E0">
              <w:rPr>
                <w:rFonts w:ascii="Times New Roman" w:hAnsi="Times New Roman" w:cs="Times New Roman"/>
                <w:sz w:val="20"/>
                <w:szCs w:val="20"/>
              </w:rPr>
              <w:t>Cantidad de etapas recorridas</w:t>
            </w:r>
          </w:p>
        </w:tc>
        <w:tc>
          <w:tcPr>
            <w:tcW w:w="1984" w:type="dxa"/>
            <w:shd w:val="clear" w:color="auto" w:fill="auto"/>
            <w:vAlign w:val="center"/>
          </w:tcPr>
          <w:p w:rsidR="000E54CD" w:rsidRPr="000759E0" w:rsidRDefault="000E54CD" w:rsidP="000E54CD">
            <w:pPr>
              <w:jc w:val="center"/>
              <w:rPr>
                <w:rFonts w:ascii="Times New Roman" w:hAnsi="Times New Roman" w:cs="Times New Roman"/>
                <w:sz w:val="20"/>
                <w:szCs w:val="20"/>
              </w:rPr>
            </w:pPr>
            <w:r w:rsidRPr="000759E0">
              <w:rPr>
                <w:rFonts w:ascii="Times New Roman" w:hAnsi="Times New Roman" w:cs="Times New Roman"/>
                <w:sz w:val="20"/>
                <w:szCs w:val="20"/>
              </w:rPr>
              <w:t>Diferencia entre el inicio de la prueba y la finalización de la misma.</w:t>
            </w:r>
          </w:p>
        </w:tc>
        <w:tc>
          <w:tcPr>
            <w:tcW w:w="1134" w:type="dxa"/>
            <w:shd w:val="clear" w:color="auto" w:fill="auto"/>
            <w:vAlign w:val="center"/>
          </w:tcPr>
          <w:p w:rsidR="000E54CD" w:rsidRPr="000759E0" w:rsidRDefault="000E54CD" w:rsidP="00A4132A">
            <w:pPr>
              <w:ind w:firstLine="24"/>
              <w:jc w:val="center"/>
              <w:rPr>
                <w:rFonts w:ascii="Times New Roman" w:hAnsi="Times New Roman" w:cs="Times New Roman"/>
                <w:sz w:val="20"/>
                <w:szCs w:val="20"/>
              </w:rPr>
            </w:pPr>
            <w:r w:rsidRPr="000759E0">
              <w:rPr>
                <w:rFonts w:ascii="Times New Roman" w:hAnsi="Times New Roman" w:cs="Times New Roman"/>
                <w:sz w:val="20"/>
                <w:szCs w:val="20"/>
              </w:rPr>
              <w:t>Test Course-Navette</w:t>
            </w:r>
          </w:p>
          <w:p w:rsidR="000E54CD" w:rsidRPr="000759E0" w:rsidRDefault="000E54CD" w:rsidP="00A4132A">
            <w:pPr>
              <w:ind w:firstLine="24"/>
              <w:jc w:val="center"/>
              <w:rPr>
                <w:rFonts w:ascii="Times New Roman" w:hAnsi="Times New Roman" w:cs="Times New Roman"/>
                <w:sz w:val="20"/>
                <w:szCs w:val="20"/>
              </w:rPr>
            </w:pPr>
            <w:r w:rsidRPr="000759E0">
              <w:rPr>
                <w:rFonts w:ascii="Times New Roman" w:hAnsi="Times New Roman" w:cs="Times New Roman"/>
                <w:sz w:val="20"/>
                <w:szCs w:val="20"/>
              </w:rPr>
              <w:t>Batería Eurofit</w:t>
            </w:r>
          </w:p>
        </w:tc>
      </w:tr>
      <w:tr w:rsidR="000E54CD" w:rsidRPr="000759E0" w:rsidTr="00A4132A">
        <w:trPr>
          <w:trHeight w:val="635"/>
          <w:jc w:val="center"/>
        </w:trPr>
        <w:tc>
          <w:tcPr>
            <w:tcW w:w="817" w:type="dxa"/>
            <w:vMerge/>
            <w:shd w:val="clear" w:color="auto" w:fill="auto"/>
            <w:vAlign w:val="center"/>
          </w:tcPr>
          <w:p w:rsidR="000E54CD" w:rsidRPr="000759E0" w:rsidRDefault="000E54CD" w:rsidP="00A4132A">
            <w:pPr>
              <w:rPr>
                <w:rFonts w:ascii="Times New Roman" w:hAnsi="Times New Roman" w:cs="Times New Roman"/>
                <w:sz w:val="20"/>
                <w:szCs w:val="20"/>
              </w:rPr>
            </w:pPr>
          </w:p>
        </w:tc>
        <w:tc>
          <w:tcPr>
            <w:tcW w:w="851" w:type="dxa"/>
            <w:shd w:val="clear" w:color="auto" w:fill="auto"/>
            <w:vAlign w:val="center"/>
          </w:tcPr>
          <w:p w:rsidR="000E54CD" w:rsidRPr="000759E0" w:rsidRDefault="000E54CD" w:rsidP="00A4132A">
            <w:pPr>
              <w:jc w:val="both"/>
              <w:rPr>
                <w:rFonts w:ascii="Times New Roman" w:hAnsi="Times New Roman" w:cs="Times New Roman"/>
                <w:sz w:val="20"/>
                <w:szCs w:val="20"/>
              </w:rPr>
            </w:pPr>
            <w:r>
              <w:rPr>
                <w:rFonts w:ascii="Times New Roman" w:hAnsi="Times New Roman" w:cs="Times New Roman"/>
                <w:sz w:val="20"/>
                <w:szCs w:val="20"/>
              </w:rPr>
              <w:t>Fuerza abdominal</w:t>
            </w:r>
          </w:p>
        </w:tc>
        <w:tc>
          <w:tcPr>
            <w:tcW w:w="1984" w:type="dxa"/>
            <w:shd w:val="clear" w:color="auto" w:fill="auto"/>
            <w:vAlign w:val="center"/>
          </w:tcPr>
          <w:p w:rsidR="000E54CD" w:rsidRPr="000759E0" w:rsidRDefault="000E54CD" w:rsidP="00A4132A">
            <w:pPr>
              <w:ind w:firstLine="340"/>
              <w:jc w:val="both"/>
              <w:rPr>
                <w:rFonts w:ascii="Times New Roman" w:hAnsi="Times New Roman" w:cs="Times New Roman"/>
                <w:sz w:val="20"/>
                <w:szCs w:val="20"/>
              </w:rPr>
            </w:pPr>
          </w:p>
        </w:tc>
        <w:tc>
          <w:tcPr>
            <w:tcW w:w="1985" w:type="dxa"/>
            <w:shd w:val="clear" w:color="auto" w:fill="auto"/>
            <w:vAlign w:val="center"/>
          </w:tcPr>
          <w:p w:rsidR="000E54CD" w:rsidRPr="000759E0" w:rsidRDefault="000E54CD" w:rsidP="00A4132A">
            <w:pPr>
              <w:rPr>
                <w:rFonts w:ascii="Times New Roman" w:hAnsi="Times New Roman" w:cs="Times New Roman"/>
                <w:sz w:val="20"/>
                <w:szCs w:val="20"/>
              </w:rPr>
            </w:pPr>
            <w:r w:rsidRPr="000759E0">
              <w:rPr>
                <w:rFonts w:ascii="Times New Roman" w:hAnsi="Times New Roman" w:cs="Times New Roman"/>
                <w:sz w:val="20"/>
                <w:szCs w:val="20"/>
              </w:rPr>
              <w:t>Cantidad de abdominales realizados en 30 segundos</w:t>
            </w:r>
          </w:p>
        </w:tc>
        <w:tc>
          <w:tcPr>
            <w:tcW w:w="1984" w:type="dxa"/>
            <w:shd w:val="clear" w:color="auto" w:fill="auto"/>
            <w:vAlign w:val="center"/>
          </w:tcPr>
          <w:p w:rsidR="000E54CD" w:rsidRPr="000759E0" w:rsidRDefault="000E54CD" w:rsidP="000E54CD">
            <w:pPr>
              <w:jc w:val="center"/>
              <w:rPr>
                <w:rFonts w:ascii="Times New Roman" w:hAnsi="Times New Roman" w:cs="Times New Roman"/>
                <w:sz w:val="20"/>
                <w:szCs w:val="20"/>
              </w:rPr>
            </w:pPr>
            <w:r w:rsidRPr="000759E0">
              <w:rPr>
                <w:rFonts w:ascii="Times New Roman" w:hAnsi="Times New Roman" w:cs="Times New Roman"/>
                <w:sz w:val="20"/>
                <w:szCs w:val="20"/>
              </w:rPr>
              <w:t>Repeticiones</w:t>
            </w:r>
          </w:p>
        </w:tc>
        <w:tc>
          <w:tcPr>
            <w:tcW w:w="1134" w:type="dxa"/>
            <w:shd w:val="clear" w:color="auto" w:fill="auto"/>
            <w:vAlign w:val="center"/>
          </w:tcPr>
          <w:p w:rsidR="000E54CD" w:rsidRPr="000759E0" w:rsidRDefault="000E54CD" w:rsidP="00A4132A">
            <w:pPr>
              <w:ind w:firstLine="24"/>
              <w:jc w:val="center"/>
              <w:rPr>
                <w:rFonts w:ascii="Times New Roman" w:hAnsi="Times New Roman" w:cs="Times New Roman"/>
                <w:sz w:val="20"/>
                <w:szCs w:val="20"/>
              </w:rPr>
            </w:pPr>
            <w:r w:rsidRPr="000759E0">
              <w:rPr>
                <w:rFonts w:ascii="Times New Roman" w:hAnsi="Times New Roman" w:cs="Times New Roman"/>
                <w:sz w:val="20"/>
                <w:szCs w:val="20"/>
              </w:rPr>
              <w:t>Test abdominales 30 segundos Batería Eurofit</w:t>
            </w:r>
          </w:p>
        </w:tc>
      </w:tr>
      <w:tr w:rsidR="000E54CD" w:rsidRPr="000759E0" w:rsidTr="00A4132A">
        <w:trPr>
          <w:trHeight w:val="635"/>
          <w:jc w:val="center"/>
        </w:trPr>
        <w:tc>
          <w:tcPr>
            <w:tcW w:w="817" w:type="dxa"/>
            <w:vMerge/>
            <w:shd w:val="clear" w:color="auto" w:fill="auto"/>
            <w:vAlign w:val="center"/>
          </w:tcPr>
          <w:p w:rsidR="000E54CD" w:rsidRPr="000759E0" w:rsidRDefault="000E54CD" w:rsidP="00A4132A">
            <w:pPr>
              <w:rPr>
                <w:rFonts w:ascii="Times New Roman" w:hAnsi="Times New Roman" w:cs="Times New Roman"/>
                <w:color w:val="00B050"/>
                <w:sz w:val="20"/>
                <w:szCs w:val="20"/>
              </w:rPr>
            </w:pPr>
          </w:p>
        </w:tc>
        <w:tc>
          <w:tcPr>
            <w:tcW w:w="851" w:type="dxa"/>
            <w:shd w:val="clear" w:color="auto" w:fill="auto"/>
            <w:vAlign w:val="center"/>
          </w:tcPr>
          <w:p w:rsidR="000E54CD" w:rsidRPr="000759E0" w:rsidRDefault="000E54CD" w:rsidP="00A4132A">
            <w:pPr>
              <w:rPr>
                <w:rFonts w:ascii="Times New Roman" w:hAnsi="Times New Roman" w:cs="Times New Roman"/>
                <w:sz w:val="20"/>
                <w:szCs w:val="20"/>
              </w:rPr>
            </w:pPr>
            <w:r>
              <w:rPr>
                <w:rFonts w:ascii="Times New Roman" w:hAnsi="Times New Roman" w:cs="Times New Roman"/>
                <w:sz w:val="20"/>
                <w:szCs w:val="20"/>
              </w:rPr>
              <w:t>Fuerza explosiva de piernas</w:t>
            </w:r>
          </w:p>
        </w:tc>
        <w:tc>
          <w:tcPr>
            <w:tcW w:w="1984" w:type="dxa"/>
            <w:shd w:val="clear" w:color="auto" w:fill="auto"/>
            <w:vAlign w:val="center"/>
          </w:tcPr>
          <w:p w:rsidR="000E54CD" w:rsidRPr="000759E0" w:rsidRDefault="000E54CD" w:rsidP="00A4132A">
            <w:pPr>
              <w:ind w:firstLine="340"/>
              <w:jc w:val="both"/>
              <w:rPr>
                <w:rFonts w:ascii="Times New Roman" w:hAnsi="Times New Roman" w:cs="Times New Roman"/>
                <w:sz w:val="20"/>
                <w:szCs w:val="20"/>
              </w:rPr>
            </w:pPr>
          </w:p>
        </w:tc>
        <w:tc>
          <w:tcPr>
            <w:tcW w:w="1985" w:type="dxa"/>
            <w:shd w:val="clear" w:color="auto" w:fill="auto"/>
            <w:vAlign w:val="center"/>
          </w:tcPr>
          <w:p w:rsidR="000E54CD" w:rsidRPr="000759E0" w:rsidRDefault="000E54CD" w:rsidP="00A4132A">
            <w:pPr>
              <w:rPr>
                <w:rFonts w:ascii="Times New Roman" w:hAnsi="Times New Roman" w:cs="Times New Roman"/>
                <w:sz w:val="20"/>
                <w:szCs w:val="20"/>
              </w:rPr>
            </w:pPr>
            <w:r w:rsidRPr="000759E0">
              <w:rPr>
                <w:rFonts w:ascii="Times New Roman" w:hAnsi="Times New Roman" w:cs="Times New Roman"/>
                <w:sz w:val="20"/>
                <w:szCs w:val="20"/>
              </w:rPr>
              <w:t>Distancia alcanzada en salto horizontal con los pies juntos</w:t>
            </w:r>
          </w:p>
        </w:tc>
        <w:tc>
          <w:tcPr>
            <w:tcW w:w="1984" w:type="dxa"/>
            <w:shd w:val="clear" w:color="auto" w:fill="auto"/>
            <w:vAlign w:val="center"/>
          </w:tcPr>
          <w:p w:rsidR="000E54CD" w:rsidRPr="000759E0" w:rsidRDefault="000E54CD" w:rsidP="000E54CD">
            <w:pPr>
              <w:ind w:firstLine="340"/>
              <w:jc w:val="center"/>
              <w:rPr>
                <w:rFonts w:ascii="Times New Roman" w:hAnsi="Times New Roman" w:cs="Times New Roman"/>
                <w:sz w:val="20"/>
                <w:szCs w:val="20"/>
              </w:rPr>
            </w:pPr>
            <w:r w:rsidRPr="000759E0">
              <w:rPr>
                <w:rFonts w:ascii="Times New Roman" w:hAnsi="Times New Roman" w:cs="Times New Roman"/>
                <w:sz w:val="20"/>
                <w:szCs w:val="20"/>
              </w:rPr>
              <w:t>metros</w:t>
            </w:r>
          </w:p>
        </w:tc>
        <w:tc>
          <w:tcPr>
            <w:tcW w:w="1134" w:type="dxa"/>
            <w:shd w:val="clear" w:color="auto" w:fill="auto"/>
            <w:vAlign w:val="center"/>
          </w:tcPr>
          <w:p w:rsidR="000E54CD" w:rsidRPr="000759E0" w:rsidRDefault="000E54CD" w:rsidP="00A4132A">
            <w:pPr>
              <w:ind w:firstLine="340"/>
              <w:jc w:val="center"/>
              <w:rPr>
                <w:rFonts w:ascii="Times New Roman" w:hAnsi="Times New Roman" w:cs="Times New Roman"/>
                <w:sz w:val="20"/>
                <w:szCs w:val="20"/>
              </w:rPr>
            </w:pPr>
            <w:r w:rsidRPr="000759E0">
              <w:rPr>
                <w:rFonts w:ascii="Times New Roman" w:hAnsi="Times New Roman" w:cs="Times New Roman"/>
                <w:sz w:val="20"/>
                <w:szCs w:val="20"/>
              </w:rPr>
              <w:t>Test salto horizontal Batería Eurofit</w:t>
            </w:r>
          </w:p>
        </w:tc>
      </w:tr>
      <w:tr w:rsidR="000E54CD" w:rsidRPr="000759E0" w:rsidTr="00A4132A">
        <w:trPr>
          <w:trHeight w:val="635"/>
          <w:jc w:val="center"/>
        </w:trPr>
        <w:tc>
          <w:tcPr>
            <w:tcW w:w="817" w:type="dxa"/>
            <w:vMerge/>
            <w:shd w:val="clear" w:color="auto" w:fill="auto"/>
            <w:vAlign w:val="center"/>
          </w:tcPr>
          <w:p w:rsidR="000E54CD" w:rsidRPr="000759E0" w:rsidRDefault="000E54CD" w:rsidP="00A4132A">
            <w:pPr>
              <w:rPr>
                <w:rFonts w:ascii="Times New Roman" w:hAnsi="Times New Roman" w:cs="Times New Roman"/>
                <w:color w:val="00B050"/>
                <w:sz w:val="20"/>
                <w:szCs w:val="20"/>
              </w:rPr>
            </w:pPr>
          </w:p>
        </w:tc>
        <w:tc>
          <w:tcPr>
            <w:tcW w:w="851" w:type="dxa"/>
            <w:shd w:val="clear" w:color="auto" w:fill="auto"/>
            <w:vAlign w:val="center"/>
          </w:tcPr>
          <w:p w:rsidR="000E54CD" w:rsidRPr="000759E0" w:rsidRDefault="000E54CD" w:rsidP="00A4132A">
            <w:pPr>
              <w:jc w:val="both"/>
              <w:rPr>
                <w:rFonts w:ascii="Times New Roman" w:hAnsi="Times New Roman" w:cs="Times New Roman"/>
                <w:sz w:val="20"/>
                <w:szCs w:val="20"/>
              </w:rPr>
            </w:pPr>
            <w:r>
              <w:rPr>
                <w:rFonts w:ascii="Times New Roman" w:hAnsi="Times New Roman" w:cs="Times New Roman"/>
                <w:sz w:val="20"/>
                <w:szCs w:val="20"/>
              </w:rPr>
              <w:t>Flexibilidad de cadera</w:t>
            </w:r>
          </w:p>
        </w:tc>
        <w:tc>
          <w:tcPr>
            <w:tcW w:w="1984" w:type="dxa"/>
            <w:shd w:val="clear" w:color="auto" w:fill="auto"/>
            <w:vAlign w:val="center"/>
          </w:tcPr>
          <w:p w:rsidR="000E54CD" w:rsidRPr="000759E0" w:rsidRDefault="000E54CD" w:rsidP="00A4132A">
            <w:pPr>
              <w:jc w:val="both"/>
              <w:rPr>
                <w:rFonts w:ascii="Times New Roman" w:hAnsi="Times New Roman" w:cs="Times New Roman"/>
                <w:sz w:val="20"/>
                <w:szCs w:val="20"/>
              </w:rPr>
            </w:pPr>
          </w:p>
        </w:tc>
        <w:tc>
          <w:tcPr>
            <w:tcW w:w="1985" w:type="dxa"/>
            <w:shd w:val="clear" w:color="auto" w:fill="auto"/>
            <w:vAlign w:val="center"/>
          </w:tcPr>
          <w:p w:rsidR="000E54CD" w:rsidRPr="000759E0" w:rsidRDefault="000E54CD" w:rsidP="00A4132A">
            <w:pPr>
              <w:rPr>
                <w:rFonts w:ascii="Times New Roman" w:hAnsi="Times New Roman" w:cs="Times New Roman"/>
                <w:sz w:val="20"/>
                <w:szCs w:val="20"/>
              </w:rPr>
            </w:pPr>
            <w:r w:rsidRPr="000759E0">
              <w:rPr>
                <w:rFonts w:ascii="Times New Roman" w:hAnsi="Times New Roman" w:cs="Times New Roman"/>
                <w:sz w:val="20"/>
                <w:szCs w:val="20"/>
              </w:rPr>
              <w:t>Distancia alcanzada al flexionar la cadera en extensión de rodillas</w:t>
            </w:r>
          </w:p>
        </w:tc>
        <w:tc>
          <w:tcPr>
            <w:tcW w:w="1984" w:type="dxa"/>
            <w:shd w:val="clear" w:color="auto" w:fill="auto"/>
            <w:vAlign w:val="center"/>
          </w:tcPr>
          <w:p w:rsidR="000E54CD" w:rsidRPr="000759E0" w:rsidRDefault="000E54CD" w:rsidP="00A4132A">
            <w:pPr>
              <w:ind w:firstLine="340"/>
              <w:jc w:val="center"/>
              <w:rPr>
                <w:rFonts w:ascii="Times New Roman" w:hAnsi="Times New Roman" w:cs="Times New Roman"/>
                <w:sz w:val="20"/>
                <w:szCs w:val="20"/>
              </w:rPr>
            </w:pPr>
            <w:r w:rsidRPr="000759E0">
              <w:rPr>
                <w:rFonts w:ascii="Times New Roman" w:hAnsi="Times New Roman" w:cs="Times New Roman"/>
                <w:sz w:val="20"/>
                <w:szCs w:val="20"/>
              </w:rPr>
              <w:t>centimetros</w:t>
            </w:r>
          </w:p>
        </w:tc>
        <w:tc>
          <w:tcPr>
            <w:tcW w:w="1134" w:type="dxa"/>
            <w:shd w:val="clear" w:color="auto" w:fill="auto"/>
            <w:vAlign w:val="center"/>
          </w:tcPr>
          <w:p w:rsidR="000E54CD" w:rsidRPr="000759E0" w:rsidRDefault="000E54CD" w:rsidP="00A4132A">
            <w:pPr>
              <w:ind w:firstLine="340"/>
              <w:jc w:val="center"/>
              <w:rPr>
                <w:rFonts w:ascii="Times New Roman" w:hAnsi="Times New Roman" w:cs="Times New Roman"/>
                <w:sz w:val="20"/>
                <w:szCs w:val="20"/>
              </w:rPr>
            </w:pPr>
            <w:r w:rsidRPr="000759E0">
              <w:rPr>
                <w:rFonts w:ascii="Times New Roman" w:hAnsi="Times New Roman" w:cs="Times New Roman"/>
                <w:sz w:val="20"/>
                <w:szCs w:val="20"/>
              </w:rPr>
              <w:t>Flexión de tronco sentado Batería Eurofit</w:t>
            </w:r>
          </w:p>
        </w:tc>
      </w:tr>
      <w:tr w:rsidR="000E54CD" w:rsidRPr="000759E0" w:rsidTr="00A4132A">
        <w:trPr>
          <w:trHeight w:val="590"/>
          <w:jc w:val="center"/>
        </w:trPr>
        <w:tc>
          <w:tcPr>
            <w:tcW w:w="817" w:type="dxa"/>
            <w:vMerge/>
            <w:shd w:val="clear" w:color="auto" w:fill="auto"/>
            <w:vAlign w:val="center"/>
          </w:tcPr>
          <w:p w:rsidR="000E54CD" w:rsidRPr="000759E0" w:rsidRDefault="000E54CD" w:rsidP="00A4132A">
            <w:pPr>
              <w:ind w:firstLine="340"/>
              <w:jc w:val="center"/>
              <w:rPr>
                <w:rFonts w:ascii="Times New Roman" w:hAnsi="Times New Roman" w:cs="Times New Roman"/>
                <w:sz w:val="20"/>
                <w:szCs w:val="20"/>
              </w:rPr>
            </w:pPr>
          </w:p>
        </w:tc>
        <w:tc>
          <w:tcPr>
            <w:tcW w:w="851" w:type="dxa"/>
            <w:shd w:val="clear" w:color="auto" w:fill="auto"/>
            <w:vAlign w:val="center"/>
          </w:tcPr>
          <w:p w:rsidR="000E54CD" w:rsidRPr="000759E0" w:rsidRDefault="000E54CD" w:rsidP="00A4132A">
            <w:pPr>
              <w:rPr>
                <w:rFonts w:ascii="Times New Roman" w:hAnsi="Times New Roman" w:cs="Times New Roman"/>
                <w:sz w:val="20"/>
                <w:szCs w:val="20"/>
              </w:rPr>
            </w:pPr>
            <w:r>
              <w:rPr>
                <w:rFonts w:ascii="Times New Roman" w:hAnsi="Times New Roman" w:cs="Times New Roman"/>
                <w:sz w:val="20"/>
                <w:szCs w:val="20"/>
              </w:rPr>
              <w:t>Fuerza de brazos</w:t>
            </w:r>
          </w:p>
        </w:tc>
        <w:tc>
          <w:tcPr>
            <w:tcW w:w="1984" w:type="dxa"/>
            <w:shd w:val="clear" w:color="auto" w:fill="auto"/>
          </w:tcPr>
          <w:p w:rsidR="000E54CD" w:rsidRPr="000759E0" w:rsidRDefault="000E54CD" w:rsidP="00A4132A">
            <w:pPr>
              <w:jc w:val="both"/>
              <w:rPr>
                <w:rFonts w:ascii="Times New Roman" w:hAnsi="Times New Roman" w:cs="Times New Roman"/>
                <w:sz w:val="20"/>
                <w:szCs w:val="20"/>
              </w:rPr>
            </w:pPr>
          </w:p>
        </w:tc>
        <w:tc>
          <w:tcPr>
            <w:tcW w:w="1985" w:type="dxa"/>
            <w:shd w:val="clear" w:color="auto" w:fill="auto"/>
          </w:tcPr>
          <w:p w:rsidR="000E54CD" w:rsidRPr="000759E0" w:rsidRDefault="000E54CD" w:rsidP="00A4132A">
            <w:pPr>
              <w:shd w:val="clear" w:color="auto" w:fill="FFFFFF"/>
              <w:rPr>
                <w:rFonts w:ascii="Times New Roman" w:hAnsi="Times New Roman" w:cs="Times New Roman"/>
                <w:sz w:val="20"/>
                <w:szCs w:val="20"/>
              </w:rPr>
            </w:pPr>
            <w:r w:rsidRPr="000759E0">
              <w:rPr>
                <w:rFonts w:ascii="Times New Roman" w:hAnsi="Times New Roman" w:cs="Times New Roman"/>
                <w:sz w:val="20"/>
                <w:szCs w:val="20"/>
              </w:rPr>
              <w:t>Tiempo logrado en flexión de codos en suspensión</w:t>
            </w:r>
          </w:p>
        </w:tc>
        <w:tc>
          <w:tcPr>
            <w:tcW w:w="1984" w:type="dxa"/>
            <w:shd w:val="clear" w:color="auto" w:fill="auto"/>
            <w:vAlign w:val="center"/>
          </w:tcPr>
          <w:p w:rsidR="000E54CD" w:rsidRPr="000759E0" w:rsidRDefault="000E54CD" w:rsidP="00A4132A">
            <w:pPr>
              <w:jc w:val="center"/>
              <w:rPr>
                <w:rFonts w:ascii="Times New Roman" w:hAnsi="Times New Roman" w:cs="Times New Roman"/>
                <w:sz w:val="20"/>
                <w:szCs w:val="20"/>
              </w:rPr>
            </w:pPr>
            <w:r w:rsidRPr="000759E0">
              <w:rPr>
                <w:rFonts w:ascii="Times New Roman" w:hAnsi="Times New Roman" w:cs="Times New Roman"/>
                <w:sz w:val="20"/>
                <w:szCs w:val="20"/>
              </w:rPr>
              <w:t>Minutos</w:t>
            </w:r>
          </w:p>
        </w:tc>
        <w:tc>
          <w:tcPr>
            <w:tcW w:w="1134" w:type="dxa"/>
            <w:shd w:val="clear" w:color="auto" w:fill="auto"/>
            <w:vAlign w:val="center"/>
          </w:tcPr>
          <w:p w:rsidR="000E54CD" w:rsidRPr="000E54CD" w:rsidRDefault="000E54CD" w:rsidP="00A4132A">
            <w:pPr>
              <w:ind w:firstLine="340"/>
              <w:jc w:val="center"/>
              <w:rPr>
                <w:rFonts w:ascii="Times New Roman" w:hAnsi="Times New Roman" w:cs="Times New Roman"/>
                <w:sz w:val="20"/>
                <w:szCs w:val="20"/>
              </w:rPr>
            </w:pPr>
            <w:r w:rsidRPr="000E54CD">
              <w:rPr>
                <w:rFonts w:ascii="Times New Roman" w:hAnsi="Times New Roman" w:cs="Times New Roman"/>
                <w:sz w:val="20"/>
                <w:szCs w:val="20"/>
              </w:rPr>
              <w:t>Flexión mantenida de brazos Batería Eurofit</w:t>
            </w:r>
          </w:p>
        </w:tc>
      </w:tr>
      <w:tr w:rsidR="00A4132A" w:rsidRPr="000759E0" w:rsidTr="000E54CD">
        <w:trPr>
          <w:cantSplit/>
          <w:trHeight w:val="1134"/>
          <w:jc w:val="center"/>
        </w:trPr>
        <w:tc>
          <w:tcPr>
            <w:tcW w:w="817" w:type="dxa"/>
            <w:shd w:val="clear" w:color="auto" w:fill="auto"/>
            <w:textDirection w:val="btLr"/>
          </w:tcPr>
          <w:p w:rsidR="00A4132A" w:rsidRPr="000759E0" w:rsidRDefault="00A4132A" w:rsidP="000E54CD">
            <w:pPr>
              <w:ind w:left="113" w:right="113"/>
              <w:jc w:val="center"/>
              <w:rPr>
                <w:rFonts w:ascii="Times New Roman" w:hAnsi="Times New Roman" w:cs="Times New Roman"/>
                <w:sz w:val="20"/>
                <w:szCs w:val="20"/>
              </w:rPr>
            </w:pPr>
          </w:p>
          <w:p w:rsidR="00A4132A" w:rsidRPr="000759E0" w:rsidRDefault="00A4132A" w:rsidP="000E54CD">
            <w:pPr>
              <w:ind w:left="113" w:right="113"/>
              <w:jc w:val="center"/>
              <w:rPr>
                <w:rFonts w:ascii="Times New Roman" w:hAnsi="Times New Roman" w:cs="Times New Roman"/>
                <w:sz w:val="20"/>
                <w:szCs w:val="20"/>
              </w:rPr>
            </w:pPr>
          </w:p>
          <w:p w:rsidR="00A4132A" w:rsidRPr="000E54CD" w:rsidRDefault="00A4132A" w:rsidP="000E54CD">
            <w:pPr>
              <w:ind w:left="113" w:right="113"/>
              <w:jc w:val="center"/>
              <w:rPr>
                <w:rFonts w:ascii="Times New Roman" w:hAnsi="Times New Roman" w:cs="Times New Roman"/>
                <w:b/>
                <w:sz w:val="20"/>
                <w:szCs w:val="20"/>
              </w:rPr>
            </w:pPr>
            <w:r w:rsidRPr="000E54CD">
              <w:rPr>
                <w:rFonts w:ascii="Times New Roman" w:hAnsi="Times New Roman" w:cs="Times New Roman"/>
                <w:b/>
                <w:sz w:val="20"/>
                <w:szCs w:val="20"/>
              </w:rPr>
              <w:t>Gen BDNF</w:t>
            </w:r>
          </w:p>
        </w:tc>
        <w:tc>
          <w:tcPr>
            <w:tcW w:w="851" w:type="dxa"/>
            <w:shd w:val="clear" w:color="auto" w:fill="auto"/>
          </w:tcPr>
          <w:p w:rsidR="00A4132A" w:rsidRPr="000759E0" w:rsidRDefault="00A4132A" w:rsidP="00A4132A">
            <w:pPr>
              <w:jc w:val="both"/>
              <w:rPr>
                <w:rFonts w:ascii="Times New Roman" w:hAnsi="Times New Roman" w:cs="Times New Roman"/>
                <w:color w:val="000000"/>
                <w:sz w:val="20"/>
                <w:szCs w:val="20"/>
              </w:rPr>
            </w:pPr>
          </w:p>
          <w:p w:rsidR="00A4132A" w:rsidRPr="000759E0" w:rsidRDefault="00A4132A" w:rsidP="00A4132A">
            <w:pPr>
              <w:jc w:val="both"/>
              <w:rPr>
                <w:rFonts w:ascii="Times New Roman" w:hAnsi="Times New Roman" w:cs="Times New Roman"/>
                <w:color w:val="000000"/>
                <w:sz w:val="20"/>
                <w:szCs w:val="20"/>
              </w:rPr>
            </w:pPr>
          </w:p>
          <w:p w:rsidR="00A4132A" w:rsidRPr="000759E0" w:rsidRDefault="00A4132A" w:rsidP="00A4132A">
            <w:pPr>
              <w:jc w:val="both"/>
              <w:rPr>
                <w:rFonts w:ascii="Times New Roman" w:hAnsi="Times New Roman" w:cs="Times New Roman"/>
                <w:color w:val="000000"/>
                <w:sz w:val="20"/>
                <w:szCs w:val="20"/>
              </w:rPr>
            </w:pPr>
            <w:r w:rsidRPr="000759E0">
              <w:rPr>
                <w:rFonts w:ascii="Times New Roman" w:hAnsi="Times New Roman" w:cs="Times New Roman"/>
                <w:color w:val="000000"/>
                <w:sz w:val="20"/>
                <w:szCs w:val="20"/>
              </w:rPr>
              <w:t>Expresión Protéica</w:t>
            </w:r>
          </w:p>
        </w:tc>
        <w:tc>
          <w:tcPr>
            <w:tcW w:w="1984" w:type="dxa"/>
            <w:shd w:val="clear" w:color="auto" w:fill="auto"/>
          </w:tcPr>
          <w:p w:rsidR="00A4132A" w:rsidRPr="000759E0" w:rsidRDefault="00A4132A" w:rsidP="00A4132A">
            <w:pPr>
              <w:spacing w:beforeAutospacing="1" w:after="100" w:afterAutospacing="1"/>
              <w:ind w:firstLine="340"/>
              <w:jc w:val="both"/>
              <w:rPr>
                <w:rFonts w:ascii="Times New Roman" w:hAnsi="Times New Roman" w:cs="Times New Roman"/>
                <w:sz w:val="20"/>
                <w:szCs w:val="20"/>
              </w:rPr>
            </w:pPr>
            <w:r w:rsidRPr="000759E0">
              <w:rPr>
                <w:rFonts w:ascii="Times New Roman" w:hAnsi="Times New Roman" w:cs="Times New Roman"/>
                <w:sz w:val="20"/>
                <w:szCs w:val="20"/>
              </w:rPr>
              <w:t xml:space="preserve">Factor Neurotrófico Derivado del Cerebro (BDNF) por sus siglas en inglés, pertenece a las familia de neurotrofinas. Las neurotrofinas son responsables de la supervivencia y diferenciación neuronal durante el desarrollo pero durante el crecimiento y se implican en varias funciones en el adulto como la plasticidad neuronal (Tapia-Arancibia et al 2004).  </w:t>
            </w:r>
          </w:p>
        </w:tc>
        <w:tc>
          <w:tcPr>
            <w:tcW w:w="1985" w:type="dxa"/>
            <w:shd w:val="clear" w:color="auto" w:fill="auto"/>
          </w:tcPr>
          <w:p w:rsidR="00A4132A" w:rsidRPr="000759E0" w:rsidRDefault="00A4132A" w:rsidP="00A4132A">
            <w:pPr>
              <w:ind w:firstLine="340"/>
              <w:jc w:val="both"/>
              <w:rPr>
                <w:rFonts w:ascii="Times New Roman" w:hAnsi="Times New Roman" w:cs="Times New Roman"/>
                <w:sz w:val="20"/>
                <w:szCs w:val="20"/>
              </w:rPr>
            </w:pPr>
          </w:p>
          <w:p w:rsidR="00A4132A" w:rsidRPr="000759E0" w:rsidRDefault="00A4132A" w:rsidP="00A4132A">
            <w:pPr>
              <w:ind w:firstLine="340"/>
              <w:jc w:val="both"/>
              <w:rPr>
                <w:rFonts w:ascii="Times New Roman" w:hAnsi="Times New Roman" w:cs="Times New Roman"/>
                <w:sz w:val="20"/>
                <w:szCs w:val="20"/>
              </w:rPr>
            </w:pPr>
          </w:p>
          <w:p w:rsidR="00A4132A" w:rsidRPr="000759E0" w:rsidRDefault="00A4132A" w:rsidP="00A4132A">
            <w:pPr>
              <w:ind w:firstLine="340"/>
              <w:jc w:val="both"/>
              <w:rPr>
                <w:rFonts w:ascii="Times New Roman" w:hAnsi="Times New Roman" w:cs="Times New Roman"/>
                <w:sz w:val="20"/>
                <w:szCs w:val="20"/>
              </w:rPr>
            </w:pPr>
            <w:r w:rsidRPr="000759E0">
              <w:rPr>
                <w:rFonts w:ascii="Times New Roman" w:hAnsi="Times New Roman" w:cs="Times New Roman"/>
                <w:sz w:val="20"/>
                <w:szCs w:val="20"/>
              </w:rPr>
              <w:t>Cantidad de la proteína de BDNF presente en plasma</w:t>
            </w:r>
          </w:p>
        </w:tc>
        <w:tc>
          <w:tcPr>
            <w:tcW w:w="1984" w:type="dxa"/>
            <w:shd w:val="clear" w:color="auto" w:fill="auto"/>
          </w:tcPr>
          <w:p w:rsidR="00A4132A" w:rsidRPr="000759E0" w:rsidRDefault="00A4132A" w:rsidP="00A4132A">
            <w:pPr>
              <w:rPr>
                <w:rFonts w:ascii="Times New Roman" w:hAnsi="Times New Roman" w:cs="Times New Roman"/>
                <w:sz w:val="20"/>
                <w:szCs w:val="20"/>
              </w:rPr>
            </w:pPr>
          </w:p>
          <w:p w:rsidR="00A4132A" w:rsidRPr="000759E0" w:rsidRDefault="00A4132A" w:rsidP="00A4132A">
            <w:pPr>
              <w:rPr>
                <w:rFonts w:ascii="Times New Roman" w:hAnsi="Times New Roman" w:cs="Times New Roman"/>
                <w:sz w:val="20"/>
                <w:szCs w:val="20"/>
              </w:rPr>
            </w:pPr>
          </w:p>
          <w:p w:rsidR="00A4132A" w:rsidRPr="000759E0" w:rsidRDefault="00A4132A" w:rsidP="00A4132A">
            <w:pPr>
              <w:rPr>
                <w:rFonts w:ascii="Times New Roman" w:hAnsi="Times New Roman" w:cs="Times New Roman"/>
                <w:sz w:val="20"/>
                <w:szCs w:val="20"/>
              </w:rPr>
            </w:pPr>
            <w:r w:rsidRPr="000759E0">
              <w:rPr>
                <w:rFonts w:ascii="Times New Roman" w:hAnsi="Times New Roman" w:cs="Times New Roman"/>
                <w:sz w:val="20"/>
                <w:szCs w:val="20"/>
              </w:rPr>
              <w:t>Pg/mL</w:t>
            </w:r>
          </w:p>
        </w:tc>
        <w:tc>
          <w:tcPr>
            <w:tcW w:w="1134" w:type="dxa"/>
            <w:shd w:val="clear" w:color="auto" w:fill="auto"/>
          </w:tcPr>
          <w:p w:rsidR="00A4132A" w:rsidRPr="000759E0" w:rsidRDefault="00A4132A" w:rsidP="00A4132A">
            <w:pPr>
              <w:rPr>
                <w:rFonts w:ascii="Times New Roman" w:hAnsi="Times New Roman" w:cs="Times New Roman"/>
                <w:sz w:val="20"/>
                <w:szCs w:val="20"/>
                <w:lang w:val="en-US"/>
              </w:rPr>
            </w:pPr>
          </w:p>
          <w:p w:rsidR="00A4132A" w:rsidRPr="000759E0" w:rsidRDefault="00A4132A" w:rsidP="00A4132A">
            <w:pPr>
              <w:rPr>
                <w:rFonts w:ascii="Times New Roman" w:hAnsi="Times New Roman" w:cs="Times New Roman"/>
                <w:sz w:val="20"/>
                <w:szCs w:val="20"/>
                <w:lang w:val="en-US"/>
              </w:rPr>
            </w:pPr>
            <w:r w:rsidRPr="000759E0">
              <w:rPr>
                <w:rFonts w:ascii="Times New Roman" w:hAnsi="Times New Roman" w:cs="Times New Roman"/>
                <w:sz w:val="20"/>
                <w:szCs w:val="20"/>
                <w:lang w:val="en-US"/>
              </w:rPr>
              <w:t>PruebaELISA(Enzime Linked Inmuno Sorbent Assay) sándwich. ChemiKine TM Brain Derived Neurotrophic Factor (BDNF) Sanwich ELISA Kit. Chemicon International, USA &amp; Canada</w:t>
            </w:r>
          </w:p>
        </w:tc>
      </w:tr>
    </w:tbl>
    <w:p w:rsidR="00A4132A" w:rsidRDefault="00A4132A" w:rsidP="00A4132A">
      <w:pPr>
        <w:jc w:val="both"/>
        <w:rPr>
          <w:rFonts w:ascii="Times New Roman" w:hAnsi="Times New Roman" w:cs="Times New Roman"/>
          <w:sz w:val="20"/>
          <w:szCs w:val="20"/>
        </w:rPr>
      </w:pPr>
    </w:p>
    <w:p w:rsidR="000E54CD" w:rsidRDefault="000E54CD" w:rsidP="00A4132A">
      <w:pPr>
        <w:jc w:val="both"/>
        <w:rPr>
          <w:rFonts w:ascii="Times New Roman" w:hAnsi="Times New Roman" w:cs="Times New Roman"/>
          <w:sz w:val="20"/>
          <w:szCs w:val="20"/>
        </w:rPr>
      </w:pPr>
      <w:r>
        <w:rPr>
          <w:rFonts w:ascii="Times New Roman" w:hAnsi="Times New Roman" w:cs="Times New Roman"/>
          <w:sz w:val="20"/>
          <w:szCs w:val="20"/>
        </w:rPr>
        <w:t>Fuente: Elaboración propia, 2014.</w:t>
      </w:r>
    </w:p>
    <w:p w:rsidR="000E54CD" w:rsidRPr="000E54CD" w:rsidRDefault="000E54CD" w:rsidP="00A4132A">
      <w:pPr>
        <w:jc w:val="both"/>
        <w:rPr>
          <w:rFonts w:ascii="Times New Roman" w:hAnsi="Times New Roman" w:cs="Times New Roman"/>
          <w:sz w:val="20"/>
          <w:szCs w:val="20"/>
        </w:rPr>
      </w:pPr>
    </w:p>
    <w:p w:rsidR="00910F22" w:rsidRPr="00BE20D6" w:rsidRDefault="000E54CD" w:rsidP="00A00970">
      <w:pPr>
        <w:spacing w:line="360" w:lineRule="auto"/>
        <w:ind w:firstLine="360"/>
        <w:jc w:val="both"/>
        <w:rPr>
          <w:rFonts w:ascii="Times New Roman" w:hAnsi="Times New Roman" w:cs="Times New Roman"/>
          <w:noProof/>
          <w:sz w:val="20"/>
          <w:szCs w:val="20"/>
        </w:rPr>
      </w:pPr>
      <w:r w:rsidRPr="00BE20D6">
        <w:rPr>
          <w:rFonts w:ascii="Times New Roman" w:hAnsi="Times New Roman" w:cs="Times New Roman"/>
          <w:sz w:val="20"/>
          <w:szCs w:val="20"/>
        </w:rPr>
        <w:t xml:space="preserve">Criterio a tener en cuenta: </w:t>
      </w:r>
      <w:r w:rsidR="00910F22" w:rsidRPr="00BE20D6">
        <w:rPr>
          <w:rFonts w:ascii="Times New Roman" w:hAnsi="Times New Roman" w:cs="Times New Roman"/>
          <w:sz w:val="20"/>
          <w:szCs w:val="20"/>
        </w:rPr>
        <w:t>Etapas Imprescindibles para Realizar la Punción Venosa, descritas para la toma de la muestra de sangre en donde se medirá el BDNF:</w:t>
      </w:r>
      <w:r w:rsidR="00910F22" w:rsidRPr="00BE20D6">
        <w:rPr>
          <w:rFonts w:ascii="Times New Roman" w:hAnsi="Times New Roman" w:cs="Times New Roman"/>
          <w:noProof/>
          <w:sz w:val="20"/>
          <w:szCs w:val="20"/>
        </w:rPr>
        <w:t>(Joan Luis Corrons, 2006)</w:t>
      </w:r>
      <w:r w:rsidRPr="00BE20D6">
        <w:rPr>
          <w:rFonts w:ascii="Times New Roman" w:hAnsi="Times New Roman" w:cs="Times New Roman"/>
          <w:noProof/>
          <w:sz w:val="20"/>
          <w:szCs w:val="20"/>
        </w:rPr>
        <w:t xml:space="preserve">: A) </w:t>
      </w:r>
      <w:r w:rsidR="00910F22" w:rsidRPr="00BE20D6">
        <w:rPr>
          <w:rFonts w:ascii="Times New Roman" w:hAnsi="Times New Roman" w:cs="Times New Roman"/>
          <w:noProof/>
          <w:sz w:val="20"/>
          <w:szCs w:val="20"/>
        </w:rPr>
        <w:t>Preparación del paciente: Correcta identificación del paciente (nombre y dos apellidos), Hacer consta siempre la edad, Condiciones de la extracción (reposo y ayunas), Preguntar si es fumador, Posicion (sentado)</w:t>
      </w:r>
      <w:r w:rsidRPr="00BE20D6">
        <w:rPr>
          <w:rFonts w:ascii="Times New Roman" w:hAnsi="Times New Roman" w:cs="Times New Roman"/>
          <w:noProof/>
          <w:sz w:val="20"/>
          <w:szCs w:val="20"/>
        </w:rPr>
        <w:t xml:space="preserve">. B) </w:t>
      </w:r>
      <w:r w:rsidR="00910F22" w:rsidRPr="00BE20D6">
        <w:rPr>
          <w:rFonts w:ascii="Times New Roman" w:hAnsi="Times New Roman" w:cs="Times New Roman"/>
          <w:noProof/>
          <w:sz w:val="20"/>
          <w:szCs w:val="20"/>
        </w:rPr>
        <w:t xml:space="preserve">Técnica: Aplicar el torniquete (esfignomanómetro o cinta elástica), Cerrar el puño del paciente, Selecciona la vena o lugar de punción, Limpiar con alcohol el lugar elegido para realizar la punción, </w:t>
      </w:r>
      <w:r w:rsidR="00910F22" w:rsidRPr="00BE20D6">
        <w:rPr>
          <w:rFonts w:ascii="Times New Roman" w:hAnsi="Times New Roman" w:cs="Times New Roman"/>
          <w:sz w:val="20"/>
          <w:szCs w:val="20"/>
        </w:rPr>
        <w:t>Revisar que la aguja y la jeringa se hallen en perfectas condiciones</w:t>
      </w:r>
      <w:r w:rsidR="00910F22" w:rsidRPr="00BE20D6">
        <w:rPr>
          <w:rFonts w:ascii="Times New Roman" w:hAnsi="Times New Roman" w:cs="Times New Roman"/>
          <w:noProof/>
          <w:sz w:val="20"/>
          <w:szCs w:val="20"/>
        </w:rPr>
        <w:t xml:space="preserve">, </w:t>
      </w:r>
      <w:r w:rsidR="00910F22" w:rsidRPr="00BE20D6">
        <w:rPr>
          <w:rFonts w:ascii="Times New Roman" w:hAnsi="Times New Roman" w:cs="Times New Roman"/>
          <w:sz w:val="20"/>
          <w:szCs w:val="20"/>
        </w:rPr>
        <w:t>Sujetar el brazo del paciente</w:t>
      </w:r>
      <w:r w:rsidR="00910F22" w:rsidRPr="00BE20D6">
        <w:rPr>
          <w:rFonts w:ascii="Times New Roman" w:hAnsi="Times New Roman" w:cs="Times New Roman"/>
          <w:noProof/>
          <w:sz w:val="20"/>
          <w:szCs w:val="20"/>
        </w:rPr>
        <w:t xml:space="preserve">, </w:t>
      </w:r>
      <w:r w:rsidR="00910F22" w:rsidRPr="00BE20D6">
        <w:rPr>
          <w:rFonts w:ascii="Times New Roman" w:hAnsi="Times New Roman" w:cs="Times New Roman"/>
          <w:sz w:val="20"/>
          <w:szCs w:val="20"/>
        </w:rPr>
        <w:t>Practicar la punción</w:t>
      </w:r>
      <w:r w:rsidR="00910F22" w:rsidRPr="00BE20D6">
        <w:rPr>
          <w:rFonts w:ascii="Times New Roman" w:hAnsi="Times New Roman" w:cs="Times New Roman"/>
          <w:noProof/>
          <w:sz w:val="20"/>
          <w:szCs w:val="20"/>
        </w:rPr>
        <w:t xml:space="preserve">, </w:t>
      </w:r>
      <w:r w:rsidR="00910F22" w:rsidRPr="00BE20D6">
        <w:rPr>
          <w:rFonts w:ascii="Times New Roman" w:hAnsi="Times New Roman" w:cs="Times New Roman"/>
          <w:sz w:val="20"/>
          <w:szCs w:val="20"/>
        </w:rPr>
        <w:t>Liberar el torniquete</w:t>
      </w:r>
      <w:r w:rsidR="00910F22" w:rsidRPr="00BE20D6">
        <w:rPr>
          <w:rFonts w:ascii="Times New Roman" w:hAnsi="Times New Roman" w:cs="Times New Roman"/>
          <w:noProof/>
          <w:sz w:val="20"/>
          <w:szCs w:val="20"/>
        </w:rPr>
        <w:t xml:space="preserve">, </w:t>
      </w:r>
      <w:r w:rsidR="00910F22" w:rsidRPr="00BE20D6">
        <w:rPr>
          <w:rFonts w:ascii="Times New Roman" w:hAnsi="Times New Roman" w:cs="Times New Roman"/>
          <w:sz w:val="20"/>
          <w:szCs w:val="20"/>
        </w:rPr>
        <w:t>Abrir le puño del paciente</w:t>
      </w:r>
      <w:r w:rsidR="00910F22" w:rsidRPr="00BE20D6">
        <w:rPr>
          <w:rFonts w:ascii="Times New Roman" w:hAnsi="Times New Roman" w:cs="Times New Roman"/>
          <w:noProof/>
          <w:sz w:val="20"/>
          <w:szCs w:val="20"/>
        </w:rPr>
        <w:t xml:space="preserve">, </w:t>
      </w:r>
      <w:r w:rsidR="00910F22" w:rsidRPr="00BE20D6">
        <w:rPr>
          <w:rFonts w:ascii="Times New Roman" w:hAnsi="Times New Roman" w:cs="Times New Roman"/>
          <w:sz w:val="20"/>
          <w:szCs w:val="20"/>
        </w:rPr>
        <w:t>Extraer la aguja</w:t>
      </w:r>
      <w:r w:rsidR="00910F22" w:rsidRPr="00BE20D6">
        <w:rPr>
          <w:rFonts w:ascii="Times New Roman" w:hAnsi="Times New Roman" w:cs="Times New Roman"/>
          <w:noProof/>
          <w:sz w:val="20"/>
          <w:szCs w:val="20"/>
        </w:rPr>
        <w:t xml:space="preserve">, </w:t>
      </w:r>
      <w:r w:rsidR="00910F22" w:rsidRPr="00BE20D6">
        <w:rPr>
          <w:rFonts w:ascii="Times New Roman" w:hAnsi="Times New Roman" w:cs="Times New Roman"/>
          <w:sz w:val="20"/>
          <w:szCs w:val="20"/>
        </w:rPr>
        <w:t>Presionar suavemente el lugar de la punción un algodón humedecido en alcohol</w:t>
      </w:r>
      <w:r w:rsidR="00910F22" w:rsidRPr="00BE20D6">
        <w:rPr>
          <w:rFonts w:ascii="Times New Roman" w:hAnsi="Times New Roman" w:cs="Times New Roman"/>
          <w:noProof/>
          <w:sz w:val="20"/>
          <w:szCs w:val="20"/>
        </w:rPr>
        <w:t xml:space="preserve">, </w:t>
      </w:r>
      <w:r w:rsidR="00910F22" w:rsidRPr="00BE20D6">
        <w:rPr>
          <w:rFonts w:ascii="Times New Roman" w:hAnsi="Times New Roman" w:cs="Times New Roman"/>
          <w:sz w:val="20"/>
          <w:szCs w:val="20"/>
        </w:rPr>
        <w:t>Recoger el espécimen y realizar la correcta identificación del mismo</w:t>
      </w:r>
      <w:r w:rsidR="00910F22" w:rsidRPr="00BE20D6">
        <w:rPr>
          <w:rFonts w:ascii="Times New Roman" w:hAnsi="Times New Roman" w:cs="Times New Roman"/>
          <w:noProof/>
          <w:sz w:val="20"/>
          <w:szCs w:val="20"/>
        </w:rPr>
        <w:t xml:space="preserve">, </w:t>
      </w:r>
      <w:r w:rsidR="00910F22" w:rsidRPr="00BE20D6">
        <w:rPr>
          <w:rFonts w:ascii="Times New Roman" w:hAnsi="Times New Roman" w:cs="Times New Roman"/>
          <w:sz w:val="20"/>
          <w:szCs w:val="20"/>
        </w:rPr>
        <w:t>Agitar con suavidad la sangre total con anticoagulante y comprobar que no existan microcoágulos</w:t>
      </w:r>
      <w:r w:rsidR="00910F22" w:rsidRPr="00BE20D6">
        <w:rPr>
          <w:rFonts w:ascii="Times New Roman" w:hAnsi="Times New Roman" w:cs="Times New Roman"/>
          <w:noProof/>
          <w:sz w:val="20"/>
          <w:szCs w:val="20"/>
        </w:rPr>
        <w:t xml:space="preserve">. </w:t>
      </w:r>
      <w:r w:rsidR="00910F22" w:rsidRPr="00BE20D6">
        <w:rPr>
          <w:rFonts w:ascii="Times New Roman" w:hAnsi="Times New Roman" w:cs="Times New Roman"/>
          <w:sz w:val="20"/>
          <w:szCs w:val="20"/>
        </w:rPr>
        <w:t>Para facilitar la punción venosa, se aconseja limpiar con anterioridad el área elegida mediante un algodón humedecido en alcohol etílico al 70%, mantener el brazo caliente y aplicar en el antebrazo un manguito esfigmomanométrico (una cinta elástica) a una presión próxima a la diastólica. En el momento de la punción se aconseja cerrar el puño, y que así las venas se hacen más visibles.Con el fin de evitar una concentración excesiva de las células sanguíneas en el lugar de la punción  (hemoconcentración), el manguito debe retirarse después de introducida la aguja en la vena, y una vez extraída, se presionará la zona de punción con el algodón para así evitar la formación de una hematoma.</w:t>
      </w:r>
    </w:p>
    <w:p w:rsidR="00A41E6E" w:rsidRPr="00BE20D6" w:rsidRDefault="00A41E6E" w:rsidP="00A41E6E">
      <w:pPr>
        <w:spacing w:line="360" w:lineRule="auto"/>
        <w:jc w:val="both"/>
        <w:rPr>
          <w:rFonts w:ascii="Times New Roman" w:hAnsi="Times New Roman" w:cs="Times New Roman"/>
          <w:sz w:val="20"/>
          <w:szCs w:val="20"/>
        </w:rPr>
      </w:pPr>
    </w:p>
    <w:p w:rsidR="00A41E6E" w:rsidRPr="00A00970" w:rsidRDefault="00A41E6E" w:rsidP="00A00970">
      <w:pPr>
        <w:spacing w:line="360" w:lineRule="auto"/>
        <w:jc w:val="both"/>
        <w:rPr>
          <w:rFonts w:ascii="Times New Roman" w:hAnsi="Times New Roman" w:cs="Times New Roman"/>
          <w:sz w:val="20"/>
          <w:szCs w:val="20"/>
        </w:rPr>
      </w:pPr>
      <w:r w:rsidRPr="00A00970">
        <w:rPr>
          <w:rFonts w:ascii="Times New Roman" w:hAnsi="Times New Roman" w:cs="Times New Roman"/>
          <w:sz w:val="20"/>
          <w:szCs w:val="20"/>
        </w:rPr>
        <w:t xml:space="preserve">Resultados, productos e impactos esperados: </w:t>
      </w:r>
      <w:r w:rsidRPr="00A00970">
        <w:rPr>
          <w:rFonts w:ascii="Times New Roman" w:hAnsi="Times New Roman" w:cs="Times New Roman"/>
          <w:color w:val="000000"/>
          <w:sz w:val="20"/>
          <w:szCs w:val="20"/>
          <w:lang w:val="es-CO"/>
        </w:rPr>
        <w:t>comunidad y poblacion general</w:t>
      </w:r>
    </w:p>
    <w:p w:rsidR="00A41E6E" w:rsidRPr="00BE20D6" w:rsidRDefault="00A41E6E" w:rsidP="00BE20D6">
      <w:pPr>
        <w:widowControl w:val="0"/>
        <w:spacing w:line="360" w:lineRule="auto"/>
        <w:ind w:firstLine="360"/>
        <w:jc w:val="both"/>
        <w:rPr>
          <w:rFonts w:ascii="Times New Roman" w:hAnsi="Times New Roman" w:cs="Times New Roman"/>
          <w:color w:val="000000"/>
          <w:sz w:val="20"/>
          <w:szCs w:val="20"/>
          <w:lang w:val="es-CO"/>
        </w:rPr>
      </w:pPr>
      <w:r w:rsidRPr="00BE20D6">
        <w:rPr>
          <w:rFonts w:ascii="Times New Roman" w:hAnsi="Times New Roman" w:cs="Times New Roman"/>
          <w:color w:val="000000"/>
          <w:sz w:val="20"/>
          <w:szCs w:val="20"/>
          <w:lang w:val="es-CO"/>
        </w:rPr>
        <w:t>Incluir la valoracion del desempeño fisico y cognitivo de los trabajadores como un componente importante en un Sistema Nacional de Monitoreo que permita evidenciar su correlación con factores de riesgo laboral así como la necesidad de fortalecer la investigación en esta área y visibilizarla dentro de los objetivos que deben desarrollar los programas del país. El proyecto es una oportunidad para consolidar la formación de los actores a nivel nacional como son los profesores, investigadores y estudiantes en una línea emergente de investigación de instituciones como</w:t>
      </w:r>
      <w:r w:rsidR="005B2416" w:rsidRPr="00BE20D6">
        <w:rPr>
          <w:rFonts w:ascii="Times New Roman" w:hAnsi="Times New Roman" w:cs="Times New Roman"/>
          <w:color w:val="000000"/>
          <w:sz w:val="20"/>
          <w:szCs w:val="20"/>
          <w:lang w:val="es-CO"/>
        </w:rPr>
        <w:t xml:space="preserve"> la Universidad Santo Tomas en Condición F</w:t>
      </w:r>
      <w:r w:rsidRPr="00BE20D6">
        <w:rPr>
          <w:rFonts w:ascii="Times New Roman" w:hAnsi="Times New Roman" w:cs="Times New Roman"/>
          <w:color w:val="000000"/>
          <w:sz w:val="20"/>
          <w:szCs w:val="20"/>
          <w:lang w:val="es-CO"/>
        </w:rPr>
        <w:t xml:space="preserve">ísica y enfermedades laborales que se generan como consecuencia del desconocimeinto sobre las nuevas tendencias de investigación e intervención con ejercicio físico que existen desdela salud ocupacional al respecto. Lo anterior permite amplíar las perspectivas para la docencia, la extensión, la investigación en nuestra institución y la identificación de la población para la construcción de programas acordes a las características de las diferentes regiones del país. </w:t>
      </w:r>
      <w:r w:rsidR="005B2416" w:rsidRPr="00BE20D6">
        <w:rPr>
          <w:rFonts w:ascii="Times New Roman" w:hAnsi="Times New Roman" w:cs="Times New Roman"/>
          <w:color w:val="000000"/>
          <w:sz w:val="20"/>
          <w:szCs w:val="20"/>
          <w:lang w:val="es-CO"/>
        </w:rPr>
        <w:t>En la tabla 3, se muestra la generación de nuevo conocimiento que se consideraría para este proyecto</w:t>
      </w:r>
    </w:p>
    <w:p w:rsidR="005B2416" w:rsidRPr="00BE20D6" w:rsidRDefault="005B2416" w:rsidP="00A41E6E">
      <w:pPr>
        <w:widowControl w:val="0"/>
        <w:rPr>
          <w:rFonts w:ascii="Times New Roman" w:hAnsi="Times New Roman" w:cs="Times New Roman"/>
          <w:b/>
          <w:color w:val="000000"/>
          <w:sz w:val="20"/>
          <w:szCs w:val="20"/>
          <w:lang w:val="es-CO"/>
        </w:rPr>
      </w:pPr>
    </w:p>
    <w:p w:rsidR="00A41E6E" w:rsidRPr="00BE20D6" w:rsidRDefault="005B2416" w:rsidP="00A41E6E">
      <w:pPr>
        <w:widowControl w:val="0"/>
        <w:rPr>
          <w:rFonts w:ascii="Times New Roman" w:hAnsi="Times New Roman" w:cs="Times New Roman"/>
          <w:b/>
          <w:color w:val="000000"/>
          <w:sz w:val="20"/>
          <w:szCs w:val="20"/>
          <w:lang w:val="es-CO"/>
        </w:rPr>
      </w:pPr>
      <w:r w:rsidRPr="00BE20D6">
        <w:rPr>
          <w:rFonts w:ascii="Times New Roman" w:hAnsi="Times New Roman" w:cs="Times New Roman"/>
          <w:b/>
          <w:color w:val="000000"/>
          <w:sz w:val="20"/>
          <w:szCs w:val="20"/>
          <w:lang w:val="es-CO"/>
        </w:rPr>
        <w:t>Tabla 3. Generación de nuevo conocimiento.</w:t>
      </w:r>
    </w:p>
    <w:p w:rsidR="00A41E6E" w:rsidRPr="00BE20D6" w:rsidRDefault="00A41E6E" w:rsidP="00A41E6E">
      <w:pPr>
        <w:widowControl w:val="0"/>
        <w:rPr>
          <w:rFonts w:ascii="Times New Roman" w:hAnsi="Times New Roman" w:cs="Times New Roman"/>
          <w:b/>
          <w:color w:val="000000"/>
          <w:sz w:val="20"/>
          <w:szCs w:val="20"/>
          <w:lang w:val="es-CO"/>
        </w:rPr>
      </w:pPr>
    </w:p>
    <w:tbl>
      <w:tblPr>
        <w:tblStyle w:val="Tablaconcuadrcula"/>
        <w:tblW w:w="0" w:type="auto"/>
        <w:jc w:val="center"/>
        <w:tblLook w:val="04A0"/>
      </w:tblPr>
      <w:tblGrid>
        <w:gridCol w:w="2494"/>
        <w:gridCol w:w="2437"/>
        <w:gridCol w:w="1837"/>
        <w:gridCol w:w="1952"/>
      </w:tblGrid>
      <w:tr w:rsidR="00A41E6E" w:rsidRPr="00BE20D6" w:rsidTr="00A41E6E">
        <w:trPr>
          <w:jc w:val="center"/>
        </w:trPr>
        <w:tc>
          <w:tcPr>
            <w:tcW w:w="2494" w:type="dxa"/>
          </w:tcPr>
          <w:p w:rsidR="00A41E6E" w:rsidRPr="00BE20D6" w:rsidRDefault="00A41E6E" w:rsidP="005B2416">
            <w:pPr>
              <w:jc w:val="center"/>
              <w:rPr>
                <w:rFonts w:ascii="Times New Roman" w:hAnsi="Times New Roman" w:cs="Times New Roman"/>
                <w:sz w:val="20"/>
                <w:szCs w:val="20"/>
              </w:rPr>
            </w:pPr>
            <w:r w:rsidRPr="00BE20D6">
              <w:rPr>
                <w:rFonts w:ascii="Times New Roman" w:hAnsi="Times New Roman" w:cs="Times New Roman"/>
                <w:b/>
                <w:bCs/>
                <w:sz w:val="20"/>
                <w:szCs w:val="20"/>
              </w:rPr>
              <w:t>Resultado</w:t>
            </w:r>
          </w:p>
        </w:tc>
        <w:tc>
          <w:tcPr>
            <w:tcW w:w="2437" w:type="dxa"/>
          </w:tcPr>
          <w:p w:rsidR="00A41E6E" w:rsidRPr="00BE20D6" w:rsidRDefault="00A41E6E" w:rsidP="005B2416">
            <w:pPr>
              <w:jc w:val="center"/>
              <w:rPr>
                <w:rFonts w:ascii="Times New Roman" w:hAnsi="Times New Roman" w:cs="Times New Roman"/>
                <w:sz w:val="20"/>
                <w:szCs w:val="20"/>
              </w:rPr>
            </w:pPr>
            <w:r w:rsidRPr="00BE20D6">
              <w:rPr>
                <w:rFonts w:ascii="Times New Roman" w:hAnsi="Times New Roman" w:cs="Times New Roman"/>
                <w:b/>
                <w:bCs/>
                <w:sz w:val="20"/>
                <w:szCs w:val="20"/>
              </w:rPr>
              <w:t>Descripción</w:t>
            </w:r>
          </w:p>
        </w:tc>
        <w:tc>
          <w:tcPr>
            <w:tcW w:w="1837" w:type="dxa"/>
          </w:tcPr>
          <w:p w:rsidR="00A41E6E" w:rsidRPr="00BE20D6" w:rsidRDefault="00A41E6E" w:rsidP="005B2416">
            <w:pPr>
              <w:jc w:val="center"/>
              <w:rPr>
                <w:rFonts w:ascii="Times New Roman" w:hAnsi="Times New Roman" w:cs="Times New Roman"/>
                <w:sz w:val="20"/>
                <w:szCs w:val="20"/>
              </w:rPr>
            </w:pPr>
            <w:r w:rsidRPr="00BE20D6">
              <w:rPr>
                <w:rFonts w:ascii="Times New Roman" w:hAnsi="Times New Roman" w:cs="Times New Roman"/>
                <w:b/>
                <w:bCs/>
                <w:sz w:val="20"/>
                <w:szCs w:val="20"/>
              </w:rPr>
              <w:t>Cantidad</w:t>
            </w:r>
          </w:p>
        </w:tc>
        <w:tc>
          <w:tcPr>
            <w:tcW w:w="1952" w:type="dxa"/>
          </w:tcPr>
          <w:p w:rsidR="00A41E6E" w:rsidRPr="00BE20D6" w:rsidRDefault="00A41E6E" w:rsidP="005B2416">
            <w:pPr>
              <w:jc w:val="center"/>
              <w:rPr>
                <w:rFonts w:ascii="Times New Roman" w:hAnsi="Times New Roman" w:cs="Times New Roman"/>
                <w:sz w:val="20"/>
                <w:szCs w:val="20"/>
              </w:rPr>
            </w:pPr>
            <w:r w:rsidRPr="00BE20D6">
              <w:rPr>
                <w:rFonts w:ascii="Times New Roman" w:hAnsi="Times New Roman" w:cs="Times New Roman"/>
                <w:b/>
                <w:bCs/>
                <w:sz w:val="20"/>
                <w:szCs w:val="20"/>
              </w:rPr>
              <w:t>Beneficiario</w:t>
            </w:r>
          </w:p>
        </w:tc>
      </w:tr>
      <w:tr w:rsidR="00A41E6E" w:rsidRPr="00BE20D6" w:rsidTr="00A41E6E">
        <w:trPr>
          <w:jc w:val="center"/>
        </w:trPr>
        <w:tc>
          <w:tcPr>
            <w:tcW w:w="2494" w:type="dxa"/>
            <w:vAlign w:val="center"/>
          </w:tcPr>
          <w:p w:rsidR="00A41E6E" w:rsidRPr="00BE20D6" w:rsidRDefault="00A41E6E" w:rsidP="005B2416">
            <w:pPr>
              <w:rPr>
                <w:rFonts w:ascii="Times New Roman" w:hAnsi="Times New Roman" w:cs="Times New Roman"/>
                <w:sz w:val="20"/>
                <w:szCs w:val="20"/>
              </w:rPr>
            </w:pPr>
            <w:r w:rsidRPr="00BE20D6">
              <w:rPr>
                <w:rFonts w:ascii="Times New Roman" w:hAnsi="Times New Roman" w:cs="Times New Roman"/>
                <w:sz w:val="20"/>
                <w:szCs w:val="20"/>
              </w:rPr>
              <w:t>PONENCIAS</w:t>
            </w:r>
          </w:p>
        </w:tc>
        <w:tc>
          <w:tcPr>
            <w:tcW w:w="2437" w:type="dxa"/>
            <w:vAlign w:val="center"/>
          </w:tcPr>
          <w:p w:rsidR="00A41E6E" w:rsidRPr="00BE20D6" w:rsidRDefault="00A41E6E" w:rsidP="005B2416">
            <w:pPr>
              <w:rPr>
                <w:rFonts w:ascii="Times New Roman" w:hAnsi="Times New Roman" w:cs="Times New Roman"/>
                <w:sz w:val="20"/>
                <w:szCs w:val="20"/>
              </w:rPr>
            </w:pPr>
            <w:r w:rsidRPr="00BE20D6">
              <w:rPr>
                <w:rFonts w:ascii="Times New Roman" w:hAnsi="Times New Roman" w:cs="Times New Roman"/>
                <w:sz w:val="20"/>
                <w:szCs w:val="20"/>
              </w:rPr>
              <w:t>Divulgación de los resultados en (1) evento científico nacional</w:t>
            </w:r>
          </w:p>
          <w:p w:rsidR="00A41E6E" w:rsidRPr="00BE20D6" w:rsidRDefault="00A41E6E" w:rsidP="005B2416">
            <w:pPr>
              <w:rPr>
                <w:rFonts w:ascii="Times New Roman" w:hAnsi="Times New Roman" w:cs="Times New Roman"/>
                <w:sz w:val="20"/>
                <w:szCs w:val="20"/>
              </w:rPr>
            </w:pPr>
          </w:p>
          <w:p w:rsidR="00A41E6E" w:rsidRPr="00BE20D6" w:rsidRDefault="00A41E6E" w:rsidP="005B2416">
            <w:pPr>
              <w:rPr>
                <w:rFonts w:ascii="Times New Roman" w:hAnsi="Times New Roman" w:cs="Times New Roman"/>
                <w:sz w:val="20"/>
                <w:szCs w:val="20"/>
              </w:rPr>
            </w:pPr>
            <w:r w:rsidRPr="00BE20D6">
              <w:rPr>
                <w:rFonts w:ascii="Times New Roman" w:hAnsi="Times New Roman" w:cs="Times New Roman"/>
                <w:sz w:val="20"/>
                <w:szCs w:val="20"/>
              </w:rPr>
              <w:t xml:space="preserve">1 resumen publicado en memorias revista </w:t>
            </w:r>
            <w:r w:rsidR="005B2416" w:rsidRPr="00BE20D6">
              <w:rPr>
                <w:rFonts w:ascii="Times New Roman" w:hAnsi="Times New Roman" w:cs="Times New Roman"/>
                <w:sz w:val="20"/>
                <w:szCs w:val="20"/>
              </w:rPr>
              <w:t>Q-4</w:t>
            </w:r>
            <w:r w:rsidRPr="00BE20D6">
              <w:rPr>
                <w:rFonts w:ascii="Times New Roman" w:hAnsi="Times New Roman" w:cs="Times New Roman"/>
                <w:sz w:val="20"/>
                <w:szCs w:val="20"/>
              </w:rPr>
              <w:t>: ISI/Scopus</w:t>
            </w:r>
          </w:p>
          <w:p w:rsidR="00A41E6E" w:rsidRPr="00BE20D6" w:rsidRDefault="00A41E6E" w:rsidP="005B2416">
            <w:pPr>
              <w:rPr>
                <w:rFonts w:ascii="Times New Roman" w:hAnsi="Times New Roman" w:cs="Times New Roman"/>
                <w:sz w:val="20"/>
                <w:szCs w:val="20"/>
              </w:rPr>
            </w:pPr>
          </w:p>
          <w:p w:rsidR="00A41E6E" w:rsidRPr="00BE20D6" w:rsidRDefault="00A41E6E" w:rsidP="005B2416">
            <w:pPr>
              <w:rPr>
                <w:rFonts w:ascii="Times New Roman" w:hAnsi="Times New Roman" w:cs="Times New Roman"/>
                <w:sz w:val="20"/>
                <w:szCs w:val="20"/>
              </w:rPr>
            </w:pPr>
            <w:r w:rsidRPr="00BE20D6">
              <w:rPr>
                <w:rFonts w:ascii="Times New Roman" w:hAnsi="Times New Roman" w:cs="Times New Roman"/>
                <w:sz w:val="20"/>
                <w:szCs w:val="20"/>
              </w:rPr>
              <w:t>1 resumen p</w:t>
            </w:r>
            <w:r w:rsidR="005B2416" w:rsidRPr="00BE20D6">
              <w:rPr>
                <w:rFonts w:ascii="Times New Roman" w:hAnsi="Times New Roman" w:cs="Times New Roman"/>
                <w:sz w:val="20"/>
                <w:szCs w:val="20"/>
              </w:rPr>
              <w:t>ublicado en memorias revista Q-3</w:t>
            </w:r>
            <w:r w:rsidRPr="00BE20D6">
              <w:rPr>
                <w:rFonts w:ascii="Times New Roman" w:hAnsi="Times New Roman" w:cs="Times New Roman"/>
                <w:sz w:val="20"/>
                <w:szCs w:val="20"/>
              </w:rPr>
              <w:t>: ISI/Scopus</w:t>
            </w:r>
          </w:p>
        </w:tc>
        <w:tc>
          <w:tcPr>
            <w:tcW w:w="1837" w:type="dxa"/>
            <w:vAlign w:val="center"/>
          </w:tcPr>
          <w:p w:rsidR="00A41E6E" w:rsidRPr="00BE20D6" w:rsidRDefault="00A41E6E" w:rsidP="005B2416">
            <w:pPr>
              <w:jc w:val="center"/>
              <w:rPr>
                <w:rFonts w:ascii="Times New Roman" w:hAnsi="Times New Roman" w:cs="Times New Roman"/>
                <w:sz w:val="20"/>
                <w:szCs w:val="20"/>
              </w:rPr>
            </w:pPr>
            <w:r w:rsidRPr="00BE20D6">
              <w:rPr>
                <w:rFonts w:ascii="Times New Roman" w:hAnsi="Times New Roman" w:cs="Times New Roman"/>
                <w:sz w:val="20"/>
                <w:szCs w:val="20"/>
              </w:rPr>
              <w:t>3</w:t>
            </w:r>
          </w:p>
        </w:tc>
        <w:tc>
          <w:tcPr>
            <w:tcW w:w="1952" w:type="dxa"/>
            <w:vAlign w:val="center"/>
          </w:tcPr>
          <w:p w:rsidR="00A41E6E" w:rsidRPr="00BE20D6" w:rsidRDefault="00A41E6E" w:rsidP="005B2416">
            <w:pPr>
              <w:rPr>
                <w:rFonts w:ascii="Times New Roman" w:hAnsi="Times New Roman" w:cs="Times New Roman"/>
                <w:sz w:val="20"/>
                <w:szCs w:val="20"/>
              </w:rPr>
            </w:pPr>
            <w:r w:rsidRPr="00BE20D6">
              <w:rPr>
                <w:rFonts w:ascii="Times New Roman" w:hAnsi="Times New Roman" w:cs="Times New Roman"/>
                <w:sz w:val="20"/>
                <w:szCs w:val="20"/>
              </w:rPr>
              <w:t>Comunidad científica nacional</w:t>
            </w:r>
          </w:p>
        </w:tc>
      </w:tr>
      <w:tr w:rsidR="00A41E6E" w:rsidRPr="00DD7FED" w:rsidTr="00A41E6E">
        <w:trPr>
          <w:jc w:val="center"/>
        </w:trPr>
        <w:tc>
          <w:tcPr>
            <w:tcW w:w="2494" w:type="dxa"/>
            <w:vAlign w:val="center"/>
          </w:tcPr>
          <w:p w:rsidR="00A41E6E" w:rsidRPr="005B2416" w:rsidRDefault="00A41E6E" w:rsidP="005B2416">
            <w:pPr>
              <w:rPr>
                <w:rFonts w:ascii="Times New Roman" w:hAnsi="Times New Roman" w:cs="Times New Roman"/>
                <w:sz w:val="20"/>
                <w:szCs w:val="20"/>
              </w:rPr>
            </w:pPr>
            <w:r w:rsidRPr="005B2416">
              <w:rPr>
                <w:rFonts w:ascii="Times New Roman" w:hAnsi="Times New Roman" w:cs="Times New Roman"/>
                <w:sz w:val="20"/>
                <w:szCs w:val="20"/>
              </w:rPr>
              <w:t>PUBLICACIONES EN REVISTAS ESPECIALIZADAS</w:t>
            </w:r>
          </w:p>
        </w:tc>
        <w:tc>
          <w:tcPr>
            <w:tcW w:w="2437" w:type="dxa"/>
            <w:vAlign w:val="center"/>
          </w:tcPr>
          <w:p w:rsidR="00A41E6E" w:rsidRPr="005B2416" w:rsidRDefault="005B2416" w:rsidP="005B2416">
            <w:pPr>
              <w:rPr>
                <w:rFonts w:ascii="Times New Roman" w:hAnsi="Times New Roman" w:cs="Times New Roman"/>
                <w:sz w:val="20"/>
                <w:szCs w:val="20"/>
              </w:rPr>
            </w:pPr>
            <w:r>
              <w:rPr>
                <w:rFonts w:ascii="Times New Roman" w:hAnsi="Times New Roman" w:cs="Times New Roman"/>
                <w:sz w:val="20"/>
                <w:szCs w:val="20"/>
              </w:rPr>
              <w:t>1 Publicación en revista Q-3-4</w:t>
            </w:r>
            <w:r w:rsidR="00A41E6E" w:rsidRPr="005B2416">
              <w:rPr>
                <w:rFonts w:ascii="Times New Roman" w:hAnsi="Times New Roman" w:cs="Times New Roman"/>
                <w:sz w:val="20"/>
                <w:szCs w:val="20"/>
              </w:rPr>
              <w:t xml:space="preserve"> ISI/Scopus</w:t>
            </w:r>
          </w:p>
          <w:p w:rsidR="00A41E6E" w:rsidRPr="005B2416" w:rsidRDefault="00A41E6E" w:rsidP="005B2416">
            <w:pPr>
              <w:rPr>
                <w:rFonts w:ascii="Times New Roman" w:hAnsi="Times New Roman" w:cs="Times New Roman"/>
                <w:sz w:val="20"/>
                <w:szCs w:val="20"/>
              </w:rPr>
            </w:pPr>
          </w:p>
          <w:p w:rsidR="00A41E6E" w:rsidRPr="005B2416" w:rsidRDefault="00A41E6E" w:rsidP="005B2416">
            <w:pPr>
              <w:rPr>
                <w:rFonts w:ascii="Times New Roman" w:hAnsi="Times New Roman" w:cs="Times New Roman"/>
                <w:sz w:val="20"/>
                <w:szCs w:val="20"/>
              </w:rPr>
            </w:pPr>
          </w:p>
        </w:tc>
        <w:tc>
          <w:tcPr>
            <w:tcW w:w="1837" w:type="dxa"/>
            <w:vAlign w:val="center"/>
          </w:tcPr>
          <w:p w:rsidR="00A41E6E" w:rsidRPr="005B2416" w:rsidRDefault="005B2416" w:rsidP="005B2416">
            <w:pPr>
              <w:jc w:val="center"/>
              <w:rPr>
                <w:rFonts w:ascii="Times New Roman" w:hAnsi="Times New Roman" w:cs="Times New Roman"/>
                <w:sz w:val="20"/>
                <w:szCs w:val="20"/>
              </w:rPr>
            </w:pPr>
            <w:r>
              <w:rPr>
                <w:rFonts w:ascii="Times New Roman" w:hAnsi="Times New Roman" w:cs="Times New Roman"/>
                <w:sz w:val="20"/>
                <w:szCs w:val="20"/>
              </w:rPr>
              <w:t>1</w:t>
            </w:r>
          </w:p>
        </w:tc>
        <w:tc>
          <w:tcPr>
            <w:tcW w:w="1952" w:type="dxa"/>
            <w:vAlign w:val="center"/>
          </w:tcPr>
          <w:p w:rsidR="00A41E6E" w:rsidRPr="005B2416" w:rsidRDefault="005B2416" w:rsidP="005B2416">
            <w:pPr>
              <w:rPr>
                <w:rFonts w:ascii="Times New Roman" w:hAnsi="Times New Roman" w:cs="Times New Roman"/>
                <w:sz w:val="20"/>
                <w:szCs w:val="20"/>
              </w:rPr>
            </w:pPr>
            <w:r>
              <w:rPr>
                <w:rFonts w:ascii="Times New Roman" w:hAnsi="Times New Roman" w:cs="Times New Roman"/>
                <w:sz w:val="20"/>
                <w:szCs w:val="20"/>
              </w:rPr>
              <w:t xml:space="preserve">Sistemas de seguridad y ocupación en el trabajo </w:t>
            </w:r>
          </w:p>
        </w:tc>
      </w:tr>
    </w:tbl>
    <w:p w:rsidR="005B2416" w:rsidRPr="005B2416" w:rsidRDefault="005B2416" w:rsidP="00453EB9">
      <w:pPr>
        <w:widowControl w:val="0"/>
        <w:rPr>
          <w:rFonts w:ascii="Times New Roman" w:hAnsi="Times New Roman" w:cs="Times New Roman"/>
          <w:b/>
          <w:color w:val="000000"/>
          <w:sz w:val="20"/>
          <w:szCs w:val="20"/>
        </w:rPr>
      </w:pPr>
      <w:r>
        <w:rPr>
          <w:rFonts w:ascii="Times New Roman" w:hAnsi="Times New Roman" w:cs="Times New Roman"/>
          <w:b/>
          <w:color w:val="000000"/>
          <w:sz w:val="20"/>
          <w:szCs w:val="20"/>
        </w:rPr>
        <w:t>Fuente: elaboración propia, 2014.</w:t>
      </w:r>
    </w:p>
    <w:p w:rsidR="005B2416" w:rsidRPr="005B2416" w:rsidRDefault="005B2416" w:rsidP="005B2416">
      <w:pPr>
        <w:widowControl w:val="0"/>
        <w:jc w:val="both"/>
        <w:rPr>
          <w:rFonts w:ascii="Times New Roman" w:hAnsi="Times New Roman" w:cs="Times New Roman"/>
          <w:color w:val="000000"/>
        </w:rPr>
      </w:pPr>
    </w:p>
    <w:p w:rsidR="00A41E6E" w:rsidRPr="005B2416" w:rsidRDefault="005B2416" w:rsidP="005B2416">
      <w:pPr>
        <w:widowControl w:val="0"/>
        <w:rPr>
          <w:rFonts w:ascii="Times New Roman" w:hAnsi="Times New Roman" w:cs="Times New Roman"/>
          <w:b/>
          <w:color w:val="000000"/>
          <w:sz w:val="20"/>
          <w:szCs w:val="20"/>
          <w:lang w:val="es-CO"/>
        </w:rPr>
      </w:pPr>
      <w:r>
        <w:rPr>
          <w:rFonts w:ascii="Times New Roman" w:hAnsi="Times New Roman" w:cs="Times New Roman"/>
          <w:b/>
          <w:color w:val="000000"/>
          <w:sz w:val="20"/>
          <w:szCs w:val="20"/>
          <w:lang w:val="es-CO"/>
        </w:rPr>
        <w:t xml:space="preserve">Tabla 4. </w:t>
      </w:r>
      <w:r w:rsidR="00A41E6E" w:rsidRPr="005B2416">
        <w:rPr>
          <w:rFonts w:ascii="Times New Roman" w:hAnsi="Times New Roman" w:cs="Times New Roman"/>
          <w:b/>
          <w:color w:val="000000"/>
          <w:sz w:val="20"/>
          <w:szCs w:val="20"/>
          <w:lang w:val="es-CO"/>
        </w:rPr>
        <w:t>Fortalecimiento de la comunidad científica</w:t>
      </w:r>
    </w:p>
    <w:p w:rsidR="00A41E6E" w:rsidRPr="005B2416" w:rsidRDefault="00A41E6E" w:rsidP="005B2416">
      <w:pPr>
        <w:pStyle w:val="Prrafodelista"/>
        <w:widowControl w:val="0"/>
        <w:ind w:left="360"/>
        <w:rPr>
          <w:rFonts w:ascii="Times New Roman" w:hAnsi="Times New Roman" w:cs="Times New Roman"/>
          <w:color w:val="000000"/>
          <w:sz w:val="20"/>
          <w:szCs w:val="20"/>
          <w:lang w:val="es-CO"/>
        </w:rPr>
      </w:pPr>
    </w:p>
    <w:tbl>
      <w:tblPr>
        <w:tblStyle w:val="Tablaconcuadrcula"/>
        <w:tblW w:w="0" w:type="auto"/>
        <w:jc w:val="center"/>
        <w:tblLook w:val="04A0"/>
      </w:tblPr>
      <w:tblGrid>
        <w:gridCol w:w="2244"/>
        <w:gridCol w:w="2244"/>
        <w:gridCol w:w="2245"/>
        <w:gridCol w:w="2245"/>
      </w:tblGrid>
      <w:tr w:rsidR="00A41E6E" w:rsidRPr="005B2416" w:rsidTr="00A41E6E">
        <w:trPr>
          <w:jc w:val="center"/>
        </w:trPr>
        <w:tc>
          <w:tcPr>
            <w:tcW w:w="2244" w:type="dxa"/>
          </w:tcPr>
          <w:p w:rsidR="00A41E6E" w:rsidRPr="005B2416" w:rsidRDefault="00A41E6E" w:rsidP="005B2416">
            <w:pPr>
              <w:jc w:val="center"/>
              <w:rPr>
                <w:rFonts w:ascii="Times New Roman" w:hAnsi="Times New Roman" w:cs="Times New Roman"/>
                <w:sz w:val="20"/>
                <w:szCs w:val="20"/>
              </w:rPr>
            </w:pPr>
            <w:r w:rsidRPr="005B2416">
              <w:rPr>
                <w:rFonts w:ascii="Times New Roman" w:hAnsi="Times New Roman" w:cs="Times New Roman"/>
                <w:b/>
                <w:bCs/>
                <w:sz w:val="20"/>
                <w:szCs w:val="20"/>
              </w:rPr>
              <w:t>Formación</w:t>
            </w:r>
          </w:p>
        </w:tc>
        <w:tc>
          <w:tcPr>
            <w:tcW w:w="2244" w:type="dxa"/>
          </w:tcPr>
          <w:p w:rsidR="00A41E6E" w:rsidRPr="005B2416" w:rsidRDefault="00A41E6E" w:rsidP="005B2416">
            <w:pPr>
              <w:jc w:val="center"/>
              <w:rPr>
                <w:rFonts w:ascii="Times New Roman" w:hAnsi="Times New Roman" w:cs="Times New Roman"/>
                <w:sz w:val="20"/>
                <w:szCs w:val="20"/>
              </w:rPr>
            </w:pPr>
            <w:r w:rsidRPr="005B2416">
              <w:rPr>
                <w:rFonts w:ascii="Times New Roman" w:hAnsi="Times New Roman" w:cs="Times New Roman"/>
                <w:b/>
                <w:bCs/>
                <w:sz w:val="20"/>
                <w:szCs w:val="20"/>
              </w:rPr>
              <w:t>Descripción</w:t>
            </w:r>
          </w:p>
        </w:tc>
        <w:tc>
          <w:tcPr>
            <w:tcW w:w="2245" w:type="dxa"/>
          </w:tcPr>
          <w:p w:rsidR="00A41E6E" w:rsidRPr="005B2416" w:rsidRDefault="00A41E6E" w:rsidP="005B2416">
            <w:pPr>
              <w:jc w:val="center"/>
              <w:rPr>
                <w:rFonts w:ascii="Times New Roman" w:hAnsi="Times New Roman" w:cs="Times New Roman"/>
                <w:sz w:val="20"/>
                <w:szCs w:val="20"/>
              </w:rPr>
            </w:pPr>
            <w:r w:rsidRPr="005B2416">
              <w:rPr>
                <w:rFonts w:ascii="Times New Roman" w:hAnsi="Times New Roman" w:cs="Times New Roman"/>
                <w:b/>
                <w:bCs/>
                <w:sz w:val="20"/>
                <w:szCs w:val="20"/>
              </w:rPr>
              <w:t>Personas</w:t>
            </w:r>
          </w:p>
        </w:tc>
        <w:tc>
          <w:tcPr>
            <w:tcW w:w="2245" w:type="dxa"/>
          </w:tcPr>
          <w:p w:rsidR="00A41E6E" w:rsidRPr="005B2416" w:rsidRDefault="00A41E6E" w:rsidP="005B2416">
            <w:pPr>
              <w:jc w:val="center"/>
              <w:rPr>
                <w:rFonts w:ascii="Times New Roman" w:hAnsi="Times New Roman" w:cs="Times New Roman"/>
                <w:sz w:val="20"/>
                <w:szCs w:val="20"/>
              </w:rPr>
            </w:pPr>
            <w:r w:rsidRPr="005B2416">
              <w:rPr>
                <w:rFonts w:ascii="Times New Roman" w:hAnsi="Times New Roman" w:cs="Times New Roman"/>
                <w:b/>
                <w:bCs/>
                <w:sz w:val="20"/>
                <w:szCs w:val="20"/>
              </w:rPr>
              <w:t>Beneficiario</w:t>
            </w:r>
          </w:p>
        </w:tc>
      </w:tr>
      <w:tr w:rsidR="00A41E6E" w:rsidRPr="005B2416" w:rsidTr="00A41E6E">
        <w:trPr>
          <w:jc w:val="center"/>
        </w:trPr>
        <w:tc>
          <w:tcPr>
            <w:tcW w:w="2244" w:type="dxa"/>
            <w:vAlign w:val="center"/>
          </w:tcPr>
          <w:p w:rsidR="00A41E6E" w:rsidRPr="005B2416" w:rsidRDefault="00A41E6E" w:rsidP="005B2416">
            <w:pPr>
              <w:rPr>
                <w:rFonts w:ascii="Times New Roman" w:hAnsi="Times New Roman" w:cs="Times New Roman"/>
                <w:sz w:val="20"/>
                <w:szCs w:val="20"/>
              </w:rPr>
            </w:pPr>
            <w:r w:rsidRPr="005B2416">
              <w:rPr>
                <w:rFonts w:ascii="Times New Roman" w:hAnsi="Times New Roman" w:cs="Times New Roman"/>
                <w:sz w:val="20"/>
                <w:szCs w:val="20"/>
              </w:rPr>
              <w:t>PREGRADO</w:t>
            </w:r>
          </w:p>
        </w:tc>
        <w:tc>
          <w:tcPr>
            <w:tcW w:w="2244" w:type="dxa"/>
            <w:vAlign w:val="center"/>
          </w:tcPr>
          <w:p w:rsidR="00A41E6E" w:rsidRPr="005B2416" w:rsidRDefault="00A41E6E" w:rsidP="005B2416">
            <w:pPr>
              <w:rPr>
                <w:rFonts w:ascii="Times New Roman" w:hAnsi="Times New Roman" w:cs="Times New Roman"/>
                <w:sz w:val="20"/>
                <w:szCs w:val="20"/>
              </w:rPr>
            </w:pPr>
            <w:r w:rsidRPr="005B2416">
              <w:rPr>
                <w:rFonts w:ascii="Times New Roman" w:hAnsi="Times New Roman" w:cs="Times New Roman"/>
                <w:sz w:val="20"/>
                <w:szCs w:val="20"/>
              </w:rPr>
              <w:t>Formación de estudiante en el área de la salud y deporte</w:t>
            </w:r>
          </w:p>
        </w:tc>
        <w:tc>
          <w:tcPr>
            <w:tcW w:w="2245" w:type="dxa"/>
            <w:vAlign w:val="center"/>
          </w:tcPr>
          <w:p w:rsidR="00A41E6E" w:rsidRPr="005B2416" w:rsidRDefault="005B2416" w:rsidP="005B2416">
            <w:pPr>
              <w:jc w:val="center"/>
              <w:rPr>
                <w:rFonts w:ascii="Times New Roman" w:hAnsi="Times New Roman" w:cs="Times New Roman"/>
                <w:sz w:val="20"/>
                <w:szCs w:val="20"/>
              </w:rPr>
            </w:pPr>
            <w:r>
              <w:rPr>
                <w:rFonts w:ascii="Times New Roman" w:hAnsi="Times New Roman" w:cs="Times New Roman"/>
                <w:sz w:val="20"/>
                <w:szCs w:val="20"/>
              </w:rPr>
              <w:t>1</w:t>
            </w:r>
          </w:p>
        </w:tc>
        <w:tc>
          <w:tcPr>
            <w:tcW w:w="2245" w:type="dxa"/>
            <w:vAlign w:val="center"/>
          </w:tcPr>
          <w:p w:rsidR="00A41E6E" w:rsidRPr="005B2416" w:rsidRDefault="00A41E6E" w:rsidP="005B2416">
            <w:pPr>
              <w:rPr>
                <w:rFonts w:ascii="Times New Roman" w:hAnsi="Times New Roman" w:cs="Times New Roman"/>
                <w:sz w:val="20"/>
                <w:szCs w:val="20"/>
              </w:rPr>
            </w:pPr>
            <w:r w:rsidRPr="005B2416">
              <w:rPr>
                <w:rFonts w:ascii="Times New Roman" w:hAnsi="Times New Roman" w:cs="Times New Roman"/>
                <w:sz w:val="20"/>
                <w:szCs w:val="20"/>
              </w:rPr>
              <w:t>N.N</w:t>
            </w:r>
          </w:p>
        </w:tc>
      </w:tr>
    </w:tbl>
    <w:p w:rsidR="00A41E6E" w:rsidRDefault="005B2416" w:rsidP="005B2416">
      <w:pPr>
        <w:pStyle w:val="Prrafodelista"/>
        <w:widowControl w:val="0"/>
        <w:ind w:left="360"/>
        <w:rPr>
          <w:rFonts w:ascii="Times New Roman" w:hAnsi="Times New Roman" w:cs="Times New Roman"/>
          <w:b/>
          <w:color w:val="000000"/>
          <w:sz w:val="20"/>
          <w:szCs w:val="20"/>
          <w:lang w:val="es-CO"/>
        </w:rPr>
      </w:pPr>
      <w:r>
        <w:rPr>
          <w:rFonts w:ascii="Times New Roman" w:hAnsi="Times New Roman" w:cs="Times New Roman"/>
          <w:b/>
          <w:color w:val="000000"/>
          <w:sz w:val="20"/>
          <w:szCs w:val="20"/>
          <w:lang w:val="es-CO"/>
        </w:rPr>
        <w:t>Fuente: elaboración propia, 2014</w:t>
      </w:r>
    </w:p>
    <w:p w:rsidR="005B2416" w:rsidRPr="005B2416" w:rsidRDefault="005B2416" w:rsidP="005B2416">
      <w:pPr>
        <w:pStyle w:val="Prrafodelista"/>
        <w:widowControl w:val="0"/>
        <w:ind w:left="360"/>
        <w:rPr>
          <w:rFonts w:ascii="Times New Roman" w:hAnsi="Times New Roman" w:cs="Times New Roman"/>
          <w:b/>
          <w:color w:val="000000"/>
          <w:sz w:val="20"/>
          <w:szCs w:val="20"/>
          <w:lang w:val="es-CO"/>
        </w:rPr>
      </w:pPr>
    </w:p>
    <w:p w:rsidR="00A41E6E" w:rsidRPr="005B2416" w:rsidRDefault="005B2416" w:rsidP="005B2416">
      <w:pPr>
        <w:widowControl w:val="0"/>
        <w:rPr>
          <w:rFonts w:ascii="Times New Roman" w:hAnsi="Times New Roman" w:cs="Times New Roman"/>
          <w:b/>
          <w:color w:val="000000"/>
          <w:sz w:val="20"/>
          <w:szCs w:val="20"/>
          <w:lang w:val="es-CO"/>
        </w:rPr>
      </w:pPr>
      <w:r>
        <w:rPr>
          <w:rFonts w:ascii="Times New Roman" w:hAnsi="Times New Roman" w:cs="Times New Roman"/>
          <w:b/>
          <w:color w:val="000000"/>
          <w:sz w:val="20"/>
          <w:szCs w:val="20"/>
          <w:lang w:val="es-CO"/>
        </w:rPr>
        <w:t xml:space="preserve">Tabla 5. </w:t>
      </w:r>
      <w:r w:rsidR="00A41E6E" w:rsidRPr="005B2416">
        <w:rPr>
          <w:rFonts w:ascii="Times New Roman" w:hAnsi="Times New Roman" w:cs="Times New Roman"/>
          <w:b/>
          <w:color w:val="000000"/>
          <w:sz w:val="20"/>
          <w:szCs w:val="20"/>
          <w:lang w:val="es-CO"/>
        </w:rPr>
        <w:t>Apropiación social del conocimiento</w:t>
      </w:r>
    </w:p>
    <w:p w:rsidR="00A41E6E" w:rsidRPr="005B2416" w:rsidRDefault="00A41E6E" w:rsidP="005B2416">
      <w:pPr>
        <w:pStyle w:val="Prrafodelista"/>
        <w:widowControl w:val="0"/>
        <w:ind w:left="360"/>
        <w:rPr>
          <w:rFonts w:ascii="Times New Roman" w:hAnsi="Times New Roman" w:cs="Times New Roman"/>
          <w:b/>
          <w:color w:val="000000"/>
          <w:sz w:val="20"/>
          <w:szCs w:val="20"/>
          <w:lang w:val="es-CO"/>
        </w:rPr>
      </w:pPr>
    </w:p>
    <w:tbl>
      <w:tblPr>
        <w:tblW w:w="0" w:type="auto"/>
        <w:jc w:val="center"/>
        <w:tblInd w:w="70" w:type="dxa"/>
        <w:tblLayout w:type="fixed"/>
        <w:tblCellMar>
          <w:left w:w="70" w:type="dxa"/>
          <w:right w:w="70" w:type="dxa"/>
        </w:tblCellMar>
        <w:tblLook w:val="0000"/>
      </w:tblPr>
      <w:tblGrid>
        <w:gridCol w:w="4500"/>
        <w:gridCol w:w="4320"/>
      </w:tblGrid>
      <w:tr w:rsidR="00A41E6E" w:rsidRPr="005B2416" w:rsidTr="00A41E6E">
        <w:trPr>
          <w:jc w:val="center"/>
        </w:trPr>
        <w:tc>
          <w:tcPr>
            <w:tcW w:w="4500" w:type="dxa"/>
            <w:tcBorders>
              <w:top w:val="single" w:sz="6" w:space="0" w:color="auto"/>
              <w:left w:val="single" w:sz="6" w:space="0" w:color="auto"/>
              <w:bottom w:val="single" w:sz="6" w:space="0" w:color="auto"/>
              <w:right w:val="single" w:sz="6" w:space="0" w:color="auto"/>
            </w:tcBorders>
          </w:tcPr>
          <w:p w:rsidR="00A41E6E" w:rsidRPr="005B2416" w:rsidRDefault="00A41E6E" w:rsidP="005B2416">
            <w:pPr>
              <w:widowControl w:val="0"/>
              <w:jc w:val="center"/>
              <w:rPr>
                <w:rFonts w:ascii="Times New Roman" w:hAnsi="Times New Roman" w:cs="Times New Roman"/>
                <w:b/>
                <w:color w:val="000000"/>
                <w:sz w:val="20"/>
                <w:szCs w:val="20"/>
                <w:lang w:val="es-CO"/>
              </w:rPr>
            </w:pPr>
            <w:r w:rsidRPr="005B2416">
              <w:rPr>
                <w:rFonts w:ascii="Times New Roman" w:hAnsi="Times New Roman" w:cs="Times New Roman"/>
                <w:b/>
                <w:color w:val="000000"/>
                <w:sz w:val="20"/>
                <w:szCs w:val="20"/>
                <w:lang w:val="es-CO"/>
              </w:rPr>
              <w:t>Resultado/Producto esperado</w:t>
            </w:r>
          </w:p>
        </w:tc>
        <w:tc>
          <w:tcPr>
            <w:tcW w:w="4320" w:type="dxa"/>
            <w:tcBorders>
              <w:top w:val="single" w:sz="6" w:space="0" w:color="auto"/>
              <w:left w:val="single" w:sz="6" w:space="0" w:color="auto"/>
              <w:bottom w:val="single" w:sz="6" w:space="0" w:color="auto"/>
              <w:right w:val="single" w:sz="6" w:space="0" w:color="auto"/>
            </w:tcBorders>
          </w:tcPr>
          <w:p w:rsidR="00A41E6E" w:rsidRPr="005B2416" w:rsidRDefault="00A41E6E" w:rsidP="005B2416">
            <w:pPr>
              <w:widowControl w:val="0"/>
              <w:jc w:val="center"/>
              <w:rPr>
                <w:rFonts w:ascii="Times New Roman" w:hAnsi="Times New Roman" w:cs="Times New Roman"/>
                <w:b/>
                <w:color w:val="000000"/>
                <w:sz w:val="20"/>
                <w:szCs w:val="20"/>
                <w:lang w:val="es-CO"/>
              </w:rPr>
            </w:pPr>
            <w:r w:rsidRPr="005B2416">
              <w:rPr>
                <w:rFonts w:ascii="Times New Roman" w:hAnsi="Times New Roman" w:cs="Times New Roman"/>
                <w:b/>
                <w:color w:val="000000"/>
                <w:sz w:val="20"/>
                <w:szCs w:val="20"/>
                <w:lang w:val="es-CO"/>
              </w:rPr>
              <w:t>Beneficiario</w:t>
            </w:r>
          </w:p>
        </w:tc>
      </w:tr>
      <w:tr w:rsidR="00A41E6E" w:rsidRPr="005B2416" w:rsidTr="00A41E6E">
        <w:trPr>
          <w:jc w:val="center"/>
        </w:trPr>
        <w:tc>
          <w:tcPr>
            <w:tcW w:w="4500" w:type="dxa"/>
            <w:tcBorders>
              <w:top w:val="single" w:sz="6" w:space="0" w:color="auto"/>
              <w:left w:val="single" w:sz="6" w:space="0" w:color="auto"/>
              <w:bottom w:val="single" w:sz="6" w:space="0" w:color="auto"/>
              <w:right w:val="single" w:sz="6" w:space="0" w:color="auto"/>
            </w:tcBorders>
            <w:vAlign w:val="center"/>
          </w:tcPr>
          <w:p w:rsidR="00A41E6E" w:rsidRPr="005B2416" w:rsidRDefault="00A41E6E" w:rsidP="005B2416">
            <w:pPr>
              <w:jc w:val="both"/>
              <w:rPr>
                <w:rFonts w:ascii="Times New Roman" w:hAnsi="Times New Roman" w:cs="Times New Roman"/>
                <w:sz w:val="20"/>
                <w:szCs w:val="20"/>
              </w:rPr>
            </w:pPr>
            <w:r w:rsidRPr="005B2416">
              <w:rPr>
                <w:rFonts w:ascii="Times New Roman" w:hAnsi="Times New Roman" w:cs="Times New Roman"/>
                <w:sz w:val="20"/>
                <w:szCs w:val="20"/>
              </w:rPr>
              <w:t>Información de la comunidad científica sobre los resultados del estudio.</w:t>
            </w:r>
          </w:p>
        </w:tc>
        <w:tc>
          <w:tcPr>
            <w:tcW w:w="4320" w:type="dxa"/>
            <w:tcBorders>
              <w:top w:val="single" w:sz="6" w:space="0" w:color="auto"/>
              <w:left w:val="single" w:sz="6" w:space="0" w:color="auto"/>
              <w:bottom w:val="single" w:sz="6" w:space="0" w:color="auto"/>
              <w:right w:val="single" w:sz="6" w:space="0" w:color="auto"/>
            </w:tcBorders>
            <w:vAlign w:val="center"/>
          </w:tcPr>
          <w:p w:rsidR="00A41E6E" w:rsidRPr="005B2416" w:rsidRDefault="00A41E6E" w:rsidP="005B2416">
            <w:pPr>
              <w:jc w:val="both"/>
              <w:rPr>
                <w:rFonts w:ascii="Times New Roman" w:hAnsi="Times New Roman" w:cs="Times New Roman"/>
                <w:sz w:val="20"/>
                <w:szCs w:val="20"/>
              </w:rPr>
            </w:pPr>
            <w:r w:rsidRPr="005B2416">
              <w:rPr>
                <w:rFonts w:ascii="Times New Roman" w:hAnsi="Times New Roman" w:cs="Times New Roman"/>
                <w:sz w:val="20"/>
                <w:szCs w:val="20"/>
              </w:rPr>
              <w:t xml:space="preserve">Publicación de resultados en revistas especializadas y presentación en congresos nacionales e internacionales. </w:t>
            </w:r>
          </w:p>
        </w:tc>
      </w:tr>
      <w:tr w:rsidR="00A41E6E" w:rsidRPr="005B2416" w:rsidTr="00A41E6E">
        <w:trPr>
          <w:jc w:val="center"/>
        </w:trPr>
        <w:tc>
          <w:tcPr>
            <w:tcW w:w="4500" w:type="dxa"/>
            <w:tcBorders>
              <w:top w:val="single" w:sz="6" w:space="0" w:color="auto"/>
              <w:left w:val="single" w:sz="6" w:space="0" w:color="auto"/>
              <w:bottom w:val="single" w:sz="6" w:space="0" w:color="auto"/>
              <w:right w:val="single" w:sz="6" w:space="0" w:color="auto"/>
            </w:tcBorders>
            <w:vAlign w:val="center"/>
          </w:tcPr>
          <w:p w:rsidR="00A41E6E" w:rsidRPr="005B2416" w:rsidRDefault="00A41E6E" w:rsidP="005B2416">
            <w:pPr>
              <w:jc w:val="both"/>
              <w:rPr>
                <w:rFonts w:ascii="Times New Roman" w:hAnsi="Times New Roman" w:cs="Times New Roman"/>
                <w:sz w:val="20"/>
                <w:szCs w:val="20"/>
              </w:rPr>
            </w:pPr>
            <w:r w:rsidRPr="005B2416">
              <w:rPr>
                <w:rFonts w:ascii="Times New Roman" w:hAnsi="Times New Roman" w:cs="Times New Roman"/>
                <w:sz w:val="20"/>
                <w:szCs w:val="20"/>
              </w:rPr>
              <w:t xml:space="preserve">Instituciones prestadoras y promotoras de servicios de salud y profesionales de servicios de prevención y tratamiento de enfermedades </w:t>
            </w:r>
            <w:r w:rsidR="00453EB9" w:rsidRPr="005B2416">
              <w:rPr>
                <w:rFonts w:ascii="Times New Roman" w:hAnsi="Times New Roman" w:cs="Times New Roman"/>
                <w:sz w:val="20"/>
                <w:szCs w:val="20"/>
              </w:rPr>
              <w:t>laborales a través de la actividad fisica</w:t>
            </w:r>
          </w:p>
        </w:tc>
        <w:tc>
          <w:tcPr>
            <w:tcW w:w="4320" w:type="dxa"/>
            <w:tcBorders>
              <w:top w:val="single" w:sz="6" w:space="0" w:color="auto"/>
              <w:left w:val="single" w:sz="6" w:space="0" w:color="auto"/>
              <w:bottom w:val="single" w:sz="6" w:space="0" w:color="auto"/>
              <w:right w:val="single" w:sz="6" w:space="0" w:color="auto"/>
            </w:tcBorders>
            <w:vAlign w:val="center"/>
          </w:tcPr>
          <w:p w:rsidR="00A41E6E" w:rsidRPr="005B2416" w:rsidRDefault="00A41E6E" w:rsidP="005B2416">
            <w:pPr>
              <w:jc w:val="both"/>
              <w:rPr>
                <w:rFonts w:ascii="Times New Roman" w:hAnsi="Times New Roman" w:cs="Times New Roman"/>
                <w:sz w:val="20"/>
                <w:szCs w:val="20"/>
              </w:rPr>
            </w:pPr>
            <w:r w:rsidRPr="005B2416">
              <w:rPr>
                <w:rFonts w:ascii="Times New Roman" w:hAnsi="Times New Roman" w:cs="Times New Roman"/>
                <w:sz w:val="20"/>
                <w:szCs w:val="20"/>
              </w:rPr>
              <w:t>Población en general.</w:t>
            </w:r>
          </w:p>
        </w:tc>
      </w:tr>
    </w:tbl>
    <w:p w:rsidR="00453EB9" w:rsidRPr="00DD7FED" w:rsidRDefault="00453EB9" w:rsidP="00453EB9">
      <w:pPr>
        <w:rPr>
          <w:rFonts w:ascii="Times New Roman" w:hAnsi="Times New Roman" w:cs="Times New Roman"/>
          <w:b/>
          <w:color w:val="000000"/>
        </w:rPr>
      </w:pPr>
    </w:p>
    <w:p w:rsidR="00A41E6E" w:rsidRPr="00BE20D6" w:rsidRDefault="00A41E6E" w:rsidP="00453EB9">
      <w:pPr>
        <w:rPr>
          <w:rFonts w:ascii="Times New Roman" w:hAnsi="Times New Roman" w:cs="Times New Roman"/>
          <w:sz w:val="20"/>
          <w:szCs w:val="20"/>
        </w:rPr>
      </w:pPr>
      <w:r w:rsidRPr="00BE20D6">
        <w:rPr>
          <w:rFonts w:ascii="Times New Roman" w:hAnsi="Times New Roman" w:cs="Times New Roman"/>
          <w:color w:val="000000"/>
          <w:sz w:val="20"/>
          <w:szCs w:val="20"/>
        </w:rPr>
        <w:t>Impacto esperado</w:t>
      </w:r>
    </w:p>
    <w:p w:rsidR="00A41E6E" w:rsidRPr="00BE20D6" w:rsidRDefault="00A41E6E" w:rsidP="00453EB9">
      <w:pPr>
        <w:pStyle w:val="Prrafodelista"/>
        <w:widowControl w:val="0"/>
        <w:ind w:left="360"/>
        <w:rPr>
          <w:rFonts w:ascii="Times New Roman" w:hAnsi="Times New Roman" w:cs="Times New Roman"/>
          <w:color w:val="000000"/>
          <w:sz w:val="20"/>
          <w:szCs w:val="20"/>
        </w:rPr>
      </w:pPr>
    </w:p>
    <w:p w:rsidR="00BE20D6" w:rsidRPr="00BE20D6" w:rsidRDefault="00A41E6E" w:rsidP="001F2DCF">
      <w:pPr>
        <w:widowControl w:val="0"/>
        <w:spacing w:line="360" w:lineRule="auto"/>
        <w:ind w:firstLine="708"/>
        <w:jc w:val="both"/>
        <w:rPr>
          <w:rFonts w:ascii="Times New Roman" w:hAnsi="Times New Roman" w:cs="Times New Roman"/>
          <w:color w:val="000000"/>
          <w:sz w:val="20"/>
          <w:szCs w:val="20"/>
          <w:lang w:val="es-CO"/>
        </w:rPr>
      </w:pPr>
      <w:r w:rsidRPr="00BE20D6">
        <w:rPr>
          <w:rFonts w:ascii="Times New Roman" w:hAnsi="Times New Roman" w:cs="Times New Roman"/>
          <w:color w:val="000000"/>
          <w:sz w:val="20"/>
          <w:szCs w:val="20"/>
          <w:lang w:val="es-CO"/>
        </w:rPr>
        <w:t xml:space="preserve">SALUD Y POLITICAS PÚBLICAS. El trabajo colaborativo en este proyecto entre la Academia, Estado y otros actores, constituye una oportunidad para posicionar este componente de la </w:t>
      </w:r>
      <w:r w:rsidR="005B2416" w:rsidRPr="00BE20D6">
        <w:rPr>
          <w:rFonts w:ascii="Times New Roman" w:hAnsi="Times New Roman" w:cs="Times New Roman"/>
          <w:color w:val="000000"/>
          <w:sz w:val="20"/>
          <w:szCs w:val="20"/>
          <w:lang w:val="es-CO"/>
        </w:rPr>
        <w:t xml:space="preserve">evaluación de la </w:t>
      </w:r>
      <w:r w:rsidRPr="00BE20D6">
        <w:rPr>
          <w:rFonts w:ascii="Times New Roman" w:hAnsi="Times New Roman" w:cs="Times New Roman"/>
          <w:color w:val="000000"/>
          <w:sz w:val="20"/>
          <w:szCs w:val="20"/>
          <w:lang w:val="es-CO"/>
        </w:rPr>
        <w:t>condición física</w:t>
      </w:r>
      <w:r w:rsidR="005B2416" w:rsidRPr="00BE20D6">
        <w:rPr>
          <w:rFonts w:ascii="Times New Roman" w:hAnsi="Times New Roman" w:cs="Times New Roman"/>
          <w:color w:val="000000"/>
          <w:sz w:val="20"/>
          <w:szCs w:val="20"/>
          <w:lang w:val="es-CO"/>
        </w:rPr>
        <w:t xml:space="preserve">y cognitiva de trabajadores con elementos que no se han empleado antes para este fin, </w:t>
      </w:r>
      <w:r w:rsidRPr="00BE20D6">
        <w:rPr>
          <w:rFonts w:ascii="Times New Roman" w:hAnsi="Times New Roman" w:cs="Times New Roman"/>
          <w:color w:val="000000"/>
          <w:sz w:val="20"/>
          <w:szCs w:val="20"/>
          <w:lang w:val="es-CO"/>
        </w:rPr>
        <w:t>dentro de la agenda pública tanto en el desarrollo de los programas de diferentes sectores que tienen la competencia de promover</w:t>
      </w:r>
      <w:r w:rsidR="005B2416" w:rsidRPr="00BE20D6">
        <w:rPr>
          <w:rFonts w:ascii="Times New Roman" w:hAnsi="Times New Roman" w:cs="Times New Roman"/>
          <w:color w:val="000000"/>
          <w:sz w:val="20"/>
          <w:szCs w:val="20"/>
          <w:lang w:val="es-CO"/>
        </w:rPr>
        <w:t xml:space="preserve"> hábitos saludables en los entornos laborales</w:t>
      </w:r>
      <w:r w:rsidR="00453EB9" w:rsidRPr="00BE20D6">
        <w:rPr>
          <w:rFonts w:ascii="Times New Roman" w:hAnsi="Times New Roman" w:cs="Times New Roman"/>
          <w:color w:val="000000"/>
          <w:sz w:val="20"/>
          <w:szCs w:val="20"/>
          <w:lang w:val="es-CO"/>
        </w:rPr>
        <w:t>.</w:t>
      </w:r>
      <w:r w:rsidRPr="00BE20D6">
        <w:rPr>
          <w:rFonts w:ascii="Times New Roman" w:hAnsi="Times New Roman" w:cs="Times New Roman"/>
          <w:color w:val="000000"/>
          <w:sz w:val="20"/>
          <w:szCs w:val="20"/>
          <w:lang w:val="es-CO"/>
        </w:rPr>
        <w:t xml:space="preserve">CIENTIFICO. Se espera la publicación de los datos en resúmenes ejecutivos y revistas indexadas de alto impacto, además de la divulgación de estos hallazgos en congresos, simposios y foros nacionales e internacionales. </w:t>
      </w:r>
    </w:p>
    <w:p w:rsidR="001F2DCF" w:rsidRDefault="001F2DCF" w:rsidP="00A00970">
      <w:pPr>
        <w:widowControl w:val="0"/>
        <w:spacing w:line="360" w:lineRule="auto"/>
        <w:jc w:val="both"/>
        <w:rPr>
          <w:rFonts w:ascii="Times New Roman" w:hAnsi="Times New Roman" w:cs="Times New Roman"/>
          <w:color w:val="000000"/>
          <w:sz w:val="20"/>
          <w:szCs w:val="20"/>
        </w:rPr>
      </w:pPr>
    </w:p>
    <w:p w:rsidR="00453EB9" w:rsidRPr="00A00970" w:rsidRDefault="00453EB9" w:rsidP="00A00970">
      <w:pPr>
        <w:widowControl w:val="0"/>
        <w:spacing w:line="360" w:lineRule="auto"/>
        <w:jc w:val="both"/>
        <w:rPr>
          <w:rFonts w:ascii="Times New Roman" w:hAnsi="Times New Roman" w:cs="Times New Roman"/>
          <w:color w:val="000000"/>
          <w:sz w:val="20"/>
          <w:szCs w:val="20"/>
        </w:rPr>
      </w:pPr>
      <w:r w:rsidRPr="00A00970">
        <w:rPr>
          <w:rFonts w:ascii="Times New Roman" w:hAnsi="Times New Roman" w:cs="Times New Roman"/>
          <w:color w:val="000000"/>
          <w:sz w:val="20"/>
          <w:szCs w:val="20"/>
        </w:rPr>
        <w:t>Cronograma de actividades:</w:t>
      </w:r>
    </w:p>
    <w:p w:rsidR="005A5663" w:rsidRPr="00BE20D6" w:rsidRDefault="005A5663" w:rsidP="00A00970">
      <w:pPr>
        <w:widowControl w:val="0"/>
        <w:spacing w:line="360" w:lineRule="auto"/>
        <w:ind w:firstLine="708"/>
        <w:jc w:val="both"/>
        <w:rPr>
          <w:rFonts w:ascii="Times New Roman" w:hAnsi="Times New Roman" w:cs="Times New Roman"/>
          <w:color w:val="000000"/>
          <w:sz w:val="20"/>
          <w:szCs w:val="20"/>
        </w:rPr>
      </w:pPr>
      <w:r w:rsidRPr="00BE20D6">
        <w:rPr>
          <w:rFonts w:ascii="Times New Roman" w:hAnsi="Times New Roman" w:cs="Times New Roman"/>
          <w:color w:val="000000"/>
          <w:sz w:val="20"/>
          <w:szCs w:val="20"/>
        </w:rPr>
        <w:t>En la tabla 6, se describen los tiempos que se establecen para el desarrollo del presente proyecto:</w:t>
      </w:r>
    </w:p>
    <w:p w:rsidR="005A5663" w:rsidRPr="00BE20D6" w:rsidRDefault="005A5663" w:rsidP="00453EB9">
      <w:pPr>
        <w:widowControl w:val="0"/>
        <w:spacing w:line="360" w:lineRule="auto"/>
        <w:jc w:val="both"/>
        <w:rPr>
          <w:rFonts w:ascii="Times New Roman" w:hAnsi="Times New Roman" w:cs="Times New Roman"/>
          <w:color w:val="000000"/>
          <w:sz w:val="20"/>
          <w:szCs w:val="20"/>
        </w:rPr>
      </w:pPr>
      <w:r w:rsidRPr="00BE20D6">
        <w:rPr>
          <w:rFonts w:ascii="Times New Roman" w:hAnsi="Times New Roman" w:cs="Times New Roman"/>
          <w:color w:val="000000"/>
          <w:sz w:val="20"/>
          <w:szCs w:val="20"/>
        </w:rPr>
        <w:t>Tabla 6. Cronograma de actividades – desarrollo del proyecto.</w:t>
      </w:r>
    </w:p>
    <w:tbl>
      <w:tblPr>
        <w:tblStyle w:val="Tablaconcuadrcula"/>
        <w:tblW w:w="0" w:type="auto"/>
        <w:tblLook w:val="04A0"/>
      </w:tblPr>
      <w:tblGrid>
        <w:gridCol w:w="1773"/>
        <w:gridCol w:w="817"/>
        <w:gridCol w:w="786"/>
        <w:gridCol w:w="810"/>
        <w:gridCol w:w="814"/>
        <w:gridCol w:w="802"/>
        <w:gridCol w:w="794"/>
        <w:gridCol w:w="826"/>
        <w:gridCol w:w="806"/>
        <w:gridCol w:w="826"/>
      </w:tblGrid>
      <w:tr w:rsidR="005A5663" w:rsidRPr="00BE20D6" w:rsidTr="005A5663">
        <w:tc>
          <w:tcPr>
            <w:tcW w:w="897" w:type="dxa"/>
          </w:tcPr>
          <w:p w:rsidR="005A5663" w:rsidRPr="00BE20D6" w:rsidRDefault="005A5663" w:rsidP="005A5663">
            <w:pPr>
              <w:widowControl w:val="0"/>
              <w:jc w:val="center"/>
              <w:rPr>
                <w:rFonts w:ascii="Times New Roman" w:hAnsi="Times New Roman" w:cs="Times New Roman"/>
                <w:b/>
                <w:color w:val="000000"/>
                <w:sz w:val="20"/>
                <w:szCs w:val="20"/>
              </w:rPr>
            </w:pPr>
            <w:r w:rsidRPr="00BE20D6">
              <w:rPr>
                <w:rFonts w:ascii="Times New Roman" w:hAnsi="Times New Roman" w:cs="Times New Roman"/>
                <w:b/>
                <w:color w:val="000000"/>
                <w:sz w:val="20"/>
                <w:szCs w:val="20"/>
              </w:rPr>
              <w:t>AÑO</w:t>
            </w:r>
          </w:p>
        </w:tc>
        <w:tc>
          <w:tcPr>
            <w:tcW w:w="3591" w:type="dxa"/>
            <w:gridSpan w:val="4"/>
          </w:tcPr>
          <w:p w:rsidR="005A5663" w:rsidRPr="00BE20D6" w:rsidRDefault="005A5663" w:rsidP="005A5663">
            <w:pPr>
              <w:widowControl w:val="0"/>
              <w:jc w:val="center"/>
              <w:rPr>
                <w:rFonts w:ascii="Times New Roman" w:hAnsi="Times New Roman" w:cs="Times New Roman"/>
                <w:b/>
                <w:color w:val="000000"/>
                <w:sz w:val="20"/>
                <w:szCs w:val="20"/>
              </w:rPr>
            </w:pPr>
            <w:r w:rsidRPr="00BE20D6">
              <w:rPr>
                <w:rFonts w:ascii="Times New Roman" w:hAnsi="Times New Roman" w:cs="Times New Roman"/>
                <w:b/>
                <w:color w:val="000000"/>
                <w:sz w:val="20"/>
                <w:szCs w:val="20"/>
              </w:rPr>
              <w:t>2014</w:t>
            </w:r>
          </w:p>
        </w:tc>
        <w:tc>
          <w:tcPr>
            <w:tcW w:w="4490" w:type="dxa"/>
            <w:gridSpan w:val="5"/>
          </w:tcPr>
          <w:p w:rsidR="005A5663" w:rsidRPr="00BE20D6" w:rsidRDefault="005A5663" w:rsidP="005A5663">
            <w:pPr>
              <w:widowControl w:val="0"/>
              <w:jc w:val="center"/>
              <w:rPr>
                <w:rFonts w:ascii="Times New Roman" w:hAnsi="Times New Roman" w:cs="Times New Roman"/>
                <w:b/>
                <w:color w:val="000000"/>
                <w:sz w:val="20"/>
                <w:szCs w:val="20"/>
              </w:rPr>
            </w:pPr>
            <w:r w:rsidRPr="00BE20D6">
              <w:rPr>
                <w:rFonts w:ascii="Times New Roman" w:hAnsi="Times New Roman" w:cs="Times New Roman"/>
                <w:b/>
                <w:color w:val="000000"/>
                <w:sz w:val="20"/>
                <w:szCs w:val="20"/>
              </w:rPr>
              <w:t>2015</w:t>
            </w:r>
          </w:p>
        </w:tc>
      </w:tr>
      <w:tr w:rsidR="005A5663" w:rsidRPr="00BE20D6" w:rsidTr="005A5663">
        <w:tc>
          <w:tcPr>
            <w:tcW w:w="897" w:type="dxa"/>
          </w:tcPr>
          <w:p w:rsidR="005A5663" w:rsidRPr="00BE20D6" w:rsidRDefault="005A5663" w:rsidP="005A5663">
            <w:pPr>
              <w:widowControl w:val="0"/>
              <w:jc w:val="center"/>
              <w:rPr>
                <w:rFonts w:ascii="Times New Roman" w:hAnsi="Times New Roman" w:cs="Times New Roman"/>
                <w:b/>
                <w:color w:val="000000"/>
                <w:sz w:val="20"/>
                <w:szCs w:val="20"/>
              </w:rPr>
            </w:pPr>
            <w:r w:rsidRPr="00BE20D6">
              <w:rPr>
                <w:rFonts w:ascii="Times New Roman" w:hAnsi="Times New Roman" w:cs="Times New Roman"/>
                <w:b/>
                <w:color w:val="000000"/>
                <w:sz w:val="20"/>
                <w:szCs w:val="20"/>
              </w:rPr>
              <w:t>Mes/act a realizar</w:t>
            </w:r>
          </w:p>
        </w:tc>
        <w:tc>
          <w:tcPr>
            <w:tcW w:w="897" w:type="dxa"/>
            <w:tcBorders>
              <w:bottom w:val="single" w:sz="4" w:space="0" w:color="auto"/>
            </w:tcBorders>
          </w:tcPr>
          <w:p w:rsidR="005A5663" w:rsidRPr="00BE20D6" w:rsidRDefault="005A5663" w:rsidP="005A5663">
            <w:pPr>
              <w:widowControl w:val="0"/>
              <w:jc w:val="center"/>
              <w:rPr>
                <w:rFonts w:ascii="Times New Roman" w:hAnsi="Times New Roman" w:cs="Times New Roman"/>
                <w:b/>
                <w:color w:val="000000"/>
                <w:sz w:val="20"/>
                <w:szCs w:val="20"/>
              </w:rPr>
            </w:pPr>
            <w:r w:rsidRPr="00BE20D6">
              <w:rPr>
                <w:rFonts w:ascii="Times New Roman" w:hAnsi="Times New Roman" w:cs="Times New Roman"/>
                <w:b/>
                <w:color w:val="000000"/>
                <w:sz w:val="20"/>
                <w:szCs w:val="20"/>
              </w:rPr>
              <w:t>AGO</w:t>
            </w:r>
          </w:p>
        </w:tc>
        <w:tc>
          <w:tcPr>
            <w:tcW w:w="898" w:type="dxa"/>
            <w:tcBorders>
              <w:bottom w:val="single" w:sz="4" w:space="0" w:color="auto"/>
            </w:tcBorders>
          </w:tcPr>
          <w:p w:rsidR="005A5663" w:rsidRPr="00BE20D6" w:rsidRDefault="005A5663" w:rsidP="005A5663">
            <w:pPr>
              <w:widowControl w:val="0"/>
              <w:jc w:val="center"/>
              <w:rPr>
                <w:rFonts w:ascii="Times New Roman" w:hAnsi="Times New Roman" w:cs="Times New Roman"/>
                <w:b/>
                <w:color w:val="000000"/>
                <w:sz w:val="20"/>
                <w:szCs w:val="20"/>
              </w:rPr>
            </w:pPr>
            <w:r w:rsidRPr="00BE20D6">
              <w:rPr>
                <w:rFonts w:ascii="Times New Roman" w:hAnsi="Times New Roman" w:cs="Times New Roman"/>
                <w:b/>
                <w:color w:val="000000"/>
                <w:sz w:val="20"/>
                <w:szCs w:val="20"/>
              </w:rPr>
              <w:t>SEP</w:t>
            </w:r>
          </w:p>
        </w:tc>
        <w:tc>
          <w:tcPr>
            <w:tcW w:w="898" w:type="dxa"/>
            <w:tcBorders>
              <w:bottom w:val="single" w:sz="4" w:space="0" w:color="auto"/>
            </w:tcBorders>
          </w:tcPr>
          <w:p w:rsidR="005A5663" w:rsidRPr="00BE20D6" w:rsidRDefault="005A5663" w:rsidP="005A5663">
            <w:pPr>
              <w:widowControl w:val="0"/>
              <w:jc w:val="center"/>
              <w:rPr>
                <w:rFonts w:ascii="Times New Roman" w:hAnsi="Times New Roman" w:cs="Times New Roman"/>
                <w:b/>
                <w:color w:val="000000"/>
                <w:sz w:val="20"/>
                <w:szCs w:val="20"/>
              </w:rPr>
            </w:pPr>
            <w:r w:rsidRPr="00BE20D6">
              <w:rPr>
                <w:rFonts w:ascii="Times New Roman" w:hAnsi="Times New Roman" w:cs="Times New Roman"/>
                <w:b/>
                <w:color w:val="000000"/>
                <w:sz w:val="20"/>
                <w:szCs w:val="20"/>
              </w:rPr>
              <w:t>OCT</w:t>
            </w:r>
          </w:p>
        </w:tc>
        <w:tc>
          <w:tcPr>
            <w:tcW w:w="898" w:type="dxa"/>
            <w:tcBorders>
              <w:bottom w:val="single" w:sz="4" w:space="0" w:color="auto"/>
            </w:tcBorders>
          </w:tcPr>
          <w:p w:rsidR="005A5663" w:rsidRPr="00BE20D6" w:rsidRDefault="005A5663" w:rsidP="005A5663">
            <w:pPr>
              <w:widowControl w:val="0"/>
              <w:jc w:val="center"/>
              <w:rPr>
                <w:rFonts w:ascii="Times New Roman" w:hAnsi="Times New Roman" w:cs="Times New Roman"/>
                <w:b/>
                <w:color w:val="000000"/>
                <w:sz w:val="20"/>
                <w:szCs w:val="20"/>
              </w:rPr>
            </w:pPr>
            <w:r w:rsidRPr="00BE20D6">
              <w:rPr>
                <w:rFonts w:ascii="Times New Roman" w:hAnsi="Times New Roman" w:cs="Times New Roman"/>
                <w:b/>
                <w:color w:val="000000"/>
                <w:sz w:val="20"/>
                <w:szCs w:val="20"/>
              </w:rPr>
              <w:t>NOV</w:t>
            </w:r>
          </w:p>
        </w:tc>
        <w:tc>
          <w:tcPr>
            <w:tcW w:w="898" w:type="dxa"/>
          </w:tcPr>
          <w:p w:rsidR="005A5663" w:rsidRPr="00BE20D6" w:rsidRDefault="005A5663" w:rsidP="005A5663">
            <w:pPr>
              <w:widowControl w:val="0"/>
              <w:jc w:val="center"/>
              <w:rPr>
                <w:rFonts w:ascii="Times New Roman" w:hAnsi="Times New Roman" w:cs="Times New Roman"/>
                <w:b/>
                <w:color w:val="000000"/>
                <w:sz w:val="20"/>
                <w:szCs w:val="20"/>
              </w:rPr>
            </w:pPr>
            <w:r w:rsidRPr="00BE20D6">
              <w:rPr>
                <w:rFonts w:ascii="Times New Roman" w:hAnsi="Times New Roman" w:cs="Times New Roman"/>
                <w:b/>
                <w:color w:val="000000"/>
                <w:sz w:val="20"/>
                <w:szCs w:val="20"/>
              </w:rPr>
              <w:t>ENE</w:t>
            </w:r>
          </w:p>
        </w:tc>
        <w:tc>
          <w:tcPr>
            <w:tcW w:w="898" w:type="dxa"/>
          </w:tcPr>
          <w:p w:rsidR="005A5663" w:rsidRPr="00BE20D6" w:rsidRDefault="005A5663" w:rsidP="005A5663">
            <w:pPr>
              <w:widowControl w:val="0"/>
              <w:jc w:val="center"/>
              <w:rPr>
                <w:rFonts w:ascii="Times New Roman" w:hAnsi="Times New Roman" w:cs="Times New Roman"/>
                <w:b/>
                <w:color w:val="000000"/>
                <w:sz w:val="20"/>
                <w:szCs w:val="20"/>
              </w:rPr>
            </w:pPr>
            <w:r w:rsidRPr="00BE20D6">
              <w:rPr>
                <w:rFonts w:ascii="Times New Roman" w:hAnsi="Times New Roman" w:cs="Times New Roman"/>
                <w:b/>
                <w:color w:val="000000"/>
                <w:sz w:val="20"/>
                <w:szCs w:val="20"/>
              </w:rPr>
              <w:t>FEB</w:t>
            </w:r>
          </w:p>
        </w:tc>
        <w:tc>
          <w:tcPr>
            <w:tcW w:w="898" w:type="dxa"/>
          </w:tcPr>
          <w:p w:rsidR="005A5663" w:rsidRPr="00BE20D6" w:rsidRDefault="005A5663" w:rsidP="005A5663">
            <w:pPr>
              <w:widowControl w:val="0"/>
              <w:jc w:val="center"/>
              <w:rPr>
                <w:rFonts w:ascii="Times New Roman" w:hAnsi="Times New Roman" w:cs="Times New Roman"/>
                <w:b/>
                <w:color w:val="000000"/>
                <w:sz w:val="20"/>
                <w:szCs w:val="20"/>
              </w:rPr>
            </w:pPr>
            <w:r w:rsidRPr="00BE20D6">
              <w:rPr>
                <w:rFonts w:ascii="Times New Roman" w:hAnsi="Times New Roman" w:cs="Times New Roman"/>
                <w:b/>
                <w:color w:val="000000"/>
                <w:sz w:val="20"/>
                <w:szCs w:val="20"/>
              </w:rPr>
              <w:t>MAR</w:t>
            </w:r>
          </w:p>
        </w:tc>
        <w:tc>
          <w:tcPr>
            <w:tcW w:w="898" w:type="dxa"/>
          </w:tcPr>
          <w:p w:rsidR="005A5663" w:rsidRPr="00BE20D6" w:rsidRDefault="005A5663" w:rsidP="005A5663">
            <w:pPr>
              <w:widowControl w:val="0"/>
              <w:jc w:val="center"/>
              <w:rPr>
                <w:rFonts w:ascii="Times New Roman" w:hAnsi="Times New Roman" w:cs="Times New Roman"/>
                <w:b/>
                <w:color w:val="000000"/>
                <w:sz w:val="20"/>
                <w:szCs w:val="20"/>
              </w:rPr>
            </w:pPr>
            <w:r w:rsidRPr="00BE20D6">
              <w:rPr>
                <w:rFonts w:ascii="Times New Roman" w:hAnsi="Times New Roman" w:cs="Times New Roman"/>
                <w:b/>
                <w:color w:val="000000"/>
                <w:sz w:val="20"/>
                <w:szCs w:val="20"/>
              </w:rPr>
              <w:t>ABR</w:t>
            </w:r>
          </w:p>
        </w:tc>
        <w:tc>
          <w:tcPr>
            <w:tcW w:w="898" w:type="dxa"/>
          </w:tcPr>
          <w:p w:rsidR="005A5663" w:rsidRPr="00BE20D6" w:rsidRDefault="005A5663" w:rsidP="005A5663">
            <w:pPr>
              <w:widowControl w:val="0"/>
              <w:jc w:val="center"/>
              <w:rPr>
                <w:rFonts w:ascii="Times New Roman" w:hAnsi="Times New Roman" w:cs="Times New Roman"/>
                <w:b/>
                <w:color w:val="000000"/>
                <w:sz w:val="20"/>
                <w:szCs w:val="20"/>
              </w:rPr>
            </w:pPr>
            <w:r w:rsidRPr="00BE20D6">
              <w:rPr>
                <w:rFonts w:ascii="Times New Roman" w:hAnsi="Times New Roman" w:cs="Times New Roman"/>
                <w:b/>
                <w:color w:val="000000"/>
                <w:sz w:val="20"/>
                <w:szCs w:val="20"/>
              </w:rPr>
              <w:t>MAY</w:t>
            </w:r>
          </w:p>
        </w:tc>
      </w:tr>
      <w:tr w:rsidR="005A5663" w:rsidRPr="00BE20D6" w:rsidTr="005A5663">
        <w:tc>
          <w:tcPr>
            <w:tcW w:w="897" w:type="dxa"/>
          </w:tcPr>
          <w:p w:rsidR="005A5663" w:rsidRPr="00BE20D6" w:rsidRDefault="005A5663" w:rsidP="005A5663">
            <w:pPr>
              <w:widowControl w:val="0"/>
              <w:jc w:val="both"/>
              <w:rPr>
                <w:rFonts w:ascii="Times New Roman" w:hAnsi="Times New Roman" w:cs="Times New Roman"/>
                <w:color w:val="000000"/>
                <w:sz w:val="20"/>
                <w:szCs w:val="20"/>
              </w:rPr>
            </w:pPr>
            <w:r w:rsidRPr="00BE20D6">
              <w:rPr>
                <w:rFonts w:ascii="Times New Roman" w:hAnsi="Times New Roman" w:cs="Times New Roman"/>
                <w:color w:val="000000"/>
                <w:sz w:val="20"/>
                <w:szCs w:val="20"/>
              </w:rPr>
              <w:t>Revisión bibliográfica</w:t>
            </w:r>
          </w:p>
        </w:tc>
        <w:tc>
          <w:tcPr>
            <w:tcW w:w="897" w:type="dxa"/>
            <w:shd w:val="clear" w:color="auto" w:fill="333333"/>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shd w:val="clear" w:color="auto" w:fill="333333"/>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shd w:val="clear" w:color="auto" w:fill="333333"/>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shd w:val="clear" w:color="auto" w:fill="333333"/>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Borders>
              <w:bottom w:val="single" w:sz="4" w:space="0" w:color="auto"/>
            </w:tcBorders>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r>
      <w:tr w:rsidR="005A5663" w:rsidRPr="00BE20D6" w:rsidTr="00BE20D6">
        <w:tc>
          <w:tcPr>
            <w:tcW w:w="897" w:type="dxa"/>
          </w:tcPr>
          <w:p w:rsidR="005A5663" w:rsidRPr="00BE20D6" w:rsidRDefault="005A5663" w:rsidP="005A5663">
            <w:pPr>
              <w:widowControl w:val="0"/>
              <w:jc w:val="both"/>
              <w:rPr>
                <w:rFonts w:ascii="Times New Roman" w:hAnsi="Times New Roman" w:cs="Times New Roman"/>
                <w:color w:val="000000"/>
                <w:sz w:val="20"/>
                <w:szCs w:val="20"/>
              </w:rPr>
            </w:pPr>
            <w:r w:rsidRPr="00BE20D6">
              <w:rPr>
                <w:rFonts w:ascii="Times New Roman" w:hAnsi="Times New Roman" w:cs="Times New Roman"/>
                <w:color w:val="000000"/>
                <w:sz w:val="20"/>
                <w:szCs w:val="20"/>
              </w:rPr>
              <w:t>Compra suministros, elaboración de procedimientos de medición</w:t>
            </w:r>
          </w:p>
        </w:tc>
        <w:tc>
          <w:tcPr>
            <w:tcW w:w="897"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Borders>
              <w:bottom w:val="single" w:sz="4" w:space="0" w:color="auto"/>
            </w:tcBorders>
            <w:shd w:val="clear" w:color="auto" w:fill="333333"/>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r>
      <w:tr w:rsidR="005A5663" w:rsidRPr="00BE20D6" w:rsidTr="00BE20D6">
        <w:tc>
          <w:tcPr>
            <w:tcW w:w="897" w:type="dxa"/>
          </w:tcPr>
          <w:p w:rsidR="005A5663" w:rsidRPr="00BE20D6" w:rsidRDefault="005A5663" w:rsidP="005A5663">
            <w:pPr>
              <w:widowControl w:val="0"/>
              <w:jc w:val="both"/>
              <w:rPr>
                <w:rFonts w:ascii="Times New Roman" w:hAnsi="Times New Roman" w:cs="Times New Roman"/>
                <w:color w:val="000000"/>
                <w:sz w:val="20"/>
                <w:szCs w:val="20"/>
              </w:rPr>
            </w:pPr>
            <w:r w:rsidRPr="00BE20D6">
              <w:rPr>
                <w:rFonts w:ascii="Times New Roman" w:hAnsi="Times New Roman" w:cs="Times New Roman"/>
                <w:color w:val="000000"/>
                <w:sz w:val="20"/>
                <w:szCs w:val="20"/>
              </w:rPr>
              <w:t>Captación de participantes y aplicación de criterios de inclusión/exclusión</w:t>
            </w:r>
          </w:p>
        </w:tc>
        <w:tc>
          <w:tcPr>
            <w:tcW w:w="897"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shd w:val="clear" w:color="auto" w:fill="333333"/>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Borders>
              <w:bottom w:val="single" w:sz="4" w:space="0" w:color="auto"/>
            </w:tcBorders>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Borders>
              <w:bottom w:val="single" w:sz="4" w:space="0" w:color="auto"/>
            </w:tcBorders>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r>
      <w:tr w:rsidR="005A5663" w:rsidRPr="00BE20D6" w:rsidTr="00BE20D6">
        <w:tc>
          <w:tcPr>
            <w:tcW w:w="897" w:type="dxa"/>
          </w:tcPr>
          <w:p w:rsidR="005A5663" w:rsidRPr="00BE20D6" w:rsidRDefault="005A5663" w:rsidP="005A5663">
            <w:pPr>
              <w:widowControl w:val="0"/>
              <w:jc w:val="both"/>
              <w:rPr>
                <w:rFonts w:ascii="Times New Roman" w:hAnsi="Times New Roman" w:cs="Times New Roman"/>
                <w:color w:val="000000"/>
                <w:sz w:val="20"/>
                <w:szCs w:val="20"/>
              </w:rPr>
            </w:pPr>
            <w:r w:rsidRPr="00BE20D6">
              <w:rPr>
                <w:rFonts w:ascii="Times New Roman" w:hAnsi="Times New Roman" w:cs="Times New Roman"/>
                <w:color w:val="000000"/>
                <w:sz w:val="20"/>
                <w:szCs w:val="20"/>
              </w:rPr>
              <w:t>Obtención de variables (medición y evaluación)</w:t>
            </w:r>
          </w:p>
        </w:tc>
        <w:tc>
          <w:tcPr>
            <w:tcW w:w="897"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Borders>
              <w:bottom w:val="single" w:sz="4" w:space="0" w:color="auto"/>
            </w:tcBorders>
            <w:shd w:val="clear" w:color="auto" w:fill="333333"/>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Borders>
              <w:bottom w:val="single" w:sz="4" w:space="0" w:color="auto"/>
            </w:tcBorders>
            <w:shd w:val="clear" w:color="auto" w:fill="333333"/>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c>
          <w:tcPr>
            <w:tcW w:w="898" w:type="dxa"/>
          </w:tcPr>
          <w:p w:rsidR="005A5663" w:rsidRPr="00BE20D6" w:rsidRDefault="005A5663" w:rsidP="005A5663">
            <w:pPr>
              <w:widowControl w:val="0"/>
              <w:jc w:val="both"/>
              <w:rPr>
                <w:rFonts w:ascii="Times New Roman" w:hAnsi="Times New Roman" w:cs="Times New Roman"/>
                <w:color w:val="000000"/>
                <w:sz w:val="20"/>
                <w:szCs w:val="20"/>
              </w:rPr>
            </w:pPr>
          </w:p>
        </w:tc>
      </w:tr>
      <w:tr w:rsidR="005A5663" w:rsidTr="00BE20D6">
        <w:tc>
          <w:tcPr>
            <w:tcW w:w="897" w:type="dxa"/>
          </w:tcPr>
          <w:p w:rsidR="005A5663" w:rsidRPr="005A5663" w:rsidRDefault="005A5663" w:rsidP="005A5663">
            <w:pPr>
              <w:widowControl w:val="0"/>
              <w:jc w:val="both"/>
              <w:rPr>
                <w:rFonts w:ascii="Times New Roman" w:hAnsi="Times New Roman" w:cs="Times New Roman"/>
                <w:color w:val="000000"/>
                <w:sz w:val="20"/>
                <w:szCs w:val="20"/>
              </w:rPr>
            </w:pPr>
            <w:r>
              <w:rPr>
                <w:rFonts w:ascii="Times New Roman" w:hAnsi="Times New Roman" w:cs="Times New Roman"/>
                <w:color w:val="000000"/>
                <w:sz w:val="20"/>
                <w:szCs w:val="20"/>
              </w:rPr>
              <w:t>Digitación de datos</w:t>
            </w:r>
          </w:p>
        </w:tc>
        <w:tc>
          <w:tcPr>
            <w:tcW w:w="897"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Borders>
              <w:bottom w:val="single" w:sz="4" w:space="0" w:color="auto"/>
            </w:tcBorders>
            <w:shd w:val="clear" w:color="auto" w:fill="333333"/>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Borders>
              <w:bottom w:val="single" w:sz="4" w:space="0" w:color="auto"/>
            </w:tcBorders>
            <w:shd w:val="clear" w:color="auto" w:fill="333333"/>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r>
      <w:tr w:rsidR="005A5663" w:rsidTr="00BE20D6">
        <w:tc>
          <w:tcPr>
            <w:tcW w:w="897" w:type="dxa"/>
          </w:tcPr>
          <w:p w:rsidR="005A5663" w:rsidRPr="005A5663" w:rsidRDefault="005A5663" w:rsidP="005A5663">
            <w:pPr>
              <w:widowControl w:val="0"/>
              <w:jc w:val="both"/>
              <w:rPr>
                <w:rFonts w:ascii="Times New Roman" w:hAnsi="Times New Roman" w:cs="Times New Roman"/>
                <w:color w:val="000000"/>
                <w:sz w:val="20"/>
                <w:szCs w:val="20"/>
              </w:rPr>
            </w:pPr>
            <w:r>
              <w:rPr>
                <w:rFonts w:ascii="Times New Roman" w:hAnsi="Times New Roman" w:cs="Times New Roman"/>
                <w:color w:val="000000"/>
                <w:sz w:val="20"/>
                <w:szCs w:val="20"/>
              </w:rPr>
              <w:t>Análisis de resultados</w:t>
            </w:r>
          </w:p>
        </w:tc>
        <w:tc>
          <w:tcPr>
            <w:tcW w:w="897"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shd w:val="clear" w:color="auto" w:fill="333333"/>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shd w:val="clear" w:color="auto" w:fill="333333"/>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Borders>
              <w:bottom w:val="single" w:sz="4" w:space="0" w:color="auto"/>
            </w:tcBorders>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Borders>
              <w:bottom w:val="single" w:sz="4" w:space="0" w:color="auto"/>
            </w:tcBorders>
          </w:tcPr>
          <w:p w:rsidR="005A5663" w:rsidRPr="005A5663" w:rsidRDefault="005A5663" w:rsidP="005A5663">
            <w:pPr>
              <w:widowControl w:val="0"/>
              <w:jc w:val="both"/>
              <w:rPr>
                <w:rFonts w:ascii="Times New Roman" w:hAnsi="Times New Roman" w:cs="Times New Roman"/>
                <w:color w:val="000000"/>
                <w:sz w:val="20"/>
                <w:szCs w:val="20"/>
              </w:rPr>
            </w:pPr>
          </w:p>
        </w:tc>
      </w:tr>
      <w:tr w:rsidR="005A5663" w:rsidTr="00BE20D6">
        <w:tc>
          <w:tcPr>
            <w:tcW w:w="897" w:type="dxa"/>
          </w:tcPr>
          <w:p w:rsidR="005A5663" w:rsidRDefault="005A5663" w:rsidP="005A5663">
            <w:pPr>
              <w:widowControl w:val="0"/>
              <w:jc w:val="both"/>
              <w:rPr>
                <w:rFonts w:ascii="Times New Roman" w:hAnsi="Times New Roman" w:cs="Times New Roman"/>
                <w:color w:val="000000"/>
                <w:sz w:val="20"/>
                <w:szCs w:val="20"/>
              </w:rPr>
            </w:pPr>
            <w:r>
              <w:rPr>
                <w:rFonts w:ascii="Times New Roman" w:hAnsi="Times New Roman" w:cs="Times New Roman"/>
                <w:color w:val="000000"/>
                <w:sz w:val="20"/>
                <w:szCs w:val="20"/>
              </w:rPr>
              <w:t>Elaboración de manuscritos de investigación (posters, articulos)</w:t>
            </w:r>
          </w:p>
        </w:tc>
        <w:tc>
          <w:tcPr>
            <w:tcW w:w="897"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shd w:val="clear" w:color="auto" w:fill="333333"/>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shd w:val="clear" w:color="auto" w:fill="333333"/>
          </w:tcPr>
          <w:p w:rsidR="005A5663" w:rsidRPr="005A5663" w:rsidRDefault="005A5663" w:rsidP="005A5663">
            <w:pPr>
              <w:widowControl w:val="0"/>
              <w:jc w:val="both"/>
              <w:rPr>
                <w:rFonts w:ascii="Times New Roman" w:hAnsi="Times New Roman" w:cs="Times New Roman"/>
                <w:color w:val="000000"/>
                <w:sz w:val="20"/>
                <w:szCs w:val="20"/>
              </w:rPr>
            </w:pPr>
          </w:p>
        </w:tc>
      </w:tr>
      <w:tr w:rsidR="005A5663" w:rsidTr="00BE20D6">
        <w:tc>
          <w:tcPr>
            <w:tcW w:w="897" w:type="dxa"/>
          </w:tcPr>
          <w:p w:rsidR="005A5663" w:rsidRDefault="005A5663" w:rsidP="005A5663">
            <w:pPr>
              <w:widowControl w:val="0"/>
              <w:jc w:val="both"/>
              <w:rPr>
                <w:rFonts w:ascii="Times New Roman" w:hAnsi="Times New Roman" w:cs="Times New Roman"/>
                <w:color w:val="000000"/>
                <w:sz w:val="20"/>
                <w:szCs w:val="20"/>
              </w:rPr>
            </w:pPr>
            <w:r>
              <w:rPr>
                <w:rFonts w:ascii="Times New Roman" w:hAnsi="Times New Roman" w:cs="Times New Roman"/>
                <w:color w:val="000000"/>
                <w:sz w:val="20"/>
                <w:szCs w:val="20"/>
              </w:rPr>
              <w:t>Elaboración del informe final</w:t>
            </w:r>
          </w:p>
        </w:tc>
        <w:tc>
          <w:tcPr>
            <w:tcW w:w="897"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shd w:val="clear" w:color="auto" w:fill="333333"/>
          </w:tcPr>
          <w:p w:rsidR="005A5663" w:rsidRPr="005A5663" w:rsidRDefault="005A5663" w:rsidP="005A5663">
            <w:pPr>
              <w:widowControl w:val="0"/>
              <w:jc w:val="both"/>
              <w:rPr>
                <w:rFonts w:ascii="Times New Roman" w:hAnsi="Times New Roman" w:cs="Times New Roman"/>
                <w:color w:val="000000"/>
                <w:sz w:val="20"/>
                <w:szCs w:val="20"/>
              </w:rPr>
            </w:pPr>
          </w:p>
        </w:tc>
        <w:tc>
          <w:tcPr>
            <w:tcW w:w="898" w:type="dxa"/>
            <w:shd w:val="clear" w:color="auto" w:fill="333333"/>
          </w:tcPr>
          <w:p w:rsidR="005A5663" w:rsidRPr="005A5663" w:rsidRDefault="005A5663" w:rsidP="005A5663">
            <w:pPr>
              <w:widowControl w:val="0"/>
              <w:jc w:val="both"/>
              <w:rPr>
                <w:rFonts w:ascii="Times New Roman" w:hAnsi="Times New Roman" w:cs="Times New Roman"/>
                <w:color w:val="000000"/>
                <w:sz w:val="20"/>
                <w:szCs w:val="20"/>
              </w:rPr>
            </w:pPr>
          </w:p>
        </w:tc>
      </w:tr>
    </w:tbl>
    <w:p w:rsidR="00107C1A" w:rsidRDefault="00BE20D6" w:rsidP="00BE20D6">
      <w:pPr>
        <w:widowControl w:val="0"/>
        <w:spacing w:line="360" w:lineRule="auto"/>
        <w:jc w:val="both"/>
        <w:rPr>
          <w:rFonts w:ascii="Times New Roman" w:hAnsi="Times New Roman" w:cs="Times New Roman"/>
          <w:color w:val="000000"/>
          <w:sz w:val="20"/>
          <w:szCs w:val="20"/>
        </w:rPr>
      </w:pPr>
      <w:r w:rsidRPr="001F2DCF">
        <w:rPr>
          <w:rFonts w:ascii="Times New Roman" w:hAnsi="Times New Roman" w:cs="Times New Roman"/>
          <w:color w:val="000000"/>
          <w:sz w:val="20"/>
          <w:szCs w:val="20"/>
        </w:rPr>
        <w:t>Nota: este cronograma se ajusta a 9 meses. Fuente: Elaboración propia, 2014.</w:t>
      </w:r>
    </w:p>
    <w:p w:rsidR="001F2DCF" w:rsidRPr="001F2DCF" w:rsidRDefault="001F2DCF" w:rsidP="00BE20D6">
      <w:pPr>
        <w:widowControl w:val="0"/>
        <w:spacing w:line="360" w:lineRule="auto"/>
        <w:jc w:val="both"/>
        <w:rPr>
          <w:rFonts w:ascii="Times New Roman" w:hAnsi="Times New Roman" w:cs="Times New Roman"/>
          <w:color w:val="000000"/>
          <w:sz w:val="20"/>
          <w:szCs w:val="20"/>
        </w:rPr>
      </w:pPr>
    </w:p>
    <w:p w:rsidR="001B0CA1" w:rsidRPr="001F2DCF" w:rsidRDefault="00E22F86" w:rsidP="001F2DCF">
      <w:pPr>
        <w:widowControl w:val="0"/>
        <w:spacing w:line="360" w:lineRule="auto"/>
        <w:jc w:val="both"/>
        <w:rPr>
          <w:rFonts w:ascii="Times New Roman" w:hAnsi="Times New Roman" w:cs="Times New Roman"/>
          <w:color w:val="000000"/>
          <w:sz w:val="20"/>
          <w:szCs w:val="20"/>
        </w:rPr>
      </w:pPr>
      <w:r w:rsidRPr="001F2DCF">
        <w:rPr>
          <w:rFonts w:ascii="Times New Roman" w:hAnsi="Times New Roman" w:cs="Times New Roman"/>
          <w:color w:val="000000"/>
          <w:sz w:val="20"/>
          <w:szCs w:val="20"/>
        </w:rPr>
        <w:t>Bibliografía.</w:t>
      </w:r>
    </w:p>
    <w:p w:rsidR="00E22F86" w:rsidRPr="001F2DCF" w:rsidRDefault="001414C9" w:rsidP="001F2DCF">
      <w:pPr>
        <w:widowControl w:val="0"/>
        <w:autoSpaceDE w:val="0"/>
        <w:autoSpaceDN w:val="0"/>
        <w:adjustRightInd w:val="0"/>
        <w:jc w:val="both"/>
        <w:rPr>
          <w:rFonts w:ascii="Times New Roman" w:hAnsi="Times New Roman" w:cs="Times New Roman"/>
          <w:sz w:val="20"/>
          <w:szCs w:val="20"/>
          <w:lang w:val="es-ES"/>
        </w:rPr>
      </w:pPr>
      <w:r w:rsidRPr="001F2DCF">
        <w:rPr>
          <w:rFonts w:ascii="Times New Roman" w:hAnsi="Times New Roman" w:cs="Times New Roman"/>
          <w:sz w:val="20"/>
          <w:szCs w:val="20"/>
          <w:lang w:val="es-ES"/>
        </w:rPr>
        <w:t>Baker LD</w:t>
      </w:r>
      <w:r w:rsidR="001F2DCF" w:rsidRPr="001F2DCF">
        <w:rPr>
          <w:rFonts w:ascii="Times New Roman" w:hAnsi="Times New Roman" w:cs="Times New Roman"/>
          <w:sz w:val="20"/>
          <w:szCs w:val="20"/>
          <w:lang w:val="es-ES"/>
        </w:rPr>
        <w:t xml:space="preserve"> et al (2010)</w:t>
      </w:r>
      <w:r w:rsidRPr="001F2DCF">
        <w:rPr>
          <w:rFonts w:ascii="Times New Roman" w:hAnsi="Times New Roman" w:cs="Times New Roman"/>
          <w:sz w:val="20"/>
          <w:szCs w:val="20"/>
          <w:lang w:val="es-ES"/>
        </w:rPr>
        <w:t xml:space="preserve">. Effects of aerobic exerciseonmildcognitiveimpairment: controlled trial. ArchNeurol. 67:71–79. </w:t>
      </w:r>
    </w:p>
    <w:p w:rsidR="001F2DCF" w:rsidRPr="001F6649" w:rsidRDefault="001F2DCF" w:rsidP="001F6649">
      <w:pPr>
        <w:widowControl w:val="0"/>
        <w:autoSpaceDE w:val="0"/>
        <w:autoSpaceDN w:val="0"/>
        <w:adjustRightInd w:val="0"/>
        <w:rPr>
          <w:rFonts w:ascii="Times New Roman" w:hAnsi="Times New Roman" w:cs="Times New Roman"/>
          <w:sz w:val="20"/>
          <w:szCs w:val="20"/>
          <w:lang w:val="es-ES"/>
        </w:rPr>
      </w:pPr>
    </w:p>
    <w:p w:rsidR="001F6649" w:rsidRDefault="001F6649" w:rsidP="001F6649">
      <w:pPr>
        <w:widowControl w:val="0"/>
        <w:autoSpaceDE w:val="0"/>
        <w:autoSpaceDN w:val="0"/>
        <w:adjustRightInd w:val="0"/>
        <w:jc w:val="both"/>
        <w:rPr>
          <w:rFonts w:ascii="Times New Roman" w:hAnsi="Times New Roman" w:cs="Times New Roman"/>
          <w:sz w:val="20"/>
          <w:szCs w:val="20"/>
          <w:lang w:val="es-ES"/>
        </w:rPr>
      </w:pPr>
      <w:r>
        <w:rPr>
          <w:rFonts w:ascii="Times New Roman" w:hAnsi="Times New Roman" w:cs="Times New Roman"/>
          <w:sz w:val="20"/>
          <w:szCs w:val="20"/>
          <w:lang w:val="es-ES"/>
        </w:rPr>
        <w:t xml:space="preserve">Buckley PF et al (2011). </w:t>
      </w:r>
      <w:r w:rsidR="001414C9" w:rsidRPr="001F6649">
        <w:rPr>
          <w:rFonts w:ascii="Times New Roman" w:hAnsi="Times New Roman" w:cs="Times New Roman"/>
          <w:sz w:val="20"/>
          <w:szCs w:val="20"/>
          <w:lang w:val="es-ES"/>
        </w:rPr>
        <w:t xml:space="preserve">Brain-derivedneurotrophic factor: Findings in schizophrenia. CurrOpinPsychiatry. 24:122–127. </w:t>
      </w:r>
    </w:p>
    <w:p w:rsidR="001F6649" w:rsidRDefault="001F6649" w:rsidP="001F6649">
      <w:pPr>
        <w:widowControl w:val="0"/>
        <w:autoSpaceDE w:val="0"/>
        <w:autoSpaceDN w:val="0"/>
        <w:adjustRightInd w:val="0"/>
        <w:jc w:val="both"/>
        <w:rPr>
          <w:rFonts w:ascii="Times New Roman" w:hAnsi="Times New Roman" w:cs="Times New Roman"/>
          <w:sz w:val="20"/>
          <w:szCs w:val="20"/>
          <w:lang w:val="es-ES"/>
        </w:rPr>
      </w:pPr>
    </w:p>
    <w:p w:rsidR="001414C9" w:rsidRDefault="001F6649" w:rsidP="001F6649">
      <w:pPr>
        <w:widowControl w:val="0"/>
        <w:autoSpaceDE w:val="0"/>
        <w:autoSpaceDN w:val="0"/>
        <w:adjustRightInd w:val="0"/>
        <w:jc w:val="both"/>
        <w:rPr>
          <w:rFonts w:ascii="Times New Roman" w:hAnsi="Times New Roman" w:cs="Times New Roman"/>
          <w:sz w:val="20"/>
          <w:szCs w:val="20"/>
          <w:lang w:val="es-ES"/>
        </w:rPr>
      </w:pPr>
      <w:r>
        <w:rPr>
          <w:rFonts w:ascii="Times New Roman" w:hAnsi="Times New Roman" w:cs="Times New Roman"/>
          <w:sz w:val="20"/>
          <w:szCs w:val="20"/>
          <w:lang w:val="es-ES"/>
        </w:rPr>
        <w:t xml:space="preserve">Colcombe S et al (2003). </w:t>
      </w:r>
      <w:r w:rsidR="001414C9" w:rsidRPr="00BE20D6">
        <w:rPr>
          <w:rFonts w:ascii="Times New Roman" w:hAnsi="Times New Roman" w:cs="Times New Roman"/>
          <w:sz w:val="20"/>
          <w:szCs w:val="20"/>
          <w:lang w:val="es-ES"/>
        </w:rPr>
        <w:t xml:space="preserve">Fitnesseffectsonthecognitivefunction of olderadults: A meta-analyticstudy. PsycholSci. 14:125–130. </w:t>
      </w:r>
    </w:p>
    <w:p w:rsidR="001F6649" w:rsidRPr="00BE20D6" w:rsidRDefault="001F6649" w:rsidP="001F6649">
      <w:pPr>
        <w:widowControl w:val="0"/>
        <w:autoSpaceDE w:val="0"/>
        <w:autoSpaceDN w:val="0"/>
        <w:adjustRightInd w:val="0"/>
        <w:jc w:val="both"/>
        <w:rPr>
          <w:rFonts w:ascii="Times New Roman" w:hAnsi="Times New Roman" w:cs="Times New Roman"/>
          <w:sz w:val="20"/>
          <w:szCs w:val="20"/>
          <w:lang w:val="es-ES"/>
        </w:rPr>
      </w:pPr>
    </w:p>
    <w:p w:rsidR="001414C9" w:rsidRDefault="001F6649" w:rsidP="001F6649">
      <w:pPr>
        <w:widowControl w:val="0"/>
        <w:autoSpaceDE w:val="0"/>
        <w:autoSpaceDN w:val="0"/>
        <w:adjustRightInd w:val="0"/>
        <w:jc w:val="both"/>
        <w:rPr>
          <w:rFonts w:ascii="Times New Roman" w:hAnsi="Times New Roman" w:cs="Times New Roman"/>
          <w:sz w:val="20"/>
          <w:szCs w:val="20"/>
          <w:lang w:val="es-ES"/>
        </w:rPr>
      </w:pPr>
      <w:r>
        <w:rPr>
          <w:rFonts w:ascii="Times New Roman" w:hAnsi="Times New Roman" w:cs="Times New Roman"/>
          <w:sz w:val="20"/>
          <w:szCs w:val="20"/>
          <w:lang w:val="es-ES"/>
        </w:rPr>
        <w:t xml:space="preserve">Colcombe SJ et al (2003). </w:t>
      </w:r>
      <w:r w:rsidR="001414C9" w:rsidRPr="001F6649">
        <w:rPr>
          <w:rFonts w:ascii="Times New Roman" w:hAnsi="Times New Roman" w:cs="Times New Roman"/>
          <w:sz w:val="20"/>
          <w:szCs w:val="20"/>
          <w:lang w:val="es-ES"/>
        </w:rPr>
        <w:t>Aerobic fitness reduces braintissueloss in aginghumans. J Gerontol A BiolSciMedSci. 58:176–180.</w:t>
      </w:r>
    </w:p>
    <w:p w:rsidR="001F6649" w:rsidRPr="001F6649" w:rsidRDefault="001F6649" w:rsidP="001F6649">
      <w:pPr>
        <w:widowControl w:val="0"/>
        <w:autoSpaceDE w:val="0"/>
        <w:autoSpaceDN w:val="0"/>
        <w:adjustRightInd w:val="0"/>
        <w:jc w:val="both"/>
        <w:rPr>
          <w:rFonts w:ascii="Times New Roman" w:hAnsi="Times New Roman" w:cs="Times New Roman"/>
          <w:sz w:val="20"/>
          <w:szCs w:val="20"/>
          <w:lang w:val="es-ES"/>
        </w:rPr>
      </w:pPr>
    </w:p>
    <w:p w:rsidR="001414C9" w:rsidRDefault="001414C9" w:rsidP="001F6649">
      <w:pPr>
        <w:widowControl w:val="0"/>
        <w:autoSpaceDE w:val="0"/>
        <w:autoSpaceDN w:val="0"/>
        <w:adjustRightInd w:val="0"/>
        <w:jc w:val="both"/>
        <w:rPr>
          <w:rFonts w:ascii="Times New Roman" w:hAnsi="Times New Roman" w:cs="Times New Roman"/>
          <w:sz w:val="20"/>
          <w:szCs w:val="20"/>
          <w:lang w:val="es-ES"/>
        </w:rPr>
      </w:pPr>
      <w:r w:rsidRPr="001F6649">
        <w:rPr>
          <w:rFonts w:ascii="Times New Roman" w:hAnsi="Times New Roman" w:cs="Times New Roman"/>
          <w:sz w:val="20"/>
          <w:szCs w:val="20"/>
          <w:lang w:val="es-ES"/>
        </w:rPr>
        <w:t>Coles, MGH</w:t>
      </w:r>
      <w:r w:rsidR="001F6649">
        <w:rPr>
          <w:rFonts w:ascii="Times New Roman" w:hAnsi="Times New Roman" w:cs="Times New Roman"/>
          <w:sz w:val="20"/>
          <w:szCs w:val="20"/>
          <w:lang w:val="es-ES"/>
        </w:rPr>
        <w:t xml:space="preserve"> et al (1990). </w:t>
      </w:r>
      <w:r w:rsidRPr="001F6649">
        <w:rPr>
          <w:rFonts w:ascii="Times New Roman" w:hAnsi="Times New Roman" w:cs="Times New Roman"/>
          <w:sz w:val="20"/>
          <w:szCs w:val="20"/>
          <w:lang w:val="es-ES"/>
        </w:rPr>
        <w:t>Event-relatedpotentials. In: Cacioppo, JT.; Tassinary, LG.,editors. Principles of Psychophysiology: Physical, Social, and InferentialElements. New York,NY: Cambridge UniversityPress; p. 413-455.</w:t>
      </w:r>
    </w:p>
    <w:p w:rsidR="001F6649" w:rsidRPr="001F6649" w:rsidRDefault="001F6649" w:rsidP="001F6649">
      <w:pPr>
        <w:widowControl w:val="0"/>
        <w:autoSpaceDE w:val="0"/>
        <w:autoSpaceDN w:val="0"/>
        <w:adjustRightInd w:val="0"/>
        <w:jc w:val="both"/>
        <w:rPr>
          <w:rFonts w:ascii="Times New Roman" w:hAnsi="Times New Roman" w:cs="Times New Roman"/>
          <w:sz w:val="20"/>
          <w:szCs w:val="20"/>
          <w:lang w:val="es-ES"/>
        </w:rPr>
      </w:pPr>
    </w:p>
    <w:p w:rsidR="001414C9" w:rsidRDefault="001414C9" w:rsidP="001F6649">
      <w:pPr>
        <w:widowControl w:val="0"/>
        <w:autoSpaceDE w:val="0"/>
        <w:autoSpaceDN w:val="0"/>
        <w:adjustRightInd w:val="0"/>
        <w:jc w:val="both"/>
        <w:rPr>
          <w:rFonts w:ascii="Times New Roman" w:hAnsi="Times New Roman" w:cs="Times New Roman"/>
          <w:sz w:val="20"/>
          <w:szCs w:val="20"/>
          <w:lang w:val="es-ES"/>
        </w:rPr>
      </w:pPr>
      <w:r w:rsidRPr="001F6649">
        <w:rPr>
          <w:rFonts w:ascii="Times New Roman" w:hAnsi="Times New Roman" w:cs="Times New Roman"/>
          <w:sz w:val="20"/>
          <w:szCs w:val="20"/>
          <w:lang w:val="es-ES"/>
        </w:rPr>
        <w:t>Coles, MGH</w:t>
      </w:r>
      <w:r w:rsidR="001F6649">
        <w:rPr>
          <w:rFonts w:ascii="Times New Roman" w:hAnsi="Times New Roman" w:cs="Times New Roman"/>
          <w:sz w:val="20"/>
          <w:szCs w:val="20"/>
          <w:lang w:val="es-ES"/>
        </w:rPr>
        <w:t xml:space="preserve"> et al (1995).</w:t>
      </w:r>
      <w:r w:rsidRPr="001F6649">
        <w:rPr>
          <w:rFonts w:ascii="Times New Roman" w:hAnsi="Times New Roman" w:cs="Times New Roman"/>
          <w:sz w:val="20"/>
          <w:szCs w:val="20"/>
          <w:lang w:val="es-ES"/>
        </w:rPr>
        <w:t>Event-relatedbrainpotentials: Anintroduction. In: Rugg, MD.; Coles,MGH., editors. Electrophysiology of Mind: Event-RelatedBrainPotentials and Cognition. NewYork, NY: Oxford UniversityPress;. p. 1-26.</w:t>
      </w:r>
    </w:p>
    <w:p w:rsidR="001F6649" w:rsidRPr="001F6649" w:rsidRDefault="001F6649" w:rsidP="001F6649">
      <w:pPr>
        <w:widowControl w:val="0"/>
        <w:autoSpaceDE w:val="0"/>
        <w:autoSpaceDN w:val="0"/>
        <w:adjustRightInd w:val="0"/>
        <w:jc w:val="both"/>
        <w:rPr>
          <w:rFonts w:ascii="Times New Roman" w:hAnsi="Times New Roman" w:cs="Times New Roman"/>
          <w:sz w:val="20"/>
          <w:szCs w:val="20"/>
          <w:lang w:val="es-ES"/>
        </w:rPr>
      </w:pPr>
    </w:p>
    <w:p w:rsidR="001F6649" w:rsidRDefault="001F6649" w:rsidP="001F6649">
      <w:pPr>
        <w:widowControl w:val="0"/>
        <w:autoSpaceDE w:val="0"/>
        <w:autoSpaceDN w:val="0"/>
        <w:adjustRightInd w:val="0"/>
        <w:jc w:val="both"/>
        <w:rPr>
          <w:rFonts w:ascii="Times New Roman" w:hAnsi="Times New Roman" w:cs="Times New Roman"/>
          <w:sz w:val="20"/>
          <w:szCs w:val="20"/>
          <w:lang w:val="es-ES"/>
        </w:rPr>
      </w:pPr>
      <w:r>
        <w:rPr>
          <w:rFonts w:ascii="Times New Roman" w:hAnsi="Times New Roman" w:cs="Times New Roman"/>
          <w:sz w:val="20"/>
          <w:szCs w:val="20"/>
          <w:lang w:val="es-ES"/>
        </w:rPr>
        <w:t xml:space="preserve">Collins A et al (2009). </w:t>
      </w:r>
      <w:r w:rsidR="001414C9" w:rsidRPr="001F6649">
        <w:rPr>
          <w:rFonts w:ascii="Times New Roman" w:hAnsi="Times New Roman" w:cs="Times New Roman"/>
          <w:sz w:val="20"/>
          <w:szCs w:val="20"/>
          <w:lang w:val="es-ES"/>
        </w:rPr>
        <w:t>Exerciseimprovescognitive responses topsychological stress throughenhancement of epigeneticmechanisms and gene expression in thedentategyrus. PLoSOne. 4:e4330</w:t>
      </w:r>
    </w:p>
    <w:p w:rsidR="001F6649" w:rsidRDefault="001F6649" w:rsidP="001F6649">
      <w:pPr>
        <w:widowControl w:val="0"/>
        <w:autoSpaceDE w:val="0"/>
        <w:autoSpaceDN w:val="0"/>
        <w:adjustRightInd w:val="0"/>
        <w:jc w:val="both"/>
        <w:rPr>
          <w:rFonts w:ascii="Times New Roman" w:hAnsi="Times New Roman" w:cs="Times New Roman"/>
          <w:sz w:val="20"/>
          <w:szCs w:val="20"/>
          <w:lang w:val="es-ES"/>
        </w:rPr>
      </w:pPr>
    </w:p>
    <w:p w:rsidR="001414C9" w:rsidRDefault="001F6649" w:rsidP="001F6649">
      <w:pPr>
        <w:widowControl w:val="0"/>
        <w:autoSpaceDE w:val="0"/>
        <w:autoSpaceDN w:val="0"/>
        <w:adjustRightInd w:val="0"/>
        <w:jc w:val="both"/>
        <w:rPr>
          <w:rFonts w:ascii="Times New Roman" w:hAnsi="Times New Roman" w:cs="Times New Roman"/>
          <w:sz w:val="20"/>
          <w:szCs w:val="20"/>
          <w:lang w:val="es-ES"/>
        </w:rPr>
      </w:pPr>
      <w:r>
        <w:rPr>
          <w:rFonts w:ascii="Times New Roman" w:hAnsi="Times New Roman" w:cs="Times New Roman"/>
          <w:sz w:val="20"/>
          <w:szCs w:val="20"/>
          <w:lang w:val="es-ES"/>
        </w:rPr>
        <w:t xml:space="preserve">Cordain L et al (1998). </w:t>
      </w:r>
      <w:r w:rsidR="001414C9" w:rsidRPr="00BE20D6">
        <w:rPr>
          <w:rFonts w:ascii="Times New Roman" w:hAnsi="Times New Roman" w:cs="Times New Roman"/>
          <w:sz w:val="20"/>
          <w:szCs w:val="20"/>
          <w:lang w:val="es-ES"/>
        </w:rPr>
        <w:t xml:space="preserve">Physicalactivity, energyexpenditure and fitness: Anevolutionaryperspective. Int J SportsMed. 19:328–335. </w:t>
      </w:r>
    </w:p>
    <w:p w:rsidR="001F6649" w:rsidRPr="00BE20D6" w:rsidRDefault="001F6649" w:rsidP="001F6649">
      <w:pPr>
        <w:widowControl w:val="0"/>
        <w:autoSpaceDE w:val="0"/>
        <w:autoSpaceDN w:val="0"/>
        <w:adjustRightInd w:val="0"/>
        <w:jc w:val="both"/>
        <w:rPr>
          <w:rFonts w:ascii="Times New Roman" w:hAnsi="Times New Roman" w:cs="Times New Roman"/>
          <w:sz w:val="20"/>
          <w:szCs w:val="20"/>
          <w:lang w:val="es-ES"/>
        </w:rPr>
      </w:pPr>
    </w:p>
    <w:p w:rsidR="001F6649" w:rsidRDefault="001F6649" w:rsidP="001F6649">
      <w:pPr>
        <w:widowControl w:val="0"/>
        <w:autoSpaceDE w:val="0"/>
        <w:autoSpaceDN w:val="0"/>
        <w:adjustRightInd w:val="0"/>
        <w:jc w:val="both"/>
        <w:rPr>
          <w:rFonts w:ascii="Times New Roman" w:hAnsi="Times New Roman" w:cs="Times New Roman"/>
          <w:sz w:val="20"/>
          <w:szCs w:val="20"/>
          <w:lang w:val="es-ES"/>
        </w:rPr>
      </w:pPr>
      <w:r>
        <w:rPr>
          <w:rFonts w:ascii="Times New Roman" w:hAnsi="Times New Roman" w:cs="Times New Roman"/>
          <w:sz w:val="20"/>
          <w:szCs w:val="20"/>
          <w:lang w:val="es-ES"/>
        </w:rPr>
        <w:t>Cowley MA et al (2003)</w:t>
      </w:r>
      <w:r w:rsidR="001414C9" w:rsidRPr="001F6649">
        <w:rPr>
          <w:rFonts w:ascii="Times New Roman" w:hAnsi="Times New Roman" w:cs="Times New Roman"/>
          <w:sz w:val="20"/>
          <w:szCs w:val="20"/>
          <w:lang w:val="es-ES"/>
        </w:rPr>
        <w:t xml:space="preserve">. Thedistribution and mechanism of action of ghrelin in the CNS demonstrates a novel hypothalamiccircuitregulatingenergy homeostasis. Neuron. 37:649–661. </w:t>
      </w:r>
    </w:p>
    <w:p w:rsidR="001F6649" w:rsidRDefault="001F6649" w:rsidP="001F6649">
      <w:pPr>
        <w:widowControl w:val="0"/>
        <w:autoSpaceDE w:val="0"/>
        <w:autoSpaceDN w:val="0"/>
        <w:adjustRightInd w:val="0"/>
        <w:jc w:val="both"/>
        <w:rPr>
          <w:rFonts w:ascii="Times New Roman" w:hAnsi="Times New Roman" w:cs="Times New Roman"/>
          <w:sz w:val="20"/>
          <w:szCs w:val="20"/>
          <w:lang w:val="es-ES"/>
        </w:rPr>
      </w:pPr>
    </w:p>
    <w:p w:rsidR="001F6649" w:rsidRDefault="001414C9" w:rsidP="001F6649">
      <w:pPr>
        <w:widowControl w:val="0"/>
        <w:autoSpaceDE w:val="0"/>
        <w:autoSpaceDN w:val="0"/>
        <w:adjustRightInd w:val="0"/>
        <w:jc w:val="both"/>
        <w:rPr>
          <w:rFonts w:ascii="Times New Roman" w:hAnsi="Times New Roman" w:cs="Times New Roman"/>
          <w:sz w:val="20"/>
          <w:szCs w:val="20"/>
          <w:lang w:val="es-ES"/>
        </w:rPr>
      </w:pPr>
      <w:r w:rsidRPr="001F6649">
        <w:rPr>
          <w:rFonts w:ascii="Times New Roman" w:hAnsi="Times New Roman" w:cs="Times New Roman"/>
          <w:sz w:val="20"/>
          <w:szCs w:val="20"/>
          <w:lang w:val="es-ES"/>
        </w:rPr>
        <w:t xml:space="preserve">Stephen B, </w:t>
      </w:r>
      <w:r w:rsidR="001F6649">
        <w:rPr>
          <w:rFonts w:ascii="Times New Roman" w:hAnsi="Times New Roman" w:cs="Times New Roman"/>
          <w:sz w:val="20"/>
          <w:szCs w:val="20"/>
          <w:lang w:val="es-ES"/>
        </w:rPr>
        <w:t xml:space="preserve">et al (2009). </w:t>
      </w:r>
      <w:r w:rsidRPr="001F6649">
        <w:rPr>
          <w:rFonts w:ascii="Times New Roman" w:hAnsi="Times New Roman" w:cs="Times New Roman"/>
          <w:sz w:val="20"/>
          <w:szCs w:val="20"/>
          <w:lang w:val="es-ES"/>
        </w:rPr>
        <w:t xml:space="preserve">Fitforwork? musculoskeletaldisorders in theEuropeanworkforce. London: TheWorkFoundation.RefType: Report; </w:t>
      </w:r>
    </w:p>
    <w:p w:rsidR="001F6649" w:rsidRDefault="001F6649" w:rsidP="001F6649">
      <w:pPr>
        <w:widowControl w:val="0"/>
        <w:autoSpaceDE w:val="0"/>
        <w:autoSpaceDN w:val="0"/>
        <w:adjustRightInd w:val="0"/>
        <w:jc w:val="both"/>
        <w:rPr>
          <w:rFonts w:ascii="Times New Roman" w:hAnsi="Times New Roman" w:cs="Times New Roman"/>
          <w:sz w:val="20"/>
          <w:szCs w:val="20"/>
          <w:lang w:val="es-ES"/>
        </w:rPr>
      </w:pPr>
    </w:p>
    <w:p w:rsidR="001414C9" w:rsidRDefault="001F6649" w:rsidP="001F6649">
      <w:pPr>
        <w:widowControl w:val="0"/>
        <w:autoSpaceDE w:val="0"/>
        <w:autoSpaceDN w:val="0"/>
        <w:adjustRightInd w:val="0"/>
        <w:jc w:val="both"/>
        <w:rPr>
          <w:rFonts w:ascii="Times New Roman" w:hAnsi="Times New Roman" w:cs="Times New Roman"/>
          <w:sz w:val="20"/>
          <w:szCs w:val="20"/>
          <w:lang w:val="es-ES"/>
        </w:rPr>
      </w:pPr>
      <w:r>
        <w:rPr>
          <w:rFonts w:ascii="Times New Roman" w:hAnsi="Times New Roman" w:cs="Times New Roman"/>
          <w:sz w:val="20"/>
          <w:szCs w:val="20"/>
          <w:lang w:val="es-ES"/>
        </w:rPr>
        <w:t xml:space="preserve">Andersen LL et al (2012). </w:t>
      </w:r>
      <w:r w:rsidR="001414C9" w:rsidRPr="00BE20D6">
        <w:rPr>
          <w:rFonts w:ascii="Times New Roman" w:hAnsi="Times New Roman" w:cs="Times New Roman"/>
          <w:sz w:val="20"/>
          <w:szCs w:val="20"/>
          <w:lang w:val="es-ES"/>
        </w:rPr>
        <w:t>A prospectivecohortstudyonmusculoskeletalriskfactorsforlong-termsicknessabsenceamonghealthcareworkers in eldercare. IntArchOccupEnvironHealth  85(6):615–622.</w:t>
      </w:r>
    </w:p>
    <w:p w:rsidR="001F6649" w:rsidRPr="00BE20D6" w:rsidRDefault="001F6649" w:rsidP="001F6649">
      <w:pPr>
        <w:widowControl w:val="0"/>
        <w:autoSpaceDE w:val="0"/>
        <w:autoSpaceDN w:val="0"/>
        <w:adjustRightInd w:val="0"/>
        <w:jc w:val="both"/>
        <w:rPr>
          <w:rFonts w:ascii="Times New Roman" w:hAnsi="Times New Roman" w:cs="Times New Roman"/>
          <w:sz w:val="20"/>
          <w:szCs w:val="20"/>
          <w:lang w:val="es-ES"/>
        </w:rPr>
      </w:pPr>
    </w:p>
    <w:p w:rsidR="001414C9" w:rsidRDefault="001414C9" w:rsidP="001F6649">
      <w:pPr>
        <w:widowControl w:val="0"/>
        <w:autoSpaceDE w:val="0"/>
        <w:autoSpaceDN w:val="0"/>
        <w:adjustRightInd w:val="0"/>
        <w:jc w:val="both"/>
        <w:rPr>
          <w:rFonts w:ascii="Times New Roman" w:hAnsi="Times New Roman" w:cs="Times New Roman"/>
          <w:sz w:val="20"/>
          <w:szCs w:val="20"/>
          <w:lang w:val="es-ES"/>
        </w:rPr>
      </w:pPr>
      <w:r w:rsidRPr="001F6649">
        <w:rPr>
          <w:rFonts w:ascii="Times New Roman" w:hAnsi="Times New Roman" w:cs="Times New Roman"/>
          <w:sz w:val="20"/>
          <w:szCs w:val="20"/>
          <w:lang w:val="es-ES"/>
        </w:rPr>
        <w:t>Miranda H, et al</w:t>
      </w:r>
      <w:r w:rsidR="00B368D0">
        <w:rPr>
          <w:rFonts w:ascii="Times New Roman" w:hAnsi="Times New Roman" w:cs="Times New Roman"/>
          <w:sz w:val="20"/>
          <w:szCs w:val="20"/>
          <w:lang w:val="es-ES"/>
        </w:rPr>
        <w:t xml:space="preserve"> (2010)</w:t>
      </w:r>
      <w:r w:rsidRPr="001F6649">
        <w:rPr>
          <w:rFonts w:ascii="Times New Roman" w:hAnsi="Times New Roman" w:cs="Times New Roman"/>
          <w:sz w:val="20"/>
          <w:szCs w:val="20"/>
          <w:lang w:val="es-ES"/>
        </w:rPr>
        <w:t>: Musculoskeletalpain at multiplesites and itseffectsonworkability in a general workingpopulation. OccupEnvironMed  67:449–455.</w:t>
      </w:r>
    </w:p>
    <w:p w:rsidR="00B368D0" w:rsidRPr="001F6649" w:rsidRDefault="00B368D0" w:rsidP="001F6649">
      <w:pPr>
        <w:widowControl w:val="0"/>
        <w:autoSpaceDE w:val="0"/>
        <w:autoSpaceDN w:val="0"/>
        <w:adjustRightInd w:val="0"/>
        <w:jc w:val="both"/>
        <w:rPr>
          <w:rFonts w:ascii="Times New Roman" w:hAnsi="Times New Roman" w:cs="Times New Roman"/>
          <w:sz w:val="20"/>
          <w:szCs w:val="20"/>
          <w:lang w:val="es-ES"/>
        </w:rPr>
      </w:pPr>
    </w:p>
    <w:p w:rsidR="001414C9" w:rsidRDefault="00B368D0" w:rsidP="00B368D0">
      <w:pPr>
        <w:widowControl w:val="0"/>
        <w:autoSpaceDE w:val="0"/>
        <w:autoSpaceDN w:val="0"/>
        <w:adjustRightInd w:val="0"/>
        <w:jc w:val="both"/>
        <w:rPr>
          <w:rFonts w:ascii="Times New Roman" w:hAnsi="Times New Roman" w:cs="Times New Roman"/>
          <w:sz w:val="20"/>
          <w:szCs w:val="20"/>
          <w:lang w:val="es-ES"/>
        </w:rPr>
      </w:pPr>
      <w:r>
        <w:rPr>
          <w:rFonts w:ascii="Times New Roman" w:hAnsi="Times New Roman" w:cs="Times New Roman"/>
          <w:sz w:val="20"/>
          <w:szCs w:val="20"/>
          <w:lang w:val="es-ES"/>
        </w:rPr>
        <w:t>Van den Berg TI et al (2009)</w:t>
      </w:r>
      <w:r w:rsidR="001414C9" w:rsidRPr="00B368D0">
        <w:rPr>
          <w:rFonts w:ascii="Times New Roman" w:hAnsi="Times New Roman" w:cs="Times New Roman"/>
          <w:sz w:val="20"/>
          <w:szCs w:val="20"/>
          <w:lang w:val="es-ES"/>
        </w:rPr>
        <w:t>: Theeffects of workrelatedand individual factorsontheworkabilityindex: a systematicreview. OccupEnvironMed  66:211–220.</w:t>
      </w:r>
    </w:p>
    <w:p w:rsidR="00B368D0" w:rsidRPr="00B368D0" w:rsidRDefault="00B368D0" w:rsidP="00B368D0">
      <w:pPr>
        <w:widowControl w:val="0"/>
        <w:autoSpaceDE w:val="0"/>
        <w:autoSpaceDN w:val="0"/>
        <w:adjustRightInd w:val="0"/>
        <w:jc w:val="both"/>
        <w:rPr>
          <w:rFonts w:ascii="Times New Roman" w:hAnsi="Times New Roman" w:cs="Times New Roman"/>
          <w:sz w:val="20"/>
          <w:szCs w:val="20"/>
          <w:lang w:val="es-ES"/>
        </w:rPr>
      </w:pPr>
    </w:p>
    <w:p w:rsidR="001414C9" w:rsidRDefault="00B368D0" w:rsidP="00B368D0">
      <w:pPr>
        <w:widowControl w:val="0"/>
        <w:autoSpaceDE w:val="0"/>
        <w:autoSpaceDN w:val="0"/>
        <w:adjustRightInd w:val="0"/>
        <w:jc w:val="both"/>
        <w:rPr>
          <w:rFonts w:ascii="Times New Roman" w:hAnsi="Times New Roman" w:cs="Times New Roman"/>
          <w:sz w:val="20"/>
          <w:szCs w:val="20"/>
          <w:lang w:val="es-ES"/>
        </w:rPr>
      </w:pPr>
      <w:r>
        <w:rPr>
          <w:rFonts w:ascii="Times New Roman" w:hAnsi="Times New Roman" w:cs="Times New Roman"/>
          <w:sz w:val="20"/>
          <w:szCs w:val="20"/>
          <w:lang w:val="es-ES"/>
        </w:rPr>
        <w:t xml:space="preserve">Mantyselka PT et al (2002). </w:t>
      </w:r>
      <w:r w:rsidR="001414C9" w:rsidRPr="00B368D0">
        <w:rPr>
          <w:rFonts w:ascii="Times New Roman" w:hAnsi="Times New Roman" w:cs="Times New Roman"/>
          <w:sz w:val="20"/>
          <w:szCs w:val="20"/>
          <w:lang w:val="es-ES"/>
        </w:rPr>
        <w:t>Direct and indirectcosts of managingpatientswithmusculoskeletalpain-challengeforhealthcare. Eur J Pain  6:141–148.</w:t>
      </w:r>
    </w:p>
    <w:p w:rsidR="00B368D0" w:rsidRPr="00B368D0" w:rsidRDefault="00B368D0" w:rsidP="00B368D0">
      <w:pPr>
        <w:widowControl w:val="0"/>
        <w:autoSpaceDE w:val="0"/>
        <w:autoSpaceDN w:val="0"/>
        <w:adjustRightInd w:val="0"/>
        <w:jc w:val="both"/>
        <w:rPr>
          <w:rFonts w:ascii="Times New Roman" w:hAnsi="Times New Roman" w:cs="Times New Roman"/>
          <w:sz w:val="20"/>
          <w:szCs w:val="20"/>
          <w:lang w:val="es-ES"/>
        </w:rPr>
      </w:pPr>
    </w:p>
    <w:p w:rsidR="00291BC3" w:rsidRDefault="00291BC3" w:rsidP="00B368D0">
      <w:pPr>
        <w:widowControl w:val="0"/>
        <w:autoSpaceDE w:val="0"/>
        <w:autoSpaceDN w:val="0"/>
        <w:adjustRightInd w:val="0"/>
        <w:jc w:val="both"/>
        <w:rPr>
          <w:rFonts w:ascii="Times New Roman" w:hAnsi="Times New Roman" w:cs="Times New Roman"/>
          <w:sz w:val="20"/>
          <w:szCs w:val="20"/>
          <w:lang w:val="es-ES"/>
        </w:rPr>
      </w:pPr>
      <w:r w:rsidRPr="00B368D0">
        <w:rPr>
          <w:rFonts w:ascii="Times New Roman" w:hAnsi="Times New Roman" w:cs="Times New Roman"/>
          <w:sz w:val="20"/>
          <w:szCs w:val="20"/>
          <w:lang w:val="es-ES"/>
        </w:rPr>
        <w:t>Saarni SI, et al</w:t>
      </w:r>
      <w:r w:rsidR="00B368D0">
        <w:rPr>
          <w:rFonts w:ascii="Times New Roman" w:hAnsi="Times New Roman" w:cs="Times New Roman"/>
          <w:sz w:val="20"/>
          <w:szCs w:val="20"/>
          <w:lang w:val="es-ES"/>
        </w:rPr>
        <w:t xml:space="preserve"> (2006)</w:t>
      </w:r>
      <w:r w:rsidRPr="00B368D0">
        <w:rPr>
          <w:rFonts w:ascii="Times New Roman" w:hAnsi="Times New Roman" w:cs="Times New Roman"/>
          <w:sz w:val="20"/>
          <w:szCs w:val="20"/>
          <w:lang w:val="es-ES"/>
        </w:rPr>
        <w:t>: Theimpact of 29 chronicconditionsonhealth-relatedquality of life: a general populationsurvey in Finlandusing 15D and EQ-5D. QualLife Res  15:1403–1414.</w:t>
      </w:r>
    </w:p>
    <w:p w:rsidR="00B368D0" w:rsidRPr="00B368D0" w:rsidRDefault="00B368D0" w:rsidP="00B368D0">
      <w:pPr>
        <w:widowControl w:val="0"/>
        <w:autoSpaceDE w:val="0"/>
        <w:autoSpaceDN w:val="0"/>
        <w:adjustRightInd w:val="0"/>
        <w:jc w:val="both"/>
        <w:rPr>
          <w:rFonts w:ascii="Times New Roman" w:hAnsi="Times New Roman" w:cs="Times New Roman"/>
          <w:sz w:val="20"/>
          <w:szCs w:val="20"/>
          <w:lang w:val="es-ES"/>
        </w:rPr>
      </w:pPr>
    </w:p>
    <w:p w:rsidR="00291BC3" w:rsidRPr="00B368D0" w:rsidRDefault="00B368D0" w:rsidP="00B368D0">
      <w:pPr>
        <w:widowControl w:val="0"/>
        <w:autoSpaceDE w:val="0"/>
        <w:autoSpaceDN w:val="0"/>
        <w:adjustRightInd w:val="0"/>
        <w:jc w:val="both"/>
        <w:rPr>
          <w:rFonts w:ascii="Times New Roman" w:hAnsi="Times New Roman" w:cs="Times New Roman"/>
          <w:sz w:val="20"/>
          <w:szCs w:val="20"/>
          <w:lang w:val="es-ES"/>
        </w:rPr>
      </w:pPr>
      <w:r>
        <w:rPr>
          <w:rFonts w:ascii="Times New Roman" w:hAnsi="Times New Roman" w:cs="Times New Roman"/>
          <w:sz w:val="20"/>
          <w:szCs w:val="20"/>
          <w:lang w:val="es-ES"/>
        </w:rPr>
        <w:t>Da Costa BR et al (2010).</w:t>
      </w:r>
      <w:r w:rsidR="00291BC3" w:rsidRPr="00B368D0">
        <w:rPr>
          <w:rFonts w:ascii="Times New Roman" w:hAnsi="Times New Roman" w:cs="Times New Roman"/>
          <w:sz w:val="20"/>
          <w:szCs w:val="20"/>
          <w:lang w:val="es-ES"/>
        </w:rPr>
        <w:t>Riskfactorsforwork-relatedmusculoskeletaldisorders: a systematicreview of recent longitudinal studies. Am J IndMed  53:285–323.</w:t>
      </w:r>
    </w:p>
    <w:p w:rsidR="00291BC3" w:rsidRDefault="00B368D0" w:rsidP="00B368D0">
      <w:pPr>
        <w:widowControl w:val="0"/>
        <w:autoSpaceDE w:val="0"/>
        <w:autoSpaceDN w:val="0"/>
        <w:adjustRightInd w:val="0"/>
        <w:jc w:val="both"/>
        <w:rPr>
          <w:rFonts w:ascii="Times New Roman" w:hAnsi="Times New Roman" w:cs="Times New Roman"/>
          <w:sz w:val="20"/>
          <w:szCs w:val="20"/>
          <w:lang w:val="es-ES"/>
        </w:rPr>
      </w:pPr>
      <w:r>
        <w:rPr>
          <w:rFonts w:ascii="Times New Roman" w:hAnsi="Times New Roman" w:cs="Times New Roman"/>
          <w:sz w:val="20"/>
          <w:szCs w:val="20"/>
          <w:lang w:val="es-ES"/>
        </w:rPr>
        <w:t xml:space="preserve">Roffey DM et al (2010). </w:t>
      </w:r>
      <w:r w:rsidR="00291BC3" w:rsidRPr="00B368D0">
        <w:rPr>
          <w:rFonts w:ascii="Times New Roman" w:hAnsi="Times New Roman" w:cs="Times New Roman"/>
          <w:sz w:val="20"/>
          <w:szCs w:val="20"/>
          <w:lang w:val="es-ES"/>
        </w:rPr>
        <w:t>Causal assessment of awkwardoccupationalpostures and low back pain: results of a systematicreview. Spine</w:t>
      </w:r>
      <w:r>
        <w:rPr>
          <w:rFonts w:ascii="Times New Roman" w:hAnsi="Times New Roman" w:cs="Times New Roman"/>
          <w:sz w:val="20"/>
          <w:szCs w:val="20"/>
          <w:lang w:val="es-ES"/>
        </w:rPr>
        <w:t xml:space="preserve"> J. </w:t>
      </w:r>
      <w:r w:rsidR="00291BC3" w:rsidRPr="00B368D0">
        <w:rPr>
          <w:rFonts w:ascii="Times New Roman" w:hAnsi="Times New Roman" w:cs="Times New Roman"/>
          <w:sz w:val="20"/>
          <w:szCs w:val="20"/>
          <w:lang w:val="es-ES"/>
        </w:rPr>
        <w:t>10:89–99.</w:t>
      </w:r>
    </w:p>
    <w:p w:rsidR="00B368D0" w:rsidRPr="00B368D0" w:rsidRDefault="00B368D0" w:rsidP="00B368D0">
      <w:pPr>
        <w:widowControl w:val="0"/>
        <w:autoSpaceDE w:val="0"/>
        <w:autoSpaceDN w:val="0"/>
        <w:adjustRightInd w:val="0"/>
        <w:jc w:val="both"/>
        <w:rPr>
          <w:rFonts w:ascii="Times New Roman" w:hAnsi="Times New Roman" w:cs="Times New Roman"/>
          <w:sz w:val="20"/>
          <w:szCs w:val="20"/>
          <w:lang w:val="es-ES"/>
        </w:rPr>
      </w:pPr>
    </w:p>
    <w:p w:rsidR="00291BC3" w:rsidRPr="00B368D0" w:rsidRDefault="00B368D0" w:rsidP="00B368D0">
      <w:pPr>
        <w:widowControl w:val="0"/>
        <w:autoSpaceDE w:val="0"/>
        <w:autoSpaceDN w:val="0"/>
        <w:adjustRightInd w:val="0"/>
        <w:jc w:val="both"/>
        <w:rPr>
          <w:rFonts w:ascii="Times New Roman" w:hAnsi="Times New Roman" w:cs="Times New Roman"/>
          <w:sz w:val="20"/>
          <w:szCs w:val="20"/>
          <w:lang w:val="es-ES"/>
        </w:rPr>
      </w:pPr>
      <w:r>
        <w:rPr>
          <w:rFonts w:ascii="Times New Roman" w:hAnsi="Times New Roman" w:cs="Times New Roman"/>
          <w:sz w:val="20"/>
          <w:szCs w:val="20"/>
          <w:lang w:val="es-ES"/>
        </w:rPr>
        <w:t xml:space="preserve">Roffey DM et al (2010). </w:t>
      </w:r>
      <w:r w:rsidR="00291BC3" w:rsidRPr="00B368D0">
        <w:rPr>
          <w:rFonts w:ascii="Times New Roman" w:hAnsi="Times New Roman" w:cs="Times New Roman"/>
          <w:sz w:val="20"/>
          <w:szCs w:val="20"/>
          <w:lang w:val="es-ES"/>
        </w:rPr>
        <w:t>Causal assessment of occupationalpushingorpulling and low back pain: results</w:t>
      </w:r>
      <w:r>
        <w:rPr>
          <w:rFonts w:ascii="Times New Roman" w:hAnsi="Times New Roman" w:cs="Times New Roman"/>
          <w:sz w:val="20"/>
          <w:szCs w:val="20"/>
          <w:lang w:val="es-ES"/>
        </w:rPr>
        <w:t xml:space="preserve">of a systematicreview. Spine J. </w:t>
      </w:r>
      <w:r w:rsidR="00291BC3" w:rsidRPr="00B368D0">
        <w:rPr>
          <w:rFonts w:ascii="Times New Roman" w:hAnsi="Times New Roman" w:cs="Times New Roman"/>
          <w:sz w:val="20"/>
          <w:szCs w:val="20"/>
          <w:lang w:val="es-ES"/>
        </w:rPr>
        <w:t>10:544–553.</w:t>
      </w:r>
    </w:p>
    <w:p w:rsidR="001B0CA1" w:rsidRPr="00DD7FED" w:rsidRDefault="001B0CA1" w:rsidP="00453EB9">
      <w:pPr>
        <w:widowControl w:val="0"/>
        <w:spacing w:line="360" w:lineRule="auto"/>
        <w:jc w:val="both"/>
        <w:rPr>
          <w:rFonts w:ascii="Times New Roman" w:hAnsi="Times New Roman" w:cs="Times New Roman"/>
          <w:color w:val="000000"/>
        </w:rPr>
      </w:pPr>
    </w:p>
    <w:p w:rsidR="00453EB9" w:rsidRPr="00DD7FED" w:rsidRDefault="00453EB9" w:rsidP="00453EB9">
      <w:pPr>
        <w:widowControl w:val="0"/>
        <w:spacing w:line="360" w:lineRule="auto"/>
        <w:jc w:val="both"/>
        <w:rPr>
          <w:rFonts w:ascii="Times New Roman" w:hAnsi="Times New Roman" w:cs="Times New Roman"/>
          <w:color w:val="000000"/>
        </w:rPr>
      </w:pPr>
    </w:p>
    <w:p w:rsidR="00A41E6E" w:rsidRPr="00DD7FED" w:rsidRDefault="00A41E6E" w:rsidP="00453EB9">
      <w:pPr>
        <w:pStyle w:val="Prrafodelista"/>
        <w:widowControl w:val="0"/>
        <w:ind w:left="360"/>
        <w:jc w:val="both"/>
        <w:rPr>
          <w:rFonts w:ascii="Times New Roman" w:hAnsi="Times New Roman" w:cs="Times New Roman"/>
          <w:color w:val="000000"/>
          <w:lang w:val="es-CO"/>
        </w:rPr>
      </w:pPr>
    </w:p>
    <w:p w:rsidR="00A41E6E" w:rsidRPr="00DD7FED" w:rsidRDefault="00A41E6E" w:rsidP="00A41E6E">
      <w:pPr>
        <w:spacing w:line="360" w:lineRule="auto"/>
        <w:jc w:val="both"/>
        <w:rPr>
          <w:rFonts w:ascii="Times New Roman" w:hAnsi="Times New Roman" w:cs="Times New Roman"/>
          <w:noProof/>
        </w:rPr>
      </w:pPr>
    </w:p>
    <w:p w:rsidR="00910F22" w:rsidRPr="00DD7FED" w:rsidRDefault="00910F22" w:rsidP="00910F22">
      <w:pPr>
        <w:spacing w:line="360" w:lineRule="auto"/>
        <w:jc w:val="both"/>
        <w:rPr>
          <w:rFonts w:ascii="Times New Roman" w:hAnsi="Times New Roman" w:cs="Times New Roman"/>
        </w:rPr>
      </w:pPr>
    </w:p>
    <w:p w:rsidR="00257EBA" w:rsidRPr="00DD7FED" w:rsidRDefault="00257EBA" w:rsidP="0049477F">
      <w:pPr>
        <w:widowControl w:val="0"/>
        <w:autoSpaceDE w:val="0"/>
        <w:autoSpaceDN w:val="0"/>
        <w:adjustRightInd w:val="0"/>
        <w:spacing w:line="360" w:lineRule="auto"/>
        <w:jc w:val="both"/>
        <w:rPr>
          <w:rFonts w:ascii="Times New Roman" w:hAnsi="Times New Roman" w:cs="Times New Roman"/>
          <w:lang w:val="es-ES"/>
        </w:rPr>
      </w:pPr>
    </w:p>
    <w:p w:rsidR="00257EBA" w:rsidRPr="00DD7FED" w:rsidRDefault="00257EBA" w:rsidP="00257EBA">
      <w:pPr>
        <w:widowControl w:val="0"/>
        <w:autoSpaceDE w:val="0"/>
        <w:autoSpaceDN w:val="0"/>
        <w:adjustRightInd w:val="0"/>
        <w:spacing w:line="360" w:lineRule="auto"/>
        <w:jc w:val="both"/>
        <w:rPr>
          <w:rFonts w:ascii="Times New Roman" w:hAnsi="Times New Roman" w:cs="Times New Roman"/>
          <w:lang w:val="es-ES"/>
        </w:rPr>
      </w:pPr>
    </w:p>
    <w:p w:rsidR="00257EBA" w:rsidRPr="00DD7FED" w:rsidRDefault="00257EBA" w:rsidP="00257EBA">
      <w:pPr>
        <w:spacing w:line="360" w:lineRule="auto"/>
        <w:ind w:firstLine="360"/>
        <w:jc w:val="both"/>
        <w:rPr>
          <w:rFonts w:ascii="Times New Roman" w:hAnsi="Times New Roman" w:cs="Times New Roman"/>
          <w:lang w:val="es-ES"/>
        </w:rPr>
      </w:pPr>
    </w:p>
    <w:p w:rsidR="00E50190" w:rsidRPr="00DD7FED" w:rsidRDefault="00E50190" w:rsidP="00E50190">
      <w:pPr>
        <w:spacing w:line="360" w:lineRule="auto"/>
        <w:jc w:val="both"/>
        <w:rPr>
          <w:rFonts w:ascii="Times New Roman" w:hAnsi="Times New Roman" w:cs="Times New Roman"/>
          <w:lang w:val="es-ES"/>
        </w:rPr>
      </w:pPr>
    </w:p>
    <w:p w:rsidR="00E50190" w:rsidRPr="00DD7FED" w:rsidRDefault="00E50190" w:rsidP="00E50190">
      <w:pPr>
        <w:spacing w:line="360" w:lineRule="auto"/>
        <w:jc w:val="both"/>
        <w:rPr>
          <w:rFonts w:ascii="Times New Roman" w:hAnsi="Times New Roman" w:cs="Times New Roman"/>
          <w:lang w:val="es-ES"/>
        </w:rPr>
      </w:pPr>
    </w:p>
    <w:p w:rsidR="00312D20" w:rsidRPr="00DD7FED" w:rsidRDefault="00312D20" w:rsidP="00312D20">
      <w:pPr>
        <w:spacing w:line="360" w:lineRule="auto"/>
        <w:jc w:val="both"/>
        <w:rPr>
          <w:rFonts w:ascii="Times New Roman" w:hAnsi="Times New Roman" w:cs="Times New Roman"/>
          <w:lang w:val="es-ES"/>
        </w:rPr>
      </w:pPr>
    </w:p>
    <w:p w:rsidR="00475834" w:rsidRPr="00DD7FED" w:rsidRDefault="00475834" w:rsidP="00475834">
      <w:pPr>
        <w:spacing w:line="360" w:lineRule="auto"/>
        <w:jc w:val="both"/>
        <w:rPr>
          <w:rFonts w:ascii="Times New Roman" w:hAnsi="Times New Roman" w:cs="Times New Roman"/>
          <w:lang w:val="es-ES"/>
        </w:rPr>
      </w:pPr>
    </w:p>
    <w:p w:rsidR="00135FEF" w:rsidRPr="00DD7FED" w:rsidRDefault="00135FEF" w:rsidP="00135FEF">
      <w:pPr>
        <w:spacing w:line="360" w:lineRule="auto"/>
        <w:jc w:val="both"/>
        <w:rPr>
          <w:rFonts w:ascii="Times New Roman" w:hAnsi="Times New Roman" w:cs="Times New Roman"/>
        </w:rPr>
      </w:pPr>
    </w:p>
    <w:p w:rsidR="00B47448" w:rsidRPr="00DD7FED" w:rsidRDefault="00B47448" w:rsidP="00B47448">
      <w:pPr>
        <w:spacing w:line="360" w:lineRule="auto"/>
        <w:jc w:val="both"/>
        <w:rPr>
          <w:rFonts w:ascii="Times New Roman" w:hAnsi="Times New Roman" w:cs="Times New Roman"/>
        </w:rPr>
      </w:pPr>
    </w:p>
    <w:p w:rsidR="00912925" w:rsidRPr="00DD7FED" w:rsidRDefault="00912925" w:rsidP="00912925">
      <w:pPr>
        <w:spacing w:line="360" w:lineRule="auto"/>
        <w:jc w:val="both"/>
        <w:rPr>
          <w:rFonts w:ascii="Times New Roman" w:hAnsi="Times New Roman" w:cs="Times New Roman"/>
        </w:rPr>
      </w:pPr>
    </w:p>
    <w:p w:rsidR="00912925" w:rsidRPr="00DD7FED" w:rsidRDefault="00912925" w:rsidP="00912925">
      <w:pPr>
        <w:spacing w:line="360" w:lineRule="auto"/>
        <w:jc w:val="both"/>
        <w:rPr>
          <w:rFonts w:ascii="Times New Roman" w:hAnsi="Times New Roman" w:cs="Times New Roman"/>
        </w:rPr>
      </w:pPr>
    </w:p>
    <w:p w:rsidR="001D29E9" w:rsidRPr="00DD7FED" w:rsidRDefault="001D29E9" w:rsidP="001D29E9">
      <w:pPr>
        <w:spacing w:line="360" w:lineRule="auto"/>
        <w:ind w:left="360"/>
        <w:jc w:val="both"/>
        <w:rPr>
          <w:rFonts w:ascii="Times New Roman" w:hAnsi="Times New Roman" w:cs="Times New Roman"/>
        </w:rPr>
      </w:pPr>
    </w:p>
    <w:p w:rsidR="003C7F1C" w:rsidRPr="00DD7FED" w:rsidRDefault="003C7F1C" w:rsidP="003C7F1C">
      <w:pPr>
        <w:spacing w:line="360" w:lineRule="auto"/>
        <w:ind w:left="360"/>
        <w:jc w:val="both"/>
        <w:rPr>
          <w:rFonts w:ascii="Times New Roman" w:hAnsi="Times New Roman" w:cs="Times New Roman"/>
        </w:rPr>
      </w:pPr>
    </w:p>
    <w:p w:rsidR="003C3CAF" w:rsidRPr="00DD7FED" w:rsidRDefault="003C3CAF" w:rsidP="003C3CAF">
      <w:pPr>
        <w:pStyle w:val="Prrafodelista"/>
        <w:spacing w:line="360" w:lineRule="auto"/>
        <w:jc w:val="both"/>
        <w:rPr>
          <w:rFonts w:ascii="Times New Roman" w:hAnsi="Times New Roman" w:cs="Times New Roman"/>
        </w:rPr>
      </w:pPr>
    </w:p>
    <w:p w:rsidR="006C0AAE" w:rsidRPr="00DD7FED" w:rsidRDefault="006C0AAE" w:rsidP="006C0AAE">
      <w:pPr>
        <w:spacing w:line="360" w:lineRule="auto"/>
        <w:jc w:val="center"/>
        <w:rPr>
          <w:rFonts w:ascii="Times New Roman" w:hAnsi="Times New Roman" w:cs="Times New Roman"/>
          <w:b/>
        </w:rPr>
      </w:pPr>
    </w:p>
    <w:p w:rsidR="006C0AAE" w:rsidRPr="00DD7FED" w:rsidRDefault="006C0AAE" w:rsidP="006C0AAE">
      <w:pPr>
        <w:spacing w:line="360" w:lineRule="auto"/>
        <w:jc w:val="center"/>
        <w:rPr>
          <w:rFonts w:ascii="Times New Roman" w:hAnsi="Times New Roman" w:cs="Times New Roman"/>
          <w:b/>
        </w:rPr>
      </w:pPr>
    </w:p>
    <w:sectPr w:rsidR="006C0AAE" w:rsidRPr="00DD7FED" w:rsidSect="006C0AAE">
      <w:pgSz w:w="12240" w:h="15840"/>
      <w:pgMar w:top="1701" w:right="1701" w:bottom="1701"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ＭＳ 明朝">
    <w:charset w:val="4E"/>
    <w:family w:val="auto"/>
    <w:pitch w:val="variable"/>
    <w:sig w:usb0="E00002FF" w:usb1="6AC7FDFB" w:usb2="00000012" w:usb3="00000000" w:csb0="0002009F" w:csb1="00000000"/>
  </w:font>
  <w:font w:name="Arial">
    <w:panose1 w:val="020B0604020202020204"/>
    <w:charset w:val="00"/>
    <w:family w:val="swiss"/>
    <w:pitch w:val="variable"/>
    <w:sig w:usb0="20002A87" w:usb1="80000000" w:usb2="00000008" w:usb3="00000000" w:csb0="000001FF" w:csb1="00000000"/>
  </w:font>
  <w:font w:name="Formata LightCondensed">
    <w:altName w:val="Arial"/>
    <w:charset w:val="00"/>
    <w:family w:val="swiss"/>
    <w:pitch w:val="variable"/>
    <w:sig w:usb0="00000000" w:usb1="00000000" w:usb2="00000000" w:usb3="00000000" w:csb0="00000000"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pitch w:val="variable"/>
    <w:sig w:usb0="20002A87" w:usb1="80000000" w:usb2="00000008"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21303"/>
    <w:multiLevelType w:val="hybridMultilevel"/>
    <w:tmpl w:val="ECCE2FD8"/>
    <w:lvl w:ilvl="0" w:tplc="0C0A000F">
      <w:start w:val="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
    <w:nsid w:val="093D1FF3"/>
    <w:multiLevelType w:val="hybridMultilevel"/>
    <w:tmpl w:val="66460F1C"/>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nsid w:val="0D9821CA"/>
    <w:multiLevelType w:val="hybridMultilevel"/>
    <w:tmpl w:val="3574EE58"/>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2BFC12A6"/>
    <w:multiLevelType w:val="hybridMultilevel"/>
    <w:tmpl w:val="6600AD40"/>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
    <w:nsid w:val="3ACA15A1"/>
    <w:multiLevelType w:val="hybridMultilevel"/>
    <w:tmpl w:val="CAE4075E"/>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nsid w:val="3F2D6629"/>
    <w:multiLevelType w:val="hybridMultilevel"/>
    <w:tmpl w:val="9F96B2DE"/>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
    <w:nsid w:val="464631A5"/>
    <w:multiLevelType w:val="hybridMultilevel"/>
    <w:tmpl w:val="C35C4F10"/>
    <w:lvl w:ilvl="0" w:tplc="0C0A000F">
      <w:start w:val="4"/>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4E281EE0"/>
    <w:multiLevelType w:val="hybridMultilevel"/>
    <w:tmpl w:val="045EDBD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52C21830"/>
    <w:multiLevelType w:val="hybridMultilevel"/>
    <w:tmpl w:val="3378C92A"/>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55E27978"/>
    <w:multiLevelType w:val="hybridMultilevel"/>
    <w:tmpl w:val="59D25CC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6B404829"/>
    <w:multiLevelType w:val="hybridMultilevel"/>
    <w:tmpl w:val="857AFE3C"/>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740B2E0D"/>
    <w:multiLevelType w:val="hybridMultilevel"/>
    <w:tmpl w:val="46DA69A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762B133E"/>
    <w:multiLevelType w:val="multilevel"/>
    <w:tmpl w:val="B74686B0"/>
    <w:lvl w:ilvl="0">
      <w:start w:val="1"/>
      <w:numFmt w:val="upperRoman"/>
      <w:pStyle w:val="Ttulo1"/>
      <w:suff w:val="space"/>
      <w:lvlText w:val="%1."/>
      <w:lvlJc w:val="left"/>
      <w:pPr>
        <w:ind w:left="0" w:firstLine="0"/>
      </w:pPr>
      <w:rPr>
        <w:rFonts w:hint="default"/>
      </w:rPr>
    </w:lvl>
    <w:lvl w:ilvl="1">
      <w:start w:val="1"/>
      <w:numFmt w:val="decimal"/>
      <w:pStyle w:val="Ttulo2"/>
      <w:suff w:val="space"/>
      <w:lvlText w:val="%2."/>
      <w:lvlJc w:val="left"/>
      <w:pPr>
        <w:ind w:left="720" w:firstLine="0"/>
      </w:pPr>
      <w:rPr>
        <w:rFonts w:hint="default"/>
      </w:rPr>
    </w:lvl>
    <w:lvl w:ilvl="2">
      <w:start w:val="1"/>
      <w:numFmt w:val="decimal"/>
      <w:pStyle w:val="Ttulo3"/>
      <w:suff w:val="space"/>
      <w:lvlText w:val="%3.%2"/>
      <w:lvlJc w:val="left"/>
      <w:pPr>
        <w:ind w:left="1440" w:firstLine="0"/>
      </w:pPr>
      <w:rPr>
        <w:rFonts w:hint="default"/>
      </w:rPr>
    </w:lvl>
    <w:lvl w:ilvl="3">
      <w:start w:val="1"/>
      <w:numFmt w:val="lowerLetter"/>
      <w:pStyle w:val="Ttulo4"/>
      <w:lvlText w:val="%4)"/>
      <w:lvlJc w:val="left"/>
      <w:pPr>
        <w:tabs>
          <w:tab w:val="num" w:pos="2520"/>
        </w:tabs>
        <w:ind w:left="2160" w:firstLine="0"/>
      </w:pPr>
      <w:rPr>
        <w:rFonts w:hint="default"/>
      </w:rPr>
    </w:lvl>
    <w:lvl w:ilvl="4">
      <w:start w:val="1"/>
      <w:numFmt w:val="decimal"/>
      <w:pStyle w:val="Ttulo5"/>
      <w:lvlText w:val="(%5)"/>
      <w:lvlJc w:val="left"/>
      <w:pPr>
        <w:tabs>
          <w:tab w:val="num" w:pos="3240"/>
        </w:tabs>
        <w:ind w:left="2880" w:firstLine="0"/>
      </w:pPr>
      <w:rPr>
        <w:rFonts w:hint="default"/>
      </w:rPr>
    </w:lvl>
    <w:lvl w:ilvl="5">
      <w:start w:val="1"/>
      <w:numFmt w:val="lowerLetter"/>
      <w:pStyle w:val="Ttulo6"/>
      <w:lvlText w:val="(%6)"/>
      <w:lvlJc w:val="left"/>
      <w:pPr>
        <w:tabs>
          <w:tab w:val="num" w:pos="3960"/>
        </w:tabs>
        <w:ind w:left="3600" w:firstLine="0"/>
      </w:pPr>
      <w:rPr>
        <w:rFonts w:hint="default"/>
      </w:rPr>
    </w:lvl>
    <w:lvl w:ilvl="6">
      <w:start w:val="1"/>
      <w:numFmt w:val="lowerRoman"/>
      <w:pStyle w:val="Ttulo7"/>
      <w:lvlText w:val="(%7)"/>
      <w:lvlJc w:val="left"/>
      <w:pPr>
        <w:tabs>
          <w:tab w:val="num" w:pos="4680"/>
        </w:tabs>
        <w:ind w:left="4320" w:firstLine="0"/>
      </w:pPr>
      <w:rPr>
        <w:rFonts w:hint="default"/>
      </w:rPr>
    </w:lvl>
    <w:lvl w:ilvl="7">
      <w:start w:val="1"/>
      <w:numFmt w:val="lowerLetter"/>
      <w:pStyle w:val="Ttulo8"/>
      <w:lvlText w:val="(%8)"/>
      <w:lvlJc w:val="left"/>
      <w:pPr>
        <w:tabs>
          <w:tab w:val="num" w:pos="5400"/>
        </w:tabs>
        <w:ind w:left="5040" w:firstLine="0"/>
      </w:pPr>
      <w:rPr>
        <w:rFonts w:hint="default"/>
      </w:rPr>
    </w:lvl>
    <w:lvl w:ilvl="8">
      <w:start w:val="1"/>
      <w:numFmt w:val="lowerRoman"/>
      <w:pStyle w:val="Ttulo9"/>
      <w:lvlText w:val="(%9)"/>
      <w:lvlJc w:val="left"/>
      <w:pPr>
        <w:tabs>
          <w:tab w:val="num" w:pos="6120"/>
        </w:tabs>
        <w:ind w:left="5760" w:firstLine="0"/>
      </w:pPr>
      <w:rPr>
        <w:rFonts w:hint="default"/>
      </w:rPr>
    </w:lvl>
  </w:abstractNum>
  <w:num w:numId="1">
    <w:abstractNumId w:val="10"/>
  </w:num>
  <w:num w:numId="2">
    <w:abstractNumId w:val="4"/>
  </w:num>
  <w:num w:numId="3">
    <w:abstractNumId w:val="8"/>
  </w:num>
  <w:num w:numId="4">
    <w:abstractNumId w:val="1"/>
  </w:num>
  <w:num w:numId="5">
    <w:abstractNumId w:val="3"/>
  </w:num>
  <w:num w:numId="6">
    <w:abstractNumId w:val="2"/>
  </w:num>
  <w:num w:numId="7">
    <w:abstractNumId w:val="11"/>
  </w:num>
  <w:num w:numId="8">
    <w:abstractNumId w:val="7"/>
  </w:num>
  <w:num w:numId="9">
    <w:abstractNumId w:val="12"/>
  </w:num>
  <w:num w:numId="10">
    <w:abstractNumId w:val="5"/>
  </w:num>
  <w:num w:numId="11">
    <w:abstractNumId w:val="0"/>
  </w:num>
  <w:num w:numId="12">
    <w:abstractNumId w:val="6"/>
  </w:num>
  <w:num w:numId="1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savePreviewPicture/>
  <w:compat>
    <w:useFELayout/>
  </w:compat>
  <w:rsids>
    <w:rsidRoot w:val="006C0AAE"/>
    <w:rsid w:val="000314C3"/>
    <w:rsid w:val="00034B21"/>
    <w:rsid w:val="000421B2"/>
    <w:rsid w:val="00051505"/>
    <w:rsid w:val="00074DED"/>
    <w:rsid w:val="000E54CD"/>
    <w:rsid w:val="00103169"/>
    <w:rsid w:val="0010331B"/>
    <w:rsid w:val="00107C1A"/>
    <w:rsid w:val="001173FA"/>
    <w:rsid w:val="00135FEF"/>
    <w:rsid w:val="001414C9"/>
    <w:rsid w:val="001669A1"/>
    <w:rsid w:val="00182EAB"/>
    <w:rsid w:val="00192B6E"/>
    <w:rsid w:val="001B0CA1"/>
    <w:rsid w:val="001C5DBC"/>
    <w:rsid w:val="001D29E9"/>
    <w:rsid w:val="001D7B8F"/>
    <w:rsid w:val="001F2DCF"/>
    <w:rsid w:val="001F6649"/>
    <w:rsid w:val="0024333D"/>
    <w:rsid w:val="00257EBA"/>
    <w:rsid w:val="0027378C"/>
    <w:rsid w:val="002824AC"/>
    <w:rsid w:val="00291BC3"/>
    <w:rsid w:val="002A7A8B"/>
    <w:rsid w:val="00312D20"/>
    <w:rsid w:val="00320740"/>
    <w:rsid w:val="003A18EF"/>
    <w:rsid w:val="003C3CAF"/>
    <w:rsid w:val="003C7F1C"/>
    <w:rsid w:val="003D6E99"/>
    <w:rsid w:val="003E0058"/>
    <w:rsid w:val="004118F5"/>
    <w:rsid w:val="004237B9"/>
    <w:rsid w:val="00453EB9"/>
    <w:rsid w:val="00475834"/>
    <w:rsid w:val="00477678"/>
    <w:rsid w:val="0049477F"/>
    <w:rsid w:val="004B0E52"/>
    <w:rsid w:val="005212F1"/>
    <w:rsid w:val="00542EEA"/>
    <w:rsid w:val="00554D53"/>
    <w:rsid w:val="005A5663"/>
    <w:rsid w:val="005A7C54"/>
    <w:rsid w:val="005B2416"/>
    <w:rsid w:val="006013A6"/>
    <w:rsid w:val="006B388E"/>
    <w:rsid w:val="006B692C"/>
    <w:rsid w:val="006C0AAE"/>
    <w:rsid w:val="006E35B6"/>
    <w:rsid w:val="006E4329"/>
    <w:rsid w:val="0071138A"/>
    <w:rsid w:val="007747FE"/>
    <w:rsid w:val="007B1B71"/>
    <w:rsid w:val="00802671"/>
    <w:rsid w:val="008042D5"/>
    <w:rsid w:val="008472D9"/>
    <w:rsid w:val="008A5217"/>
    <w:rsid w:val="008E1E7D"/>
    <w:rsid w:val="00910F22"/>
    <w:rsid w:val="00912925"/>
    <w:rsid w:val="009175A4"/>
    <w:rsid w:val="009258FA"/>
    <w:rsid w:val="00987593"/>
    <w:rsid w:val="009A4D23"/>
    <w:rsid w:val="00A00970"/>
    <w:rsid w:val="00A4132A"/>
    <w:rsid w:val="00A41E6E"/>
    <w:rsid w:val="00AB05A7"/>
    <w:rsid w:val="00AC1226"/>
    <w:rsid w:val="00B368D0"/>
    <w:rsid w:val="00B47448"/>
    <w:rsid w:val="00BA324C"/>
    <w:rsid w:val="00BE2019"/>
    <w:rsid w:val="00BE20D6"/>
    <w:rsid w:val="00C02CC0"/>
    <w:rsid w:val="00C20044"/>
    <w:rsid w:val="00C75642"/>
    <w:rsid w:val="00CA2A6F"/>
    <w:rsid w:val="00D24554"/>
    <w:rsid w:val="00D648B4"/>
    <w:rsid w:val="00DD7FED"/>
    <w:rsid w:val="00E13AD4"/>
    <w:rsid w:val="00E22F86"/>
    <w:rsid w:val="00E37454"/>
    <w:rsid w:val="00E50190"/>
    <w:rsid w:val="00E76025"/>
    <w:rsid w:val="00EE108B"/>
    <w:rsid w:val="00EF4FD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2EEA"/>
  </w:style>
  <w:style w:type="paragraph" w:styleId="Ttulo1">
    <w:name w:val="heading 1"/>
    <w:basedOn w:val="Normal"/>
    <w:next w:val="Normal"/>
    <w:link w:val="Ttulo1Car"/>
    <w:qFormat/>
    <w:rsid w:val="00107C1A"/>
    <w:pPr>
      <w:keepNext/>
      <w:widowControl w:val="0"/>
      <w:numPr>
        <w:numId w:val="9"/>
      </w:numPr>
      <w:tabs>
        <w:tab w:val="left" w:pos="0"/>
      </w:tabs>
      <w:suppressAutoHyphens/>
      <w:jc w:val="center"/>
      <w:outlineLvl w:val="0"/>
    </w:pPr>
    <w:rPr>
      <w:rFonts w:ascii="Arial" w:eastAsia="Times New Roman" w:hAnsi="Arial" w:cs="Times New Roman"/>
      <w:b/>
      <w:color w:val="000000"/>
      <w:sz w:val="40"/>
      <w:szCs w:val="20"/>
      <w:lang w:val="es-ES"/>
    </w:rPr>
  </w:style>
  <w:style w:type="paragraph" w:styleId="Ttulo2">
    <w:name w:val="heading 2"/>
    <w:basedOn w:val="Normal"/>
    <w:next w:val="Normal"/>
    <w:link w:val="Ttulo2Car"/>
    <w:qFormat/>
    <w:rsid w:val="00107C1A"/>
    <w:pPr>
      <w:keepNext/>
      <w:widowControl w:val="0"/>
      <w:numPr>
        <w:ilvl w:val="1"/>
        <w:numId w:val="9"/>
      </w:numPr>
      <w:jc w:val="right"/>
      <w:outlineLvl w:val="1"/>
    </w:pPr>
    <w:rPr>
      <w:rFonts w:ascii="Arial" w:eastAsia="Times New Roman" w:hAnsi="Arial" w:cs="Times New Roman"/>
      <w:b/>
      <w:color w:val="000000"/>
      <w:sz w:val="18"/>
      <w:szCs w:val="20"/>
      <w:lang w:val="es-ES"/>
    </w:rPr>
  </w:style>
  <w:style w:type="paragraph" w:styleId="Ttulo3">
    <w:name w:val="heading 3"/>
    <w:basedOn w:val="Normal"/>
    <w:next w:val="Normal"/>
    <w:link w:val="Ttulo3Car"/>
    <w:qFormat/>
    <w:rsid w:val="00107C1A"/>
    <w:pPr>
      <w:keepNext/>
      <w:widowControl w:val="0"/>
      <w:numPr>
        <w:ilvl w:val="2"/>
        <w:numId w:val="9"/>
      </w:numPr>
      <w:jc w:val="center"/>
      <w:outlineLvl w:val="2"/>
    </w:pPr>
    <w:rPr>
      <w:rFonts w:ascii="Arial" w:eastAsia="Times New Roman" w:hAnsi="Arial" w:cs="Times New Roman"/>
      <w:b/>
      <w:color w:val="000000"/>
      <w:sz w:val="18"/>
      <w:szCs w:val="20"/>
      <w:lang w:val="es-CO"/>
    </w:rPr>
  </w:style>
  <w:style w:type="paragraph" w:styleId="Ttulo4">
    <w:name w:val="heading 4"/>
    <w:basedOn w:val="Normal"/>
    <w:next w:val="Normal"/>
    <w:link w:val="Ttulo4Car"/>
    <w:qFormat/>
    <w:rsid w:val="00107C1A"/>
    <w:pPr>
      <w:keepNext/>
      <w:numPr>
        <w:ilvl w:val="3"/>
        <w:numId w:val="9"/>
      </w:numPr>
      <w:tabs>
        <w:tab w:val="left" w:pos="0"/>
        <w:tab w:val="left" w:pos="180"/>
      </w:tabs>
      <w:jc w:val="both"/>
      <w:outlineLvl w:val="3"/>
    </w:pPr>
    <w:rPr>
      <w:rFonts w:ascii="Formata LightCondensed" w:eastAsia="Times New Roman" w:hAnsi="Formata LightCondensed" w:cs="Times New Roman"/>
      <w:b/>
      <w:sz w:val="22"/>
      <w:szCs w:val="20"/>
      <w:lang w:val="es-MX"/>
    </w:rPr>
  </w:style>
  <w:style w:type="paragraph" w:styleId="Ttulo5">
    <w:name w:val="heading 5"/>
    <w:basedOn w:val="Normal"/>
    <w:next w:val="Normal"/>
    <w:link w:val="Ttulo5Car"/>
    <w:qFormat/>
    <w:rsid w:val="00107C1A"/>
    <w:pPr>
      <w:keepNext/>
      <w:widowControl w:val="0"/>
      <w:numPr>
        <w:ilvl w:val="4"/>
        <w:numId w:val="9"/>
      </w:numPr>
      <w:jc w:val="both"/>
      <w:outlineLvl w:val="4"/>
    </w:pPr>
    <w:rPr>
      <w:rFonts w:ascii="Arial" w:eastAsia="Times New Roman" w:hAnsi="Arial" w:cs="Times New Roman"/>
      <w:b/>
      <w:color w:val="000000"/>
      <w:sz w:val="22"/>
      <w:szCs w:val="20"/>
      <w:lang w:val="es-CO"/>
    </w:rPr>
  </w:style>
  <w:style w:type="paragraph" w:styleId="Ttulo6">
    <w:name w:val="heading 6"/>
    <w:basedOn w:val="Normal"/>
    <w:next w:val="Normal"/>
    <w:link w:val="Ttulo6Car"/>
    <w:qFormat/>
    <w:rsid w:val="00107C1A"/>
    <w:pPr>
      <w:numPr>
        <w:ilvl w:val="5"/>
        <w:numId w:val="9"/>
      </w:numPr>
      <w:spacing w:before="240" w:after="60"/>
      <w:outlineLvl w:val="5"/>
    </w:pPr>
    <w:rPr>
      <w:rFonts w:ascii="Times New Roman" w:eastAsia="Times New Roman" w:hAnsi="Times New Roman" w:cs="Times New Roman"/>
      <w:b/>
      <w:bCs/>
      <w:sz w:val="22"/>
      <w:szCs w:val="22"/>
      <w:lang w:val="es-ES"/>
    </w:rPr>
  </w:style>
  <w:style w:type="paragraph" w:styleId="Ttulo7">
    <w:name w:val="heading 7"/>
    <w:basedOn w:val="Normal"/>
    <w:next w:val="Normal"/>
    <w:link w:val="Ttulo7Car"/>
    <w:qFormat/>
    <w:rsid w:val="00107C1A"/>
    <w:pPr>
      <w:numPr>
        <w:ilvl w:val="6"/>
        <w:numId w:val="9"/>
      </w:numPr>
      <w:spacing w:before="240" w:after="60"/>
      <w:outlineLvl w:val="6"/>
    </w:pPr>
    <w:rPr>
      <w:rFonts w:ascii="Times New Roman" w:eastAsia="Times New Roman" w:hAnsi="Times New Roman" w:cs="Times New Roman"/>
      <w:lang w:val="es-ES"/>
    </w:rPr>
  </w:style>
  <w:style w:type="paragraph" w:styleId="Ttulo8">
    <w:name w:val="heading 8"/>
    <w:basedOn w:val="Normal"/>
    <w:next w:val="Normal"/>
    <w:link w:val="Ttulo8Car"/>
    <w:qFormat/>
    <w:rsid w:val="00107C1A"/>
    <w:pPr>
      <w:numPr>
        <w:ilvl w:val="7"/>
        <w:numId w:val="9"/>
      </w:numPr>
      <w:spacing w:before="240" w:after="60"/>
      <w:outlineLvl w:val="7"/>
    </w:pPr>
    <w:rPr>
      <w:rFonts w:ascii="Times New Roman" w:eastAsia="Times New Roman" w:hAnsi="Times New Roman" w:cs="Times New Roman"/>
      <w:i/>
      <w:iCs/>
      <w:lang w:val="es-ES"/>
    </w:rPr>
  </w:style>
  <w:style w:type="paragraph" w:styleId="Ttulo9">
    <w:name w:val="heading 9"/>
    <w:basedOn w:val="Normal"/>
    <w:next w:val="Normal"/>
    <w:link w:val="Ttulo9Car"/>
    <w:qFormat/>
    <w:rsid w:val="00107C1A"/>
    <w:pPr>
      <w:numPr>
        <w:ilvl w:val="8"/>
        <w:numId w:val="9"/>
      </w:numPr>
      <w:spacing w:before="240" w:after="60"/>
      <w:outlineLvl w:val="8"/>
    </w:pPr>
    <w:rPr>
      <w:rFonts w:ascii="Arial" w:eastAsia="Times New Roman" w:hAnsi="Arial" w:cs="Arial"/>
      <w:sz w:val="22"/>
      <w:szCs w:val="22"/>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C3CAF"/>
    <w:pPr>
      <w:ind w:left="720"/>
      <w:contextualSpacing/>
    </w:pPr>
  </w:style>
  <w:style w:type="paragraph" w:customStyle="1" w:styleId="Default">
    <w:name w:val="Default"/>
    <w:rsid w:val="00103169"/>
    <w:pPr>
      <w:widowControl w:val="0"/>
      <w:autoSpaceDE w:val="0"/>
      <w:autoSpaceDN w:val="0"/>
      <w:adjustRightInd w:val="0"/>
    </w:pPr>
    <w:rPr>
      <w:rFonts w:ascii="Arial" w:hAnsi="Arial" w:cs="Arial"/>
      <w:color w:val="000000"/>
      <w:lang w:val="es-ES"/>
    </w:rPr>
  </w:style>
  <w:style w:type="table" w:styleId="Tablaconcuadrcula">
    <w:name w:val="Table Grid"/>
    <w:basedOn w:val="Tablanormal"/>
    <w:uiPriority w:val="59"/>
    <w:rsid w:val="00A41E6E"/>
    <w:rPr>
      <w:rFonts w:eastAsiaTheme="minorHAnsi"/>
      <w:sz w:val="22"/>
      <w:szCs w:val="22"/>
      <w:lang w:val="es-CO"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rsid w:val="00107C1A"/>
    <w:rPr>
      <w:rFonts w:ascii="Arial" w:eastAsia="Times New Roman" w:hAnsi="Arial" w:cs="Times New Roman"/>
      <w:b/>
      <w:color w:val="000000"/>
      <w:sz w:val="40"/>
      <w:szCs w:val="20"/>
      <w:lang w:val="es-ES"/>
    </w:rPr>
  </w:style>
  <w:style w:type="character" w:customStyle="1" w:styleId="Ttulo2Car">
    <w:name w:val="Título 2 Car"/>
    <w:basedOn w:val="Fuentedeprrafopredeter"/>
    <w:link w:val="Ttulo2"/>
    <w:rsid w:val="00107C1A"/>
    <w:rPr>
      <w:rFonts w:ascii="Arial" w:eastAsia="Times New Roman" w:hAnsi="Arial" w:cs="Times New Roman"/>
      <w:b/>
      <w:color w:val="000000"/>
      <w:sz w:val="18"/>
      <w:szCs w:val="20"/>
      <w:lang w:val="es-ES"/>
    </w:rPr>
  </w:style>
  <w:style w:type="character" w:customStyle="1" w:styleId="Ttulo3Car">
    <w:name w:val="Título 3 Car"/>
    <w:basedOn w:val="Fuentedeprrafopredeter"/>
    <w:link w:val="Ttulo3"/>
    <w:rsid w:val="00107C1A"/>
    <w:rPr>
      <w:rFonts w:ascii="Arial" w:eastAsia="Times New Roman" w:hAnsi="Arial" w:cs="Times New Roman"/>
      <w:b/>
      <w:color w:val="000000"/>
      <w:sz w:val="18"/>
      <w:szCs w:val="20"/>
      <w:lang w:val="es-CO"/>
    </w:rPr>
  </w:style>
  <w:style w:type="character" w:customStyle="1" w:styleId="Ttulo4Car">
    <w:name w:val="Título 4 Car"/>
    <w:basedOn w:val="Fuentedeprrafopredeter"/>
    <w:link w:val="Ttulo4"/>
    <w:rsid w:val="00107C1A"/>
    <w:rPr>
      <w:rFonts w:ascii="Formata LightCondensed" w:eastAsia="Times New Roman" w:hAnsi="Formata LightCondensed" w:cs="Times New Roman"/>
      <w:b/>
      <w:sz w:val="22"/>
      <w:szCs w:val="20"/>
      <w:lang w:val="es-MX"/>
    </w:rPr>
  </w:style>
  <w:style w:type="character" w:customStyle="1" w:styleId="Ttulo5Car">
    <w:name w:val="Título 5 Car"/>
    <w:basedOn w:val="Fuentedeprrafopredeter"/>
    <w:link w:val="Ttulo5"/>
    <w:rsid w:val="00107C1A"/>
    <w:rPr>
      <w:rFonts w:ascii="Arial" w:eastAsia="Times New Roman" w:hAnsi="Arial" w:cs="Times New Roman"/>
      <w:b/>
      <w:color w:val="000000"/>
      <w:sz w:val="22"/>
      <w:szCs w:val="20"/>
      <w:lang w:val="es-CO"/>
    </w:rPr>
  </w:style>
  <w:style w:type="character" w:customStyle="1" w:styleId="Ttulo6Car">
    <w:name w:val="Título 6 Car"/>
    <w:basedOn w:val="Fuentedeprrafopredeter"/>
    <w:link w:val="Ttulo6"/>
    <w:rsid w:val="00107C1A"/>
    <w:rPr>
      <w:rFonts w:ascii="Times New Roman" w:eastAsia="Times New Roman" w:hAnsi="Times New Roman" w:cs="Times New Roman"/>
      <w:b/>
      <w:bCs/>
      <w:sz w:val="22"/>
      <w:szCs w:val="22"/>
      <w:lang w:val="es-ES"/>
    </w:rPr>
  </w:style>
  <w:style w:type="character" w:customStyle="1" w:styleId="Ttulo7Car">
    <w:name w:val="Título 7 Car"/>
    <w:basedOn w:val="Fuentedeprrafopredeter"/>
    <w:link w:val="Ttulo7"/>
    <w:rsid w:val="00107C1A"/>
    <w:rPr>
      <w:rFonts w:ascii="Times New Roman" w:eastAsia="Times New Roman" w:hAnsi="Times New Roman" w:cs="Times New Roman"/>
      <w:lang w:val="es-ES"/>
    </w:rPr>
  </w:style>
  <w:style w:type="character" w:customStyle="1" w:styleId="Ttulo8Car">
    <w:name w:val="Título 8 Car"/>
    <w:basedOn w:val="Fuentedeprrafopredeter"/>
    <w:link w:val="Ttulo8"/>
    <w:rsid w:val="00107C1A"/>
    <w:rPr>
      <w:rFonts w:ascii="Times New Roman" w:eastAsia="Times New Roman" w:hAnsi="Times New Roman" w:cs="Times New Roman"/>
      <w:i/>
      <w:iCs/>
      <w:lang w:val="es-ES"/>
    </w:rPr>
  </w:style>
  <w:style w:type="character" w:customStyle="1" w:styleId="Ttulo9Car">
    <w:name w:val="Título 9 Car"/>
    <w:basedOn w:val="Fuentedeprrafopredeter"/>
    <w:link w:val="Ttulo9"/>
    <w:rsid w:val="00107C1A"/>
    <w:rPr>
      <w:rFonts w:ascii="Arial" w:eastAsia="Times New Roman" w:hAnsi="Arial" w:cs="Arial"/>
      <w:sz w:val="22"/>
      <w:szCs w:val="22"/>
      <w:lang w:val="es-ES"/>
    </w:rPr>
  </w:style>
  <w:style w:type="paragraph" w:styleId="Textodeglobo">
    <w:name w:val="Balloon Text"/>
    <w:basedOn w:val="Normal"/>
    <w:link w:val="TextodegloboCar"/>
    <w:uiPriority w:val="99"/>
    <w:semiHidden/>
    <w:unhideWhenUsed/>
    <w:rsid w:val="008E1E7D"/>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8E1E7D"/>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107C1A"/>
    <w:pPr>
      <w:keepNext/>
      <w:widowControl w:val="0"/>
      <w:numPr>
        <w:numId w:val="9"/>
      </w:numPr>
      <w:tabs>
        <w:tab w:val="left" w:pos="0"/>
      </w:tabs>
      <w:suppressAutoHyphens/>
      <w:jc w:val="center"/>
      <w:outlineLvl w:val="0"/>
    </w:pPr>
    <w:rPr>
      <w:rFonts w:ascii="Arial" w:eastAsia="Times New Roman" w:hAnsi="Arial" w:cs="Times New Roman"/>
      <w:b/>
      <w:color w:val="000000"/>
      <w:sz w:val="40"/>
      <w:szCs w:val="20"/>
      <w:lang w:val="es-ES"/>
    </w:rPr>
  </w:style>
  <w:style w:type="paragraph" w:styleId="Ttulo2">
    <w:name w:val="heading 2"/>
    <w:basedOn w:val="Normal"/>
    <w:next w:val="Normal"/>
    <w:link w:val="Ttulo2Car"/>
    <w:qFormat/>
    <w:rsid w:val="00107C1A"/>
    <w:pPr>
      <w:keepNext/>
      <w:widowControl w:val="0"/>
      <w:numPr>
        <w:ilvl w:val="1"/>
        <w:numId w:val="9"/>
      </w:numPr>
      <w:jc w:val="right"/>
      <w:outlineLvl w:val="1"/>
    </w:pPr>
    <w:rPr>
      <w:rFonts w:ascii="Arial" w:eastAsia="Times New Roman" w:hAnsi="Arial" w:cs="Times New Roman"/>
      <w:b/>
      <w:color w:val="000000"/>
      <w:sz w:val="18"/>
      <w:szCs w:val="20"/>
      <w:lang w:val="es-ES"/>
    </w:rPr>
  </w:style>
  <w:style w:type="paragraph" w:styleId="Ttulo3">
    <w:name w:val="heading 3"/>
    <w:basedOn w:val="Normal"/>
    <w:next w:val="Normal"/>
    <w:link w:val="Ttulo3Car"/>
    <w:qFormat/>
    <w:rsid w:val="00107C1A"/>
    <w:pPr>
      <w:keepNext/>
      <w:widowControl w:val="0"/>
      <w:numPr>
        <w:ilvl w:val="2"/>
        <w:numId w:val="9"/>
      </w:numPr>
      <w:jc w:val="center"/>
      <w:outlineLvl w:val="2"/>
    </w:pPr>
    <w:rPr>
      <w:rFonts w:ascii="Arial" w:eastAsia="Times New Roman" w:hAnsi="Arial" w:cs="Times New Roman"/>
      <w:b/>
      <w:color w:val="000000"/>
      <w:sz w:val="18"/>
      <w:szCs w:val="20"/>
      <w:lang w:val="es-CO"/>
    </w:rPr>
  </w:style>
  <w:style w:type="paragraph" w:styleId="Ttulo4">
    <w:name w:val="heading 4"/>
    <w:basedOn w:val="Normal"/>
    <w:next w:val="Normal"/>
    <w:link w:val="Ttulo4Car"/>
    <w:qFormat/>
    <w:rsid w:val="00107C1A"/>
    <w:pPr>
      <w:keepNext/>
      <w:numPr>
        <w:ilvl w:val="3"/>
        <w:numId w:val="9"/>
      </w:numPr>
      <w:tabs>
        <w:tab w:val="left" w:pos="0"/>
        <w:tab w:val="left" w:pos="180"/>
      </w:tabs>
      <w:jc w:val="both"/>
      <w:outlineLvl w:val="3"/>
    </w:pPr>
    <w:rPr>
      <w:rFonts w:ascii="Formata LightCondensed" w:eastAsia="Times New Roman" w:hAnsi="Formata LightCondensed" w:cs="Times New Roman"/>
      <w:b/>
      <w:sz w:val="22"/>
      <w:szCs w:val="20"/>
      <w:lang w:val="es-MX"/>
    </w:rPr>
  </w:style>
  <w:style w:type="paragraph" w:styleId="Ttulo5">
    <w:name w:val="heading 5"/>
    <w:basedOn w:val="Normal"/>
    <w:next w:val="Normal"/>
    <w:link w:val="Ttulo5Car"/>
    <w:qFormat/>
    <w:rsid w:val="00107C1A"/>
    <w:pPr>
      <w:keepNext/>
      <w:widowControl w:val="0"/>
      <w:numPr>
        <w:ilvl w:val="4"/>
        <w:numId w:val="9"/>
      </w:numPr>
      <w:jc w:val="both"/>
      <w:outlineLvl w:val="4"/>
    </w:pPr>
    <w:rPr>
      <w:rFonts w:ascii="Arial" w:eastAsia="Times New Roman" w:hAnsi="Arial" w:cs="Times New Roman"/>
      <w:b/>
      <w:color w:val="000000"/>
      <w:sz w:val="22"/>
      <w:szCs w:val="20"/>
      <w:lang w:val="es-CO"/>
    </w:rPr>
  </w:style>
  <w:style w:type="paragraph" w:styleId="Ttulo6">
    <w:name w:val="heading 6"/>
    <w:basedOn w:val="Normal"/>
    <w:next w:val="Normal"/>
    <w:link w:val="Ttulo6Car"/>
    <w:qFormat/>
    <w:rsid w:val="00107C1A"/>
    <w:pPr>
      <w:numPr>
        <w:ilvl w:val="5"/>
        <w:numId w:val="9"/>
      </w:numPr>
      <w:spacing w:before="240" w:after="60"/>
      <w:outlineLvl w:val="5"/>
    </w:pPr>
    <w:rPr>
      <w:rFonts w:ascii="Times New Roman" w:eastAsia="Times New Roman" w:hAnsi="Times New Roman" w:cs="Times New Roman"/>
      <w:b/>
      <w:bCs/>
      <w:sz w:val="22"/>
      <w:szCs w:val="22"/>
      <w:lang w:val="es-ES"/>
    </w:rPr>
  </w:style>
  <w:style w:type="paragraph" w:styleId="Ttulo7">
    <w:name w:val="heading 7"/>
    <w:basedOn w:val="Normal"/>
    <w:next w:val="Normal"/>
    <w:link w:val="Ttulo7Car"/>
    <w:qFormat/>
    <w:rsid w:val="00107C1A"/>
    <w:pPr>
      <w:numPr>
        <w:ilvl w:val="6"/>
        <w:numId w:val="9"/>
      </w:numPr>
      <w:spacing w:before="240" w:after="60"/>
      <w:outlineLvl w:val="6"/>
    </w:pPr>
    <w:rPr>
      <w:rFonts w:ascii="Times New Roman" w:eastAsia="Times New Roman" w:hAnsi="Times New Roman" w:cs="Times New Roman"/>
      <w:lang w:val="es-ES"/>
    </w:rPr>
  </w:style>
  <w:style w:type="paragraph" w:styleId="Ttulo8">
    <w:name w:val="heading 8"/>
    <w:basedOn w:val="Normal"/>
    <w:next w:val="Normal"/>
    <w:link w:val="Ttulo8Car"/>
    <w:qFormat/>
    <w:rsid w:val="00107C1A"/>
    <w:pPr>
      <w:numPr>
        <w:ilvl w:val="7"/>
        <w:numId w:val="9"/>
      </w:numPr>
      <w:spacing w:before="240" w:after="60"/>
      <w:outlineLvl w:val="7"/>
    </w:pPr>
    <w:rPr>
      <w:rFonts w:ascii="Times New Roman" w:eastAsia="Times New Roman" w:hAnsi="Times New Roman" w:cs="Times New Roman"/>
      <w:i/>
      <w:iCs/>
      <w:lang w:val="es-ES"/>
    </w:rPr>
  </w:style>
  <w:style w:type="paragraph" w:styleId="Ttulo9">
    <w:name w:val="heading 9"/>
    <w:basedOn w:val="Normal"/>
    <w:next w:val="Normal"/>
    <w:link w:val="Ttulo9Car"/>
    <w:qFormat/>
    <w:rsid w:val="00107C1A"/>
    <w:pPr>
      <w:numPr>
        <w:ilvl w:val="8"/>
        <w:numId w:val="9"/>
      </w:numPr>
      <w:spacing w:before="240" w:after="60"/>
      <w:outlineLvl w:val="8"/>
    </w:pPr>
    <w:rPr>
      <w:rFonts w:ascii="Arial" w:eastAsia="Times New Roman" w:hAnsi="Arial" w:cs="Arial"/>
      <w:sz w:val="22"/>
      <w:szCs w:val="22"/>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C3CAF"/>
    <w:pPr>
      <w:ind w:left="720"/>
      <w:contextualSpacing/>
    </w:pPr>
  </w:style>
  <w:style w:type="paragraph" w:customStyle="1" w:styleId="Default">
    <w:name w:val="Default"/>
    <w:rsid w:val="00103169"/>
    <w:pPr>
      <w:widowControl w:val="0"/>
      <w:autoSpaceDE w:val="0"/>
      <w:autoSpaceDN w:val="0"/>
      <w:adjustRightInd w:val="0"/>
    </w:pPr>
    <w:rPr>
      <w:rFonts w:ascii="Arial" w:hAnsi="Arial" w:cs="Arial"/>
      <w:color w:val="000000"/>
      <w:lang w:val="es-ES"/>
    </w:rPr>
  </w:style>
  <w:style w:type="table" w:styleId="Tablaconcuadrcula">
    <w:name w:val="Table Grid"/>
    <w:basedOn w:val="Tablanormal"/>
    <w:uiPriority w:val="59"/>
    <w:rsid w:val="00A41E6E"/>
    <w:rPr>
      <w:rFonts w:eastAsiaTheme="minorHAnsi"/>
      <w:sz w:val="22"/>
      <w:szCs w:val="22"/>
      <w:lang w:val="es-CO"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rsid w:val="00107C1A"/>
    <w:rPr>
      <w:rFonts w:ascii="Arial" w:eastAsia="Times New Roman" w:hAnsi="Arial" w:cs="Times New Roman"/>
      <w:b/>
      <w:color w:val="000000"/>
      <w:sz w:val="40"/>
      <w:szCs w:val="20"/>
      <w:lang w:val="es-ES"/>
    </w:rPr>
  </w:style>
  <w:style w:type="character" w:customStyle="1" w:styleId="Ttulo2Car">
    <w:name w:val="Título 2 Car"/>
    <w:basedOn w:val="Fuentedeprrafopredeter"/>
    <w:link w:val="Ttulo2"/>
    <w:rsid w:val="00107C1A"/>
    <w:rPr>
      <w:rFonts w:ascii="Arial" w:eastAsia="Times New Roman" w:hAnsi="Arial" w:cs="Times New Roman"/>
      <w:b/>
      <w:color w:val="000000"/>
      <w:sz w:val="18"/>
      <w:szCs w:val="20"/>
      <w:lang w:val="es-ES"/>
    </w:rPr>
  </w:style>
  <w:style w:type="character" w:customStyle="1" w:styleId="Ttulo3Car">
    <w:name w:val="Título 3 Car"/>
    <w:basedOn w:val="Fuentedeprrafopredeter"/>
    <w:link w:val="Ttulo3"/>
    <w:rsid w:val="00107C1A"/>
    <w:rPr>
      <w:rFonts w:ascii="Arial" w:eastAsia="Times New Roman" w:hAnsi="Arial" w:cs="Times New Roman"/>
      <w:b/>
      <w:color w:val="000000"/>
      <w:sz w:val="18"/>
      <w:szCs w:val="20"/>
      <w:lang w:val="es-CO"/>
    </w:rPr>
  </w:style>
  <w:style w:type="character" w:customStyle="1" w:styleId="Ttulo4Car">
    <w:name w:val="Título 4 Car"/>
    <w:basedOn w:val="Fuentedeprrafopredeter"/>
    <w:link w:val="Ttulo4"/>
    <w:rsid w:val="00107C1A"/>
    <w:rPr>
      <w:rFonts w:ascii="Formata LightCondensed" w:eastAsia="Times New Roman" w:hAnsi="Formata LightCondensed" w:cs="Times New Roman"/>
      <w:b/>
      <w:sz w:val="22"/>
      <w:szCs w:val="20"/>
      <w:lang w:val="es-MX"/>
    </w:rPr>
  </w:style>
  <w:style w:type="character" w:customStyle="1" w:styleId="Ttulo5Car">
    <w:name w:val="Título 5 Car"/>
    <w:basedOn w:val="Fuentedeprrafopredeter"/>
    <w:link w:val="Ttulo5"/>
    <w:rsid w:val="00107C1A"/>
    <w:rPr>
      <w:rFonts w:ascii="Arial" w:eastAsia="Times New Roman" w:hAnsi="Arial" w:cs="Times New Roman"/>
      <w:b/>
      <w:color w:val="000000"/>
      <w:sz w:val="22"/>
      <w:szCs w:val="20"/>
      <w:lang w:val="es-CO"/>
    </w:rPr>
  </w:style>
  <w:style w:type="character" w:customStyle="1" w:styleId="Ttulo6Car">
    <w:name w:val="Título 6 Car"/>
    <w:basedOn w:val="Fuentedeprrafopredeter"/>
    <w:link w:val="Ttulo6"/>
    <w:rsid w:val="00107C1A"/>
    <w:rPr>
      <w:rFonts w:ascii="Times New Roman" w:eastAsia="Times New Roman" w:hAnsi="Times New Roman" w:cs="Times New Roman"/>
      <w:b/>
      <w:bCs/>
      <w:sz w:val="22"/>
      <w:szCs w:val="22"/>
      <w:lang w:val="es-ES"/>
    </w:rPr>
  </w:style>
  <w:style w:type="character" w:customStyle="1" w:styleId="Ttulo7Car">
    <w:name w:val="Título 7 Car"/>
    <w:basedOn w:val="Fuentedeprrafopredeter"/>
    <w:link w:val="Ttulo7"/>
    <w:rsid w:val="00107C1A"/>
    <w:rPr>
      <w:rFonts w:ascii="Times New Roman" w:eastAsia="Times New Roman" w:hAnsi="Times New Roman" w:cs="Times New Roman"/>
      <w:lang w:val="es-ES"/>
    </w:rPr>
  </w:style>
  <w:style w:type="character" w:customStyle="1" w:styleId="Ttulo8Car">
    <w:name w:val="Título 8 Car"/>
    <w:basedOn w:val="Fuentedeprrafopredeter"/>
    <w:link w:val="Ttulo8"/>
    <w:rsid w:val="00107C1A"/>
    <w:rPr>
      <w:rFonts w:ascii="Times New Roman" w:eastAsia="Times New Roman" w:hAnsi="Times New Roman" w:cs="Times New Roman"/>
      <w:i/>
      <w:iCs/>
      <w:lang w:val="es-ES"/>
    </w:rPr>
  </w:style>
  <w:style w:type="character" w:customStyle="1" w:styleId="Ttulo9Car">
    <w:name w:val="Título 9 Car"/>
    <w:basedOn w:val="Fuentedeprrafopredeter"/>
    <w:link w:val="Ttulo9"/>
    <w:rsid w:val="00107C1A"/>
    <w:rPr>
      <w:rFonts w:ascii="Arial" w:eastAsia="Times New Roman" w:hAnsi="Arial" w:cs="Arial"/>
      <w:sz w:val="22"/>
      <w:szCs w:val="22"/>
      <w:lang w:val="es-ES"/>
    </w:rPr>
  </w:style>
  <w:style w:type="paragraph" w:styleId="Textodeglobo">
    <w:name w:val="Balloon Text"/>
    <w:basedOn w:val="Normal"/>
    <w:link w:val="TextodegloboCar"/>
    <w:uiPriority w:val="99"/>
    <w:semiHidden/>
    <w:unhideWhenUsed/>
    <w:rsid w:val="008E1E7D"/>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8E1E7D"/>
    <w:rPr>
      <w:rFonts w:ascii="Lucida Grande" w:hAnsi="Lucida Grande" w:cs="Lucida Grande"/>
      <w:sz w:val="18"/>
      <w:szCs w:val="18"/>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5702</Words>
  <Characters>31361</Characters>
  <Application>Microsoft Office Word</Application>
  <DocSecurity>0</DocSecurity>
  <Lines>261</Lines>
  <Paragraphs>73</Paragraphs>
  <ScaleCrop>false</ScaleCrop>
  <Company>YCEB</Company>
  <LinksUpToDate>false</LinksUpToDate>
  <CharactersWithSpaces>36990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Yisel Carolina Estrada Bonilla</dc:creator>
  <cp:keywords/>
  <dc:description/>
  <cp:lastModifiedBy>Doc12UnidInves</cp:lastModifiedBy>
  <cp:revision>2</cp:revision>
  <dcterms:created xsi:type="dcterms:W3CDTF">2014-08-26T21:23:00Z</dcterms:created>
  <dcterms:modified xsi:type="dcterms:W3CDTF">2014-08-26T21:23:00Z</dcterms:modified>
</cp:coreProperties>
</file>