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355" w:rsidRPr="00191355" w:rsidRDefault="00191355" w:rsidP="0019135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191355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es-CO"/>
        </w:rPr>
        <w:t>Título:</w:t>
      </w:r>
      <w:r w:rsidRPr="00191355">
        <w:rPr>
          <w:rFonts w:ascii="Arial Narrow" w:eastAsia="Times New Roman" w:hAnsi="Arial Narrow" w:cs="Times New Roman"/>
          <w:b/>
          <w:bCs/>
          <w:color w:val="222222"/>
          <w:sz w:val="24"/>
          <w:szCs w:val="24"/>
          <w:lang w:eastAsia="es-CO"/>
        </w:rPr>
        <w:t> </w:t>
      </w:r>
      <w:proofErr w:type="spellStart"/>
      <w:r w:rsidR="003E0F94" w:rsidRPr="003E0F94">
        <w:rPr>
          <w:rFonts w:ascii="Arial Narrow" w:eastAsia="Times New Roman" w:hAnsi="Arial Narrow" w:cs="Times New Roman"/>
          <w:bCs/>
          <w:color w:val="222222"/>
          <w:sz w:val="24"/>
          <w:szCs w:val="24"/>
          <w:lang w:eastAsia="es-CO"/>
        </w:rPr>
        <w:t>Capitan</w:t>
      </w:r>
      <w:proofErr w:type="spellEnd"/>
      <w:r w:rsidR="003E0F94" w:rsidRPr="003E0F94">
        <w:rPr>
          <w:rFonts w:ascii="Arial Narrow" w:eastAsia="Times New Roman" w:hAnsi="Arial Narrow" w:cs="Times New Roman"/>
          <w:bCs/>
          <w:color w:val="222222"/>
          <w:sz w:val="24"/>
          <w:szCs w:val="24"/>
          <w:lang w:eastAsia="es-CO"/>
        </w:rPr>
        <w:t xml:space="preserve"> </w:t>
      </w:r>
      <w:proofErr w:type="spellStart"/>
      <w:r w:rsidR="003E0F94" w:rsidRPr="003E0F94">
        <w:rPr>
          <w:rFonts w:ascii="Arial Narrow" w:eastAsia="Times New Roman" w:hAnsi="Arial Narrow" w:cs="Times New Roman"/>
          <w:bCs/>
          <w:color w:val="222222"/>
          <w:sz w:val="24"/>
          <w:szCs w:val="24"/>
          <w:lang w:eastAsia="es-CO"/>
        </w:rPr>
        <w:t>America</w:t>
      </w:r>
      <w:proofErr w:type="spellEnd"/>
      <w:r w:rsidR="003E0F94" w:rsidRPr="003E0F94">
        <w:rPr>
          <w:rFonts w:ascii="Arial Narrow" w:eastAsia="Times New Roman" w:hAnsi="Arial Narrow" w:cs="Times New Roman"/>
          <w:bCs/>
          <w:color w:val="222222"/>
          <w:sz w:val="24"/>
          <w:szCs w:val="24"/>
          <w:lang w:eastAsia="es-CO"/>
        </w:rPr>
        <w:t xml:space="preserve">: Civil </w:t>
      </w:r>
      <w:proofErr w:type="spellStart"/>
      <w:r w:rsidR="003E0F94" w:rsidRPr="003E0F94">
        <w:rPr>
          <w:rFonts w:ascii="Arial Narrow" w:eastAsia="Times New Roman" w:hAnsi="Arial Narrow" w:cs="Times New Roman"/>
          <w:bCs/>
          <w:color w:val="222222"/>
          <w:sz w:val="24"/>
          <w:szCs w:val="24"/>
          <w:lang w:eastAsia="es-CO"/>
        </w:rPr>
        <w:t>War</w:t>
      </w:r>
      <w:proofErr w:type="spellEnd"/>
      <w:r w:rsidR="003E0F94" w:rsidRPr="003E0F94">
        <w:rPr>
          <w:rFonts w:ascii="Arial Narrow" w:eastAsia="Times New Roman" w:hAnsi="Arial Narrow" w:cs="Times New Roman"/>
          <w:bCs/>
          <w:color w:val="222222"/>
          <w:sz w:val="24"/>
          <w:szCs w:val="24"/>
          <w:lang w:eastAsia="es-CO"/>
        </w:rPr>
        <w:t>. Una mirada política desde la filosofía de Hobbes y Locke.</w:t>
      </w:r>
    </w:p>
    <w:p w:rsidR="00191355" w:rsidRPr="00191355" w:rsidRDefault="00191355" w:rsidP="001913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191355" w:rsidRPr="00191355" w:rsidRDefault="00191355" w:rsidP="0019135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191355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es-CO"/>
        </w:rPr>
        <w:t>Autores</w:t>
      </w:r>
      <w:r w:rsidRPr="00191355">
        <w:rPr>
          <w:rFonts w:ascii="Arial Narrow" w:eastAsia="Times New Roman" w:hAnsi="Arial Narrow" w:cs="Times New Roman"/>
          <w:color w:val="000000"/>
          <w:sz w:val="24"/>
          <w:szCs w:val="24"/>
          <w:lang w:eastAsia="es-CO"/>
        </w:rPr>
        <w:t>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"/>
        <w:gridCol w:w="2307"/>
      </w:tblGrid>
      <w:tr w:rsidR="00191355" w:rsidRPr="00191355" w:rsidTr="00191355">
        <w:trPr>
          <w:trHeight w:val="3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Apellidos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Santiesteban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 xml:space="preserve"> Sandoval</w:t>
            </w:r>
          </w:p>
        </w:tc>
      </w:tr>
      <w:tr w:rsidR="00191355" w:rsidRPr="00191355" w:rsidTr="00191355">
        <w:trPr>
          <w:trHeight w:val="3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Nombres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 xml:space="preserve">Nicolas David </w:t>
            </w:r>
          </w:p>
        </w:tc>
      </w:tr>
    </w:tbl>
    <w:p w:rsidR="00191355" w:rsidRPr="00191355" w:rsidRDefault="00191355" w:rsidP="0019135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191355" w:rsidRPr="00191355" w:rsidRDefault="00191355" w:rsidP="001913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191355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es-CO"/>
        </w:rPr>
        <w:t>ORCID:</w:t>
      </w:r>
      <w:r w:rsidRPr="00191355">
        <w:rPr>
          <w:rFonts w:ascii="Arial Narrow" w:eastAsia="Times New Roman" w:hAnsi="Arial Narrow" w:cs="Times New Roman"/>
          <w:color w:val="000000"/>
          <w:sz w:val="24"/>
          <w:szCs w:val="24"/>
          <w:lang w:eastAsia="es-CO"/>
        </w:rPr>
        <w:t xml:space="preserve"> </w:t>
      </w:r>
      <w:r w:rsidR="00AF7290">
        <w:rPr>
          <w:rFonts w:ascii="Arial" w:hAnsi="Arial" w:cs="Arial"/>
          <w:color w:val="222222"/>
          <w:shd w:val="clear" w:color="auto" w:fill="FFFFFF"/>
        </w:rPr>
        <w:t> </w:t>
      </w:r>
      <w:hyperlink r:id="rId4" w:tgtFrame="_blank" w:history="1">
        <w:r w:rsidR="00AF7290">
          <w:rPr>
            <w:rStyle w:val="Hipervnculo"/>
            <w:rFonts w:ascii="Arial" w:hAnsi="Arial" w:cs="Arial"/>
            <w:color w:val="1155CC"/>
            <w:shd w:val="clear" w:color="auto" w:fill="FFFFFF"/>
          </w:rPr>
          <w:t>https://orcid.org/0000-0002-4502-2137</w:t>
        </w:r>
      </w:hyperlink>
      <w:r w:rsidR="00AF7290">
        <w:rPr>
          <w:rFonts w:ascii="Arial" w:hAnsi="Arial" w:cs="Arial"/>
          <w:color w:val="222222"/>
          <w:shd w:val="clear" w:color="auto" w:fill="FFFFFF"/>
        </w:rPr>
        <w:t>  </w:t>
      </w:r>
      <w:r w:rsidRPr="00191355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es-CO"/>
        </w:rPr>
        <w:tab/>
      </w:r>
    </w:p>
    <w:p w:rsidR="00AF7290" w:rsidRDefault="00AF7290" w:rsidP="00191355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es-CO"/>
        </w:rPr>
      </w:pPr>
    </w:p>
    <w:p w:rsidR="00191355" w:rsidRPr="002235C8" w:rsidRDefault="00191355" w:rsidP="001913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s-CO"/>
        </w:rPr>
      </w:pPr>
      <w:r w:rsidRPr="002235C8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val="en-US" w:eastAsia="es-CO"/>
        </w:rPr>
        <w:t>GOOGLE SCHOLAR:</w:t>
      </w:r>
      <w:r w:rsidRPr="002235C8">
        <w:rPr>
          <w:rFonts w:ascii="Arial Narrow" w:eastAsia="Times New Roman" w:hAnsi="Arial Narrow" w:cs="Times New Roman"/>
          <w:color w:val="000000"/>
          <w:sz w:val="24"/>
          <w:szCs w:val="24"/>
          <w:lang w:val="en-US" w:eastAsia="es-CO"/>
        </w:rPr>
        <w:t> </w:t>
      </w:r>
      <w:hyperlink r:id="rId5" w:tgtFrame="_blank" w:history="1">
        <w:r w:rsidR="00AF7290" w:rsidRPr="002235C8">
          <w:rPr>
            <w:rStyle w:val="Hipervnculo"/>
            <w:rFonts w:ascii="Arial" w:hAnsi="Arial" w:cs="Arial"/>
            <w:color w:val="1155CC"/>
            <w:shd w:val="clear" w:color="auto" w:fill="FFFFFF"/>
            <w:lang w:val="en-US"/>
          </w:rPr>
          <w:t>https://scholar.google.es/citations?hl=es&amp;user=4l7urVgAAAAJ&amp;scilu=&amp;scisig=AMD79ooAAAAAXP8d91zOIx8C0zC0gZ5mYb7DJn0htRRb&amp;gmla=AJsN-F6HmDbFcSFqN_SlS7k92wBXOHOoW3B1l-wd6ro55rzBAQDW3fnCOtf0TYNGrzg_VpOeO1O5YL0NpMcBSAb5rr_hvlzXI-h-ze5VddO8ISR45iBCDIuMF6l3xhpqW2kZAYPXst1x&amp;sciund=2933429651264834025</w:t>
        </w:r>
      </w:hyperlink>
      <w:r w:rsidR="00AF7290" w:rsidRPr="002235C8">
        <w:rPr>
          <w:rFonts w:ascii="Arial" w:hAnsi="Arial" w:cs="Arial"/>
          <w:color w:val="222222"/>
          <w:shd w:val="clear" w:color="auto" w:fill="FFFFFF"/>
          <w:lang w:val="en-US"/>
        </w:rPr>
        <w:t> </w:t>
      </w:r>
    </w:p>
    <w:p w:rsidR="00AF7290" w:rsidRPr="002235C8" w:rsidRDefault="00AF7290" w:rsidP="00191355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val="en-US" w:eastAsia="es-CO"/>
        </w:rPr>
      </w:pPr>
    </w:p>
    <w:p w:rsidR="00191355" w:rsidRPr="002235C8" w:rsidRDefault="00191355" w:rsidP="001913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s-CO"/>
        </w:rPr>
      </w:pPr>
      <w:r w:rsidRPr="002235C8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val="en-US" w:eastAsia="es-CO"/>
        </w:rPr>
        <w:t>CvLAC:</w:t>
      </w:r>
      <w:r w:rsidRPr="002235C8">
        <w:rPr>
          <w:rFonts w:ascii="Arial Narrow" w:eastAsia="Times New Roman" w:hAnsi="Arial Narrow" w:cs="Times New Roman"/>
          <w:color w:val="000000"/>
          <w:sz w:val="24"/>
          <w:szCs w:val="24"/>
          <w:lang w:val="en-US" w:eastAsia="es-CO"/>
        </w:rPr>
        <w:t> </w:t>
      </w:r>
      <w:hyperlink r:id="rId6" w:tgtFrame="_blank" w:history="1">
        <w:r w:rsidR="00AF7290" w:rsidRPr="002235C8">
          <w:rPr>
            <w:rStyle w:val="Hipervnculo"/>
            <w:rFonts w:ascii="Arial" w:hAnsi="Arial" w:cs="Arial"/>
            <w:color w:val="1155CC"/>
            <w:shd w:val="clear" w:color="auto" w:fill="FFFFFF"/>
            <w:lang w:val="en-US"/>
          </w:rPr>
          <w:t>https://scienti.colciencias.gov.co/cvlac/visualizador/generarCurriculoCv.do?cod_rh=0001717031</w:t>
        </w:r>
      </w:hyperlink>
      <w:r w:rsidR="00AF7290" w:rsidRPr="002235C8">
        <w:rPr>
          <w:rFonts w:ascii="Arial" w:hAnsi="Arial" w:cs="Arial"/>
          <w:color w:val="222222"/>
          <w:shd w:val="clear" w:color="auto" w:fill="FFFFFF"/>
          <w:lang w:val="en-US"/>
        </w:rPr>
        <w:t>  </w:t>
      </w:r>
    </w:p>
    <w:p w:rsidR="00AF7290" w:rsidRPr="002235C8" w:rsidRDefault="00AF7290" w:rsidP="00191355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val="en-US" w:eastAsia="es-CO"/>
        </w:rPr>
      </w:pPr>
    </w:p>
    <w:p w:rsidR="00191355" w:rsidRPr="002235C8" w:rsidRDefault="00191355" w:rsidP="001913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s-CO"/>
        </w:rPr>
      </w:pPr>
    </w:p>
    <w:p w:rsidR="00191355" w:rsidRPr="00191355" w:rsidRDefault="00191355" w:rsidP="001913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191355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es-CO"/>
        </w:rPr>
        <w:t>Resumen:</w:t>
      </w:r>
      <w:r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es-CO"/>
        </w:rPr>
        <w:t xml:space="preserve"> </w:t>
      </w:r>
      <w:r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es-CO"/>
        </w:rPr>
        <w:t xml:space="preserve">La industria cinematográfica de Superhéroes, ha tenido un aumento notable, en </w:t>
      </w:r>
      <w:r w:rsidR="007871A0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es-CO"/>
        </w:rPr>
        <w:t>producción</w:t>
      </w:r>
      <w:r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es-CO"/>
        </w:rPr>
        <w:t xml:space="preserve"> y acogida por parte del público. Desde el estreno, en 2008, de la primera película </w:t>
      </w:r>
      <w:r w:rsidR="0005530F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es-CO"/>
        </w:rPr>
        <w:t xml:space="preserve">de </w:t>
      </w:r>
      <w:proofErr w:type="spellStart"/>
      <w:r w:rsidR="0005530F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es-CO"/>
        </w:rPr>
        <w:t>Iron</w:t>
      </w:r>
      <w:proofErr w:type="spellEnd"/>
      <w:r w:rsidR="0005530F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es-CO"/>
        </w:rPr>
        <w:t xml:space="preserve"> </w:t>
      </w:r>
      <w:proofErr w:type="spellStart"/>
      <w:r w:rsidR="0005530F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es-CO"/>
        </w:rPr>
        <w:t>Man</w:t>
      </w:r>
      <w:proofErr w:type="spellEnd"/>
      <w:r w:rsidR="0005530F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es-CO"/>
        </w:rPr>
        <w:t>, se renovó esta industria que logro recaudar miles de millones de dólares alrededor del mundo, con la misma cantidad abrumadora</w:t>
      </w:r>
      <w:r w:rsidR="002235C8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es-CO"/>
        </w:rPr>
        <w:t xml:space="preserve"> de espectadores. En 2019, cerró</w:t>
      </w:r>
      <w:r w:rsidR="0005530F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es-CO"/>
        </w:rPr>
        <w:t xml:space="preserve"> un ciclo de 11 años, con más de 20 películas estrenadas durante este periodo y dejando éxitos en taquilla como </w:t>
      </w:r>
      <w:proofErr w:type="spellStart"/>
      <w:r w:rsidR="0005530F" w:rsidRPr="0005530F">
        <w:rPr>
          <w:rFonts w:ascii="Arial Narrow" w:eastAsia="Times New Roman" w:hAnsi="Arial Narrow" w:cs="Times New Roman"/>
          <w:bCs/>
          <w:i/>
          <w:color w:val="000000"/>
          <w:sz w:val="24"/>
          <w:szCs w:val="24"/>
          <w:lang w:eastAsia="es-CO"/>
        </w:rPr>
        <w:t>Avengers</w:t>
      </w:r>
      <w:proofErr w:type="spellEnd"/>
      <w:r w:rsidR="0005530F" w:rsidRPr="0005530F">
        <w:rPr>
          <w:rFonts w:ascii="Arial Narrow" w:eastAsia="Times New Roman" w:hAnsi="Arial Narrow" w:cs="Times New Roman"/>
          <w:bCs/>
          <w:i/>
          <w:color w:val="000000"/>
          <w:sz w:val="24"/>
          <w:szCs w:val="24"/>
          <w:lang w:eastAsia="es-CO"/>
        </w:rPr>
        <w:t xml:space="preserve">: </w:t>
      </w:r>
      <w:proofErr w:type="spellStart"/>
      <w:r w:rsidR="0005530F" w:rsidRPr="0005530F">
        <w:rPr>
          <w:rFonts w:ascii="Arial Narrow" w:eastAsia="Times New Roman" w:hAnsi="Arial Narrow" w:cs="Times New Roman"/>
          <w:bCs/>
          <w:i/>
          <w:color w:val="000000"/>
          <w:sz w:val="24"/>
          <w:szCs w:val="24"/>
          <w:lang w:eastAsia="es-CO"/>
        </w:rPr>
        <w:t>End</w:t>
      </w:r>
      <w:proofErr w:type="spellEnd"/>
      <w:r w:rsidR="0005530F" w:rsidRPr="0005530F">
        <w:rPr>
          <w:rFonts w:ascii="Arial Narrow" w:eastAsia="Times New Roman" w:hAnsi="Arial Narrow" w:cs="Times New Roman"/>
          <w:bCs/>
          <w:i/>
          <w:color w:val="000000"/>
          <w:sz w:val="24"/>
          <w:szCs w:val="24"/>
          <w:lang w:eastAsia="es-CO"/>
        </w:rPr>
        <w:t xml:space="preserve"> </w:t>
      </w:r>
      <w:proofErr w:type="spellStart"/>
      <w:r w:rsidR="0005530F" w:rsidRPr="0005530F">
        <w:rPr>
          <w:rFonts w:ascii="Arial Narrow" w:eastAsia="Times New Roman" w:hAnsi="Arial Narrow" w:cs="Times New Roman"/>
          <w:bCs/>
          <w:i/>
          <w:color w:val="000000"/>
          <w:sz w:val="24"/>
          <w:szCs w:val="24"/>
          <w:lang w:eastAsia="es-CO"/>
        </w:rPr>
        <w:t>Game</w:t>
      </w:r>
      <w:proofErr w:type="spellEnd"/>
      <w:r w:rsidR="004817C3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es-CO"/>
        </w:rPr>
        <w:t>, que actualmente es</w:t>
      </w:r>
      <w:r w:rsidR="0005530F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es-CO"/>
        </w:rPr>
        <w:t xml:space="preserve"> la película más taquillera en la historia. Durante este periodo, </w:t>
      </w:r>
      <w:r w:rsidR="002235C8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es-CO"/>
        </w:rPr>
        <w:t>apareció</w:t>
      </w:r>
      <w:r w:rsidR="0005530F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es-CO"/>
        </w:rPr>
        <w:t xml:space="preserve"> </w:t>
      </w:r>
      <w:r w:rsidR="004817C3" w:rsidRPr="004817C3">
        <w:rPr>
          <w:rFonts w:ascii="Arial Narrow" w:eastAsia="Times New Roman" w:hAnsi="Arial Narrow" w:cs="Times New Roman"/>
          <w:bCs/>
          <w:i/>
          <w:color w:val="000000"/>
          <w:sz w:val="24"/>
          <w:szCs w:val="24"/>
          <w:lang w:eastAsia="es-CO"/>
        </w:rPr>
        <w:t>Capitán</w:t>
      </w:r>
      <w:r w:rsidR="0005530F" w:rsidRPr="004817C3">
        <w:rPr>
          <w:rFonts w:ascii="Arial Narrow" w:eastAsia="Times New Roman" w:hAnsi="Arial Narrow" w:cs="Times New Roman"/>
          <w:bCs/>
          <w:i/>
          <w:color w:val="000000"/>
          <w:sz w:val="24"/>
          <w:szCs w:val="24"/>
          <w:lang w:eastAsia="es-CO"/>
        </w:rPr>
        <w:t xml:space="preserve"> </w:t>
      </w:r>
      <w:r w:rsidR="004817C3" w:rsidRPr="004817C3">
        <w:rPr>
          <w:rFonts w:ascii="Arial Narrow" w:eastAsia="Times New Roman" w:hAnsi="Arial Narrow" w:cs="Times New Roman"/>
          <w:bCs/>
          <w:i/>
          <w:color w:val="000000"/>
          <w:sz w:val="24"/>
          <w:szCs w:val="24"/>
          <w:lang w:eastAsia="es-CO"/>
        </w:rPr>
        <w:t>América</w:t>
      </w:r>
      <w:r w:rsidR="0005530F" w:rsidRPr="004817C3">
        <w:rPr>
          <w:rFonts w:ascii="Arial Narrow" w:eastAsia="Times New Roman" w:hAnsi="Arial Narrow" w:cs="Times New Roman"/>
          <w:bCs/>
          <w:i/>
          <w:color w:val="000000"/>
          <w:sz w:val="24"/>
          <w:szCs w:val="24"/>
          <w:lang w:eastAsia="es-CO"/>
        </w:rPr>
        <w:t xml:space="preserve">: Civil </w:t>
      </w:r>
      <w:proofErr w:type="spellStart"/>
      <w:r w:rsidR="0005530F" w:rsidRPr="004817C3">
        <w:rPr>
          <w:rFonts w:ascii="Arial Narrow" w:eastAsia="Times New Roman" w:hAnsi="Arial Narrow" w:cs="Times New Roman"/>
          <w:bCs/>
          <w:i/>
          <w:color w:val="000000"/>
          <w:sz w:val="24"/>
          <w:szCs w:val="24"/>
          <w:lang w:eastAsia="es-CO"/>
        </w:rPr>
        <w:t>War</w:t>
      </w:r>
      <w:proofErr w:type="spellEnd"/>
      <w:r w:rsidR="0005530F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es-CO"/>
        </w:rPr>
        <w:t>, que gener</w:t>
      </w:r>
      <w:r w:rsidR="002235C8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es-CO"/>
        </w:rPr>
        <w:t>ó</w:t>
      </w:r>
      <w:r w:rsidR="0005530F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es-CO"/>
        </w:rPr>
        <w:t xml:space="preserve"> </w:t>
      </w:r>
      <w:r w:rsidR="004817C3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es-CO"/>
        </w:rPr>
        <w:t>críticas</w:t>
      </w:r>
      <w:r w:rsidR="0005530F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es-CO"/>
        </w:rPr>
        <w:t xml:space="preserve"> positivas</w:t>
      </w:r>
      <w:r w:rsidR="004817C3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es-CO"/>
        </w:rPr>
        <w:t xml:space="preserve"> con respecto a su trama</w:t>
      </w:r>
      <w:r w:rsidR="002235C8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es-CO"/>
        </w:rPr>
        <w:t>;</w:t>
      </w:r>
      <w:r w:rsidR="0005530F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es-CO"/>
        </w:rPr>
        <w:t xml:space="preserve"> incluso se le atribuía el </w:t>
      </w:r>
      <w:r w:rsidR="002235C8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es-CO"/>
        </w:rPr>
        <w:t>título</w:t>
      </w:r>
      <w:r w:rsidR="0005530F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es-CO"/>
        </w:rPr>
        <w:t xml:space="preserve"> de Thriller político. </w:t>
      </w:r>
      <w:r w:rsidR="002235C8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es-CO"/>
        </w:rPr>
        <w:t>Aquí</w:t>
      </w:r>
      <w:r w:rsidR="0005530F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es-CO"/>
        </w:rPr>
        <w:t xml:space="preserve"> se</w:t>
      </w:r>
      <w:r w:rsidR="004817C3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es-CO"/>
        </w:rPr>
        <w:t xml:space="preserve"> interpreta esta película desde los conceptos filosóficos de estado de naturaleza y contrato social de Thomas Hobbes y John Locke</w:t>
      </w:r>
      <w:r w:rsidR="002235C8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es-CO"/>
        </w:rPr>
        <w:t>.</w:t>
      </w:r>
    </w:p>
    <w:p w:rsidR="00191355" w:rsidRPr="00191355" w:rsidRDefault="00191355" w:rsidP="001913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191355" w:rsidRPr="002235C8" w:rsidRDefault="00191355" w:rsidP="001913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s-CO"/>
        </w:rPr>
      </w:pPr>
      <w:r w:rsidRPr="002235C8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val="en-US" w:eastAsia="es-CO"/>
        </w:rPr>
        <w:t>Palabras Claves: </w:t>
      </w:r>
      <w:proofErr w:type="spellStart"/>
      <w:r w:rsidR="004817C3" w:rsidRPr="002235C8">
        <w:rPr>
          <w:rFonts w:ascii="Arial Narrow" w:eastAsia="Times New Roman" w:hAnsi="Arial Narrow" w:cs="Times New Roman"/>
          <w:bCs/>
          <w:color w:val="000000"/>
          <w:sz w:val="24"/>
          <w:szCs w:val="24"/>
          <w:lang w:val="en-US" w:eastAsia="es-CO"/>
        </w:rPr>
        <w:t>Héroes</w:t>
      </w:r>
      <w:proofErr w:type="spellEnd"/>
      <w:r w:rsidR="004817C3" w:rsidRPr="002235C8">
        <w:rPr>
          <w:rFonts w:ascii="Arial Narrow" w:eastAsia="Times New Roman" w:hAnsi="Arial Narrow" w:cs="Times New Roman"/>
          <w:bCs/>
          <w:color w:val="000000"/>
          <w:sz w:val="24"/>
          <w:szCs w:val="24"/>
          <w:lang w:val="en-US" w:eastAsia="es-CO"/>
        </w:rPr>
        <w:t xml:space="preserve">, </w:t>
      </w:r>
      <w:proofErr w:type="spellStart"/>
      <w:r w:rsidR="004817C3" w:rsidRPr="002235C8">
        <w:rPr>
          <w:rFonts w:ascii="Arial Narrow" w:eastAsia="Times New Roman" w:hAnsi="Arial Narrow" w:cs="Times New Roman"/>
          <w:bCs/>
          <w:color w:val="000000"/>
          <w:sz w:val="24"/>
          <w:szCs w:val="24"/>
          <w:lang w:val="en-US" w:eastAsia="es-CO"/>
        </w:rPr>
        <w:t>Filosofía</w:t>
      </w:r>
      <w:proofErr w:type="spellEnd"/>
      <w:r w:rsidR="002235C8" w:rsidRPr="002235C8">
        <w:rPr>
          <w:rFonts w:ascii="Arial Narrow" w:eastAsia="Times New Roman" w:hAnsi="Arial Narrow" w:cs="Times New Roman"/>
          <w:bCs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="002235C8" w:rsidRPr="002235C8">
        <w:rPr>
          <w:rFonts w:ascii="Arial Narrow" w:eastAsia="Times New Roman" w:hAnsi="Arial Narrow" w:cs="Times New Roman"/>
          <w:bCs/>
          <w:color w:val="000000"/>
          <w:sz w:val="24"/>
          <w:szCs w:val="24"/>
          <w:lang w:val="en-US" w:eastAsia="es-CO"/>
        </w:rPr>
        <w:t>p</w:t>
      </w:r>
      <w:r w:rsidR="004817C3" w:rsidRPr="002235C8">
        <w:rPr>
          <w:rFonts w:ascii="Arial Narrow" w:eastAsia="Times New Roman" w:hAnsi="Arial Narrow" w:cs="Times New Roman"/>
          <w:bCs/>
          <w:color w:val="000000"/>
          <w:sz w:val="24"/>
          <w:szCs w:val="24"/>
          <w:lang w:val="en-US" w:eastAsia="es-CO"/>
        </w:rPr>
        <w:t>olítica</w:t>
      </w:r>
      <w:proofErr w:type="spellEnd"/>
      <w:r w:rsidR="004817C3" w:rsidRPr="002235C8">
        <w:rPr>
          <w:rFonts w:ascii="Arial Narrow" w:eastAsia="Times New Roman" w:hAnsi="Arial Narrow" w:cs="Times New Roman"/>
          <w:bCs/>
          <w:color w:val="000000"/>
          <w:sz w:val="24"/>
          <w:szCs w:val="24"/>
          <w:lang w:val="en-US" w:eastAsia="es-CO"/>
        </w:rPr>
        <w:t xml:space="preserve">, Hobbes, Locke, Estado </w:t>
      </w:r>
      <w:r w:rsidR="002235C8" w:rsidRPr="002235C8">
        <w:rPr>
          <w:rFonts w:ascii="Arial Narrow" w:eastAsia="Times New Roman" w:hAnsi="Arial Narrow" w:cs="Times New Roman"/>
          <w:bCs/>
          <w:color w:val="000000"/>
          <w:sz w:val="24"/>
          <w:szCs w:val="24"/>
          <w:lang w:val="en-US" w:eastAsia="es-CO"/>
        </w:rPr>
        <w:t xml:space="preserve">de </w:t>
      </w:r>
      <w:proofErr w:type="spellStart"/>
      <w:r w:rsidR="002235C8" w:rsidRPr="002235C8">
        <w:rPr>
          <w:rFonts w:ascii="Arial Narrow" w:eastAsia="Times New Roman" w:hAnsi="Arial Narrow" w:cs="Times New Roman"/>
          <w:bCs/>
          <w:color w:val="000000"/>
          <w:sz w:val="24"/>
          <w:szCs w:val="24"/>
          <w:lang w:val="en-US" w:eastAsia="es-CO"/>
        </w:rPr>
        <w:t>Naturaleza</w:t>
      </w:r>
      <w:proofErr w:type="spellEnd"/>
      <w:r w:rsidR="002235C8" w:rsidRPr="002235C8">
        <w:rPr>
          <w:rFonts w:ascii="Arial Narrow" w:eastAsia="Times New Roman" w:hAnsi="Arial Narrow" w:cs="Times New Roman"/>
          <w:bCs/>
          <w:color w:val="000000"/>
          <w:sz w:val="24"/>
          <w:szCs w:val="24"/>
          <w:lang w:val="en-US" w:eastAsia="es-CO"/>
        </w:rPr>
        <w:t xml:space="preserve">, </w:t>
      </w:r>
      <w:proofErr w:type="spellStart"/>
      <w:r w:rsidR="002235C8" w:rsidRPr="002235C8">
        <w:rPr>
          <w:rFonts w:ascii="Arial Narrow" w:eastAsia="Times New Roman" w:hAnsi="Arial Narrow" w:cs="Times New Roman"/>
          <w:bCs/>
          <w:color w:val="000000"/>
          <w:sz w:val="24"/>
          <w:szCs w:val="24"/>
          <w:lang w:val="en-US" w:eastAsia="es-CO"/>
        </w:rPr>
        <w:t>Contrato</w:t>
      </w:r>
      <w:proofErr w:type="spellEnd"/>
      <w:r w:rsidR="002235C8" w:rsidRPr="002235C8">
        <w:rPr>
          <w:rFonts w:ascii="Arial Narrow" w:eastAsia="Times New Roman" w:hAnsi="Arial Narrow" w:cs="Times New Roman"/>
          <w:bCs/>
          <w:color w:val="000000"/>
          <w:sz w:val="24"/>
          <w:szCs w:val="24"/>
          <w:lang w:val="en-US" w:eastAsia="es-CO"/>
        </w:rPr>
        <w:t xml:space="preserve"> Social.</w:t>
      </w:r>
    </w:p>
    <w:p w:rsidR="00191355" w:rsidRPr="002235C8" w:rsidRDefault="00191355" w:rsidP="001913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s-CO"/>
        </w:rPr>
      </w:pPr>
    </w:p>
    <w:p w:rsidR="00191355" w:rsidRPr="002235C8" w:rsidRDefault="00191355" w:rsidP="009A640C">
      <w:pPr>
        <w:spacing w:after="0" w:line="240" w:lineRule="auto"/>
        <w:rPr>
          <w:lang w:val="en-US"/>
        </w:rPr>
      </w:pPr>
      <w:r w:rsidRPr="002235C8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val="en-US" w:eastAsia="es-CO"/>
        </w:rPr>
        <w:t>Abstract</w:t>
      </w:r>
      <w:r w:rsidR="004817C3" w:rsidRPr="002235C8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val="en-US" w:eastAsia="es-CO"/>
        </w:rPr>
        <w:t xml:space="preserve">: </w:t>
      </w:r>
      <w:r w:rsidR="009A640C" w:rsidRPr="002235C8">
        <w:rPr>
          <w:rFonts w:ascii="Arial Narrow" w:eastAsia="Times New Roman" w:hAnsi="Arial Narrow" w:cs="Times New Roman"/>
          <w:bCs/>
          <w:color w:val="000000"/>
          <w:sz w:val="24"/>
          <w:szCs w:val="24"/>
          <w:lang w:val="en-US" w:eastAsia="es-CO"/>
        </w:rPr>
        <w:t xml:space="preserve">The Superhero film industry has had a remarkable rise, </w:t>
      </w:r>
      <w:r w:rsidR="007871A0">
        <w:rPr>
          <w:rFonts w:ascii="Arial Narrow" w:eastAsia="Times New Roman" w:hAnsi="Arial Narrow" w:cs="Times New Roman"/>
          <w:bCs/>
          <w:color w:val="000000"/>
          <w:sz w:val="24"/>
          <w:szCs w:val="24"/>
          <w:lang w:val="en-US" w:eastAsia="es-CO"/>
        </w:rPr>
        <w:t>in production</w:t>
      </w:r>
      <w:r w:rsidR="009A640C" w:rsidRPr="002235C8">
        <w:rPr>
          <w:rFonts w:ascii="Arial Narrow" w:eastAsia="Times New Roman" w:hAnsi="Arial Narrow" w:cs="Times New Roman"/>
          <w:bCs/>
          <w:color w:val="000000"/>
          <w:sz w:val="24"/>
          <w:szCs w:val="24"/>
          <w:lang w:val="en-US" w:eastAsia="es-CO"/>
        </w:rPr>
        <w:t xml:space="preserve"> and public</w:t>
      </w:r>
      <w:r w:rsidR="007871A0">
        <w:rPr>
          <w:rFonts w:ascii="Arial Narrow" w:eastAsia="Times New Roman" w:hAnsi="Arial Narrow" w:cs="Times New Roman"/>
          <w:bCs/>
          <w:color w:val="000000"/>
          <w:sz w:val="24"/>
          <w:szCs w:val="24"/>
          <w:lang w:val="en-US" w:eastAsia="es-CO"/>
        </w:rPr>
        <w:t xml:space="preserve"> reception</w:t>
      </w:r>
      <w:r w:rsidR="009A640C" w:rsidRPr="002235C8">
        <w:rPr>
          <w:rFonts w:ascii="Arial Narrow" w:eastAsia="Times New Roman" w:hAnsi="Arial Narrow" w:cs="Times New Roman"/>
          <w:bCs/>
          <w:color w:val="000000"/>
          <w:sz w:val="24"/>
          <w:szCs w:val="24"/>
          <w:lang w:val="en-US" w:eastAsia="es-CO"/>
        </w:rPr>
        <w:t>.</w:t>
      </w:r>
      <w:r w:rsidR="002235C8">
        <w:rPr>
          <w:rFonts w:ascii="Arial Narrow" w:eastAsia="Times New Roman" w:hAnsi="Arial Narrow" w:cs="Times New Roman"/>
          <w:bCs/>
          <w:color w:val="000000"/>
          <w:sz w:val="24"/>
          <w:szCs w:val="24"/>
          <w:lang w:val="en-US" w:eastAsia="es-CO"/>
        </w:rPr>
        <w:t xml:space="preserve"> </w:t>
      </w:r>
      <w:r w:rsidR="007871A0">
        <w:rPr>
          <w:rFonts w:ascii="Arial Narrow" w:eastAsia="Times New Roman" w:hAnsi="Arial Narrow" w:cs="Times New Roman"/>
          <w:bCs/>
          <w:color w:val="000000"/>
          <w:sz w:val="24"/>
          <w:szCs w:val="24"/>
          <w:lang w:val="en-US" w:eastAsia="es-CO"/>
        </w:rPr>
        <w:t>From</w:t>
      </w:r>
      <w:r w:rsidR="009A640C" w:rsidRPr="002235C8">
        <w:rPr>
          <w:rFonts w:ascii="Arial Narrow" w:eastAsia="Times New Roman" w:hAnsi="Arial Narrow" w:cs="Times New Roman"/>
          <w:bCs/>
          <w:color w:val="000000"/>
          <w:sz w:val="24"/>
          <w:szCs w:val="24"/>
          <w:lang w:val="en-US" w:eastAsia="es-CO"/>
        </w:rPr>
        <w:t xml:space="preserve"> the release in 2008 of the first Iron Man film, this industry has been renewed </w:t>
      </w:r>
      <w:r w:rsidR="00436202">
        <w:rPr>
          <w:rFonts w:ascii="Arial Narrow" w:eastAsia="Times New Roman" w:hAnsi="Arial Narrow" w:cs="Times New Roman"/>
          <w:bCs/>
          <w:color w:val="000000"/>
          <w:sz w:val="24"/>
          <w:szCs w:val="24"/>
          <w:lang w:val="en-US" w:eastAsia="es-CO"/>
        </w:rPr>
        <w:t xml:space="preserve">raising </w:t>
      </w:r>
      <w:r w:rsidR="009A640C" w:rsidRPr="002235C8">
        <w:rPr>
          <w:rFonts w:ascii="Arial Narrow" w:eastAsia="Times New Roman" w:hAnsi="Arial Narrow" w:cs="Times New Roman"/>
          <w:bCs/>
          <w:color w:val="000000"/>
          <w:sz w:val="24"/>
          <w:szCs w:val="24"/>
          <w:lang w:val="en-US" w:eastAsia="es-CO"/>
        </w:rPr>
        <w:t>billions of dollars around the world, with the same overwhelming number</w:t>
      </w:r>
      <w:r w:rsidR="00436202">
        <w:rPr>
          <w:rFonts w:ascii="Arial Narrow" w:eastAsia="Times New Roman" w:hAnsi="Arial Narrow" w:cs="Times New Roman"/>
          <w:bCs/>
          <w:color w:val="000000"/>
          <w:sz w:val="24"/>
          <w:szCs w:val="24"/>
          <w:lang w:val="en-US" w:eastAsia="es-CO"/>
        </w:rPr>
        <w:t>s</w:t>
      </w:r>
      <w:r w:rsidR="009A640C" w:rsidRPr="002235C8">
        <w:rPr>
          <w:rFonts w:ascii="Arial Narrow" w:eastAsia="Times New Roman" w:hAnsi="Arial Narrow" w:cs="Times New Roman"/>
          <w:bCs/>
          <w:color w:val="000000"/>
          <w:sz w:val="24"/>
          <w:szCs w:val="24"/>
          <w:lang w:val="en-US" w:eastAsia="es-CO"/>
        </w:rPr>
        <w:t xml:space="preserve"> of spectators. In 2019, </w:t>
      </w:r>
      <w:r w:rsidR="00436202">
        <w:rPr>
          <w:rFonts w:ascii="Arial Narrow" w:eastAsia="Times New Roman" w:hAnsi="Arial Narrow" w:cs="Times New Roman"/>
          <w:bCs/>
          <w:color w:val="000000"/>
          <w:sz w:val="24"/>
          <w:szCs w:val="24"/>
          <w:lang w:val="en-US" w:eastAsia="es-CO"/>
        </w:rPr>
        <w:t>it</w:t>
      </w:r>
      <w:r w:rsidR="009A640C" w:rsidRPr="002235C8">
        <w:rPr>
          <w:rFonts w:ascii="Arial Narrow" w:eastAsia="Times New Roman" w:hAnsi="Arial Narrow" w:cs="Times New Roman"/>
          <w:bCs/>
          <w:color w:val="000000"/>
          <w:sz w:val="24"/>
          <w:szCs w:val="24"/>
          <w:lang w:val="en-US" w:eastAsia="es-CO"/>
        </w:rPr>
        <w:t xml:space="preserve"> closed an 11-year cycle, with more than 20 films released during this period and leaving box office hits such as </w:t>
      </w:r>
      <w:r w:rsidR="009A640C" w:rsidRPr="00436202">
        <w:rPr>
          <w:rFonts w:ascii="Arial Narrow" w:eastAsia="Times New Roman" w:hAnsi="Arial Narrow" w:cs="Times New Roman"/>
          <w:bCs/>
          <w:i/>
          <w:color w:val="000000"/>
          <w:sz w:val="24"/>
          <w:szCs w:val="24"/>
          <w:lang w:val="en-US" w:eastAsia="es-CO"/>
        </w:rPr>
        <w:t>Avengers: End Game</w:t>
      </w:r>
      <w:r w:rsidR="009A640C" w:rsidRPr="002235C8">
        <w:rPr>
          <w:rFonts w:ascii="Arial Narrow" w:eastAsia="Times New Roman" w:hAnsi="Arial Narrow" w:cs="Times New Roman"/>
          <w:bCs/>
          <w:color w:val="000000"/>
          <w:sz w:val="24"/>
          <w:szCs w:val="24"/>
          <w:lang w:val="en-US" w:eastAsia="es-CO"/>
        </w:rPr>
        <w:t>, currently the highest-</w:t>
      </w:r>
      <w:r w:rsidR="009A640C" w:rsidRPr="002235C8">
        <w:rPr>
          <w:rFonts w:ascii="Arial Narrow" w:eastAsia="Times New Roman" w:hAnsi="Arial Narrow" w:cs="Times New Roman"/>
          <w:bCs/>
          <w:color w:val="000000"/>
          <w:sz w:val="24"/>
          <w:szCs w:val="24"/>
          <w:lang w:val="en-US" w:eastAsia="es-CO"/>
        </w:rPr>
        <w:lastRenderedPageBreak/>
        <w:t xml:space="preserve">grossing film </w:t>
      </w:r>
      <w:r w:rsidR="00436202">
        <w:rPr>
          <w:rFonts w:ascii="Arial Narrow" w:eastAsia="Times New Roman" w:hAnsi="Arial Narrow" w:cs="Times New Roman"/>
          <w:bCs/>
          <w:color w:val="000000"/>
          <w:sz w:val="24"/>
          <w:szCs w:val="24"/>
          <w:lang w:val="en-US" w:eastAsia="es-CO"/>
        </w:rPr>
        <w:t xml:space="preserve">in history. During this period came </w:t>
      </w:r>
      <w:proofErr w:type="spellStart"/>
      <w:r w:rsidR="009A640C" w:rsidRPr="00436202">
        <w:rPr>
          <w:rFonts w:ascii="Arial Narrow" w:eastAsia="Times New Roman" w:hAnsi="Arial Narrow" w:cs="Times New Roman"/>
          <w:bCs/>
          <w:i/>
          <w:color w:val="000000"/>
          <w:sz w:val="24"/>
          <w:szCs w:val="24"/>
          <w:lang w:val="en-US" w:eastAsia="es-CO"/>
        </w:rPr>
        <w:t>Capitán</w:t>
      </w:r>
      <w:proofErr w:type="spellEnd"/>
      <w:r w:rsidR="009A640C" w:rsidRPr="00436202">
        <w:rPr>
          <w:rFonts w:ascii="Arial Narrow" w:eastAsia="Times New Roman" w:hAnsi="Arial Narrow" w:cs="Times New Roman"/>
          <w:bCs/>
          <w:i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="009A640C" w:rsidRPr="00436202">
        <w:rPr>
          <w:rFonts w:ascii="Arial Narrow" w:eastAsia="Times New Roman" w:hAnsi="Arial Narrow" w:cs="Times New Roman"/>
          <w:bCs/>
          <w:i/>
          <w:color w:val="000000"/>
          <w:sz w:val="24"/>
          <w:szCs w:val="24"/>
          <w:lang w:val="en-US" w:eastAsia="es-CO"/>
        </w:rPr>
        <w:t>América</w:t>
      </w:r>
      <w:proofErr w:type="spellEnd"/>
      <w:r w:rsidR="009A640C" w:rsidRPr="00436202">
        <w:rPr>
          <w:rFonts w:ascii="Arial Narrow" w:eastAsia="Times New Roman" w:hAnsi="Arial Narrow" w:cs="Times New Roman"/>
          <w:bCs/>
          <w:i/>
          <w:color w:val="000000"/>
          <w:sz w:val="24"/>
          <w:szCs w:val="24"/>
          <w:lang w:val="en-US" w:eastAsia="es-CO"/>
        </w:rPr>
        <w:t>: Civil War</w:t>
      </w:r>
      <w:r w:rsidR="009A640C" w:rsidRPr="002235C8">
        <w:rPr>
          <w:rFonts w:ascii="Arial Narrow" w:eastAsia="Times New Roman" w:hAnsi="Arial Narrow" w:cs="Times New Roman"/>
          <w:bCs/>
          <w:color w:val="000000"/>
          <w:sz w:val="24"/>
          <w:szCs w:val="24"/>
          <w:lang w:val="en-US" w:eastAsia="es-CO"/>
        </w:rPr>
        <w:t>, which generated positive reviews regarding its plot</w:t>
      </w:r>
      <w:r w:rsidR="00436202">
        <w:rPr>
          <w:rFonts w:ascii="Arial Narrow" w:eastAsia="Times New Roman" w:hAnsi="Arial Narrow" w:cs="Times New Roman"/>
          <w:bCs/>
          <w:color w:val="000000"/>
          <w:sz w:val="24"/>
          <w:szCs w:val="24"/>
          <w:lang w:val="en-US" w:eastAsia="es-CO"/>
        </w:rPr>
        <w:t xml:space="preserve">; it was even labeled a </w:t>
      </w:r>
      <w:r w:rsidR="009A640C" w:rsidRPr="002235C8">
        <w:rPr>
          <w:rFonts w:ascii="Arial Narrow" w:eastAsia="Times New Roman" w:hAnsi="Arial Narrow" w:cs="Times New Roman"/>
          <w:bCs/>
          <w:color w:val="000000"/>
          <w:sz w:val="24"/>
          <w:szCs w:val="24"/>
          <w:lang w:val="en-US" w:eastAsia="es-CO"/>
        </w:rPr>
        <w:t xml:space="preserve">political </w:t>
      </w:r>
      <w:r w:rsidR="00436202">
        <w:rPr>
          <w:rFonts w:ascii="Arial Narrow" w:eastAsia="Times New Roman" w:hAnsi="Arial Narrow" w:cs="Times New Roman"/>
          <w:bCs/>
          <w:color w:val="000000"/>
          <w:sz w:val="24"/>
          <w:szCs w:val="24"/>
          <w:lang w:val="en-US" w:eastAsia="es-CO"/>
        </w:rPr>
        <w:t>t</w:t>
      </w:r>
      <w:r w:rsidR="009A640C" w:rsidRPr="002235C8">
        <w:rPr>
          <w:rFonts w:ascii="Arial Narrow" w:eastAsia="Times New Roman" w:hAnsi="Arial Narrow" w:cs="Times New Roman"/>
          <w:bCs/>
          <w:color w:val="000000"/>
          <w:sz w:val="24"/>
          <w:szCs w:val="24"/>
          <w:lang w:val="en-US" w:eastAsia="es-CO"/>
        </w:rPr>
        <w:t xml:space="preserve">hriller. </w:t>
      </w:r>
      <w:r w:rsidR="00436202">
        <w:rPr>
          <w:rFonts w:ascii="Arial Narrow" w:eastAsia="Times New Roman" w:hAnsi="Arial Narrow" w:cs="Times New Roman"/>
          <w:bCs/>
          <w:color w:val="000000"/>
          <w:sz w:val="24"/>
          <w:szCs w:val="24"/>
          <w:lang w:val="en-US" w:eastAsia="es-CO"/>
        </w:rPr>
        <w:t xml:space="preserve">In this article </w:t>
      </w:r>
      <w:r w:rsidR="009A640C" w:rsidRPr="002235C8">
        <w:rPr>
          <w:rFonts w:ascii="Arial Narrow" w:eastAsia="Times New Roman" w:hAnsi="Arial Narrow" w:cs="Times New Roman"/>
          <w:bCs/>
          <w:color w:val="000000"/>
          <w:sz w:val="24"/>
          <w:szCs w:val="24"/>
          <w:lang w:val="en-US" w:eastAsia="es-CO"/>
        </w:rPr>
        <w:t xml:space="preserve">this film is interpreted from the philosophical concepts of </w:t>
      </w:r>
      <w:r w:rsidR="00436202">
        <w:rPr>
          <w:rFonts w:ascii="Arial Narrow" w:eastAsia="Times New Roman" w:hAnsi="Arial Narrow" w:cs="Times New Roman"/>
          <w:bCs/>
          <w:color w:val="000000"/>
          <w:sz w:val="24"/>
          <w:szCs w:val="24"/>
          <w:lang w:val="en-US" w:eastAsia="es-CO"/>
        </w:rPr>
        <w:t xml:space="preserve">state of </w:t>
      </w:r>
      <w:r w:rsidR="009A640C" w:rsidRPr="002235C8">
        <w:rPr>
          <w:rFonts w:ascii="Arial Narrow" w:eastAsia="Times New Roman" w:hAnsi="Arial Narrow" w:cs="Times New Roman"/>
          <w:bCs/>
          <w:color w:val="000000"/>
          <w:sz w:val="24"/>
          <w:szCs w:val="24"/>
          <w:lang w:val="en-US" w:eastAsia="es-CO"/>
        </w:rPr>
        <w:t>nature and social contract</w:t>
      </w:r>
      <w:r w:rsidR="001E7BA7">
        <w:rPr>
          <w:rFonts w:ascii="Arial Narrow" w:eastAsia="Times New Roman" w:hAnsi="Arial Narrow" w:cs="Times New Roman"/>
          <w:bCs/>
          <w:color w:val="000000"/>
          <w:sz w:val="24"/>
          <w:szCs w:val="24"/>
          <w:lang w:val="en-US" w:eastAsia="es-CO"/>
        </w:rPr>
        <w:t xml:space="preserve"> in</w:t>
      </w:r>
      <w:r w:rsidR="009A640C" w:rsidRPr="002235C8">
        <w:rPr>
          <w:rFonts w:ascii="Arial Narrow" w:eastAsia="Times New Roman" w:hAnsi="Arial Narrow" w:cs="Times New Roman"/>
          <w:bCs/>
          <w:color w:val="000000"/>
          <w:sz w:val="24"/>
          <w:szCs w:val="24"/>
          <w:lang w:val="en-US" w:eastAsia="es-CO"/>
        </w:rPr>
        <w:t xml:space="preserve"> Thomas Hobbes and John Locke. </w:t>
      </w:r>
    </w:p>
    <w:p w:rsidR="009A640C" w:rsidRPr="002235C8" w:rsidRDefault="009A640C" w:rsidP="009A64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s-CO"/>
        </w:rPr>
      </w:pPr>
    </w:p>
    <w:p w:rsidR="00191355" w:rsidRPr="002235C8" w:rsidRDefault="00191355" w:rsidP="001913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s-CO"/>
        </w:rPr>
      </w:pPr>
      <w:r w:rsidRPr="002235C8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val="en-US" w:eastAsia="es-CO"/>
        </w:rPr>
        <w:t>Key words: </w:t>
      </w:r>
      <w:r w:rsidR="009A640C" w:rsidRPr="002235C8">
        <w:rPr>
          <w:rFonts w:ascii="Arial Narrow" w:eastAsia="Times New Roman" w:hAnsi="Arial Narrow" w:cs="Times New Roman"/>
          <w:bCs/>
          <w:color w:val="000000"/>
          <w:sz w:val="24"/>
          <w:szCs w:val="24"/>
          <w:lang w:val="en-US" w:eastAsia="es-CO"/>
        </w:rPr>
        <w:t xml:space="preserve">Heroes, </w:t>
      </w:r>
      <w:r w:rsidR="001E7BA7">
        <w:rPr>
          <w:rFonts w:ascii="Arial Narrow" w:eastAsia="Times New Roman" w:hAnsi="Arial Narrow" w:cs="Times New Roman"/>
          <w:bCs/>
          <w:color w:val="000000"/>
          <w:sz w:val="24"/>
          <w:szCs w:val="24"/>
          <w:lang w:val="en-US" w:eastAsia="es-CO"/>
        </w:rPr>
        <w:t>Political philosophy</w:t>
      </w:r>
      <w:r w:rsidR="009A640C" w:rsidRPr="002235C8">
        <w:rPr>
          <w:rFonts w:ascii="Arial Narrow" w:eastAsia="Times New Roman" w:hAnsi="Arial Narrow" w:cs="Times New Roman"/>
          <w:bCs/>
          <w:color w:val="000000"/>
          <w:sz w:val="24"/>
          <w:szCs w:val="24"/>
          <w:lang w:val="en-US" w:eastAsia="es-CO"/>
        </w:rPr>
        <w:t>, Hobbes, Locke, State of Nature, Social Contract.</w:t>
      </w:r>
    </w:p>
    <w:p w:rsidR="00191355" w:rsidRPr="002235C8" w:rsidRDefault="00191355" w:rsidP="0019135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s-CO"/>
        </w:rPr>
      </w:pPr>
      <w:bookmarkStart w:id="0" w:name="_GoBack"/>
      <w:bookmarkEnd w:id="0"/>
      <w:r w:rsidRPr="002235C8">
        <w:rPr>
          <w:rFonts w:ascii="Times New Roman" w:eastAsia="Times New Roman" w:hAnsi="Times New Roman" w:cs="Times New Roman"/>
          <w:sz w:val="24"/>
          <w:szCs w:val="24"/>
          <w:lang w:val="en-US" w:eastAsia="es-CO"/>
        </w:rPr>
        <w:br/>
      </w:r>
    </w:p>
    <w:p w:rsidR="00191355" w:rsidRPr="00191355" w:rsidRDefault="00191355" w:rsidP="001913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191355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es-CO"/>
        </w:rPr>
        <w:t>MARQUE CON UNA “X” EL TIPO DE PRODUCTO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0"/>
        <w:gridCol w:w="4987"/>
        <w:gridCol w:w="239"/>
      </w:tblGrid>
      <w:tr w:rsidR="00191355" w:rsidRPr="00191355" w:rsidTr="00191355">
        <w:trPr>
          <w:trHeight w:val="4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2EFD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91355" w:rsidRPr="00191355" w:rsidRDefault="00191355" w:rsidP="00191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CO"/>
              </w:rPr>
              <w:t>Categoría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2EFD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91355" w:rsidRPr="00191355" w:rsidRDefault="00191355" w:rsidP="00191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CO"/>
              </w:rPr>
              <w:t>TIPO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191355" w:rsidRPr="00191355" w:rsidTr="00191355">
        <w:trPr>
          <w:trHeight w:val="300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CO"/>
              </w:rPr>
              <w:t>GENERACIÓN DE NUEVO CONOCIMIENTO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Artículos publicados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</w:tr>
      <w:tr w:rsidR="00191355" w:rsidRPr="00191355" w:rsidTr="00191355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Libros publicados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</w:tr>
      <w:tr w:rsidR="00191355" w:rsidRPr="00191355" w:rsidTr="00191355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Capítulos de libro publicados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</w:tr>
      <w:tr w:rsidR="00191355" w:rsidRPr="00191355" w:rsidTr="00191355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Documentos de trabajo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</w:tr>
      <w:tr w:rsidR="00191355" w:rsidRPr="00191355" w:rsidTr="00191355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Otra publicación divulgativa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</w:tr>
      <w:tr w:rsidR="00191355" w:rsidRPr="00191355" w:rsidTr="00191355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Otros artículos publicados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</w:tr>
      <w:tr w:rsidR="00191355" w:rsidRPr="00191355" w:rsidTr="00191355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Otros Libros publicados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</w:tr>
      <w:tr w:rsidR="00191355" w:rsidRPr="00191355" w:rsidTr="00191355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Traducciones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</w:tr>
      <w:tr w:rsidR="00191355" w:rsidRPr="00191355" w:rsidTr="00191355">
        <w:trPr>
          <w:trHeight w:val="300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CO"/>
              </w:rPr>
              <w:t>PRODUCCIÓN TÉCNICA Y TECNOLÓGICA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Cartas, mapas o similares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</w:tr>
      <w:tr w:rsidR="00191355" w:rsidRPr="00191355" w:rsidTr="00191355">
        <w:trPr>
          <w:trHeight w:val="6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Consultorías científico tecnológicas e Informes técnicos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</w:tr>
      <w:tr w:rsidR="00191355" w:rsidRPr="00191355" w:rsidTr="00191355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Diseños industriales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</w:tr>
      <w:tr w:rsidR="00191355" w:rsidRPr="00191355" w:rsidTr="00191355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Esquemas de trazados de circuito integrado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</w:tr>
      <w:tr w:rsidR="00191355" w:rsidRPr="00191355" w:rsidTr="00191355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Innovaciones en Procesos y Procedimientos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</w:tr>
      <w:tr w:rsidR="00191355" w:rsidRPr="00191355" w:rsidTr="00191355">
        <w:trPr>
          <w:trHeight w:val="6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Innovaciones generadas en la Gestión Empresarial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</w:tr>
      <w:tr w:rsidR="00191355" w:rsidRPr="00191355" w:rsidTr="00191355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Nuevas variedades animal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</w:tr>
      <w:tr w:rsidR="00191355" w:rsidRPr="00191355" w:rsidTr="00191355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Nuevas variedades vegetal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</w:tr>
      <w:tr w:rsidR="00191355" w:rsidRPr="00191355" w:rsidTr="00191355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Plantas piloto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</w:tr>
      <w:tr w:rsidR="00191355" w:rsidRPr="00191355" w:rsidTr="00191355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Otros productos tecnológicos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</w:tr>
      <w:tr w:rsidR="00191355" w:rsidRPr="00191355" w:rsidTr="00191355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Prototipos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</w:tr>
      <w:tr w:rsidR="00191355" w:rsidRPr="00191355" w:rsidTr="00191355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Regulaciones y Normas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</w:tr>
      <w:tr w:rsidR="00191355" w:rsidRPr="00191355" w:rsidTr="00191355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Reglamentos técnicos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</w:tr>
      <w:tr w:rsidR="00191355" w:rsidRPr="00191355" w:rsidTr="00191355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proofErr w:type="spellStart"/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Guias</w:t>
            </w:r>
            <w:proofErr w:type="spellEnd"/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 xml:space="preserve"> de práctica clínica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</w:tr>
      <w:tr w:rsidR="00191355" w:rsidRPr="00191355" w:rsidTr="00191355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Signos distintivos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</w:tr>
      <w:tr w:rsidR="00191355" w:rsidRPr="00191355" w:rsidTr="00191355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Empresas de base tecnológica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</w:tr>
      <w:tr w:rsidR="00191355" w:rsidRPr="00191355" w:rsidTr="00191355">
        <w:trPr>
          <w:trHeight w:val="300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CO"/>
              </w:rPr>
              <w:t>APROPIACIÓN SOCIAL Y CIRCULACIÓN DEL CONOCIMIENTO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Ediciones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</w:tr>
      <w:tr w:rsidR="00191355" w:rsidRPr="00191355" w:rsidTr="00191355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Eventos Científicos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</w:tr>
      <w:tr w:rsidR="00191355" w:rsidRPr="00191355" w:rsidTr="00191355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Informes de investigación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</w:tr>
      <w:tr w:rsidR="00191355" w:rsidRPr="00191355" w:rsidTr="00191355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Redes de Conocimiento Especializado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</w:tr>
      <w:tr w:rsidR="00191355" w:rsidRPr="00191355" w:rsidTr="00191355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Generación de Contenido Impreso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</w:tr>
      <w:tr w:rsidR="00191355" w:rsidRPr="00191355" w:rsidTr="00191355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Generación de Contenido Multimedia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</w:tr>
      <w:tr w:rsidR="00191355" w:rsidRPr="00191355" w:rsidTr="00191355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Generación de Contenido Virtual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</w:tr>
      <w:tr w:rsidR="00191355" w:rsidRPr="00191355" w:rsidTr="00191355">
        <w:trPr>
          <w:trHeight w:val="6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Estrategias de Comunicación del Conocimiento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</w:tr>
      <w:tr w:rsidR="00191355" w:rsidRPr="00191355" w:rsidTr="00191355">
        <w:trPr>
          <w:trHeight w:val="6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1355" w:rsidRPr="00191355" w:rsidRDefault="00191355" w:rsidP="0019135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Estrategias pedagógicas para el fomento a la CTI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1355" w:rsidRPr="00191355" w:rsidRDefault="00191355" w:rsidP="0019135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x</w:t>
            </w:r>
          </w:p>
        </w:tc>
      </w:tr>
      <w:tr w:rsidR="00191355" w:rsidRPr="00191355" w:rsidTr="00191355">
        <w:trPr>
          <w:trHeight w:val="6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Espacios de Participación Ciudadana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</w:tr>
      <w:tr w:rsidR="00191355" w:rsidRPr="00191355" w:rsidTr="00191355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Participación Ciudadana en Proyectos de CTI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</w:tr>
      <w:tr w:rsidR="00191355" w:rsidRPr="00191355" w:rsidTr="00191355">
        <w:trPr>
          <w:trHeight w:val="6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Producción en arte, arquitectura y diseño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</w:tr>
      <w:tr w:rsidR="00191355" w:rsidRPr="00191355" w:rsidTr="00191355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Industrias creativas y culturales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</w:tr>
      <w:tr w:rsidR="00191355" w:rsidRPr="00191355" w:rsidTr="00191355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Eventos Artísticos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</w:tr>
      <w:tr w:rsidR="00191355" w:rsidRPr="00191355" w:rsidTr="00191355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Tesis doctoral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</w:tr>
      <w:tr w:rsidR="00191355" w:rsidRPr="00191355" w:rsidTr="00191355">
        <w:trPr>
          <w:trHeight w:val="300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CO"/>
              </w:rPr>
              <w:t>FORMACIÓN DE RECURSO HUMANO PARA LA CTEL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Trabajo de maestría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</w:tr>
      <w:tr w:rsidR="00191355" w:rsidRPr="00191355" w:rsidTr="00191355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Trabajo de grado de pregrado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</w:tr>
      <w:tr w:rsidR="00191355" w:rsidRPr="00191355" w:rsidTr="00191355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Proyectos de investigación y desarrollo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</w:tr>
      <w:tr w:rsidR="00191355" w:rsidRPr="00191355" w:rsidTr="00191355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Demás trabajos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</w:tr>
      <w:tr w:rsidR="00191355" w:rsidRPr="00191355" w:rsidTr="00191355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91355" w:rsidRPr="00191355" w:rsidRDefault="00191355" w:rsidP="001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19135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</w:tr>
    </w:tbl>
    <w:p w:rsidR="00191355" w:rsidRDefault="00191355"/>
    <w:sectPr w:rsidR="00191355" w:rsidSect="00191355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355"/>
    <w:rsid w:val="0005530F"/>
    <w:rsid w:val="00191355"/>
    <w:rsid w:val="001E7BA7"/>
    <w:rsid w:val="002235C8"/>
    <w:rsid w:val="003E0F94"/>
    <w:rsid w:val="00436202"/>
    <w:rsid w:val="004817C3"/>
    <w:rsid w:val="007871A0"/>
    <w:rsid w:val="00834D22"/>
    <w:rsid w:val="009A640C"/>
    <w:rsid w:val="00AF7290"/>
    <w:rsid w:val="00BF1E7E"/>
    <w:rsid w:val="00DF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65225F6-B695-438F-9731-07B14174B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91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apple-tab-span">
    <w:name w:val="apple-tab-span"/>
    <w:basedOn w:val="Fuentedeprrafopredeter"/>
    <w:rsid w:val="00191355"/>
  </w:style>
  <w:style w:type="character" w:styleId="Hipervnculo">
    <w:name w:val="Hyperlink"/>
    <w:basedOn w:val="Fuentedeprrafopredeter"/>
    <w:uiPriority w:val="99"/>
    <w:semiHidden/>
    <w:unhideWhenUsed/>
    <w:rsid w:val="004817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66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86536">
          <w:marLeft w:val="-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8880">
          <w:marLeft w:val="-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cienti.colciencias.gov.co/cvlac/visualizador/generarCurriculoCv.do?cod_rh=0001717031" TargetMode="External"/><Relationship Id="rId5" Type="http://schemas.openxmlformats.org/officeDocument/2006/relationships/hyperlink" Target="https://scholar.google.es/citations?hl=es&amp;user=4l7urVgAAAAJ&amp;scilu=&amp;scisig=AMD79ooAAAAAXP8d91zOIx8C0zC0gZ5mYb7DJn0htRRb&amp;gmla=AJsN-F6HmDbFcSFqN_SlS7k92wBXOHOoW3B1l-wd6ro55rzBAQDW3fnCOtf0TYNGrzg_VpOeO1O5YL0NpMcBSAb5rr_hvlzXI-h-ze5VddO8ISR45iBCDIuMF6l3xhpqW2kZAYPXst1x&amp;sciund=2933429651264834025" TargetMode="External"/><Relationship Id="rId4" Type="http://schemas.openxmlformats.org/officeDocument/2006/relationships/hyperlink" Target="https://orcid.org/0000-0002-4502-2137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701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</dc:creator>
  <cp:keywords/>
  <dc:description/>
  <cp:lastModifiedBy>Docentes Socio Historico</cp:lastModifiedBy>
  <cp:revision>5</cp:revision>
  <dcterms:created xsi:type="dcterms:W3CDTF">2019-11-06T00:55:00Z</dcterms:created>
  <dcterms:modified xsi:type="dcterms:W3CDTF">2019-11-12T15:01:00Z</dcterms:modified>
</cp:coreProperties>
</file>