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400B" w:rsidRDefault="00642463" w:rsidP="002A18AF">
      <w:pPr>
        <w:jc w:val="center"/>
        <w:rPr>
          <w:rFonts w:ascii="Times New Roman" w:hAnsi="Times New Roman" w:cs="Times New Roman"/>
          <w:b/>
          <w:lang w:val="es-ES"/>
        </w:rPr>
      </w:pPr>
      <w:r w:rsidRPr="002A400B">
        <w:rPr>
          <w:rFonts w:ascii="Times New Roman" w:hAnsi="Times New Roman" w:cs="Times New Roman"/>
          <w:b/>
          <w:lang w:val="es-ES"/>
        </w:rPr>
        <w:t>DECIMOQUINTA CONVOCATORIA PARA EL FOMENTO DE LA INVESTIGACIÓN Y LA INNOVACIÓN 2020</w:t>
      </w:r>
    </w:p>
    <w:tbl>
      <w:tblPr>
        <w:tblW w:w="5000" w:type="pct"/>
        <w:shd w:val="clear" w:color="auto" w:fill="FFFFFF"/>
        <w:tblLook w:val="04A0" w:firstRow="1" w:lastRow="0" w:firstColumn="1" w:lastColumn="0" w:noHBand="0" w:noVBand="1"/>
      </w:tblPr>
      <w:tblGrid>
        <w:gridCol w:w="4812"/>
        <w:gridCol w:w="9878"/>
      </w:tblGrid>
      <w:tr w:rsidR="002A18AF" w:rsidRPr="002A400B" w:rsidTr="006E701C">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Título del proyecto</w:t>
            </w:r>
          </w:p>
        </w:tc>
      </w:tr>
      <w:tr w:rsidR="002A18AF" w:rsidRPr="002A400B" w:rsidTr="006E701C">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57286" w:rsidRPr="002A400B" w:rsidRDefault="00A57286" w:rsidP="006E701C">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Análisis de la contaminación del aire por material </w:t>
            </w:r>
            <w:proofErr w:type="spellStart"/>
            <w:r w:rsidRPr="002A400B">
              <w:rPr>
                <w:rFonts w:ascii="Times New Roman" w:eastAsia="Times New Roman" w:hAnsi="Times New Roman" w:cs="Times New Roman"/>
                <w:color w:val="222222"/>
                <w:sz w:val="24"/>
                <w:szCs w:val="24"/>
                <w:lang w:eastAsia="es-CO"/>
              </w:rPr>
              <w:t>particulado</w:t>
            </w:r>
            <w:proofErr w:type="spellEnd"/>
            <w:r w:rsidRPr="002A400B">
              <w:rPr>
                <w:rFonts w:ascii="Times New Roman" w:eastAsia="Times New Roman" w:hAnsi="Times New Roman" w:cs="Times New Roman"/>
                <w:color w:val="222222"/>
                <w:sz w:val="24"/>
                <w:szCs w:val="24"/>
                <w:lang w:eastAsia="es-CO"/>
              </w:rPr>
              <w:t xml:space="preserve"> usando minería de texto y análisis de series temporales</w:t>
            </w:r>
            <w:r w:rsidR="006E701C" w:rsidRPr="002A400B">
              <w:rPr>
                <w:rFonts w:ascii="Times New Roman" w:eastAsia="Times New Roman" w:hAnsi="Times New Roman" w:cs="Times New Roman"/>
                <w:color w:val="222222"/>
                <w:sz w:val="24"/>
                <w:szCs w:val="24"/>
                <w:lang w:eastAsia="es-CO"/>
              </w:rPr>
              <w:t xml:space="preserve"> en Colombia</w:t>
            </w:r>
          </w:p>
        </w:tc>
      </w:tr>
      <w:tr w:rsidR="003043D7" w:rsidRPr="002A400B" w:rsidTr="006041E6">
        <w:tc>
          <w:tcPr>
            <w:tcW w:w="1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400B" w:rsidRDefault="00265B89"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Campo de acción</w:t>
            </w:r>
          </w:p>
        </w:tc>
        <w:tc>
          <w:tcPr>
            <w:tcW w:w="33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400B"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roofErr w:type="spellStart"/>
            <w:r w:rsidRPr="002A400B">
              <w:rPr>
                <w:rFonts w:ascii="Times New Roman" w:eastAsia="Times New Roman" w:hAnsi="Times New Roman" w:cs="Times New Roman"/>
                <w:b/>
                <w:bCs/>
                <w:color w:val="222222"/>
                <w:sz w:val="24"/>
                <w:szCs w:val="24"/>
                <w:lang w:eastAsia="es-CO"/>
              </w:rPr>
              <w:t>Transdisciplinariedad</w:t>
            </w:r>
            <w:proofErr w:type="spellEnd"/>
            <w:r w:rsidRPr="002A400B">
              <w:rPr>
                <w:rFonts w:ascii="Times New Roman" w:eastAsia="Times New Roman" w:hAnsi="Times New Roman" w:cs="Times New Roman"/>
                <w:b/>
                <w:bCs/>
                <w:color w:val="222222"/>
                <w:sz w:val="24"/>
                <w:szCs w:val="24"/>
                <w:lang w:eastAsia="es-CO"/>
              </w:rPr>
              <w:t xml:space="preserve"> - Aporte al PIM</w:t>
            </w:r>
          </w:p>
        </w:tc>
      </w:tr>
      <w:tr w:rsidR="003043D7" w:rsidRPr="002A400B" w:rsidTr="006041E6">
        <w:tc>
          <w:tcPr>
            <w:tcW w:w="1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400B" w:rsidRDefault="007B732B"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Ambiental</w:t>
            </w:r>
          </w:p>
        </w:tc>
        <w:tc>
          <w:tcPr>
            <w:tcW w:w="3362"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952224" w:rsidRPr="002A400B" w:rsidRDefault="00102D1B" w:rsidP="002A400B">
            <w:pPr>
              <w:spacing w:before="100" w:beforeAutospacing="1" w:after="100" w:afterAutospacing="1" w:line="276" w:lineRule="auto"/>
              <w:jc w:val="both"/>
              <w:rPr>
                <w:rFonts w:ascii="Times New Roman" w:eastAsia="Times New Roman" w:hAnsi="Times New Roman" w:cs="Times New Roman"/>
                <w:color w:val="333333"/>
                <w:sz w:val="24"/>
                <w:szCs w:val="24"/>
                <w:lang w:eastAsia="es-CO"/>
              </w:rPr>
            </w:pPr>
            <w:r w:rsidRPr="002A400B">
              <w:rPr>
                <w:rFonts w:ascii="Times New Roman" w:eastAsia="Times New Roman" w:hAnsi="Times New Roman" w:cs="Times New Roman"/>
                <w:color w:val="333333"/>
                <w:sz w:val="24"/>
                <w:szCs w:val="24"/>
                <w:lang w:eastAsia="es-CO"/>
              </w:rPr>
              <w:t xml:space="preserve">La investigación a desarrollar </w:t>
            </w:r>
            <w:r w:rsidR="00B003F2" w:rsidRPr="002A400B">
              <w:rPr>
                <w:rFonts w:ascii="Times New Roman" w:eastAsia="Times New Roman" w:hAnsi="Times New Roman" w:cs="Times New Roman"/>
                <w:color w:val="333333"/>
                <w:sz w:val="24"/>
                <w:szCs w:val="24"/>
                <w:lang w:eastAsia="es-CO"/>
              </w:rPr>
              <w:t>aporta a las líneas de acción del P</w:t>
            </w:r>
            <w:r w:rsidRPr="002A400B">
              <w:rPr>
                <w:rFonts w:ascii="Times New Roman" w:eastAsia="Times New Roman" w:hAnsi="Times New Roman" w:cs="Times New Roman"/>
                <w:color w:val="333333"/>
                <w:sz w:val="24"/>
                <w:szCs w:val="24"/>
                <w:lang w:eastAsia="es-CO"/>
              </w:rPr>
              <w:t xml:space="preserve">lan Integral </w:t>
            </w:r>
            <w:proofErr w:type="spellStart"/>
            <w:r w:rsidRPr="002A400B">
              <w:rPr>
                <w:rFonts w:ascii="Times New Roman" w:eastAsia="Times New Roman" w:hAnsi="Times New Roman" w:cs="Times New Roman"/>
                <w:color w:val="333333"/>
                <w:sz w:val="24"/>
                <w:szCs w:val="24"/>
                <w:lang w:eastAsia="es-CO"/>
              </w:rPr>
              <w:t>Multicampus</w:t>
            </w:r>
            <w:proofErr w:type="spellEnd"/>
            <w:r w:rsidRPr="002A400B">
              <w:rPr>
                <w:rFonts w:ascii="Times New Roman" w:eastAsia="Times New Roman" w:hAnsi="Times New Roman" w:cs="Times New Roman"/>
                <w:color w:val="333333"/>
                <w:sz w:val="24"/>
                <w:szCs w:val="24"/>
                <w:lang w:eastAsia="es-CO"/>
              </w:rPr>
              <w:t xml:space="preserve"> 3</w:t>
            </w:r>
            <w:r w:rsidR="00B003F2" w:rsidRPr="002A400B">
              <w:rPr>
                <w:rFonts w:ascii="Times New Roman" w:eastAsia="Times New Roman" w:hAnsi="Times New Roman" w:cs="Times New Roman"/>
                <w:color w:val="333333"/>
                <w:sz w:val="24"/>
                <w:szCs w:val="24"/>
                <w:lang w:eastAsia="es-CO"/>
              </w:rPr>
              <w:t>: Proyección social e investigación pertinentes y 5: Personas que transforman sociedad. Con relación a la línea</w:t>
            </w:r>
            <w:r w:rsidR="00542A3F" w:rsidRPr="002A400B">
              <w:rPr>
                <w:rFonts w:ascii="Times New Roman" w:eastAsia="Times New Roman" w:hAnsi="Times New Roman" w:cs="Times New Roman"/>
                <w:color w:val="333333"/>
                <w:sz w:val="24"/>
                <w:szCs w:val="24"/>
                <w:lang w:eastAsia="es-CO"/>
              </w:rPr>
              <w:t xml:space="preserve"> de acción del PIM número</w:t>
            </w:r>
            <w:r w:rsidR="00B003F2" w:rsidRPr="002A400B">
              <w:rPr>
                <w:rFonts w:ascii="Times New Roman" w:eastAsia="Times New Roman" w:hAnsi="Times New Roman" w:cs="Times New Roman"/>
                <w:color w:val="333333"/>
                <w:sz w:val="24"/>
                <w:szCs w:val="24"/>
                <w:lang w:eastAsia="es-CO"/>
              </w:rPr>
              <w:t xml:space="preserve"> </w:t>
            </w:r>
            <w:r w:rsidR="00542A3F" w:rsidRPr="002A400B">
              <w:rPr>
                <w:rFonts w:ascii="Times New Roman" w:eastAsia="Times New Roman" w:hAnsi="Times New Roman" w:cs="Times New Roman"/>
                <w:color w:val="333333"/>
                <w:sz w:val="24"/>
                <w:szCs w:val="24"/>
                <w:lang w:eastAsia="es-CO"/>
              </w:rPr>
              <w:t>3</w:t>
            </w:r>
            <w:r w:rsidR="00B003F2" w:rsidRPr="002A400B">
              <w:rPr>
                <w:rFonts w:ascii="Times New Roman" w:eastAsia="Times New Roman" w:hAnsi="Times New Roman" w:cs="Times New Roman"/>
                <w:color w:val="333333"/>
                <w:sz w:val="24"/>
                <w:szCs w:val="24"/>
                <w:lang w:eastAsia="es-CO"/>
              </w:rPr>
              <w:t>, la propuesta establece resultados con impacto a la sociedad</w:t>
            </w:r>
            <w:r w:rsidRPr="002A400B">
              <w:rPr>
                <w:rFonts w:ascii="Times New Roman" w:eastAsia="Times New Roman" w:hAnsi="Times New Roman" w:cs="Times New Roman"/>
                <w:color w:val="333333"/>
                <w:sz w:val="24"/>
                <w:szCs w:val="24"/>
                <w:lang w:eastAsia="es-CO"/>
              </w:rPr>
              <w:t>, en el marco de la Salud Ambiental, prioridad de la Facultad de Ingeniería Ambiental</w:t>
            </w:r>
            <w:r w:rsidR="00B003F2" w:rsidRPr="002A400B">
              <w:rPr>
                <w:rFonts w:ascii="Times New Roman" w:eastAsia="Times New Roman" w:hAnsi="Times New Roman" w:cs="Times New Roman"/>
                <w:color w:val="333333"/>
                <w:sz w:val="24"/>
                <w:szCs w:val="24"/>
                <w:lang w:eastAsia="es-CO"/>
              </w:rPr>
              <w:t xml:space="preserve"> y que no s</w:t>
            </w:r>
            <w:r w:rsidRPr="002A400B">
              <w:rPr>
                <w:rFonts w:ascii="Times New Roman" w:eastAsia="Times New Roman" w:hAnsi="Times New Roman" w:cs="Times New Roman"/>
                <w:color w:val="333333"/>
                <w:sz w:val="24"/>
                <w:szCs w:val="24"/>
                <w:lang w:eastAsia="es-CO"/>
              </w:rPr>
              <w:t>ó</w:t>
            </w:r>
            <w:r w:rsidR="00B003F2" w:rsidRPr="002A400B">
              <w:rPr>
                <w:rFonts w:ascii="Times New Roman" w:eastAsia="Times New Roman" w:hAnsi="Times New Roman" w:cs="Times New Roman"/>
                <w:color w:val="333333"/>
                <w:sz w:val="24"/>
                <w:szCs w:val="24"/>
                <w:lang w:eastAsia="es-CO"/>
              </w:rPr>
              <w:t>lo se enmarcan en el ámbito de ciudad capital sino que analizan</w:t>
            </w:r>
            <w:r w:rsidR="00542A3F" w:rsidRPr="002A400B">
              <w:rPr>
                <w:rFonts w:ascii="Times New Roman" w:eastAsia="Times New Roman" w:hAnsi="Times New Roman" w:cs="Times New Roman"/>
                <w:color w:val="333333"/>
                <w:sz w:val="24"/>
                <w:szCs w:val="24"/>
                <w:lang w:eastAsia="es-CO"/>
              </w:rPr>
              <w:t xml:space="preserve"> el</w:t>
            </w:r>
            <w:r w:rsidR="00B003F2" w:rsidRPr="002A400B">
              <w:rPr>
                <w:rFonts w:ascii="Times New Roman" w:eastAsia="Times New Roman" w:hAnsi="Times New Roman" w:cs="Times New Roman"/>
                <w:color w:val="333333"/>
                <w:sz w:val="24"/>
                <w:szCs w:val="24"/>
                <w:lang w:eastAsia="es-CO"/>
              </w:rPr>
              <w:t xml:space="preserve"> comportamiento de información de otro territorio del país, lo que involucra</w:t>
            </w:r>
            <w:r w:rsidRPr="002A400B">
              <w:rPr>
                <w:rFonts w:ascii="Times New Roman" w:eastAsia="Times New Roman" w:hAnsi="Times New Roman" w:cs="Times New Roman"/>
                <w:color w:val="333333"/>
                <w:sz w:val="24"/>
                <w:szCs w:val="24"/>
                <w:lang w:eastAsia="es-CO"/>
              </w:rPr>
              <w:t xml:space="preserve"> el campo de acción de</w:t>
            </w:r>
            <w:r w:rsidR="00B003F2" w:rsidRPr="002A400B">
              <w:rPr>
                <w:rFonts w:ascii="Times New Roman" w:eastAsia="Times New Roman" w:hAnsi="Times New Roman" w:cs="Times New Roman"/>
                <w:color w:val="333333"/>
                <w:sz w:val="24"/>
                <w:szCs w:val="24"/>
                <w:lang w:eastAsia="es-CO"/>
              </w:rPr>
              <w:t xml:space="preserve"> la USTA Colombia</w:t>
            </w:r>
            <w:r w:rsidR="002D1BEC" w:rsidRPr="002A400B">
              <w:rPr>
                <w:rFonts w:ascii="Times New Roman" w:eastAsia="Times New Roman" w:hAnsi="Times New Roman" w:cs="Times New Roman"/>
                <w:color w:val="333333"/>
                <w:sz w:val="24"/>
                <w:szCs w:val="24"/>
                <w:lang w:eastAsia="es-CO"/>
              </w:rPr>
              <w:t>;</w:t>
            </w:r>
            <w:r w:rsidR="00B003F2" w:rsidRPr="002A400B">
              <w:rPr>
                <w:rFonts w:ascii="Times New Roman" w:eastAsia="Times New Roman" w:hAnsi="Times New Roman" w:cs="Times New Roman"/>
                <w:color w:val="333333"/>
                <w:sz w:val="24"/>
                <w:szCs w:val="24"/>
                <w:lang w:eastAsia="es-CO"/>
              </w:rPr>
              <w:t xml:space="preserve"> además se presenta un enfoque de análisis de política internacional. </w:t>
            </w:r>
            <w:r w:rsidR="00B17A72" w:rsidRPr="002A400B">
              <w:rPr>
                <w:rFonts w:ascii="Times New Roman" w:eastAsia="Times New Roman" w:hAnsi="Times New Roman" w:cs="Times New Roman"/>
                <w:color w:val="333333"/>
                <w:sz w:val="24"/>
                <w:szCs w:val="24"/>
                <w:lang w:eastAsia="es-CO"/>
              </w:rPr>
              <w:t xml:space="preserve">A través de la generación de </w:t>
            </w:r>
            <w:r w:rsidR="00B17A72" w:rsidRPr="002A400B">
              <w:rPr>
                <w:rFonts w:ascii="Times New Roman" w:hAnsi="Times New Roman" w:cs="Times New Roman"/>
                <w:color w:val="222222"/>
                <w:sz w:val="24"/>
                <w:szCs w:val="24"/>
                <w:shd w:val="clear" w:color="auto" w:fill="FFFFFF"/>
              </w:rPr>
              <w:t>conocimiento y formación de estudiantes es posible el f</w:t>
            </w:r>
            <w:r w:rsidRPr="002A400B">
              <w:rPr>
                <w:rFonts w:ascii="Times New Roman" w:hAnsi="Times New Roman" w:cs="Times New Roman"/>
                <w:color w:val="222222"/>
                <w:sz w:val="24"/>
                <w:szCs w:val="24"/>
                <w:shd w:val="clear" w:color="auto" w:fill="FFFFFF"/>
              </w:rPr>
              <w:t>oment</w:t>
            </w:r>
            <w:r w:rsidR="00B17A72" w:rsidRPr="002A400B">
              <w:rPr>
                <w:rFonts w:ascii="Times New Roman" w:hAnsi="Times New Roman" w:cs="Times New Roman"/>
                <w:color w:val="222222"/>
                <w:sz w:val="24"/>
                <w:szCs w:val="24"/>
                <w:shd w:val="clear" w:color="auto" w:fill="FFFFFF"/>
              </w:rPr>
              <w:t>o a</w:t>
            </w:r>
            <w:r w:rsidRPr="002A400B">
              <w:rPr>
                <w:rFonts w:ascii="Times New Roman" w:hAnsi="Times New Roman" w:cs="Times New Roman"/>
                <w:color w:val="222222"/>
                <w:sz w:val="24"/>
                <w:szCs w:val="24"/>
                <w:shd w:val="clear" w:color="auto" w:fill="FFFFFF"/>
              </w:rPr>
              <w:t xml:space="preserve"> los procesos de investigación en pregrado, </w:t>
            </w:r>
            <w:r w:rsidR="003043D7" w:rsidRPr="002A400B">
              <w:rPr>
                <w:rFonts w:ascii="Times New Roman" w:hAnsi="Times New Roman" w:cs="Times New Roman"/>
                <w:color w:val="222222"/>
                <w:sz w:val="24"/>
                <w:szCs w:val="24"/>
                <w:shd w:val="clear" w:color="auto" w:fill="FFFFFF"/>
              </w:rPr>
              <w:t>contribuyendo</w:t>
            </w:r>
            <w:r w:rsidR="00B17A72" w:rsidRPr="002A400B">
              <w:rPr>
                <w:rFonts w:ascii="Times New Roman" w:hAnsi="Times New Roman" w:cs="Times New Roman"/>
                <w:color w:val="222222"/>
                <w:sz w:val="24"/>
                <w:szCs w:val="24"/>
                <w:shd w:val="clear" w:color="auto" w:fill="FFFFFF"/>
              </w:rPr>
              <w:t xml:space="preserve"> no sólo con la</w:t>
            </w:r>
            <w:r w:rsidRPr="002A400B">
              <w:rPr>
                <w:rFonts w:ascii="Times New Roman" w:hAnsi="Times New Roman" w:cs="Times New Roman"/>
                <w:color w:val="222222"/>
                <w:sz w:val="24"/>
                <w:szCs w:val="24"/>
                <w:shd w:val="clear" w:color="auto" w:fill="FFFFFF"/>
              </w:rPr>
              <w:t xml:space="preserve"> producción científica de la USTA, </w:t>
            </w:r>
            <w:r w:rsidR="00B17A72" w:rsidRPr="002A400B">
              <w:rPr>
                <w:rFonts w:ascii="Times New Roman" w:hAnsi="Times New Roman" w:cs="Times New Roman"/>
                <w:color w:val="222222"/>
                <w:sz w:val="24"/>
                <w:szCs w:val="24"/>
                <w:shd w:val="clear" w:color="auto" w:fill="FFFFFF"/>
              </w:rPr>
              <w:t xml:space="preserve">sino a </w:t>
            </w:r>
            <w:r w:rsidRPr="002A400B">
              <w:rPr>
                <w:rFonts w:ascii="Times New Roman" w:hAnsi="Times New Roman" w:cs="Times New Roman"/>
                <w:color w:val="222222"/>
                <w:sz w:val="24"/>
                <w:szCs w:val="24"/>
                <w:shd w:val="clear" w:color="auto" w:fill="FFFFFF"/>
              </w:rPr>
              <w:t xml:space="preserve">mejorar la clasificación del grupo de investigación INAM –USTA. </w:t>
            </w:r>
            <w:r w:rsidR="00542A3F" w:rsidRPr="002A400B">
              <w:rPr>
                <w:rFonts w:ascii="Times New Roman" w:eastAsia="Times New Roman" w:hAnsi="Times New Roman" w:cs="Times New Roman"/>
                <w:color w:val="333333"/>
                <w:sz w:val="24"/>
                <w:szCs w:val="24"/>
                <w:lang w:eastAsia="es-CO"/>
              </w:rPr>
              <w:t>De otro lado, la generación de l</w:t>
            </w:r>
            <w:r w:rsidR="00B003F2" w:rsidRPr="002A400B">
              <w:rPr>
                <w:rFonts w:ascii="Times New Roman" w:eastAsia="Times New Roman" w:hAnsi="Times New Roman" w:cs="Times New Roman"/>
                <w:color w:val="333333"/>
                <w:sz w:val="24"/>
                <w:szCs w:val="24"/>
                <w:lang w:eastAsia="es-CO"/>
              </w:rPr>
              <w:t xml:space="preserve">os productos propuestos recogen la formación curricular </w:t>
            </w:r>
            <w:r w:rsidR="00542A3F" w:rsidRPr="002A400B">
              <w:rPr>
                <w:rFonts w:ascii="Times New Roman" w:eastAsia="Times New Roman" w:hAnsi="Times New Roman" w:cs="Times New Roman"/>
                <w:color w:val="333333"/>
                <w:sz w:val="24"/>
                <w:szCs w:val="24"/>
                <w:lang w:eastAsia="es-CO"/>
              </w:rPr>
              <w:t>establecida</w:t>
            </w:r>
            <w:r w:rsidR="00B003F2" w:rsidRPr="002A400B">
              <w:rPr>
                <w:rFonts w:ascii="Times New Roman" w:eastAsia="Times New Roman" w:hAnsi="Times New Roman" w:cs="Times New Roman"/>
                <w:color w:val="333333"/>
                <w:sz w:val="24"/>
                <w:szCs w:val="24"/>
                <w:lang w:eastAsia="es-CO"/>
              </w:rPr>
              <w:t xml:space="preserve"> en el programa de ingeniería ambiental</w:t>
            </w:r>
            <w:r w:rsidR="00542A3F" w:rsidRPr="002A400B">
              <w:rPr>
                <w:rFonts w:ascii="Times New Roman" w:eastAsia="Times New Roman" w:hAnsi="Times New Roman" w:cs="Times New Roman"/>
                <w:color w:val="333333"/>
                <w:sz w:val="24"/>
                <w:szCs w:val="24"/>
                <w:lang w:eastAsia="es-CO"/>
              </w:rPr>
              <w:t xml:space="preserve"> y se armonizan a competencias de análisis de grandes volúmenes de datos, en línea con las tecnologías de la información y la comunicación, dando paso a una formación humana integral, con el análisis de visión de comunidad en el marco de los objetivos de desarrollo sostenible y cuyo análisis de resultados orientarán</w:t>
            </w:r>
            <w:r w:rsidR="00687A4F" w:rsidRPr="002A400B">
              <w:rPr>
                <w:rFonts w:ascii="Times New Roman" w:eastAsia="Times New Roman" w:hAnsi="Times New Roman" w:cs="Times New Roman"/>
                <w:color w:val="333333"/>
                <w:sz w:val="24"/>
                <w:szCs w:val="24"/>
                <w:lang w:eastAsia="es-CO"/>
              </w:rPr>
              <w:t xml:space="preserve"> un</w:t>
            </w:r>
            <w:r w:rsidR="00542A3F" w:rsidRPr="002A400B">
              <w:rPr>
                <w:rFonts w:ascii="Times New Roman" w:eastAsia="Times New Roman" w:hAnsi="Times New Roman" w:cs="Times New Roman"/>
                <w:color w:val="333333"/>
                <w:sz w:val="24"/>
                <w:szCs w:val="24"/>
                <w:lang w:eastAsia="es-CO"/>
              </w:rPr>
              <w:t xml:space="preserve"> análisis de contenido y responsabilidad social. Todo esto en el marco de la línea de acción </w:t>
            </w:r>
            <w:r w:rsidR="002D1BEC" w:rsidRPr="002A400B">
              <w:rPr>
                <w:rFonts w:ascii="Times New Roman" w:eastAsia="Times New Roman" w:hAnsi="Times New Roman" w:cs="Times New Roman"/>
                <w:color w:val="333333"/>
                <w:sz w:val="24"/>
                <w:szCs w:val="24"/>
                <w:lang w:eastAsia="es-CO"/>
              </w:rPr>
              <w:t>“</w:t>
            </w:r>
            <w:r w:rsidR="00B003F2" w:rsidRPr="002A400B">
              <w:rPr>
                <w:rFonts w:ascii="Times New Roman" w:eastAsia="Times New Roman" w:hAnsi="Times New Roman" w:cs="Times New Roman"/>
                <w:color w:val="333333"/>
                <w:sz w:val="24"/>
                <w:szCs w:val="24"/>
                <w:lang w:eastAsia="es-CO"/>
              </w:rPr>
              <w:t>Personas que transforman sociedad</w:t>
            </w:r>
            <w:r w:rsidR="002D1BEC" w:rsidRPr="002A400B">
              <w:rPr>
                <w:rFonts w:ascii="Times New Roman" w:eastAsia="Times New Roman" w:hAnsi="Times New Roman" w:cs="Times New Roman"/>
                <w:color w:val="333333"/>
                <w:sz w:val="24"/>
                <w:szCs w:val="24"/>
                <w:lang w:eastAsia="es-CO"/>
              </w:rPr>
              <w:t>”</w:t>
            </w:r>
            <w:r w:rsidR="00542A3F" w:rsidRPr="002A400B">
              <w:rPr>
                <w:rFonts w:ascii="Times New Roman" w:eastAsia="Times New Roman" w:hAnsi="Times New Roman" w:cs="Times New Roman"/>
                <w:color w:val="333333"/>
                <w:sz w:val="24"/>
                <w:szCs w:val="24"/>
                <w:lang w:eastAsia="es-CO"/>
              </w:rPr>
              <w:t>.</w:t>
            </w:r>
            <w:r w:rsidR="00B17A72" w:rsidRPr="002A400B">
              <w:rPr>
                <w:rFonts w:ascii="Times New Roman" w:eastAsia="Times New Roman" w:hAnsi="Times New Roman" w:cs="Times New Roman"/>
                <w:color w:val="333333"/>
                <w:sz w:val="24"/>
                <w:szCs w:val="24"/>
                <w:lang w:eastAsia="es-CO"/>
              </w:rPr>
              <w:t xml:space="preserve"> Además este proyecto soporta el desarrollo de acciones que incluyen el éxito académico, graduación oportuna y fortalecimiento de competencias ciudadana con impacto social. Este trabajo tiene un enfoque innovador en el país respondiendo a los retos del desarrollo sostenible y </w:t>
            </w:r>
            <w:r w:rsidR="00D27DC1" w:rsidRPr="002A400B">
              <w:rPr>
                <w:rFonts w:ascii="Times New Roman" w:eastAsia="Times New Roman" w:hAnsi="Times New Roman" w:cs="Times New Roman"/>
                <w:color w:val="333333"/>
                <w:sz w:val="24"/>
                <w:szCs w:val="24"/>
                <w:lang w:eastAsia="es-CO"/>
              </w:rPr>
              <w:t xml:space="preserve">de </w:t>
            </w:r>
            <w:r w:rsidR="00B17A72" w:rsidRPr="002A400B">
              <w:rPr>
                <w:rFonts w:ascii="Times New Roman" w:eastAsia="Times New Roman" w:hAnsi="Times New Roman" w:cs="Times New Roman"/>
                <w:color w:val="333333"/>
                <w:sz w:val="24"/>
                <w:szCs w:val="24"/>
                <w:lang w:eastAsia="es-CO"/>
              </w:rPr>
              <w:t>la política de Salud Ambiental.</w:t>
            </w:r>
            <w:r w:rsidR="00952224" w:rsidRPr="002A400B">
              <w:rPr>
                <w:rFonts w:ascii="Times New Roman" w:hAnsi="Times New Roman" w:cs="Times New Roman"/>
                <w:color w:val="222222"/>
                <w:sz w:val="24"/>
                <w:szCs w:val="24"/>
                <w:shd w:val="clear" w:color="auto" w:fill="FFFFFF"/>
              </w:rPr>
              <w:t xml:space="preserve"> </w:t>
            </w:r>
          </w:p>
        </w:tc>
      </w:tr>
      <w:tr w:rsidR="00265B89" w:rsidRPr="002A400B" w:rsidTr="006E701C">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400B"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2A400B" w:rsidTr="006E701C">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400B" w:rsidRDefault="006F4A52" w:rsidP="002A400B">
            <w:pPr>
              <w:spacing w:before="100" w:beforeAutospacing="1" w:after="100" w:afterAutospacing="1" w:line="276" w:lineRule="auto"/>
              <w:jc w:val="both"/>
              <w:rPr>
                <w:rFonts w:ascii="Times New Roman" w:eastAsia="Times New Roman" w:hAnsi="Times New Roman" w:cs="Times New Roman"/>
                <w:color w:val="333333"/>
                <w:sz w:val="24"/>
                <w:szCs w:val="24"/>
                <w:lang w:eastAsia="es-CO"/>
              </w:rPr>
            </w:pPr>
            <w:r w:rsidRPr="002A400B">
              <w:rPr>
                <w:rFonts w:ascii="Times New Roman" w:eastAsia="Times New Roman" w:hAnsi="Times New Roman" w:cs="Times New Roman"/>
                <w:color w:val="333333"/>
                <w:sz w:val="24"/>
                <w:szCs w:val="24"/>
                <w:lang w:eastAsia="es-CO"/>
              </w:rPr>
              <w:t>Los productos y resultados de la ejecución de la propuesta de investigación, establecen una orientación de transformación social al analizar la información divulgada a la comunidad acerca de un factor de deterioro ambiental como los es la contaminación del aire. En este estudio se observa a la comunidad integrada por el sector académico, productivo e institucional</w:t>
            </w:r>
            <w:r w:rsidR="003043D7" w:rsidRPr="002A400B">
              <w:rPr>
                <w:rFonts w:ascii="Times New Roman" w:eastAsia="Times New Roman" w:hAnsi="Times New Roman" w:cs="Times New Roman"/>
                <w:color w:val="333333"/>
                <w:sz w:val="24"/>
                <w:szCs w:val="24"/>
                <w:lang w:eastAsia="es-CO"/>
              </w:rPr>
              <w:t>,</w:t>
            </w:r>
            <w:r w:rsidRPr="002A400B">
              <w:rPr>
                <w:rFonts w:ascii="Times New Roman" w:eastAsia="Times New Roman" w:hAnsi="Times New Roman" w:cs="Times New Roman"/>
                <w:color w:val="333333"/>
                <w:sz w:val="24"/>
                <w:szCs w:val="24"/>
                <w:lang w:eastAsia="es-CO"/>
              </w:rPr>
              <w:t xml:space="preserve"> quienes hacen parte de la comunidad y a quien se dirige la información comunicada por los medios de prensa</w:t>
            </w:r>
            <w:r w:rsidR="00952224" w:rsidRPr="002A400B">
              <w:rPr>
                <w:rFonts w:ascii="Times New Roman" w:eastAsia="Times New Roman" w:hAnsi="Times New Roman" w:cs="Times New Roman"/>
                <w:color w:val="333333"/>
                <w:sz w:val="24"/>
                <w:szCs w:val="24"/>
                <w:lang w:eastAsia="es-CO"/>
              </w:rPr>
              <w:t>;</w:t>
            </w:r>
            <w:r w:rsidRPr="002A400B">
              <w:rPr>
                <w:rFonts w:ascii="Times New Roman" w:eastAsia="Times New Roman" w:hAnsi="Times New Roman" w:cs="Times New Roman"/>
                <w:color w:val="333333"/>
                <w:sz w:val="24"/>
                <w:szCs w:val="24"/>
                <w:lang w:eastAsia="es-CO"/>
              </w:rPr>
              <w:t xml:space="preserve"> es la comunidad que en el marco de la salud ambiental se ve afectada por unas condiciones de calidad del aire. Desde la función sustantiva investigación se busca generar productos que orienten una transformación social enfocada a soportar el alcance de los O</w:t>
            </w:r>
            <w:r w:rsidR="00B35A4D" w:rsidRPr="002A400B">
              <w:rPr>
                <w:rFonts w:ascii="Times New Roman" w:eastAsia="Times New Roman" w:hAnsi="Times New Roman" w:cs="Times New Roman"/>
                <w:color w:val="333333"/>
                <w:sz w:val="24"/>
                <w:szCs w:val="24"/>
                <w:lang w:eastAsia="es-CO"/>
              </w:rPr>
              <w:t>bjetivos de Desarrollo Sostenible (O</w:t>
            </w:r>
            <w:r w:rsidRPr="002A400B">
              <w:rPr>
                <w:rFonts w:ascii="Times New Roman" w:eastAsia="Times New Roman" w:hAnsi="Times New Roman" w:cs="Times New Roman"/>
                <w:color w:val="333333"/>
                <w:sz w:val="24"/>
                <w:szCs w:val="24"/>
                <w:lang w:eastAsia="es-CO"/>
              </w:rPr>
              <w:t>DS</w:t>
            </w:r>
            <w:r w:rsidR="00B35A4D" w:rsidRPr="002A400B">
              <w:rPr>
                <w:rFonts w:ascii="Times New Roman" w:eastAsia="Times New Roman" w:hAnsi="Times New Roman" w:cs="Times New Roman"/>
                <w:color w:val="333333"/>
                <w:sz w:val="24"/>
                <w:szCs w:val="24"/>
                <w:lang w:eastAsia="es-CO"/>
              </w:rPr>
              <w:t>)</w:t>
            </w:r>
            <w:r w:rsidRPr="002A400B">
              <w:rPr>
                <w:rFonts w:ascii="Times New Roman" w:eastAsia="Times New Roman" w:hAnsi="Times New Roman" w:cs="Times New Roman"/>
                <w:color w:val="333333"/>
                <w:sz w:val="24"/>
                <w:szCs w:val="24"/>
                <w:lang w:eastAsia="es-CO"/>
              </w:rPr>
              <w:t>, en especial el OD</w:t>
            </w:r>
            <w:r w:rsidR="00952224" w:rsidRPr="002A400B">
              <w:rPr>
                <w:rFonts w:ascii="Times New Roman" w:eastAsia="Times New Roman" w:hAnsi="Times New Roman" w:cs="Times New Roman"/>
                <w:color w:val="333333"/>
                <w:sz w:val="24"/>
                <w:szCs w:val="24"/>
                <w:lang w:eastAsia="es-CO"/>
              </w:rPr>
              <w:t>S</w:t>
            </w:r>
            <w:r w:rsidRPr="002A400B">
              <w:rPr>
                <w:rFonts w:ascii="Times New Roman" w:eastAsia="Times New Roman" w:hAnsi="Times New Roman" w:cs="Times New Roman"/>
                <w:color w:val="333333"/>
                <w:sz w:val="24"/>
                <w:szCs w:val="24"/>
                <w:lang w:eastAsia="es-CO"/>
              </w:rPr>
              <w:t xml:space="preserve"> </w:t>
            </w:r>
            <w:r w:rsidR="003043D7" w:rsidRPr="002A400B">
              <w:rPr>
                <w:rFonts w:ascii="Times New Roman" w:eastAsia="Times New Roman" w:hAnsi="Times New Roman" w:cs="Times New Roman"/>
                <w:color w:val="333333"/>
                <w:sz w:val="24"/>
                <w:szCs w:val="24"/>
                <w:lang w:eastAsia="es-CO"/>
              </w:rPr>
              <w:t xml:space="preserve">11 </w:t>
            </w:r>
            <w:r w:rsidRPr="002A400B">
              <w:rPr>
                <w:rFonts w:ascii="Times New Roman" w:eastAsia="Times New Roman" w:hAnsi="Times New Roman" w:cs="Times New Roman"/>
                <w:color w:val="333333"/>
                <w:sz w:val="24"/>
                <w:szCs w:val="24"/>
                <w:lang w:eastAsia="es-CO"/>
              </w:rPr>
              <w:t>comunidades y ciudades sostenibles. Por otra parte</w:t>
            </w:r>
            <w:r w:rsidR="00952224" w:rsidRPr="002A400B">
              <w:rPr>
                <w:rFonts w:ascii="Times New Roman" w:eastAsia="Times New Roman" w:hAnsi="Times New Roman" w:cs="Times New Roman"/>
                <w:color w:val="333333"/>
                <w:sz w:val="24"/>
                <w:szCs w:val="24"/>
                <w:lang w:eastAsia="es-CO"/>
              </w:rPr>
              <w:t>,</w:t>
            </w:r>
            <w:r w:rsidRPr="002A400B">
              <w:rPr>
                <w:rFonts w:ascii="Times New Roman" w:eastAsia="Times New Roman" w:hAnsi="Times New Roman" w:cs="Times New Roman"/>
                <w:color w:val="333333"/>
                <w:sz w:val="24"/>
                <w:szCs w:val="24"/>
                <w:lang w:eastAsia="es-CO"/>
              </w:rPr>
              <w:t xml:space="preserve"> a través de la dirección de trabajos de grado con la </w:t>
            </w:r>
            <w:r w:rsidRPr="002A400B">
              <w:rPr>
                <w:rFonts w:ascii="Times New Roman" w:eastAsia="Times New Roman" w:hAnsi="Times New Roman" w:cs="Times New Roman"/>
                <w:color w:val="333333"/>
                <w:sz w:val="24"/>
                <w:szCs w:val="24"/>
                <w:lang w:eastAsia="es-CO"/>
              </w:rPr>
              <w:lastRenderedPageBreak/>
              <w:t>participación de auxiliares de investigación</w:t>
            </w:r>
            <w:r w:rsidR="00B35A4D" w:rsidRPr="002A400B">
              <w:rPr>
                <w:rFonts w:ascii="Times New Roman" w:eastAsia="Times New Roman" w:hAnsi="Times New Roman" w:cs="Times New Roman"/>
                <w:color w:val="333333"/>
                <w:sz w:val="24"/>
                <w:szCs w:val="24"/>
                <w:lang w:eastAsia="es-CO"/>
              </w:rPr>
              <w:t>,</w:t>
            </w:r>
            <w:r w:rsidRPr="002A400B">
              <w:rPr>
                <w:rFonts w:ascii="Times New Roman" w:eastAsia="Times New Roman" w:hAnsi="Times New Roman" w:cs="Times New Roman"/>
                <w:color w:val="333333"/>
                <w:sz w:val="24"/>
                <w:szCs w:val="24"/>
                <w:lang w:eastAsia="es-CO"/>
              </w:rPr>
              <w:t xml:space="preserve"> la función docencia soporta el que hacer del futuro egresado de ingeniería ambiental y su impacto en la sociedad con una visión holística y enfocada de visión ambie</w:t>
            </w:r>
            <w:r w:rsidR="00B35A4D" w:rsidRPr="002A400B">
              <w:rPr>
                <w:rFonts w:ascii="Times New Roman" w:eastAsia="Times New Roman" w:hAnsi="Times New Roman" w:cs="Times New Roman"/>
                <w:color w:val="333333"/>
                <w:sz w:val="24"/>
                <w:szCs w:val="24"/>
                <w:lang w:eastAsia="es-CO"/>
              </w:rPr>
              <w:t>ntal a la comunidad,</w:t>
            </w:r>
            <w:r w:rsidRPr="002A400B">
              <w:rPr>
                <w:rFonts w:ascii="Times New Roman" w:eastAsia="Times New Roman" w:hAnsi="Times New Roman" w:cs="Times New Roman"/>
                <w:color w:val="333333"/>
                <w:sz w:val="24"/>
                <w:szCs w:val="24"/>
                <w:lang w:eastAsia="es-CO"/>
              </w:rPr>
              <w:t xml:space="preserve"> se abarca en la generación de conocimiento para el desarrollo de la línea de profundización de salud ambiental de la Facultad de Ingeniería Ambiental; además el conocimiento generado se divulgará mediante la participación en evento académico y artículo de investigación.</w:t>
            </w:r>
          </w:p>
        </w:tc>
      </w:tr>
      <w:tr w:rsidR="003043D7" w:rsidRPr="002A400B" w:rsidTr="006041E6">
        <w:tc>
          <w:tcPr>
            <w:tcW w:w="1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400B"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lastRenderedPageBreak/>
              <w:t>Grupo de investigación</w:t>
            </w:r>
          </w:p>
        </w:tc>
        <w:tc>
          <w:tcPr>
            <w:tcW w:w="33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400B" w:rsidRDefault="002A18AF" w:rsidP="002A18AF">
            <w:pPr>
              <w:spacing w:after="0"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2A400B" w:rsidTr="006E701C">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rsidP="00687A4F">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INAM USTA</w:t>
            </w:r>
            <w:r w:rsidR="00687A4F" w:rsidRPr="002A400B">
              <w:rPr>
                <w:rFonts w:ascii="Times New Roman" w:eastAsia="Times New Roman" w:hAnsi="Times New Roman" w:cs="Times New Roman"/>
                <w:color w:val="222222"/>
                <w:sz w:val="24"/>
                <w:szCs w:val="24"/>
                <w:lang w:eastAsia="es-CO"/>
              </w:rPr>
              <w:t xml:space="preserve">                                                               </w:t>
            </w:r>
            <w:r w:rsidR="00C732C0" w:rsidRPr="002A400B">
              <w:rPr>
                <w:rFonts w:ascii="Times New Roman" w:eastAsia="Times New Roman" w:hAnsi="Times New Roman" w:cs="Times New Roman"/>
                <w:color w:val="222222"/>
                <w:sz w:val="24"/>
                <w:szCs w:val="24"/>
                <w:lang w:eastAsia="es-CO"/>
              </w:rPr>
              <w:t>Salud Ambiental</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3133"/>
        <w:gridCol w:w="4514"/>
        <w:gridCol w:w="3283"/>
        <w:gridCol w:w="3804"/>
      </w:tblGrid>
      <w:tr w:rsidR="002A18AF" w:rsidRPr="002A400B" w:rsidTr="006041E6">
        <w:trPr>
          <w:trHeight w:val="516"/>
        </w:trPr>
        <w:tc>
          <w:tcPr>
            <w:tcW w:w="106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Nombre del Investigador principal</w:t>
            </w:r>
          </w:p>
        </w:tc>
        <w:tc>
          <w:tcPr>
            <w:tcW w:w="153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 xml:space="preserve">Enlace </w:t>
            </w:r>
            <w:proofErr w:type="spellStart"/>
            <w:r w:rsidRPr="002A400B">
              <w:rPr>
                <w:rFonts w:ascii="Times New Roman" w:eastAsia="Times New Roman" w:hAnsi="Times New Roman" w:cs="Times New Roman"/>
                <w:b/>
                <w:bCs/>
                <w:color w:val="222222"/>
                <w:sz w:val="24"/>
                <w:szCs w:val="24"/>
                <w:lang w:eastAsia="es-CO"/>
              </w:rPr>
              <w:t>CvLAC</w:t>
            </w:r>
            <w:proofErr w:type="spellEnd"/>
          </w:p>
        </w:tc>
        <w:tc>
          <w:tcPr>
            <w:tcW w:w="111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Enlace ORCID</w:t>
            </w:r>
          </w:p>
        </w:tc>
        <w:tc>
          <w:tcPr>
            <w:tcW w:w="12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Enlace Google Académico</w:t>
            </w:r>
          </w:p>
        </w:tc>
      </w:tr>
      <w:tr w:rsidR="002A18A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Nidia Isabel Molina Gómez</w:t>
            </w:r>
          </w:p>
        </w:tc>
        <w:tc>
          <w:tcPr>
            <w:tcW w:w="15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2A400B">
            <w:pPr>
              <w:spacing w:after="0" w:line="240" w:lineRule="auto"/>
              <w:jc w:val="center"/>
              <w:rPr>
                <w:rFonts w:ascii="Times New Roman" w:eastAsia="Times New Roman" w:hAnsi="Times New Roman" w:cs="Times New Roman"/>
                <w:color w:val="222222"/>
                <w:sz w:val="24"/>
                <w:szCs w:val="24"/>
                <w:lang w:eastAsia="es-CO"/>
              </w:rPr>
            </w:pPr>
            <w:hyperlink r:id="rId8" w:tgtFrame="_blank" w:history="1">
              <w:r w:rsidR="00FE726F" w:rsidRPr="002A400B">
                <w:rPr>
                  <w:rStyle w:val="Hipervnculo"/>
                  <w:rFonts w:ascii="Times New Roman" w:hAnsi="Times New Roman" w:cs="Times New Roman"/>
                  <w:color w:val="1155CC"/>
                </w:rPr>
                <w:t>http://scienti.colciencias.gov.co:8081/cvlac/visualizador/generarCurriculoCv.do?cod_rh=0001403008</w:t>
              </w:r>
            </w:hyperlink>
          </w:p>
        </w:tc>
        <w:tc>
          <w:tcPr>
            <w:tcW w:w="11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2A400B">
            <w:pPr>
              <w:spacing w:after="0" w:line="240" w:lineRule="auto"/>
              <w:jc w:val="center"/>
              <w:rPr>
                <w:rFonts w:ascii="Times New Roman" w:eastAsia="Times New Roman" w:hAnsi="Times New Roman" w:cs="Times New Roman"/>
                <w:color w:val="222222"/>
                <w:sz w:val="24"/>
                <w:szCs w:val="24"/>
                <w:lang w:eastAsia="es-CO"/>
              </w:rPr>
            </w:pPr>
            <w:hyperlink r:id="rId9" w:tgtFrame="_blank" w:history="1">
              <w:r w:rsidR="00FE726F" w:rsidRPr="002A400B">
                <w:rPr>
                  <w:rStyle w:val="Hipervnculo"/>
                  <w:rFonts w:ascii="Times New Roman" w:hAnsi="Times New Roman" w:cs="Times New Roman"/>
                  <w:color w:val="1155CC"/>
                </w:rPr>
                <w:t>https://orcid.org/0000-0003-4485-262X</w:t>
              </w:r>
            </w:hyperlink>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2A400B">
            <w:pPr>
              <w:spacing w:after="0" w:line="240" w:lineRule="auto"/>
              <w:jc w:val="center"/>
              <w:rPr>
                <w:rFonts w:ascii="Times New Roman" w:eastAsia="Times New Roman" w:hAnsi="Times New Roman" w:cs="Times New Roman"/>
                <w:color w:val="222222"/>
                <w:sz w:val="24"/>
                <w:szCs w:val="24"/>
                <w:lang w:eastAsia="es-CO"/>
              </w:rPr>
            </w:pPr>
            <w:hyperlink r:id="rId10" w:tgtFrame="_blank" w:history="1">
              <w:r w:rsidR="00FE726F" w:rsidRPr="002A400B">
                <w:rPr>
                  <w:rStyle w:val="Hipervnculo"/>
                  <w:rFonts w:ascii="Times New Roman" w:hAnsi="Times New Roman" w:cs="Times New Roman"/>
                  <w:color w:val="1155CC"/>
                </w:rPr>
                <w:t>https://scholar.google.es/citations?user=Y4UC0goAAAAJ&amp;hl=es</w:t>
              </w:r>
            </w:hyperlink>
          </w:p>
        </w:tc>
      </w:tr>
      <w:tr w:rsidR="002A18A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400B"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División</w:t>
            </w:r>
          </w:p>
        </w:tc>
        <w:tc>
          <w:tcPr>
            <w:tcW w:w="15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400B"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Facultad</w:t>
            </w:r>
          </w:p>
        </w:tc>
        <w:tc>
          <w:tcPr>
            <w:tcW w:w="11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400B"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Programa</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400B"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Grupo de investigación</w:t>
            </w:r>
          </w:p>
        </w:tc>
      </w:tr>
      <w:tr w:rsidR="002A18A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Ingenierías</w:t>
            </w:r>
          </w:p>
        </w:tc>
        <w:tc>
          <w:tcPr>
            <w:tcW w:w="15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 Ambiental</w:t>
            </w:r>
          </w:p>
        </w:tc>
        <w:tc>
          <w:tcPr>
            <w:tcW w:w="11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rsidP="002A18A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 Ambiental</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5B3B79" w:rsidP="005B3B79">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INAM-USTA</w:t>
            </w:r>
          </w:p>
        </w:tc>
      </w:tr>
      <w:tr w:rsidR="00AC47B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 xml:space="preserve">Nombre del Co-investigador </w:t>
            </w:r>
          </w:p>
        </w:tc>
        <w:tc>
          <w:tcPr>
            <w:tcW w:w="15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 xml:space="preserve">Enlace </w:t>
            </w:r>
            <w:proofErr w:type="spellStart"/>
            <w:r w:rsidRPr="002A400B">
              <w:rPr>
                <w:rFonts w:ascii="Times New Roman" w:eastAsia="Times New Roman" w:hAnsi="Times New Roman" w:cs="Times New Roman"/>
                <w:b/>
                <w:bCs/>
                <w:color w:val="222222"/>
                <w:sz w:val="24"/>
                <w:szCs w:val="24"/>
                <w:lang w:eastAsia="es-CO"/>
              </w:rPr>
              <w:t>CvLAC</w:t>
            </w:r>
            <w:proofErr w:type="spellEnd"/>
          </w:p>
        </w:tc>
        <w:tc>
          <w:tcPr>
            <w:tcW w:w="11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Enlace ORCID</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Enlace Google Académico</w:t>
            </w:r>
          </w:p>
        </w:tc>
      </w:tr>
      <w:tr w:rsidR="00AC47B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A400B" w:rsidRDefault="005B3B79" w:rsidP="00AC47BF">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Claudia Fernanda Navarrete López</w:t>
            </w:r>
          </w:p>
        </w:tc>
        <w:tc>
          <w:tcPr>
            <w:tcW w:w="15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A400B" w:rsidRDefault="00C23233" w:rsidP="00C23233">
            <w:pPr>
              <w:spacing w:after="0" w:line="240" w:lineRule="auto"/>
              <w:jc w:val="center"/>
              <w:rPr>
                <w:rStyle w:val="Hipervnculo"/>
                <w:rFonts w:ascii="Times New Roman" w:hAnsi="Times New Roman" w:cs="Times New Roman"/>
                <w:color w:val="1155CC"/>
              </w:rPr>
            </w:pPr>
            <w:r w:rsidRPr="002A400B">
              <w:rPr>
                <w:rStyle w:val="Hipervnculo"/>
                <w:rFonts w:ascii="Times New Roman" w:hAnsi="Times New Roman" w:cs="Times New Roman"/>
                <w:color w:val="1155CC"/>
              </w:rPr>
              <w:t>http://scienti.colciencias.gov.co:8081/cvlac/visualizador/generarCurriculoCv.do?cod_rh=0000652920</w:t>
            </w:r>
          </w:p>
        </w:tc>
        <w:tc>
          <w:tcPr>
            <w:tcW w:w="11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A400B" w:rsidRDefault="00C23233" w:rsidP="00C23233">
            <w:pPr>
              <w:spacing w:before="100" w:beforeAutospacing="1" w:after="100" w:afterAutospacing="1" w:line="240" w:lineRule="auto"/>
              <w:jc w:val="center"/>
              <w:rPr>
                <w:rStyle w:val="Hipervnculo"/>
                <w:rFonts w:ascii="Times New Roman" w:hAnsi="Times New Roman" w:cs="Times New Roman"/>
                <w:color w:val="1155CC"/>
              </w:rPr>
            </w:pPr>
            <w:r w:rsidRPr="002A400B">
              <w:rPr>
                <w:rStyle w:val="Hipervnculo"/>
                <w:rFonts w:ascii="Times New Roman" w:hAnsi="Times New Roman" w:cs="Times New Roman"/>
                <w:color w:val="1155CC"/>
              </w:rPr>
              <w:t>https://orcid.org/0000-0001-5971-2369</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A400B" w:rsidRDefault="00C23233" w:rsidP="00C23233">
            <w:pPr>
              <w:spacing w:after="0" w:line="240" w:lineRule="auto"/>
              <w:jc w:val="center"/>
              <w:rPr>
                <w:rStyle w:val="Hipervnculo"/>
                <w:rFonts w:ascii="Times New Roman" w:hAnsi="Times New Roman" w:cs="Times New Roman"/>
                <w:color w:val="1155CC"/>
              </w:rPr>
            </w:pPr>
            <w:r w:rsidRPr="002A400B">
              <w:rPr>
                <w:rStyle w:val="Hipervnculo"/>
                <w:rFonts w:ascii="Times New Roman" w:hAnsi="Times New Roman" w:cs="Times New Roman"/>
                <w:color w:val="1155CC"/>
              </w:rPr>
              <w:t>https://scholar.google.com/citations?user=4rHlhgoAAAAJ&amp;hl=es</w:t>
            </w:r>
          </w:p>
        </w:tc>
      </w:tr>
      <w:tr w:rsidR="00AC47BF"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División</w:t>
            </w:r>
          </w:p>
        </w:tc>
        <w:tc>
          <w:tcPr>
            <w:tcW w:w="15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Facultad</w:t>
            </w:r>
          </w:p>
        </w:tc>
        <w:tc>
          <w:tcPr>
            <w:tcW w:w="11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Programa</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2A400B" w:rsidRDefault="00AC47BF"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Grupo de investigación</w:t>
            </w:r>
          </w:p>
        </w:tc>
      </w:tr>
      <w:tr w:rsidR="005B3B79" w:rsidRPr="002A400B" w:rsidTr="006041E6">
        <w:trPr>
          <w:trHeight w:val="536"/>
        </w:trPr>
        <w:tc>
          <w:tcPr>
            <w:tcW w:w="10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3B79" w:rsidRPr="002A400B" w:rsidRDefault="005B3B79" w:rsidP="005B3B79">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Ingenierías</w:t>
            </w:r>
          </w:p>
        </w:tc>
        <w:tc>
          <w:tcPr>
            <w:tcW w:w="15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3B79" w:rsidRPr="002A400B" w:rsidRDefault="005B3B79" w:rsidP="005B3B79">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 Ambiental</w:t>
            </w:r>
          </w:p>
        </w:tc>
        <w:tc>
          <w:tcPr>
            <w:tcW w:w="11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3B79" w:rsidRPr="002A400B" w:rsidRDefault="005B3B79" w:rsidP="005B3B79">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Ingeniería Ambiental</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B3B79" w:rsidRPr="002A400B" w:rsidRDefault="005B3B79" w:rsidP="005B3B79">
            <w:pPr>
              <w:spacing w:before="100" w:beforeAutospacing="1" w:after="100" w:afterAutospacing="1" w:line="240" w:lineRule="auto"/>
              <w:jc w:val="center"/>
              <w:rPr>
                <w:rFonts w:ascii="Times New Roman" w:eastAsia="Times New Roman" w:hAnsi="Times New Roman" w:cs="Times New Roman"/>
                <w:bCs/>
                <w:color w:val="222222"/>
                <w:sz w:val="24"/>
                <w:szCs w:val="24"/>
                <w:lang w:eastAsia="es-CO"/>
              </w:rPr>
            </w:pPr>
            <w:r w:rsidRPr="002A400B">
              <w:rPr>
                <w:rFonts w:ascii="Times New Roman" w:eastAsia="Times New Roman" w:hAnsi="Times New Roman" w:cs="Times New Roman"/>
                <w:bCs/>
                <w:color w:val="222222"/>
                <w:sz w:val="24"/>
                <w:szCs w:val="24"/>
                <w:lang w:eastAsia="es-CO"/>
              </w:rPr>
              <w:t>INAM-USTA</w:t>
            </w:r>
          </w:p>
        </w:tc>
      </w:tr>
    </w:tbl>
    <w:p w:rsidR="002A18AF" w:rsidRPr="002A400B" w:rsidRDefault="002A18AF" w:rsidP="002A18AF">
      <w:pPr>
        <w:spacing w:after="0" w:line="240" w:lineRule="auto"/>
        <w:rPr>
          <w:rFonts w:ascii="Times New Roman" w:eastAsia="Times New Roman" w:hAnsi="Times New Roman" w:cs="Times New Roman"/>
          <w:vanish/>
          <w:sz w:val="24"/>
          <w:szCs w:val="24"/>
          <w:lang w:eastAsia="es-CO"/>
        </w:rPr>
      </w:pPr>
    </w:p>
    <w:tbl>
      <w:tblPr>
        <w:tblW w:w="5000" w:type="pct"/>
        <w:shd w:val="clear" w:color="auto" w:fill="FFFFFF"/>
        <w:tblLook w:val="04A0" w:firstRow="1" w:lastRow="0" w:firstColumn="1" w:lastColumn="0" w:noHBand="0" w:noVBand="1"/>
      </w:tblPr>
      <w:tblGrid>
        <w:gridCol w:w="7648"/>
        <w:gridCol w:w="7042"/>
      </w:tblGrid>
      <w:tr w:rsidR="002A18AF" w:rsidRPr="002A400B" w:rsidTr="006041E6">
        <w:tc>
          <w:tcPr>
            <w:tcW w:w="26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Resumen de la propuesta</w:t>
            </w:r>
          </w:p>
        </w:tc>
        <w:tc>
          <w:tcPr>
            <w:tcW w:w="239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Palabras clave</w:t>
            </w:r>
          </w:p>
        </w:tc>
      </w:tr>
      <w:tr w:rsidR="002A18AF" w:rsidRPr="002A400B" w:rsidTr="006041E6">
        <w:tc>
          <w:tcPr>
            <w:tcW w:w="26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2A400B" w:rsidRDefault="00C732C0"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Cada año se registra la pérdida de vidas a causa de la contaminación del aire, y sobre el particular las diferentes entidades han desarrollado acciones que implican desde la formulación de la regulación hasta la implementación de los planes de descontaminación y de salud. </w:t>
            </w:r>
            <w:r w:rsidR="00C1786A" w:rsidRPr="002A400B">
              <w:rPr>
                <w:rFonts w:ascii="Times New Roman" w:eastAsia="Times New Roman" w:hAnsi="Times New Roman" w:cs="Times New Roman"/>
                <w:color w:val="222222"/>
                <w:sz w:val="24"/>
                <w:szCs w:val="24"/>
                <w:lang w:eastAsia="es-CO"/>
              </w:rPr>
              <w:t xml:space="preserve">En Colombia esta cifra corresponde con cerca de 8000 muertes anuales que se relacionan con enfermedades del sistema respiratorio y cardiovascular, influenciadas por la exposición a contaminantes atmosféricos. </w:t>
            </w:r>
            <w:r w:rsidRPr="002A400B">
              <w:rPr>
                <w:rFonts w:ascii="Times New Roman" w:eastAsia="Times New Roman" w:hAnsi="Times New Roman" w:cs="Times New Roman"/>
                <w:color w:val="222222"/>
                <w:sz w:val="24"/>
                <w:szCs w:val="24"/>
                <w:lang w:eastAsia="es-CO"/>
              </w:rPr>
              <w:t>No obstante</w:t>
            </w:r>
            <w:r w:rsidR="003026E4"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la información relacionada no se encuentra al alcance </w:t>
            </w:r>
            <w:r w:rsidRPr="002A400B">
              <w:rPr>
                <w:rFonts w:ascii="Times New Roman" w:eastAsia="Times New Roman" w:hAnsi="Times New Roman" w:cs="Times New Roman"/>
                <w:color w:val="222222"/>
                <w:sz w:val="24"/>
                <w:szCs w:val="24"/>
                <w:lang w:eastAsia="es-CO"/>
              </w:rPr>
              <w:lastRenderedPageBreak/>
              <w:t>de toda la comunidad</w:t>
            </w:r>
            <w:r w:rsidR="008416FE"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a pesar que la información pueda concentrarse en informes</w:t>
            </w:r>
            <w:r w:rsidR="008416FE" w:rsidRPr="002A400B">
              <w:rPr>
                <w:rFonts w:ascii="Times New Roman" w:eastAsia="Times New Roman" w:hAnsi="Times New Roman" w:cs="Times New Roman"/>
                <w:color w:val="222222"/>
                <w:sz w:val="24"/>
                <w:szCs w:val="24"/>
                <w:lang w:eastAsia="es-CO"/>
              </w:rPr>
              <w:t xml:space="preserve"> técnicos</w:t>
            </w:r>
            <w:r w:rsidRPr="002A400B">
              <w:rPr>
                <w:rFonts w:ascii="Times New Roman" w:eastAsia="Times New Roman" w:hAnsi="Times New Roman" w:cs="Times New Roman"/>
                <w:color w:val="222222"/>
                <w:sz w:val="24"/>
                <w:szCs w:val="24"/>
                <w:lang w:eastAsia="es-CO"/>
              </w:rPr>
              <w:t xml:space="preserve"> o a nivel institucional, su alcance a toda la comunidad es limitado. </w:t>
            </w:r>
            <w:r w:rsidR="00C1786A" w:rsidRPr="002A400B">
              <w:rPr>
                <w:rFonts w:ascii="Times New Roman" w:eastAsia="Times New Roman" w:hAnsi="Times New Roman" w:cs="Times New Roman"/>
                <w:color w:val="222222"/>
                <w:sz w:val="24"/>
                <w:szCs w:val="24"/>
                <w:lang w:eastAsia="es-CO"/>
              </w:rPr>
              <w:t xml:space="preserve">Se encuentra además que en estaciones de monitoreo de Medellín en jurisdicción del </w:t>
            </w:r>
            <w:r w:rsidR="00693A80" w:rsidRPr="002A400B">
              <w:rPr>
                <w:rFonts w:ascii="Times New Roman" w:eastAsia="Times New Roman" w:hAnsi="Times New Roman" w:cs="Times New Roman"/>
                <w:color w:val="222222"/>
                <w:sz w:val="24"/>
                <w:szCs w:val="24"/>
                <w:lang w:eastAsia="es-CO"/>
              </w:rPr>
              <w:t xml:space="preserve">Área Metropolitana </w:t>
            </w:r>
            <w:r w:rsidR="00C1786A" w:rsidRPr="002A400B">
              <w:rPr>
                <w:rFonts w:ascii="Times New Roman" w:eastAsia="Times New Roman" w:hAnsi="Times New Roman" w:cs="Times New Roman"/>
                <w:color w:val="222222"/>
                <w:sz w:val="24"/>
                <w:szCs w:val="24"/>
                <w:lang w:eastAsia="es-CO"/>
              </w:rPr>
              <w:t xml:space="preserve">del </w:t>
            </w:r>
            <w:r w:rsidR="00693A80" w:rsidRPr="002A400B">
              <w:rPr>
                <w:rFonts w:ascii="Times New Roman" w:eastAsia="Times New Roman" w:hAnsi="Times New Roman" w:cs="Times New Roman"/>
                <w:color w:val="222222"/>
                <w:sz w:val="24"/>
                <w:szCs w:val="24"/>
                <w:lang w:eastAsia="es-CO"/>
              </w:rPr>
              <w:t xml:space="preserve">Valle </w:t>
            </w:r>
            <w:r w:rsidR="00C1786A" w:rsidRPr="002A400B">
              <w:rPr>
                <w:rFonts w:ascii="Times New Roman" w:eastAsia="Times New Roman" w:hAnsi="Times New Roman" w:cs="Times New Roman"/>
                <w:color w:val="222222"/>
                <w:sz w:val="24"/>
                <w:szCs w:val="24"/>
                <w:lang w:eastAsia="es-CO"/>
              </w:rPr>
              <w:t xml:space="preserve">de Aburra </w:t>
            </w:r>
            <w:r w:rsidR="003043D7" w:rsidRPr="002A400B">
              <w:rPr>
                <w:rFonts w:ascii="Times New Roman" w:eastAsia="Times New Roman" w:hAnsi="Times New Roman" w:cs="Times New Roman"/>
                <w:color w:val="222222"/>
                <w:sz w:val="24"/>
                <w:szCs w:val="24"/>
                <w:lang w:eastAsia="es-CO"/>
              </w:rPr>
              <w:t xml:space="preserve">(AMVA) </w:t>
            </w:r>
            <w:r w:rsidR="00C1786A" w:rsidRPr="002A400B">
              <w:rPr>
                <w:rFonts w:ascii="Times New Roman" w:eastAsia="Times New Roman" w:hAnsi="Times New Roman" w:cs="Times New Roman"/>
                <w:color w:val="222222"/>
                <w:sz w:val="24"/>
                <w:szCs w:val="24"/>
                <w:lang w:eastAsia="es-CO"/>
              </w:rPr>
              <w:t>y en Bogotá</w:t>
            </w:r>
            <w:r w:rsidR="008416FE" w:rsidRPr="002A400B">
              <w:rPr>
                <w:rFonts w:ascii="Times New Roman" w:eastAsia="Times New Roman" w:hAnsi="Times New Roman" w:cs="Times New Roman"/>
                <w:color w:val="222222"/>
                <w:sz w:val="24"/>
                <w:szCs w:val="24"/>
                <w:lang w:eastAsia="es-CO"/>
              </w:rPr>
              <w:t>,</w:t>
            </w:r>
            <w:r w:rsidR="00C1786A" w:rsidRPr="002A400B">
              <w:rPr>
                <w:rFonts w:ascii="Times New Roman" w:eastAsia="Times New Roman" w:hAnsi="Times New Roman" w:cs="Times New Roman"/>
                <w:color w:val="222222"/>
                <w:sz w:val="24"/>
                <w:szCs w:val="24"/>
                <w:lang w:eastAsia="es-CO"/>
              </w:rPr>
              <w:t xml:space="preserve"> en jurisdicción de la </w:t>
            </w:r>
            <w:r w:rsidR="00693A80" w:rsidRPr="002A400B">
              <w:rPr>
                <w:rFonts w:ascii="Times New Roman" w:eastAsia="Times New Roman" w:hAnsi="Times New Roman" w:cs="Times New Roman"/>
                <w:color w:val="222222"/>
                <w:sz w:val="24"/>
                <w:szCs w:val="24"/>
                <w:lang w:eastAsia="es-CO"/>
              </w:rPr>
              <w:t xml:space="preserve">Secretaría Distrital </w:t>
            </w:r>
            <w:r w:rsidR="00C1786A" w:rsidRPr="002A400B">
              <w:rPr>
                <w:rFonts w:ascii="Times New Roman" w:eastAsia="Times New Roman" w:hAnsi="Times New Roman" w:cs="Times New Roman"/>
                <w:color w:val="222222"/>
                <w:sz w:val="24"/>
                <w:szCs w:val="24"/>
                <w:lang w:eastAsia="es-CO"/>
              </w:rPr>
              <w:t>de Ambiente</w:t>
            </w:r>
            <w:r w:rsidR="00693A80" w:rsidRPr="002A400B">
              <w:rPr>
                <w:rFonts w:ascii="Times New Roman" w:eastAsia="Times New Roman" w:hAnsi="Times New Roman" w:cs="Times New Roman"/>
                <w:color w:val="222222"/>
                <w:sz w:val="24"/>
                <w:szCs w:val="24"/>
                <w:lang w:eastAsia="es-CO"/>
              </w:rPr>
              <w:t xml:space="preserve"> (SDA)</w:t>
            </w:r>
            <w:r w:rsidR="008416FE" w:rsidRPr="002A400B">
              <w:rPr>
                <w:rFonts w:ascii="Times New Roman" w:eastAsia="Times New Roman" w:hAnsi="Times New Roman" w:cs="Times New Roman"/>
                <w:color w:val="222222"/>
                <w:sz w:val="24"/>
                <w:szCs w:val="24"/>
                <w:lang w:eastAsia="es-CO"/>
              </w:rPr>
              <w:t>,</w:t>
            </w:r>
            <w:r w:rsidR="00C1786A" w:rsidRPr="002A400B">
              <w:rPr>
                <w:rFonts w:ascii="Times New Roman" w:eastAsia="Times New Roman" w:hAnsi="Times New Roman" w:cs="Times New Roman"/>
                <w:color w:val="222222"/>
                <w:sz w:val="24"/>
                <w:szCs w:val="24"/>
                <w:lang w:eastAsia="es-CO"/>
              </w:rPr>
              <w:t xml:space="preserve"> se han presentado las mayores concentraciones de material </w:t>
            </w:r>
            <w:proofErr w:type="spellStart"/>
            <w:r w:rsidR="00C1786A" w:rsidRPr="002A400B">
              <w:rPr>
                <w:rFonts w:ascii="Times New Roman" w:eastAsia="Times New Roman" w:hAnsi="Times New Roman" w:cs="Times New Roman"/>
                <w:color w:val="222222"/>
                <w:sz w:val="24"/>
                <w:szCs w:val="24"/>
                <w:lang w:eastAsia="es-CO"/>
              </w:rPr>
              <w:t>particulado</w:t>
            </w:r>
            <w:proofErr w:type="spellEnd"/>
            <w:r w:rsidR="00C1786A" w:rsidRPr="002A400B">
              <w:rPr>
                <w:rFonts w:ascii="Times New Roman" w:eastAsia="Times New Roman" w:hAnsi="Times New Roman" w:cs="Times New Roman"/>
                <w:color w:val="222222"/>
                <w:sz w:val="24"/>
                <w:szCs w:val="24"/>
                <w:lang w:eastAsia="es-CO"/>
              </w:rPr>
              <w:t xml:space="preserve"> en el país, en diferentes periodos de tiempos en los últimos diez años. En</w:t>
            </w:r>
            <w:r w:rsidRPr="002A400B">
              <w:rPr>
                <w:rFonts w:ascii="Times New Roman" w:eastAsia="Times New Roman" w:hAnsi="Times New Roman" w:cs="Times New Roman"/>
                <w:color w:val="222222"/>
                <w:sz w:val="24"/>
                <w:szCs w:val="24"/>
                <w:lang w:eastAsia="es-CO"/>
              </w:rPr>
              <w:t xml:space="preserve"> este orden de ideas</w:t>
            </w:r>
            <w:r w:rsidR="00C1786A" w:rsidRPr="002A400B">
              <w:rPr>
                <w:rFonts w:ascii="Times New Roman" w:eastAsia="Times New Roman" w:hAnsi="Times New Roman" w:cs="Times New Roman"/>
                <w:color w:val="222222"/>
                <w:sz w:val="24"/>
                <w:szCs w:val="24"/>
                <w:lang w:eastAsia="es-CO"/>
              </w:rPr>
              <w:t xml:space="preserve">, se observa la necesidad de </w:t>
            </w:r>
            <w:r w:rsidRPr="002A400B">
              <w:rPr>
                <w:rFonts w:ascii="Times New Roman" w:eastAsia="Times New Roman" w:hAnsi="Times New Roman" w:cs="Times New Roman"/>
                <w:color w:val="222222"/>
                <w:sz w:val="24"/>
                <w:szCs w:val="24"/>
                <w:lang w:eastAsia="es-CO"/>
              </w:rPr>
              <w:t>identificar el grado de divulgación a la comunidad a través de medios masivos de comunicación</w:t>
            </w:r>
            <w:r w:rsidR="00C1786A"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como los artículos de prensa y su relación con el comportamiento del contaminante atmosférico material </w:t>
            </w:r>
            <w:proofErr w:type="spellStart"/>
            <w:r w:rsidRPr="002A400B">
              <w:rPr>
                <w:rFonts w:ascii="Times New Roman" w:eastAsia="Times New Roman" w:hAnsi="Times New Roman" w:cs="Times New Roman"/>
                <w:color w:val="222222"/>
                <w:sz w:val="24"/>
                <w:szCs w:val="24"/>
                <w:lang w:eastAsia="es-CO"/>
              </w:rPr>
              <w:t>particulado</w:t>
            </w:r>
            <w:proofErr w:type="spellEnd"/>
            <w:r w:rsidRPr="002A400B">
              <w:rPr>
                <w:rFonts w:ascii="Times New Roman" w:eastAsia="Times New Roman" w:hAnsi="Times New Roman" w:cs="Times New Roman"/>
                <w:color w:val="222222"/>
                <w:sz w:val="24"/>
                <w:szCs w:val="24"/>
                <w:lang w:eastAsia="es-CO"/>
              </w:rPr>
              <w:t xml:space="preserve"> en su fracción PM</w:t>
            </w:r>
            <w:r w:rsidRPr="002A400B">
              <w:rPr>
                <w:rFonts w:ascii="Times New Roman" w:eastAsia="Times New Roman" w:hAnsi="Times New Roman" w:cs="Times New Roman"/>
                <w:color w:val="222222"/>
                <w:sz w:val="24"/>
                <w:szCs w:val="24"/>
                <w:vertAlign w:val="subscript"/>
                <w:lang w:eastAsia="es-CO"/>
              </w:rPr>
              <w:t>10</w:t>
            </w:r>
            <w:r w:rsidRPr="002A400B">
              <w:rPr>
                <w:rFonts w:ascii="Times New Roman" w:eastAsia="Times New Roman" w:hAnsi="Times New Roman" w:cs="Times New Roman"/>
                <w:color w:val="222222"/>
                <w:sz w:val="24"/>
                <w:szCs w:val="24"/>
                <w:lang w:eastAsia="es-CO"/>
              </w:rPr>
              <w:t xml:space="preserve"> y PM</w:t>
            </w:r>
            <w:r w:rsidRPr="002A400B">
              <w:rPr>
                <w:rFonts w:ascii="Times New Roman" w:eastAsia="Times New Roman" w:hAnsi="Times New Roman" w:cs="Times New Roman"/>
                <w:color w:val="222222"/>
                <w:sz w:val="24"/>
                <w:szCs w:val="24"/>
                <w:vertAlign w:val="subscript"/>
                <w:lang w:eastAsia="es-CO"/>
              </w:rPr>
              <w:t>2.5</w:t>
            </w:r>
            <w:r w:rsidRPr="002A400B">
              <w:rPr>
                <w:rFonts w:ascii="Times New Roman" w:eastAsia="Times New Roman" w:hAnsi="Times New Roman" w:cs="Times New Roman"/>
                <w:color w:val="222222"/>
                <w:sz w:val="24"/>
                <w:szCs w:val="24"/>
                <w:lang w:eastAsia="es-CO"/>
              </w:rPr>
              <w:t xml:space="preserve">. Para dicho propósito es necesario aplicar herramientas de minería de texto, </w:t>
            </w:r>
            <w:r w:rsidR="003026E4" w:rsidRPr="002A400B">
              <w:rPr>
                <w:rFonts w:ascii="Times New Roman" w:eastAsia="Times New Roman" w:hAnsi="Times New Roman" w:cs="Times New Roman"/>
                <w:color w:val="222222"/>
                <w:sz w:val="24"/>
                <w:szCs w:val="24"/>
                <w:lang w:eastAsia="es-CO"/>
              </w:rPr>
              <w:t xml:space="preserve">análisis de </w:t>
            </w:r>
            <w:r w:rsidRPr="002A400B">
              <w:rPr>
                <w:rFonts w:ascii="Times New Roman" w:eastAsia="Times New Roman" w:hAnsi="Times New Roman" w:cs="Times New Roman"/>
                <w:color w:val="222222"/>
                <w:sz w:val="24"/>
                <w:szCs w:val="24"/>
                <w:lang w:eastAsia="es-CO"/>
              </w:rPr>
              <w:t>series temporales y de aprendizaje autom</w:t>
            </w:r>
            <w:r w:rsidR="003026E4" w:rsidRPr="002A400B">
              <w:rPr>
                <w:rFonts w:ascii="Times New Roman" w:eastAsia="Times New Roman" w:hAnsi="Times New Roman" w:cs="Times New Roman"/>
                <w:color w:val="222222"/>
                <w:sz w:val="24"/>
                <w:szCs w:val="24"/>
                <w:lang w:eastAsia="es-CO"/>
              </w:rPr>
              <w:t>ático que permitan identificar</w:t>
            </w:r>
            <w:r w:rsidR="008416FE" w:rsidRPr="002A400B">
              <w:rPr>
                <w:rFonts w:ascii="Times New Roman" w:eastAsia="Times New Roman" w:hAnsi="Times New Roman" w:cs="Times New Roman"/>
                <w:color w:val="222222"/>
                <w:sz w:val="24"/>
                <w:szCs w:val="24"/>
                <w:lang w:eastAsia="es-CO"/>
              </w:rPr>
              <w:t xml:space="preserve"> la</w:t>
            </w:r>
            <w:r w:rsidR="003026E4" w:rsidRPr="002A400B">
              <w:rPr>
                <w:rFonts w:ascii="Times New Roman" w:eastAsia="Times New Roman" w:hAnsi="Times New Roman" w:cs="Times New Roman"/>
                <w:color w:val="222222"/>
                <w:sz w:val="24"/>
                <w:szCs w:val="24"/>
                <w:lang w:eastAsia="es-CO"/>
              </w:rPr>
              <w:t xml:space="preserve"> frecuencia de términos, agrupación temática, la posible relación entre la información publicada y el comportamiento de los contaminantes </w:t>
            </w:r>
            <w:r w:rsidR="00C67465" w:rsidRPr="002A400B">
              <w:rPr>
                <w:rFonts w:ascii="Times New Roman" w:eastAsia="Times New Roman" w:hAnsi="Times New Roman" w:cs="Times New Roman"/>
                <w:color w:val="222222"/>
                <w:sz w:val="24"/>
                <w:szCs w:val="24"/>
                <w:lang w:eastAsia="es-CO"/>
              </w:rPr>
              <w:t>del aire</w:t>
            </w:r>
            <w:r w:rsidR="003026E4" w:rsidRPr="002A400B">
              <w:rPr>
                <w:rFonts w:ascii="Times New Roman" w:eastAsia="Times New Roman" w:hAnsi="Times New Roman" w:cs="Times New Roman"/>
                <w:color w:val="222222"/>
                <w:sz w:val="24"/>
                <w:szCs w:val="24"/>
                <w:lang w:eastAsia="es-CO"/>
              </w:rPr>
              <w:t xml:space="preserve"> registrados por las estaciones </w:t>
            </w:r>
            <w:r w:rsidR="00C67465" w:rsidRPr="002A400B">
              <w:rPr>
                <w:rFonts w:ascii="Times New Roman" w:eastAsia="Times New Roman" w:hAnsi="Times New Roman" w:cs="Times New Roman"/>
                <w:color w:val="222222"/>
                <w:sz w:val="24"/>
                <w:szCs w:val="24"/>
                <w:lang w:eastAsia="es-CO"/>
              </w:rPr>
              <w:t>que</w:t>
            </w:r>
            <w:r w:rsidR="003026E4" w:rsidRPr="002A400B">
              <w:rPr>
                <w:rFonts w:ascii="Times New Roman" w:eastAsia="Times New Roman" w:hAnsi="Times New Roman" w:cs="Times New Roman"/>
                <w:color w:val="222222"/>
                <w:sz w:val="24"/>
                <w:szCs w:val="24"/>
                <w:lang w:eastAsia="es-CO"/>
              </w:rPr>
              <w:t xml:space="preserve"> monitore</w:t>
            </w:r>
            <w:r w:rsidR="00C67465" w:rsidRPr="002A400B">
              <w:rPr>
                <w:rFonts w:ascii="Times New Roman" w:eastAsia="Times New Roman" w:hAnsi="Times New Roman" w:cs="Times New Roman"/>
                <w:color w:val="222222"/>
                <w:sz w:val="24"/>
                <w:szCs w:val="24"/>
                <w:lang w:eastAsia="es-CO"/>
              </w:rPr>
              <w:t>an</w:t>
            </w:r>
            <w:r w:rsidR="003026E4" w:rsidRPr="002A400B">
              <w:rPr>
                <w:rFonts w:ascii="Times New Roman" w:eastAsia="Times New Roman" w:hAnsi="Times New Roman" w:cs="Times New Roman"/>
                <w:color w:val="222222"/>
                <w:sz w:val="24"/>
                <w:szCs w:val="24"/>
                <w:lang w:eastAsia="es-CO"/>
              </w:rPr>
              <w:t xml:space="preserve"> </w:t>
            </w:r>
            <w:r w:rsidR="00C67465" w:rsidRPr="002A400B">
              <w:rPr>
                <w:rFonts w:ascii="Times New Roman" w:eastAsia="Times New Roman" w:hAnsi="Times New Roman" w:cs="Times New Roman"/>
                <w:color w:val="222222"/>
                <w:sz w:val="24"/>
                <w:szCs w:val="24"/>
                <w:lang w:eastAsia="es-CO"/>
              </w:rPr>
              <w:t xml:space="preserve">la </w:t>
            </w:r>
            <w:r w:rsidR="003026E4" w:rsidRPr="002A400B">
              <w:rPr>
                <w:rFonts w:ascii="Times New Roman" w:eastAsia="Times New Roman" w:hAnsi="Times New Roman" w:cs="Times New Roman"/>
                <w:color w:val="222222"/>
                <w:sz w:val="24"/>
                <w:szCs w:val="24"/>
                <w:lang w:eastAsia="es-CO"/>
              </w:rPr>
              <w:t xml:space="preserve">calidad de aire en jurisdicción del AMVA y de la </w:t>
            </w:r>
            <w:r w:rsidR="00693A80" w:rsidRPr="002A400B">
              <w:rPr>
                <w:rFonts w:ascii="Times New Roman" w:eastAsia="Times New Roman" w:hAnsi="Times New Roman" w:cs="Times New Roman"/>
                <w:color w:val="222222"/>
                <w:sz w:val="24"/>
                <w:szCs w:val="24"/>
                <w:lang w:eastAsia="es-CO"/>
              </w:rPr>
              <w:t>SDA</w:t>
            </w:r>
            <w:r w:rsidR="003026E4" w:rsidRPr="002A400B">
              <w:rPr>
                <w:rFonts w:ascii="Times New Roman" w:eastAsia="Times New Roman" w:hAnsi="Times New Roman" w:cs="Times New Roman"/>
                <w:color w:val="222222"/>
                <w:sz w:val="24"/>
                <w:szCs w:val="24"/>
                <w:lang w:eastAsia="es-CO"/>
              </w:rPr>
              <w:t xml:space="preserve"> con mayor incumplimiento a la norma registrado en los últimos diez años. Se espera que este proyecto identifique los aspectos requeridos en materia de divulgación a la comunidad, así co</w:t>
            </w:r>
            <w:r w:rsidR="00C1786A" w:rsidRPr="002A400B">
              <w:rPr>
                <w:rFonts w:ascii="Times New Roman" w:eastAsia="Times New Roman" w:hAnsi="Times New Roman" w:cs="Times New Roman"/>
                <w:color w:val="222222"/>
                <w:sz w:val="24"/>
                <w:szCs w:val="24"/>
                <w:lang w:eastAsia="es-CO"/>
              </w:rPr>
              <w:t>m</w:t>
            </w:r>
            <w:r w:rsidR="003026E4" w:rsidRPr="002A400B">
              <w:rPr>
                <w:rFonts w:ascii="Times New Roman" w:eastAsia="Times New Roman" w:hAnsi="Times New Roman" w:cs="Times New Roman"/>
                <w:color w:val="222222"/>
                <w:sz w:val="24"/>
                <w:szCs w:val="24"/>
                <w:lang w:eastAsia="es-CO"/>
              </w:rPr>
              <w:t>o la información más frecuentemente divulgada como soporte a la implementación de medidas que apoyen en la prevención y mitigac</w:t>
            </w:r>
            <w:r w:rsidR="00C1786A" w:rsidRPr="002A400B">
              <w:rPr>
                <w:rFonts w:ascii="Times New Roman" w:eastAsia="Times New Roman" w:hAnsi="Times New Roman" w:cs="Times New Roman"/>
                <w:color w:val="222222"/>
                <w:sz w:val="24"/>
                <w:szCs w:val="24"/>
                <w:lang w:eastAsia="es-CO"/>
              </w:rPr>
              <w:t>i</w:t>
            </w:r>
            <w:r w:rsidR="003026E4" w:rsidRPr="002A400B">
              <w:rPr>
                <w:rFonts w:ascii="Times New Roman" w:eastAsia="Times New Roman" w:hAnsi="Times New Roman" w:cs="Times New Roman"/>
                <w:color w:val="222222"/>
                <w:sz w:val="24"/>
                <w:szCs w:val="24"/>
                <w:lang w:eastAsia="es-CO"/>
              </w:rPr>
              <w:t xml:space="preserve">ón de los efectos de </w:t>
            </w:r>
            <w:r w:rsidR="00C1786A" w:rsidRPr="002A400B">
              <w:rPr>
                <w:rFonts w:ascii="Times New Roman" w:eastAsia="Times New Roman" w:hAnsi="Times New Roman" w:cs="Times New Roman"/>
                <w:color w:val="222222"/>
                <w:sz w:val="24"/>
                <w:szCs w:val="24"/>
                <w:lang w:eastAsia="es-CO"/>
              </w:rPr>
              <w:t>ex</w:t>
            </w:r>
            <w:r w:rsidR="003026E4" w:rsidRPr="002A400B">
              <w:rPr>
                <w:rFonts w:ascii="Times New Roman" w:eastAsia="Times New Roman" w:hAnsi="Times New Roman" w:cs="Times New Roman"/>
                <w:color w:val="222222"/>
                <w:sz w:val="24"/>
                <w:szCs w:val="24"/>
                <w:lang w:eastAsia="es-CO"/>
              </w:rPr>
              <w:t>p</w:t>
            </w:r>
            <w:r w:rsidR="00C1786A" w:rsidRPr="002A400B">
              <w:rPr>
                <w:rFonts w:ascii="Times New Roman" w:eastAsia="Times New Roman" w:hAnsi="Times New Roman" w:cs="Times New Roman"/>
                <w:color w:val="222222"/>
                <w:sz w:val="24"/>
                <w:szCs w:val="24"/>
                <w:lang w:eastAsia="es-CO"/>
              </w:rPr>
              <w:t>osició</w:t>
            </w:r>
            <w:r w:rsidR="003026E4" w:rsidRPr="002A400B">
              <w:rPr>
                <w:rFonts w:ascii="Times New Roman" w:eastAsia="Times New Roman" w:hAnsi="Times New Roman" w:cs="Times New Roman"/>
                <w:color w:val="222222"/>
                <w:sz w:val="24"/>
                <w:szCs w:val="24"/>
                <w:lang w:eastAsia="es-CO"/>
              </w:rPr>
              <w:t>n al mat</w:t>
            </w:r>
            <w:r w:rsidR="00C1786A" w:rsidRPr="002A400B">
              <w:rPr>
                <w:rFonts w:ascii="Times New Roman" w:eastAsia="Times New Roman" w:hAnsi="Times New Roman" w:cs="Times New Roman"/>
                <w:color w:val="222222"/>
                <w:sz w:val="24"/>
                <w:szCs w:val="24"/>
                <w:lang w:eastAsia="es-CO"/>
              </w:rPr>
              <w:t>e</w:t>
            </w:r>
            <w:r w:rsidR="003026E4" w:rsidRPr="002A400B">
              <w:rPr>
                <w:rFonts w:ascii="Times New Roman" w:eastAsia="Times New Roman" w:hAnsi="Times New Roman" w:cs="Times New Roman"/>
                <w:color w:val="222222"/>
                <w:sz w:val="24"/>
                <w:szCs w:val="24"/>
                <w:lang w:eastAsia="es-CO"/>
              </w:rPr>
              <w:t xml:space="preserve">rial </w:t>
            </w:r>
            <w:proofErr w:type="spellStart"/>
            <w:r w:rsidR="003026E4" w:rsidRPr="002A400B">
              <w:rPr>
                <w:rFonts w:ascii="Times New Roman" w:eastAsia="Times New Roman" w:hAnsi="Times New Roman" w:cs="Times New Roman"/>
                <w:color w:val="222222"/>
                <w:sz w:val="24"/>
                <w:szCs w:val="24"/>
                <w:lang w:eastAsia="es-CO"/>
              </w:rPr>
              <w:t>par</w:t>
            </w:r>
            <w:r w:rsidR="00C1786A" w:rsidRPr="002A400B">
              <w:rPr>
                <w:rFonts w:ascii="Times New Roman" w:eastAsia="Times New Roman" w:hAnsi="Times New Roman" w:cs="Times New Roman"/>
                <w:color w:val="222222"/>
                <w:sz w:val="24"/>
                <w:szCs w:val="24"/>
                <w:lang w:eastAsia="es-CO"/>
              </w:rPr>
              <w:t>t</w:t>
            </w:r>
            <w:r w:rsidR="003026E4" w:rsidRPr="002A400B">
              <w:rPr>
                <w:rFonts w:ascii="Times New Roman" w:eastAsia="Times New Roman" w:hAnsi="Times New Roman" w:cs="Times New Roman"/>
                <w:color w:val="222222"/>
                <w:sz w:val="24"/>
                <w:szCs w:val="24"/>
                <w:lang w:eastAsia="es-CO"/>
              </w:rPr>
              <w:t>iculado</w:t>
            </w:r>
            <w:proofErr w:type="spellEnd"/>
            <w:r w:rsidR="003026E4" w:rsidRPr="002A400B">
              <w:rPr>
                <w:rFonts w:ascii="Times New Roman" w:eastAsia="Times New Roman" w:hAnsi="Times New Roman" w:cs="Times New Roman"/>
                <w:color w:val="222222"/>
                <w:sz w:val="24"/>
                <w:szCs w:val="24"/>
                <w:lang w:eastAsia="es-CO"/>
              </w:rPr>
              <w:t xml:space="preserve"> y contribuyan al logro del OD</w:t>
            </w:r>
            <w:r w:rsidR="00C1786A" w:rsidRPr="002A400B">
              <w:rPr>
                <w:rFonts w:ascii="Times New Roman" w:eastAsia="Times New Roman" w:hAnsi="Times New Roman" w:cs="Times New Roman"/>
                <w:color w:val="222222"/>
                <w:sz w:val="24"/>
                <w:szCs w:val="24"/>
                <w:lang w:eastAsia="es-CO"/>
              </w:rPr>
              <w:t>S</w:t>
            </w:r>
            <w:r w:rsidR="003043D7" w:rsidRPr="002A400B">
              <w:rPr>
                <w:rFonts w:ascii="Times New Roman" w:eastAsia="Times New Roman" w:hAnsi="Times New Roman" w:cs="Times New Roman"/>
                <w:color w:val="222222"/>
                <w:sz w:val="24"/>
                <w:szCs w:val="24"/>
                <w:lang w:eastAsia="es-CO"/>
              </w:rPr>
              <w:t xml:space="preserve"> 11</w:t>
            </w:r>
            <w:r w:rsidR="003026E4" w:rsidRPr="002A400B">
              <w:rPr>
                <w:rFonts w:ascii="Times New Roman" w:eastAsia="Times New Roman" w:hAnsi="Times New Roman" w:cs="Times New Roman"/>
                <w:color w:val="222222"/>
                <w:sz w:val="24"/>
                <w:szCs w:val="24"/>
                <w:lang w:eastAsia="es-CO"/>
              </w:rPr>
              <w:t xml:space="preserve"> en su compon</w:t>
            </w:r>
            <w:r w:rsidR="00C1786A" w:rsidRPr="002A400B">
              <w:rPr>
                <w:rFonts w:ascii="Times New Roman" w:eastAsia="Times New Roman" w:hAnsi="Times New Roman" w:cs="Times New Roman"/>
                <w:color w:val="222222"/>
                <w:sz w:val="24"/>
                <w:szCs w:val="24"/>
                <w:lang w:eastAsia="es-CO"/>
              </w:rPr>
              <w:t>en</w:t>
            </w:r>
            <w:r w:rsidR="003026E4" w:rsidRPr="002A400B">
              <w:rPr>
                <w:rFonts w:ascii="Times New Roman" w:eastAsia="Times New Roman" w:hAnsi="Times New Roman" w:cs="Times New Roman"/>
                <w:color w:val="222222"/>
                <w:sz w:val="24"/>
                <w:szCs w:val="24"/>
                <w:lang w:eastAsia="es-CO"/>
              </w:rPr>
              <w:t xml:space="preserve">te de calidad del aire. </w:t>
            </w:r>
          </w:p>
        </w:tc>
        <w:tc>
          <w:tcPr>
            <w:tcW w:w="239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A400B" w:rsidRDefault="00F06D18" w:rsidP="004C17D0">
            <w:pPr>
              <w:spacing w:after="0" w:line="240"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sz w:val="24"/>
                <w:szCs w:val="24"/>
                <w:lang w:eastAsia="es-CO"/>
              </w:rPr>
              <w:lastRenderedPageBreak/>
              <w:t xml:space="preserve">ODS, artículos de prensa, material </w:t>
            </w:r>
            <w:proofErr w:type="spellStart"/>
            <w:r w:rsidRPr="002A400B">
              <w:rPr>
                <w:rFonts w:ascii="Times New Roman" w:eastAsia="Times New Roman" w:hAnsi="Times New Roman" w:cs="Times New Roman"/>
                <w:sz w:val="24"/>
                <w:szCs w:val="24"/>
                <w:lang w:eastAsia="es-CO"/>
              </w:rPr>
              <w:t>particulado</w:t>
            </w:r>
            <w:proofErr w:type="spellEnd"/>
            <w:r w:rsidR="008416FE" w:rsidRPr="002A400B">
              <w:rPr>
                <w:rFonts w:ascii="Times New Roman" w:eastAsia="Times New Roman" w:hAnsi="Times New Roman" w:cs="Times New Roman"/>
                <w:sz w:val="24"/>
                <w:szCs w:val="24"/>
                <w:lang w:eastAsia="es-CO"/>
              </w:rPr>
              <w:t>, salud ambiental</w:t>
            </w:r>
            <w:r w:rsidR="00C23233" w:rsidRPr="002A400B">
              <w:rPr>
                <w:rFonts w:ascii="Times New Roman" w:eastAsia="Times New Roman" w:hAnsi="Times New Roman" w:cs="Times New Roman"/>
                <w:sz w:val="24"/>
                <w:szCs w:val="24"/>
                <w:lang w:eastAsia="es-CO"/>
              </w:rPr>
              <w:t>, estimación de patrones</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734"/>
      </w:tblGrid>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E6008D"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P</w:t>
            </w:r>
            <w:r w:rsidR="002A18AF" w:rsidRPr="002A400B">
              <w:rPr>
                <w:rFonts w:ascii="Times New Roman" w:eastAsia="Times New Roman" w:hAnsi="Times New Roman" w:cs="Times New Roman"/>
                <w:b/>
                <w:bCs/>
                <w:color w:val="222222"/>
                <w:sz w:val="24"/>
                <w:szCs w:val="24"/>
                <w:lang w:eastAsia="es-CO"/>
              </w:rPr>
              <w:t>roblema de investigación</w:t>
            </w:r>
          </w:p>
        </w:tc>
      </w:tr>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23562" w:rsidRPr="002A400B" w:rsidRDefault="00E626CC"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La calidad del aire es un indicador de interés comunitario y r</w:t>
            </w:r>
            <w:r w:rsidR="00963529" w:rsidRPr="002A400B">
              <w:rPr>
                <w:rFonts w:ascii="Times New Roman" w:eastAsia="Times New Roman" w:hAnsi="Times New Roman" w:cs="Times New Roman"/>
                <w:color w:val="222222"/>
                <w:sz w:val="24"/>
                <w:szCs w:val="24"/>
                <w:lang w:eastAsia="es-CO"/>
              </w:rPr>
              <w:t xml:space="preserve">equiere del desarrollo de </w:t>
            </w:r>
            <w:r w:rsidRPr="002A400B">
              <w:rPr>
                <w:rFonts w:ascii="Times New Roman" w:eastAsia="Times New Roman" w:hAnsi="Times New Roman" w:cs="Times New Roman"/>
                <w:color w:val="222222"/>
                <w:sz w:val="24"/>
                <w:szCs w:val="24"/>
                <w:lang w:eastAsia="es-CO"/>
              </w:rPr>
              <w:t xml:space="preserve">acciones </w:t>
            </w:r>
            <w:r w:rsidR="00963529" w:rsidRPr="002A400B">
              <w:rPr>
                <w:rFonts w:ascii="Times New Roman" w:eastAsia="Times New Roman" w:hAnsi="Times New Roman" w:cs="Times New Roman"/>
                <w:color w:val="222222"/>
                <w:sz w:val="24"/>
                <w:szCs w:val="24"/>
                <w:lang w:eastAsia="es-CO"/>
              </w:rPr>
              <w:t xml:space="preserve">de prevención y mitigación </w:t>
            </w:r>
            <w:r w:rsidRPr="002A400B">
              <w:rPr>
                <w:rFonts w:ascii="Times New Roman" w:eastAsia="Times New Roman" w:hAnsi="Times New Roman" w:cs="Times New Roman"/>
                <w:color w:val="222222"/>
                <w:sz w:val="24"/>
                <w:szCs w:val="24"/>
                <w:lang w:eastAsia="es-CO"/>
              </w:rPr>
              <w:t>como bien necesario para la vida humana. El desarrollo de acciones para su mejoramiento es una tarea que</w:t>
            </w:r>
            <w:r w:rsidR="00E4386F"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a pesar de recaer en la dirección de las autoridades ambientales, con la implementación del sector privado e institucional, requiere de la comunidad como apoyo en la implementación de las decisiones de política. </w:t>
            </w:r>
            <w:r w:rsidR="00B95499" w:rsidRPr="002A400B">
              <w:rPr>
                <w:rFonts w:ascii="Times New Roman" w:eastAsia="Times New Roman" w:hAnsi="Times New Roman" w:cs="Times New Roman"/>
                <w:color w:val="222222"/>
                <w:sz w:val="24"/>
                <w:szCs w:val="24"/>
                <w:lang w:eastAsia="es-CO"/>
              </w:rPr>
              <w:t xml:space="preserve">La contaminación del aire por material </w:t>
            </w:r>
            <w:proofErr w:type="spellStart"/>
            <w:r w:rsidR="00B95499" w:rsidRPr="002A400B">
              <w:rPr>
                <w:rFonts w:ascii="Times New Roman" w:eastAsia="Times New Roman" w:hAnsi="Times New Roman" w:cs="Times New Roman"/>
                <w:color w:val="222222"/>
                <w:sz w:val="24"/>
                <w:szCs w:val="24"/>
                <w:lang w:eastAsia="es-CO"/>
              </w:rPr>
              <w:t>particulado</w:t>
            </w:r>
            <w:proofErr w:type="spellEnd"/>
            <w:r w:rsidR="0099483C" w:rsidRPr="002A400B">
              <w:rPr>
                <w:rFonts w:ascii="Times New Roman" w:eastAsia="Times New Roman" w:hAnsi="Times New Roman" w:cs="Times New Roman"/>
                <w:color w:val="222222"/>
                <w:sz w:val="24"/>
                <w:szCs w:val="24"/>
                <w:lang w:eastAsia="es-CO"/>
              </w:rPr>
              <w:t xml:space="preserve"> (PM</w:t>
            </w:r>
            <w:r w:rsidR="0099483C" w:rsidRPr="002A400B">
              <w:rPr>
                <w:rFonts w:ascii="Times New Roman" w:eastAsia="Times New Roman" w:hAnsi="Times New Roman" w:cs="Times New Roman"/>
                <w:color w:val="222222"/>
                <w:sz w:val="24"/>
                <w:szCs w:val="24"/>
                <w:vertAlign w:val="subscript"/>
                <w:lang w:eastAsia="es-CO"/>
              </w:rPr>
              <w:t>10</w:t>
            </w:r>
            <w:r w:rsidR="0099483C" w:rsidRPr="002A400B">
              <w:rPr>
                <w:rFonts w:ascii="Times New Roman" w:eastAsia="Times New Roman" w:hAnsi="Times New Roman" w:cs="Times New Roman"/>
                <w:color w:val="222222"/>
                <w:sz w:val="24"/>
                <w:szCs w:val="24"/>
                <w:lang w:eastAsia="es-CO"/>
              </w:rPr>
              <w:t xml:space="preserve"> y PM</w:t>
            </w:r>
            <w:r w:rsidR="0099483C" w:rsidRPr="002A400B">
              <w:rPr>
                <w:rFonts w:ascii="Times New Roman" w:eastAsia="Times New Roman" w:hAnsi="Times New Roman" w:cs="Times New Roman"/>
                <w:color w:val="222222"/>
                <w:sz w:val="24"/>
                <w:szCs w:val="24"/>
                <w:vertAlign w:val="subscript"/>
                <w:lang w:eastAsia="es-CO"/>
              </w:rPr>
              <w:t>2.5</w:t>
            </w:r>
            <w:r w:rsidR="0099483C" w:rsidRPr="002A400B">
              <w:rPr>
                <w:rFonts w:ascii="Times New Roman" w:eastAsia="Times New Roman" w:hAnsi="Times New Roman" w:cs="Times New Roman"/>
                <w:color w:val="222222"/>
                <w:sz w:val="24"/>
                <w:szCs w:val="24"/>
                <w:lang w:eastAsia="es-CO"/>
              </w:rPr>
              <w:t>)</w:t>
            </w:r>
            <w:r w:rsidR="00B95499" w:rsidRPr="002A400B">
              <w:rPr>
                <w:rFonts w:ascii="Times New Roman" w:eastAsia="Times New Roman" w:hAnsi="Times New Roman" w:cs="Times New Roman"/>
                <w:color w:val="222222"/>
                <w:sz w:val="24"/>
                <w:szCs w:val="24"/>
                <w:lang w:eastAsia="es-CO"/>
              </w:rPr>
              <w:t xml:space="preserve"> es un tema de interés público al afectar las condiciones de salud de la población</w:t>
            </w:r>
            <w:r w:rsidR="008D2811" w:rsidRPr="002A400B">
              <w:rPr>
                <w:rFonts w:ascii="Times New Roman" w:eastAsia="Times New Roman" w:hAnsi="Times New Roman" w:cs="Times New Roman"/>
                <w:color w:val="222222"/>
                <w:sz w:val="24"/>
                <w:szCs w:val="24"/>
                <w:lang w:eastAsia="es-CO"/>
              </w:rPr>
              <w:t xml:space="preserve">; ha cobrado </w:t>
            </w:r>
            <w:r w:rsidR="00B95499" w:rsidRPr="002A400B">
              <w:rPr>
                <w:rFonts w:ascii="Times New Roman" w:eastAsia="Times New Roman" w:hAnsi="Times New Roman" w:cs="Times New Roman"/>
                <w:color w:val="222222"/>
                <w:sz w:val="24"/>
                <w:szCs w:val="24"/>
                <w:lang w:eastAsia="es-CO"/>
              </w:rPr>
              <w:t>cada año cerca de 7 millones de vidas humanas</w:t>
            </w:r>
            <w:r w:rsidR="008D2811" w:rsidRPr="002A400B">
              <w:rPr>
                <w:rFonts w:ascii="Times New Roman" w:eastAsia="Times New Roman" w:hAnsi="Times New Roman" w:cs="Times New Roman"/>
                <w:color w:val="222222"/>
                <w:sz w:val="24"/>
                <w:szCs w:val="24"/>
                <w:lang w:eastAsia="es-CO"/>
              </w:rPr>
              <w:t>,</w:t>
            </w:r>
            <w:r w:rsidR="00B95499" w:rsidRPr="002A400B">
              <w:rPr>
                <w:rFonts w:ascii="Times New Roman" w:eastAsia="Times New Roman" w:hAnsi="Times New Roman" w:cs="Times New Roman"/>
                <w:color w:val="222222"/>
                <w:sz w:val="24"/>
                <w:szCs w:val="24"/>
                <w:lang w:eastAsia="es-CO"/>
              </w:rPr>
              <w:t xml:space="preserve"> dada la exposición a partículas finas contenidas en el aire contaminado.</w:t>
            </w:r>
            <w:r w:rsidR="008D2811" w:rsidRPr="002A400B">
              <w:rPr>
                <w:rFonts w:ascii="Times New Roman" w:eastAsia="Times New Roman" w:hAnsi="Times New Roman" w:cs="Times New Roman"/>
                <w:color w:val="222222"/>
                <w:sz w:val="24"/>
                <w:szCs w:val="24"/>
                <w:lang w:eastAsia="es-CO"/>
              </w:rPr>
              <w:t xml:space="preserve"> Tan sólo en 2016 cobró 4</w:t>
            </w:r>
            <w:r w:rsidR="00240884" w:rsidRPr="002A400B">
              <w:rPr>
                <w:rFonts w:ascii="Times New Roman" w:eastAsia="Times New Roman" w:hAnsi="Times New Roman" w:cs="Times New Roman"/>
                <w:color w:val="222222"/>
                <w:sz w:val="24"/>
                <w:szCs w:val="24"/>
                <w:lang w:eastAsia="es-CO"/>
              </w:rPr>
              <w:t>,</w:t>
            </w:r>
            <w:r w:rsidR="008D2811" w:rsidRPr="002A400B">
              <w:rPr>
                <w:rFonts w:ascii="Times New Roman" w:eastAsia="Times New Roman" w:hAnsi="Times New Roman" w:cs="Times New Roman"/>
                <w:color w:val="222222"/>
                <w:sz w:val="24"/>
                <w:szCs w:val="24"/>
                <w:lang w:eastAsia="es-CO"/>
              </w:rPr>
              <w:t>2 millones de muertes por exposición a aire ambiente y 3</w:t>
            </w:r>
            <w:r w:rsidR="00240884" w:rsidRPr="002A400B">
              <w:rPr>
                <w:rFonts w:ascii="Times New Roman" w:eastAsia="Times New Roman" w:hAnsi="Times New Roman" w:cs="Times New Roman"/>
                <w:color w:val="222222"/>
                <w:sz w:val="24"/>
                <w:szCs w:val="24"/>
                <w:lang w:eastAsia="es-CO"/>
              </w:rPr>
              <w:t>,</w:t>
            </w:r>
            <w:r w:rsidR="008D2811" w:rsidRPr="002A400B">
              <w:rPr>
                <w:rFonts w:ascii="Times New Roman" w:eastAsia="Times New Roman" w:hAnsi="Times New Roman" w:cs="Times New Roman"/>
                <w:color w:val="222222"/>
                <w:sz w:val="24"/>
                <w:szCs w:val="24"/>
                <w:lang w:eastAsia="es-CO"/>
              </w:rPr>
              <w:t xml:space="preserve">8 millones de muertes por exposición interna </w:t>
            </w:r>
            <w:r w:rsidR="008B5237" w:rsidRPr="002A400B">
              <w:rPr>
                <w:rFonts w:ascii="Times New Roman" w:eastAsia="Times New Roman" w:hAnsi="Times New Roman" w:cs="Times New Roman"/>
                <w:color w:val="222222"/>
                <w:sz w:val="24"/>
                <w:szCs w:val="24"/>
                <w:lang w:eastAsia="es-CO"/>
              </w:rPr>
              <w:fldChar w:fldCharType="begin" w:fldLock="1"/>
            </w:r>
            <w:r w:rsidR="008B5237" w:rsidRPr="002A400B">
              <w:rPr>
                <w:rFonts w:ascii="Times New Roman" w:eastAsia="Times New Roman" w:hAnsi="Times New Roman" w:cs="Times New Roman"/>
                <w:color w:val="222222"/>
                <w:sz w:val="24"/>
                <w:szCs w:val="24"/>
                <w:lang w:eastAsia="es-CO"/>
              </w:rPr>
              <w:instrText>ADDIN CSL_CITATION {"citationItems":[{"id":"ITEM-1","itemData":{"URL":"http://www.who.int/es/news-room/detail/02-05-2018-9-out-of-10-people-worldwide-breathe-polluted-air-but-more-countries-are-taking-action","accessed":{"date-parts":[["2018","10","23"]]},"author":[{"dropping-particle":"","family":"OMS","given":"","non-dropping-particle":"","parse-names":false,"suffix":""}],"id":"ITEM-1","issued":{"date-parts":[["2018"]]},"title":"Nueve de cada diez personas de todo el mundo respiran aire contaminado Sin embargo, cada vez hay más países que toman medidas","type":"webpage"},"uris":["http://www.mendeley.com/documents/?uuid=1031c811-1fd1-3837-98d7-676294500406"]}],"mendeley":{"formattedCitation":"(OMS, 2018)","plainTextFormattedCitation":"(OMS, 2018)","previouslyFormattedCitation":"(OMS, 2018)"},"properties":{"noteIndex":0},"schema":"https://github.com/citation-style-language/schema/raw/master/csl-citation.json"}</w:instrText>
            </w:r>
            <w:r w:rsidR="008B5237" w:rsidRPr="002A400B">
              <w:rPr>
                <w:rFonts w:ascii="Times New Roman" w:eastAsia="Times New Roman" w:hAnsi="Times New Roman" w:cs="Times New Roman"/>
                <w:color w:val="222222"/>
                <w:sz w:val="24"/>
                <w:szCs w:val="24"/>
                <w:lang w:eastAsia="es-CO"/>
              </w:rPr>
              <w:fldChar w:fldCharType="separate"/>
            </w:r>
            <w:r w:rsidR="008B5237" w:rsidRPr="002A400B">
              <w:rPr>
                <w:rFonts w:ascii="Times New Roman" w:eastAsia="Times New Roman" w:hAnsi="Times New Roman" w:cs="Times New Roman"/>
                <w:noProof/>
                <w:color w:val="222222"/>
                <w:sz w:val="24"/>
                <w:szCs w:val="24"/>
                <w:lang w:eastAsia="es-CO"/>
              </w:rPr>
              <w:t>(OMS, 2018)</w:t>
            </w:r>
            <w:r w:rsidR="008B5237" w:rsidRPr="002A400B">
              <w:rPr>
                <w:rFonts w:ascii="Times New Roman" w:eastAsia="Times New Roman" w:hAnsi="Times New Roman" w:cs="Times New Roman"/>
                <w:color w:val="222222"/>
                <w:sz w:val="24"/>
                <w:szCs w:val="24"/>
                <w:lang w:eastAsia="es-CO"/>
              </w:rPr>
              <w:fldChar w:fldCharType="end"/>
            </w:r>
            <w:r w:rsidR="008D2811" w:rsidRPr="002A400B">
              <w:rPr>
                <w:rFonts w:ascii="Times New Roman" w:eastAsia="Times New Roman" w:hAnsi="Times New Roman" w:cs="Times New Roman"/>
                <w:color w:val="222222"/>
                <w:sz w:val="24"/>
                <w:szCs w:val="24"/>
                <w:lang w:eastAsia="es-CO"/>
              </w:rPr>
              <w:t xml:space="preserve">. </w:t>
            </w:r>
          </w:p>
          <w:p w:rsidR="0060063E" w:rsidRPr="002A400B" w:rsidRDefault="008D2811"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lastRenderedPageBreak/>
              <w:t>Según la O</w:t>
            </w:r>
            <w:r w:rsidR="008A768E" w:rsidRPr="002A400B">
              <w:rPr>
                <w:rFonts w:ascii="Times New Roman" w:eastAsia="Times New Roman" w:hAnsi="Times New Roman" w:cs="Times New Roman"/>
                <w:color w:val="222222"/>
                <w:sz w:val="24"/>
                <w:szCs w:val="24"/>
                <w:lang w:eastAsia="es-CO"/>
              </w:rPr>
              <w:t xml:space="preserve">rganización Mundial de la Salud </w:t>
            </w:r>
            <w:r w:rsidR="008B5237" w:rsidRPr="002A400B">
              <w:rPr>
                <w:rFonts w:ascii="Times New Roman" w:eastAsia="Times New Roman" w:hAnsi="Times New Roman" w:cs="Times New Roman"/>
                <w:color w:val="222222"/>
                <w:sz w:val="24"/>
                <w:szCs w:val="24"/>
                <w:lang w:eastAsia="es-CO"/>
              </w:rPr>
              <w:fldChar w:fldCharType="begin" w:fldLock="1"/>
            </w:r>
            <w:r w:rsidR="00115D11" w:rsidRPr="002A400B">
              <w:rPr>
                <w:rFonts w:ascii="Times New Roman" w:eastAsia="Times New Roman" w:hAnsi="Times New Roman" w:cs="Times New Roman"/>
                <w:color w:val="222222"/>
                <w:sz w:val="24"/>
                <w:szCs w:val="24"/>
                <w:lang w:eastAsia="es-CO"/>
              </w:rPr>
              <w:instrText>ADDIN CSL_CITATION {"citationItems":[{"id":"ITEM-1","itemData":{"author":[{"dropping-particle":"","family":"WHO","given":"","non-dropping-particle":"","parse-names":false,"suffix":""}],"container-title":"WHO","id":"ITEM-1","issued":{"date-parts":[["2014"]]},"publisher":"World Health Organization","title":"OMS | 7 millones de muertes cada año debidas a la contaminación atmosférica","type":"article-journal"},"uris":["http://www.mendeley.com/documents/?uuid=3225325f-5bec-3915-893d-89fc0b470394"]}],"mendeley":{"formattedCitation":"(WHO, 2014)","plainTextFormattedCitation":"(WHO, 2014)","previouslyFormattedCitation":"(WHO, 2014)"},"properties":{"noteIndex":0},"schema":"https://github.com/citation-style-language/schema/raw/master/csl-citation.json"}</w:instrText>
            </w:r>
            <w:r w:rsidR="008B5237" w:rsidRPr="002A400B">
              <w:rPr>
                <w:rFonts w:ascii="Times New Roman" w:eastAsia="Times New Roman" w:hAnsi="Times New Roman" w:cs="Times New Roman"/>
                <w:color w:val="222222"/>
                <w:sz w:val="24"/>
                <w:szCs w:val="24"/>
                <w:lang w:eastAsia="es-CO"/>
              </w:rPr>
              <w:fldChar w:fldCharType="separate"/>
            </w:r>
            <w:r w:rsidR="008B5237" w:rsidRPr="002A400B">
              <w:rPr>
                <w:rFonts w:ascii="Times New Roman" w:eastAsia="Times New Roman" w:hAnsi="Times New Roman" w:cs="Times New Roman"/>
                <w:noProof/>
                <w:color w:val="222222"/>
                <w:sz w:val="24"/>
                <w:szCs w:val="24"/>
                <w:lang w:eastAsia="es-CO"/>
              </w:rPr>
              <w:t>(WHO, 2014)</w:t>
            </w:r>
            <w:r w:rsidR="008B5237" w:rsidRPr="002A400B">
              <w:rPr>
                <w:rFonts w:ascii="Times New Roman" w:eastAsia="Times New Roman" w:hAnsi="Times New Roman" w:cs="Times New Roman"/>
                <w:color w:val="222222"/>
                <w:sz w:val="24"/>
                <w:szCs w:val="24"/>
                <w:lang w:eastAsia="es-CO"/>
              </w:rPr>
              <w:fldChar w:fldCharType="end"/>
            </w:r>
            <w:r w:rsidR="008A768E"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la contaminación del aire es un factor de riesgo crítico</w:t>
            </w:r>
            <w:r w:rsidR="006360E0"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se estima que causa el 43% de muertes por </w:t>
            </w:r>
            <w:proofErr w:type="spellStart"/>
            <w:r w:rsidRPr="002A400B">
              <w:rPr>
                <w:rFonts w:ascii="Times New Roman" w:eastAsia="Times New Roman" w:hAnsi="Times New Roman" w:cs="Times New Roman"/>
                <w:color w:val="222222"/>
                <w:sz w:val="24"/>
                <w:szCs w:val="24"/>
                <w:lang w:eastAsia="es-CO"/>
              </w:rPr>
              <w:t>neumopatía</w:t>
            </w:r>
            <w:proofErr w:type="spellEnd"/>
            <w:r w:rsidRPr="002A400B">
              <w:rPr>
                <w:rFonts w:ascii="Times New Roman" w:eastAsia="Times New Roman" w:hAnsi="Times New Roman" w:cs="Times New Roman"/>
                <w:color w:val="222222"/>
                <w:sz w:val="24"/>
                <w:szCs w:val="24"/>
                <w:lang w:eastAsia="es-CO"/>
              </w:rPr>
              <w:t xml:space="preserve"> obstructiva crónica, el 29% por cáncer de pulmón, 25% por accidentes cerebrovasculares y 24% de muertes por cardiopatías</w:t>
            </w:r>
            <w:r w:rsidR="006360E0" w:rsidRPr="002A400B">
              <w:rPr>
                <w:rFonts w:ascii="Times New Roman" w:eastAsia="Times New Roman" w:hAnsi="Times New Roman" w:cs="Times New Roman"/>
                <w:color w:val="222222"/>
                <w:sz w:val="24"/>
                <w:szCs w:val="24"/>
                <w:lang w:eastAsia="es-CO"/>
              </w:rPr>
              <w:t xml:space="preserve">. Dada su importancia, se ha incluido en el Objetivo de Desarrollo Sostenible (ODS) </w:t>
            </w:r>
            <w:r w:rsidR="003043D7" w:rsidRPr="002A400B">
              <w:rPr>
                <w:rFonts w:ascii="Times New Roman" w:eastAsia="Times New Roman" w:hAnsi="Times New Roman" w:cs="Times New Roman"/>
                <w:color w:val="222222"/>
                <w:sz w:val="24"/>
                <w:szCs w:val="24"/>
                <w:lang w:eastAsia="es-CO"/>
              </w:rPr>
              <w:t xml:space="preserve">11, </w:t>
            </w:r>
            <w:r w:rsidR="00240884" w:rsidRPr="002A400B">
              <w:rPr>
                <w:rFonts w:ascii="Times New Roman" w:eastAsia="Times New Roman" w:hAnsi="Times New Roman" w:cs="Times New Roman"/>
                <w:color w:val="222222"/>
                <w:sz w:val="24"/>
                <w:szCs w:val="24"/>
                <w:lang w:eastAsia="es-CO"/>
              </w:rPr>
              <w:t xml:space="preserve">denominado </w:t>
            </w:r>
            <w:r w:rsidR="006360E0" w:rsidRPr="002A400B">
              <w:rPr>
                <w:rFonts w:ascii="Times New Roman" w:eastAsia="Times New Roman" w:hAnsi="Times New Roman" w:cs="Times New Roman"/>
                <w:color w:val="222222"/>
                <w:sz w:val="24"/>
                <w:szCs w:val="24"/>
                <w:lang w:eastAsia="es-CO"/>
              </w:rPr>
              <w:t>ciudades y comunidades sostenibles, fijando como meta a nivel internacional con alcance local y temporal a 2030</w:t>
            </w:r>
            <w:r w:rsidR="00440517" w:rsidRPr="002A400B">
              <w:rPr>
                <w:rFonts w:ascii="Times New Roman" w:eastAsia="Times New Roman" w:hAnsi="Times New Roman" w:cs="Times New Roman"/>
                <w:color w:val="222222"/>
                <w:sz w:val="24"/>
                <w:szCs w:val="24"/>
                <w:lang w:eastAsia="es-CO"/>
              </w:rPr>
              <w:t>,</w:t>
            </w:r>
            <w:r w:rsidR="006360E0" w:rsidRPr="002A400B">
              <w:rPr>
                <w:rFonts w:ascii="Times New Roman" w:eastAsia="Times New Roman" w:hAnsi="Times New Roman" w:cs="Times New Roman"/>
                <w:color w:val="222222"/>
                <w:sz w:val="24"/>
                <w:szCs w:val="24"/>
                <w:lang w:eastAsia="es-CO"/>
              </w:rPr>
              <w:t xml:space="preserve"> la reducción del impacto ambiental negativo per cápita de las ciudades.</w:t>
            </w:r>
            <w:r w:rsidR="00F23562" w:rsidRPr="002A400B">
              <w:rPr>
                <w:rFonts w:ascii="Times New Roman" w:eastAsia="Times New Roman" w:hAnsi="Times New Roman" w:cs="Times New Roman"/>
                <w:color w:val="222222"/>
                <w:sz w:val="24"/>
                <w:szCs w:val="24"/>
                <w:lang w:eastAsia="es-CO"/>
              </w:rPr>
              <w:t xml:space="preserve"> </w:t>
            </w:r>
            <w:r w:rsidR="00074EDA" w:rsidRPr="002A400B">
              <w:rPr>
                <w:rFonts w:ascii="Times New Roman" w:eastAsia="Times New Roman" w:hAnsi="Times New Roman" w:cs="Times New Roman"/>
                <w:color w:val="222222"/>
                <w:sz w:val="24"/>
                <w:szCs w:val="24"/>
                <w:lang w:eastAsia="es-CO"/>
              </w:rPr>
              <w:t>Sobre el particular,</w:t>
            </w:r>
            <w:r w:rsidR="00F23562" w:rsidRPr="002A400B">
              <w:rPr>
                <w:rFonts w:ascii="Times New Roman" w:eastAsia="Times New Roman" w:hAnsi="Times New Roman" w:cs="Times New Roman"/>
                <w:color w:val="222222"/>
                <w:sz w:val="24"/>
                <w:szCs w:val="24"/>
                <w:lang w:eastAsia="es-CO"/>
              </w:rPr>
              <w:t xml:space="preserve"> </w:t>
            </w:r>
            <w:r w:rsidR="00074EDA" w:rsidRPr="002A400B">
              <w:rPr>
                <w:rFonts w:ascii="Times New Roman" w:eastAsia="Times New Roman" w:hAnsi="Times New Roman" w:cs="Times New Roman"/>
                <w:color w:val="222222"/>
                <w:sz w:val="24"/>
                <w:szCs w:val="24"/>
                <w:lang w:eastAsia="es-CO"/>
              </w:rPr>
              <w:t xml:space="preserve">Colombia ha suscrito diferentes </w:t>
            </w:r>
            <w:r w:rsidR="003043D7" w:rsidRPr="002A400B">
              <w:rPr>
                <w:rFonts w:ascii="Times New Roman" w:eastAsia="Times New Roman" w:hAnsi="Times New Roman" w:cs="Times New Roman"/>
                <w:color w:val="222222"/>
                <w:sz w:val="24"/>
                <w:szCs w:val="24"/>
                <w:lang w:eastAsia="es-CO"/>
              </w:rPr>
              <w:t xml:space="preserve">regulaciones, </w:t>
            </w:r>
            <w:r w:rsidR="008B5237" w:rsidRPr="002A400B">
              <w:rPr>
                <w:rFonts w:ascii="Times New Roman" w:eastAsia="Times New Roman" w:hAnsi="Times New Roman" w:cs="Times New Roman"/>
                <w:color w:val="222222"/>
                <w:sz w:val="24"/>
                <w:szCs w:val="24"/>
                <w:lang w:eastAsia="es-CO"/>
              </w:rPr>
              <w:t>políticas</w:t>
            </w:r>
            <w:r w:rsidR="003043D7" w:rsidRPr="002A400B">
              <w:rPr>
                <w:rFonts w:ascii="Times New Roman" w:eastAsia="Times New Roman" w:hAnsi="Times New Roman" w:cs="Times New Roman"/>
                <w:color w:val="222222"/>
                <w:sz w:val="24"/>
                <w:szCs w:val="24"/>
                <w:lang w:eastAsia="es-CO"/>
              </w:rPr>
              <w:t xml:space="preserve"> y </w:t>
            </w:r>
            <w:r w:rsidR="00074EDA" w:rsidRPr="002A400B">
              <w:rPr>
                <w:rFonts w:ascii="Times New Roman" w:eastAsia="Times New Roman" w:hAnsi="Times New Roman" w:cs="Times New Roman"/>
                <w:color w:val="222222"/>
                <w:sz w:val="24"/>
                <w:szCs w:val="24"/>
                <w:lang w:eastAsia="es-CO"/>
              </w:rPr>
              <w:t>acuerdos</w:t>
            </w:r>
            <w:r w:rsidR="003043D7" w:rsidRPr="002A400B">
              <w:rPr>
                <w:rFonts w:ascii="Times New Roman" w:eastAsia="Times New Roman" w:hAnsi="Times New Roman" w:cs="Times New Roman"/>
                <w:color w:val="222222"/>
                <w:sz w:val="24"/>
                <w:szCs w:val="24"/>
                <w:lang w:eastAsia="es-CO"/>
              </w:rPr>
              <w:t xml:space="preserve">; se incluye </w:t>
            </w:r>
            <w:r w:rsidR="00074EDA" w:rsidRPr="002A400B">
              <w:rPr>
                <w:rFonts w:ascii="Times New Roman" w:eastAsia="Times New Roman" w:hAnsi="Times New Roman" w:cs="Times New Roman"/>
                <w:color w:val="222222"/>
                <w:sz w:val="24"/>
                <w:szCs w:val="24"/>
                <w:lang w:eastAsia="es-CO"/>
              </w:rPr>
              <w:t>el documento CONPES</w:t>
            </w:r>
            <w:r w:rsidR="003043D7" w:rsidRPr="002A400B">
              <w:rPr>
                <w:rFonts w:ascii="Times New Roman" w:eastAsia="Times New Roman" w:hAnsi="Times New Roman" w:cs="Times New Roman"/>
                <w:color w:val="222222"/>
                <w:sz w:val="24"/>
                <w:szCs w:val="24"/>
                <w:lang w:eastAsia="es-CO"/>
              </w:rPr>
              <w:t xml:space="preserve"> 3918 de 2018 que</w:t>
            </w:r>
            <w:r w:rsidR="00693A80" w:rsidRPr="002A400B">
              <w:rPr>
                <w:rFonts w:ascii="Times New Roman" w:eastAsia="Times New Roman" w:hAnsi="Times New Roman" w:cs="Times New Roman"/>
                <w:color w:val="222222"/>
                <w:sz w:val="24"/>
                <w:szCs w:val="24"/>
                <w:lang w:eastAsia="es-CO"/>
              </w:rPr>
              <w:t xml:space="preserve"> </w:t>
            </w:r>
            <w:r w:rsidR="00074EDA" w:rsidRPr="002A400B">
              <w:rPr>
                <w:rFonts w:ascii="Times New Roman" w:eastAsia="Times New Roman" w:hAnsi="Times New Roman" w:cs="Times New Roman"/>
                <w:color w:val="222222"/>
                <w:sz w:val="24"/>
                <w:szCs w:val="24"/>
                <w:lang w:eastAsia="es-CO"/>
              </w:rPr>
              <w:t xml:space="preserve">fija la hoja de ruta en la implementación de </w:t>
            </w:r>
            <w:r w:rsidR="00693A80" w:rsidRPr="002A400B">
              <w:rPr>
                <w:rFonts w:ascii="Times New Roman" w:eastAsia="Times New Roman" w:hAnsi="Times New Roman" w:cs="Times New Roman"/>
                <w:color w:val="222222"/>
                <w:sz w:val="24"/>
                <w:szCs w:val="24"/>
                <w:lang w:eastAsia="es-CO"/>
              </w:rPr>
              <w:t>los ODS a 2030</w:t>
            </w:r>
            <w:r w:rsidR="00915ECE" w:rsidRPr="002A400B">
              <w:rPr>
                <w:rFonts w:ascii="Times New Roman" w:eastAsia="Times New Roman" w:hAnsi="Times New Roman" w:cs="Times New Roman"/>
                <w:color w:val="222222"/>
                <w:sz w:val="24"/>
                <w:szCs w:val="24"/>
                <w:lang w:eastAsia="es-CO"/>
              </w:rPr>
              <w:t xml:space="preserve"> y</w:t>
            </w:r>
            <w:r w:rsidR="00693A80" w:rsidRPr="002A400B">
              <w:rPr>
                <w:rFonts w:ascii="Times New Roman" w:eastAsia="Times New Roman" w:hAnsi="Times New Roman" w:cs="Times New Roman"/>
                <w:color w:val="222222"/>
                <w:sz w:val="24"/>
                <w:szCs w:val="24"/>
                <w:lang w:eastAsia="es-CO"/>
              </w:rPr>
              <w:t xml:space="preserve"> </w:t>
            </w:r>
            <w:r w:rsidR="0060063E" w:rsidRPr="002A400B">
              <w:rPr>
                <w:rFonts w:ascii="Times New Roman" w:eastAsia="Times New Roman" w:hAnsi="Times New Roman" w:cs="Times New Roman"/>
                <w:color w:val="222222"/>
                <w:sz w:val="24"/>
                <w:szCs w:val="24"/>
                <w:lang w:eastAsia="es-CO"/>
              </w:rPr>
              <w:t>u</w:t>
            </w:r>
            <w:r w:rsidR="00074EDA" w:rsidRPr="002A400B">
              <w:rPr>
                <w:rFonts w:ascii="Times New Roman" w:eastAsia="Times New Roman" w:hAnsi="Times New Roman" w:cs="Times New Roman"/>
                <w:color w:val="222222"/>
                <w:sz w:val="24"/>
                <w:szCs w:val="24"/>
                <w:lang w:eastAsia="es-CO"/>
              </w:rPr>
              <w:t xml:space="preserve">na de las herramientas para constatar su cumplimiento </w:t>
            </w:r>
            <w:r w:rsidR="00915ECE" w:rsidRPr="002A400B">
              <w:rPr>
                <w:rFonts w:ascii="Times New Roman" w:eastAsia="Times New Roman" w:hAnsi="Times New Roman" w:cs="Times New Roman"/>
                <w:color w:val="222222"/>
                <w:sz w:val="24"/>
                <w:szCs w:val="24"/>
                <w:lang w:eastAsia="es-CO"/>
              </w:rPr>
              <w:t xml:space="preserve">será </w:t>
            </w:r>
            <w:r w:rsidR="00074EDA" w:rsidRPr="002A400B">
              <w:rPr>
                <w:rFonts w:ascii="Times New Roman" w:eastAsia="Times New Roman" w:hAnsi="Times New Roman" w:cs="Times New Roman"/>
                <w:color w:val="222222"/>
                <w:sz w:val="24"/>
                <w:szCs w:val="24"/>
                <w:lang w:eastAsia="es-CO"/>
              </w:rPr>
              <w:t>la información que se reporte a través de las redes de monitoreo de calidad del aire en jurisdicción de las entidades territoriales.</w:t>
            </w:r>
            <w:r w:rsidR="0060063E" w:rsidRPr="002A400B">
              <w:rPr>
                <w:rFonts w:ascii="Times New Roman" w:eastAsia="Times New Roman" w:hAnsi="Times New Roman" w:cs="Times New Roman"/>
                <w:color w:val="222222"/>
                <w:sz w:val="24"/>
                <w:szCs w:val="24"/>
                <w:lang w:eastAsia="es-CO"/>
              </w:rPr>
              <w:t xml:space="preserve"> Como línea base se encuentra que</w:t>
            </w:r>
            <w:r w:rsidR="00693A80" w:rsidRPr="002A400B">
              <w:rPr>
                <w:rFonts w:ascii="Times New Roman" w:eastAsia="Times New Roman" w:hAnsi="Times New Roman" w:cs="Times New Roman"/>
                <w:color w:val="222222"/>
                <w:sz w:val="24"/>
                <w:szCs w:val="24"/>
                <w:lang w:eastAsia="es-CO"/>
              </w:rPr>
              <w:t>,</w:t>
            </w:r>
            <w:r w:rsidR="0060063E" w:rsidRPr="002A400B">
              <w:rPr>
                <w:rFonts w:ascii="Times New Roman" w:eastAsia="Times New Roman" w:hAnsi="Times New Roman" w:cs="Times New Roman"/>
                <w:color w:val="222222"/>
                <w:sz w:val="24"/>
                <w:szCs w:val="24"/>
                <w:lang w:eastAsia="es-CO"/>
              </w:rPr>
              <w:t xml:space="preserve"> de acuerdo con el informe generado por el Instituto de Hidrología Meteorología y Estudios Ambientales (IDEAM), en el periodo 2011 a 2015</w:t>
            </w:r>
            <w:r w:rsidR="00693A80" w:rsidRPr="002A400B">
              <w:rPr>
                <w:rFonts w:ascii="Times New Roman" w:eastAsia="Times New Roman" w:hAnsi="Times New Roman" w:cs="Times New Roman"/>
                <w:color w:val="222222"/>
                <w:sz w:val="24"/>
                <w:szCs w:val="24"/>
                <w:lang w:eastAsia="es-CO"/>
              </w:rPr>
              <w:t>,</w:t>
            </w:r>
            <w:r w:rsidR="0060063E" w:rsidRPr="002A400B">
              <w:rPr>
                <w:rFonts w:ascii="Times New Roman" w:eastAsia="Times New Roman" w:hAnsi="Times New Roman" w:cs="Times New Roman"/>
                <w:color w:val="222222"/>
                <w:sz w:val="24"/>
                <w:szCs w:val="24"/>
                <w:lang w:eastAsia="es-CO"/>
              </w:rPr>
              <w:t xml:space="preserve"> las estaciones de monitoreo ubicadas en Centro y Éxito en la jurisdicción del Área Metropolitana del Valle de Aburra</w:t>
            </w:r>
            <w:r w:rsidR="00693A80" w:rsidRPr="002A400B">
              <w:rPr>
                <w:rFonts w:ascii="Times New Roman" w:eastAsia="Times New Roman" w:hAnsi="Times New Roman" w:cs="Times New Roman"/>
                <w:color w:val="222222"/>
                <w:sz w:val="24"/>
                <w:szCs w:val="24"/>
                <w:lang w:eastAsia="es-CO"/>
              </w:rPr>
              <w:t xml:space="preserve"> (AMVA)</w:t>
            </w:r>
            <w:r w:rsidR="0060063E" w:rsidRPr="002A400B">
              <w:rPr>
                <w:rFonts w:ascii="Times New Roman" w:eastAsia="Times New Roman" w:hAnsi="Times New Roman" w:cs="Times New Roman"/>
                <w:color w:val="222222"/>
                <w:sz w:val="24"/>
                <w:szCs w:val="24"/>
                <w:lang w:eastAsia="es-CO"/>
              </w:rPr>
              <w:t xml:space="preserve"> y Carvajal-Sevillana y Kennedy en Bogotá</w:t>
            </w:r>
            <w:r w:rsidR="00693A80" w:rsidRPr="002A400B">
              <w:rPr>
                <w:rFonts w:ascii="Times New Roman" w:eastAsia="Times New Roman" w:hAnsi="Times New Roman" w:cs="Times New Roman"/>
                <w:color w:val="222222"/>
                <w:sz w:val="24"/>
                <w:szCs w:val="24"/>
                <w:lang w:eastAsia="es-CO"/>
              </w:rPr>
              <w:t xml:space="preserve"> (</w:t>
            </w:r>
            <w:r w:rsidR="00530F8B" w:rsidRPr="002A400B">
              <w:rPr>
                <w:rFonts w:ascii="Times New Roman" w:eastAsia="Times New Roman" w:hAnsi="Times New Roman" w:cs="Times New Roman"/>
                <w:color w:val="222222"/>
                <w:sz w:val="24"/>
                <w:szCs w:val="24"/>
                <w:lang w:eastAsia="es-CO"/>
              </w:rPr>
              <w:t>jurisdicción</w:t>
            </w:r>
            <w:r w:rsidR="00693A80" w:rsidRPr="002A400B">
              <w:rPr>
                <w:rFonts w:ascii="Times New Roman" w:eastAsia="Times New Roman" w:hAnsi="Times New Roman" w:cs="Times New Roman"/>
                <w:color w:val="222222"/>
                <w:sz w:val="24"/>
                <w:szCs w:val="24"/>
                <w:lang w:eastAsia="es-CO"/>
              </w:rPr>
              <w:t xml:space="preserve"> SDA)</w:t>
            </w:r>
            <w:r w:rsidR="0060063E" w:rsidRPr="002A400B">
              <w:rPr>
                <w:rFonts w:ascii="Times New Roman" w:eastAsia="Times New Roman" w:hAnsi="Times New Roman" w:cs="Times New Roman"/>
                <w:color w:val="222222"/>
                <w:sz w:val="24"/>
                <w:szCs w:val="24"/>
                <w:lang w:eastAsia="es-CO"/>
              </w:rPr>
              <w:t xml:space="preserve"> fueron las estaciones que presentaron la mayor concentración de material </w:t>
            </w:r>
            <w:proofErr w:type="spellStart"/>
            <w:r w:rsidR="0060063E" w:rsidRPr="002A400B">
              <w:rPr>
                <w:rFonts w:ascii="Times New Roman" w:eastAsia="Times New Roman" w:hAnsi="Times New Roman" w:cs="Times New Roman"/>
                <w:color w:val="222222"/>
                <w:sz w:val="24"/>
                <w:szCs w:val="24"/>
                <w:lang w:eastAsia="es-CO"/>
              </w:rPr>
              <w:t>particulado</w:t>
            </w:r>
            <w:proofErr w:type="spellEnd"/>
            <w:r w:rsidR="0060063E" w:rsidRPr="002A400B">
              <w:rPr>
                <w:rFonts w:ascii="Times New Roman" w:eastAsia="Times New Roman" w:hAnsi="Times New Roman" w:cs="Times New Roman"/>
                <w:color w:val="222222"/>
                <w:sz w:val="24"/>
                <w:szCs w:val="24"/>
                <w:lang w:eastAsia="es-CO"/>
              </w:rPr>
              <w:t xml:space="preserve"> en el país. Resultados que se contrastan con el comportamiento registrado en 2017.</w:t>
            </w:r>
            <w:r w:rsidR="00557E32" w:rsidRPr="002A400B">
              <w:rPr>
                <w:rFonts w:ascii="Times New Roman" w:eastAsia="Times New Roman" w:hAnsi="Times New Roman" w:cs="Times New Roman"/>
                <w:color w:val="222222"/>
                <w:sz w:val="24"/>
                <w:szCs w:val="24"/>
                <w:lang w:eastAsia="es-CO"/>
              </w:rPr>
              <w:t xml:space="preserve"> Se destacan además, las alertas y estado de emergencia </w:t>
            </w:r>
            <w:r w:rsidR="00ED0D6B" w:rsidRPr="002A400B">
              <w:rPr>
                <w:rFonts w:ascii="Times New Roman" w:eastAsia="Times New Roman" w:hAnsi="Times New Roman" w:cs="Times New Roman"/>
                <w:color w:val="222222"/>
                <w:sz w:val="24"/>
                <w:szCs w:val="24"/>
                <w:lang w:eastAsia="es-CO"/>
              </w:rPr>
              <w:t>establecidas</w:t>
            </w:r>
            <w:r w:rsidR="00557E32" w:rsidRPr="002A400B">
              <w:rPr>
                <w:rFonts w:ascii="Times New Roman" w:eastAsia="Times New Roman" w:hAnsi="Times New Roman" w:cs="Times New Roman"/>
                <w:color w:val="222222"/>
                <w:sz w:val="24"/>
                <w:szCs w:val="24"/>
                <w:lang w:eastAsia="es-CO"/>
              </w:rPr>
              <w:t xml:space="preserve"> en virtud del </w:t>
            </w:r>
            <w:r w:rsidR="00ED0D6B" w:rsidRPr="002A400B">
              <w:rPr>
                <w:rFonts w:ascii="Times New Roman" w:eastAsia="Times New Roman" w:hAnsi="Times New Roman" w:cs="Times New Roman"/>
                <w:color w:val="222222"/>
                <w:sz w:val="24"/>
                <w:szCs w:val="24"/>
                <w:lang w:eastAsia="es-CO"/>
              </w:rPr>
              <w:t>comportamiento</w:t>
            </w:r>
            <w:r w:rsidR="00557E32" w:rsidRPr="002A400B">
              <w:rPr>
                <w:rFonts w:ascii="Times New Roman" w:eastAsia="Times New Roman" w:hAnsi="Times New Roman" w:cs="Times New Roman"/>
                <w:color w:val="222222"/>
                <w:sz w:val="24"/>
                <w:szCs w:val="24"/>
                <w:lang w:eastAsia="es-CO"/>
              </w:rPr>
              <w:t xml:space="preserve"> de calidad del aire en Medellín y Bogotá en el primer trimestre de 2019.</w:t>
            </w:r>
          </w:p>
          <w:p w:rsidR="00F23562" w:rsidRPr="002A400B" w:rsidRDefault="00F23562" w:rsidP="002A400B">
            <w:pPr>
              <w:spacing w:after="0" w:line="276" w:lineRule="auto"/>
              <w:jc w:val="both"/>
              <w:rPr>
                <w:rFonts w:ascii="Times New Roman" w:eastAsia="Times New Roman" w:hAnsi="Times New Roman" w:cs="Times New Roman"/>
                <w:color w:val="222222"/>
                <w:sz w:val="24"/>
                <w:szCs w:val="24"/>
                <w:lang w:eastAsia="es-CO"/>
              </w:rPr>
            </w:pPr>
          </w:p>
          <w:p w:rsidR="00B95499" w:rsidRPr="002A400B" w:rsidRDefault="00C67465"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Es del caso </w:t>
            </w:r>
            <w:r w:rsidR="0060063E" w:rsidRPr="002A400B">
              <w:rPr>
                <w:rFonts w:ascii="Times New Roman" w:eastAsia="Times New Roman" w:hAnsi="Times New Roman" w:cs="Times New Roman"/>
                <w:color w:val="222222"/>
                <w:sz w:val="24"/>
                <w:szCs w:val="24"/>
                <w:lang w:eastAsia="es-CO"/>
              </w:rPr>
              <w:t>mencionar que en</w:t>
            </w:r>
            <w:r w:rsidR="00240884" w:rsidRPr="002A400B">
              <w:rPr>
                <w:rFonts w:ascii="Times New Roman" w:eastAsia="Times New Roman" w:hAnsi="Times New Roman" w:cs="Times New Roman"/>
                <w:color w:val="222222"/>
                <w:sz w:val="24"/>
                <w:szCs w:val="24"/>
                <w:lang w:eastAsia="es-CO"/>
              </w:rPr>
              <w:t xml:space="preserve"> la </w:t>
            </w:r>
            <w:r w:rsidR="00E626CC" w:rsidRPr="002A400B">
              <w:rPr>
                <w:rFonts w:ascii="Times New Roman" w:eastAsia="Times New Roman" w:hAnsi="Times New Roman" w:cs="Times New Roman"/>
                <w:color w:val="222222"/>
                <w:sz w:val="24"/>
                <w:szCs w:val="24"/>
                <w:lang w:eastAsia="es-CO"/>
              </w:rPr>
              <w:t>implementación y alcance de las metas de los ODS</w:t>
            </w:r>
            <w:r w:rsidR="00240884" w:rsidRPr="002A400B">
              <w:rPr>
                <w:rFonts w:ascii="Times New Roman" w:eastAsia="Times New Roman" w:hAnsi="Times New Roman" w:cs="Times New Roman"/>
                <w:color w:val="222222"/>
                <w:sz w:val="24"/>
                <w:szCs w:val="24"/>
                <w:lang w:eastAsia="es-CO"/>
              </w:rPr>
              <w:t>,</w:t>
            </w:r>
            <w:r w:rsidR="00E626CC" w:rsidRPr="002A400B">
              <w:rPr>
                <w:rFonts w:ascii="Times New Roman" w:eastAsia="Times New Roman" w:hAnsi="Times New Roman" w:cs="Times New Roman"/>
                <w:color w:val="222222"/>
                <w:sz w:val="24"/>
                <w:szCs w:val="24"/>
                <w:lang w:eastAsia="es-CO"/>
              </w:rPr>
              <w:t xml:space="preserve"> interactúan diversos grupos de interés</w:t>
            </w:r>
            <w:r w:rsidR="00240884" w:rsidRPr="002A400B">
              <w:rPr>
                <w:rFonts w:ascii="Times New Roman" w:eastAsia="Times New Roman" w:hAnsi="Times New Roman" w:cs="Times New Roman"/>
                <w:color w:val="222222"/>
                <w:sz w:val="24"/>
                <w:szCs w:val="24"/>
                <w:lang w:eastAsia="es-CO"/>
              </w:rPr>
              <w:t>.</w:t>
            </w:r>
            <w:r w:rsidR="00E626CC" w:rsidRPr="002A400B">
              <w:rPr>
                <w:rFonts w:ascii="Times New Roman" w:eastAsia="Times New Roman" w:hAnsi="Times New Roman" w:cs="Times New Roman"/>
                <w:color w:val="222222"/>
                <w:sz w:val="24"/>
                <w:szCs w:val="24"/>
                <w:lang w:eastAsia="es-CO"/>
              </w:rPr>
              <w:t xml:space="preserve"> </w:t>
            </w:r>
            <w:r w:rsidR="00240884" w:rsidRPr="002A400B">
              <w:rPr>
                <w:rFonts w:ascii="Times New Roman" w:eastAsia="Times New Roman" w:hAnsi="Times New Roman" w:cs="Times New Roman"/>
                <w:color w:val="222222"/>
                <w:sz w:val="24"/>
                <w:szCs w:val="24"/>
                <w:lang w:eastAsia="es-CO"/>
              </w:rPr>
              <w:t xml:space="preserve">De </w:t>
            </w:r>
            <w:r w:rsidR="00E626CC" w:rsidRPr="002A400B">
              <w:rPr>
                <w:rFonts w:ascii="Times New Roman" w:eastAsia="Times New Roman" w:hAnsi="Times New Roman" w:cs="Times New Roman"/>
                <w:color w:val="222222"/>
                <w:sz w:val="24"/>
                <w:szCs w:val="24"/>
                <w:lang w:eastAsia="es-CO"/>
              </w:rPr>
              <w:t>una parte se encuentran, l</w:t>
            </w:r>
            <w:r w:rsidR="002A7E50" w:rsidRPr="002A400B">
              <w:rPr>
                <w:rFonts w:ascii="Times New Roman" w:eastAsia="Times New Roman" w:hAnsi="Times New Roman" w:cs="Times New Roman"/>
                <w:color w:val="222222"/>
                <w:sz w:val="24"/>
                <w:szCs w:val="24"/>
                <w:lang w:eastAsia="es-CO"/>
              </w:rPr>
              <w:t>os medios de comunicación</w:t>
            </w:r>
            <w:r w:rsidR="00E626CC" w:rsidRPr="002A400B">
              <w:rPr>
                <w:rFonts w:ascii="Times New Roman" w:eastAsia="Times New Roman" w:hAnsi="Times New Roman" w:cs="Times New Roman"/>
                <w:color w:val="222222"/>
                <w:sz w:val="24"/>
                <w:szCs w:val="24"/>
                <w:lang w:eastAsia="es-CO"/>
              </w:rPr>
              <w:t>, quienes</w:t>
            </w:r>
            <w:r w:rsidR="002A7E50" w:rsidRPr="002A400B">
              <w:rPr>
                <w:rFonts w:ascii="Times New Roman" w:eastAsia="Times New Roman" w:hAnsi="Times New Roman" w:cs="Times New Roman"/>
                <w:color w:val="222222"/>
                <w:sz w:val="24"/>
                <w:szCs w:val="24"/>
                <w:lang w:eastAsia="es-CO"/>
              </w:rPr>
              <w:t xml:space="preserve"> </w:t>
            </w:r>
            <w:r w:rsidR="00E626CC" w:rsidRPr="002A400B">
              <w:rPr>
                <w:rFonts w:ascii="Times New Roman" w:eastAsia="Times New Roman" w:hAnsi="Times New Roman" w:cs="Times New Roman"/>
                <w:color w:val="222222"/>
                <w:sz w:val="24"/>
                <w:szCs w:val="24"/>
                <w:lang w:eastAsia="es-CO"/>
              </w:rPr>
              <w:t>t</w:t>
            </w:r>
            <w:r w:rsidR="002A7E50" w:rsidRPr="002A400B">
              <w:rPr>
                <w:rFonts w:ascii="Times New Roman" w:eastAsia="Times New Roman" w:hAnsi="Times New Roman" w:cs="Times New Roman"/>
                <w:color w:val="222222"/>
                <w:sz w:val="24"/>
                <w:szCs w:val="24"/>
                <w:lang w:eastAsia="es-CO"/>
              </w:rPr>
              <w:t>ransmiten información a la comunidad acerca de hechos de interés</w:t>
            </w:r>
            <w:r w:rsidR="00ED0D6B" w:rsidRPr="002A400B">
              <w:rPr>
                <w:rFonts w:ascii="Times New Roman" w:eastAsia="Times New Roman" w:hAnsi="Times New Roman" w:cs="Times New Roman"/>
                <w:color w:val="222222"/>
                <w:sz w:val="24"/>
                <w:szCs w:val="24"/>
                <w:lang w:eastAsia="es-CO"/>
              </w:rPr>
              <w:t>,</w:t>
            </w:r>
            <w:r w:rsidR="002A7E50" w:rsidRPr="002A400B">
              <w:rPr>
                <w:rFonts w:ascii="Times New Roman" w:eastAsia="Times New Roman" w:hAnsi="Times New Roman" w:cs="Times New Roman"/>
                <w:color w:val="222222"/>
                <w:sz w:val="24"/>
                <w:szCs w:val="24"/>
                <w:lang w:eastAsia="es-CO"/>
              </w:rPr>
              <w:t xml:space="preserve"> que orientan tanto posiciones, acciones y conceptos por parte de la sociedad lectora o receptora de la información comunicada. Por otra parte</w:t>
            </w:r>
            <w:r w:rsidR="00DA3CA2" w:rsidRPr="002A400B">
              <w:rPr>
                <w:rFonts w:ascii="Times New Roman" w:eastAsia="Times New Roman" w:hAnsi="Times New Roman" w:cs="Times New Roman"/>
                <w:color w:val="222222"/>
                <w:sz w:val="24"/>
                <w:szCs w:val="24"/>
                <w:lang w:eastAsia="es-CO"/>
              </w:rPr>
              <w:t>,</w:t>
            </w:r>
            <w:r w:rsidR="002A7E50" w:rsidRPr="002A400B">
              <w:rPr>
                <w:rFonts w:ascii="Times New Roman" w:eastAsia="Times New Roman" w:hAnsi="Times New Roman" w:cs="Times New Roman"/>
                <w:color w:val="222222"/>
                <w:sz w:val="24"/>
                <w:szCs w:val="24"/>
                <w:lang w:eastAsia="es-CO"/>
              </w:rPr>
              <w:t xml:space="preserve"> se encuentran las </w:t>
            </w:r>
            <w:r w:rsidR="00E626CC" w:rsidRPr="002A400B">
              <w:rPr>
                <w:rFonts w:ascii="Times New Roman" w:eastAsia="Times New Roman" w:hAnsi="Times New Roman" w:cs="Times New Roman"/>
                <w:color w:val="222222"/>
                <w:sz w:val="24"/>
                <w:szCs w:val="24"/>
                <w:lang w:eastAsia="es-CO"/>
              </w:rPr>
              <w:t>entidades de gobierno</w:t>
            </w:r>
            <w:r w:rsidR="00240884" w:rsidRPr="002A400B">
              <w:rPr>
                <w:rFonts w:ascii="Times New Roman" w:eastAsia="Times New Roman" w:hAnsi="Times New Roman" w:cs="Times New Roman"/>
                <w:color w:val="222222"/>
                <w:sz w:val="24"/>
                <w:szCs w:val="24"/>
                <w:lang w:eastAsia="es-CO"/>
              </w:rPr>
              <w:t>,</w:t>
            </w:r>
            <w:r w:rsidR="00E626CC" w:rsidRPr="002A400B">
              <w:rPr>
                <w:rFonts w:ascii="Times New Roman" w:eastAsia="Times New Roman" w:hAnsi="Times New Roman" w:cs="Times New Roman"/>
                <w:color w:val="222222"/>
                <w:sz w:val="24"/>
                <w:szCs w:val="24"/>
                <w:lang w:eastAsia="es-CO"/>
              </w:rPr>
              <w:t xml:space="preserve"> que para el ámbito de estudio</w:t>
            </w:r>
            <w:r w:rsidR="00240884" w:rsidRPr="002A400B">
              <w:rPr>
                <w:rFonts w:ascii="Times New Roman" w:eastAsia="Times New Roman" w:hAnsi="Times New Roman" w:cs="Times New Roman"/>
                <w:color w:val="222222"/>
                <w:sz w:val="24"/>
                <w:szCs w:val="24"/>
                <w:lang w:eastAsia="es-CO"/>
              </w:rPr>
              <w:t>,</w:t>
            </w:r>
            <w:r w:rsidR="00E626CC" w:rsidRPr="002A400B">
              <w:rPr>
                <w:rFonts w:ascii="Times New Roman" w:eastAsia="Times New Roman" w:hAnsi="Times New Roman" w:cs="Times New Roman"/>
                <w:color w:val="222222"/>
                <w:sz w:val="24"/>
                <w:szCs w:val="24"/>
                <w:lang w:eastAsia="es-CO"/>
              </w:rPr>
              <w:t xml:space="preserve"> corresponde a las autoridades ambientales</w:t>
            </w:r>
            <w:r w:rsidR="002A7E50" w:rsidRPr="002A400B">
              <w:rPr>
                <w:rFonts w:ascii="Times New Roman" w:eastAsia="Times New Roman" w:hAnsi="Times New Roman" w:cs="Times New Roman"/>
                <w:color w:val="222222"/>
                <w:sz w:val="24"/>
                <w:szCs w:val="24"/>
                <w:lang w:eastAsia="es-CO"/>
              </w:rPr>
              <w:t>, quienes se encargan entre otros aspectos</w:t>
            </w:r>
            <w:r w:rsidR="00DA3CA2" w:rsidRPr="002A400B">
              <w:rPr>
                <w:rFonts w:ascii="Times New Roman" w:eastAsia="Times New Roman" w:hAnsi="Times New Roman" w:cs="Times New Roman"/>
                <w:color w:val="222222"/>
                <w:sz w:val="24"/>
                <w:szCs w:val="24"/>
                <w:lang w:eastAsia="es-CO"/>
              </w:rPr>
              <w:t>,</w:t>
            </w:r>
            <w:r w:rsidR="002A7E50" w:rsidRPr="002A400B">
              <w:rPr>
                <w:rFonts w:ascii="Times New Roman" w:eastAsia="Times New Roman" w:hAnsi="Times New Roman" w:cs="Times New Roman"/>
                <w:color w:val="222222"/>
                <w:sz w:val="24"/>
                <w:szCs w:val="24"/>
                <w:lang w:eastAsia="es-CO"/>
              </w:rPr>
              <w:t xml:space="preserve"> de monitorear los factores de deterioro ambiental</w:t>
            </w:r>
            <w:r w:rsidR="002F3EB2" w:rsidRPr="002A400B">
              <w:rPr>
                <w:rFonts w:ascii="Times New Roman" w:eastAsia="Times New Roman" w:hAnsi="Times New Roman" w:cs="Times New Roman"/>
                <w:color w:val="222222"/>
                <w:sz w:val="24"/>
                <w:szCs w:val="24"/>
                <w:lang w:eastAsia="es-CO"/>
              </w:rPr>
              <w:t>;</w:t>
            </w:r>
            <w:r w:rsidR="002A7E50" w:rsidRPr="002A400B">
              <w:rPr>
                <w:rFonts w:ascii="Times New Roman" w:eastAsia="Times New Roman" w:hAnsi="Times New Roman" w:cs="Times New Roman"/>
                <w:color w:val="222222"/>
                <w:sz w:val="24"/>
                <w:szCs w:val="24"/>
                <w:lang w:eastAsia="es-CO"/>
              </w:rPr>
              <w:t xml:space="preserve"> </w:t>
            </w:r>
            <w:r w:rsidR="0060063E" w:rsidRPr="002A400B">
              <w:rPr>
                <w:rFonts w:ascii="Times New Roman" w:eastAsia="Times New Roman" w:hAnsi="Times New Roman" w:cs="Times New Roman"/>
                <w:color w:val="222222"/>
                <w:sz w:val="24"/>
                <w:szCs w:val="24"/>
                <w:lang w:eastAsia="es-CO"/>
              </w:rPr>
              <w:t xml:space="preserve">como se ha mencionado </w:t>
            </w:r>
            <w:r w:rsidR="002A7E50" w:rsidRPr="002A400B">
              <w:rPr>
                <w:rFonts w:ascii="Times New Roman" w:eastAsia="Times New Roman" w:hAnsi="Times New Roman" w:cs="Times New Roman"/>
                <w:color w:val="222222"/>
                <w:sz w:val="24"/>
                <w:szCs w:val="24"/>
                <w:lang w:eastAsia="es-CO"/>
              </w:rPr>
              <w:t xml:space="preserve">cuentan con sistemas de monitoreo </w:t>
            </w:r>
            <w:r w:rsidR="00836376" w:rsidRPr="002A400B">
              <w:rPr>
                <w:rFonts w:ascii="Times New Roman" w:eastAsia="Times New Roman" w:hAnsi="Times New Roman" w:cs="Times New Roman"/>
                <w:color w:val="222222"/>
                <w:sz w:val="24"/>
                <w:szCs w:val="24"/>
                <w:lang w:eastAsia="es-CO"/>
              </w:rPr>
              <w:t>para el registro</w:t>
            </w:r>
            <w:r w:rsidR="002A7E50" w:rsidRPr="002A400B">
              <w:rPr>
                <w:rFonts w:ascii="Times New Roman" w:eastAsia="Times New Roman" w:hAnsi="Times New Roman" w:cs="Times New Roman"/>
                <w:color w:val="222222"/>
                <w:sz w:val="24"/>
                <w:szCs w:val="24"/>
                <w:lang w:eastAsia="es-CO"/>
              </w:rPr>
              <w:t xml:space="preserve"> </w:t>
            </w:r>
            <w:r w:rsidR="00836376" w:rsidRPr="002A400B">
              <w:rPr>
                <w:rFonts w:ascii="Times New Roman" w:eastAsia="Times New Roman" w:hAnsi="Times New Roman" w:cs="Times New Roman"/>
                <w:color w:val="222222"/>
                <w:sz w:val="24"/>
                <w:szCs w:val="24"/>
                <w:lang w:eastAsia="es-CO"/>
              </w:rPr>
              <w:t>d</w:t>
            </w:r>
            <w:r w:rsidR="002A7E50" w:rsidRPr="002A400B">
              <w:rPr>
                <w:rFonts w:ascii="Times New Roman" w:eastAsia="Times New Roman" w:hAnsi="Times New Roman" w:cs="Times New Roman"/>
                <w:color w:val="222222"/>
                <w:sz w:val="24"/>
                <w:szCs w:val="24"/>
                <w:lang w:eastAsia="es-CO"/>
              </w:rPr>
              <w:t>el comportamiento de los componente</w:t>
            </w:r>
            <w:r w:rsidR="00DA3CA2" w:rsidRPr="002A400B">
              <w:rPr>
                <w:rFonts w:ascii="Times New Roman" w:eastAsia="Times New Roman" w:hAnsi="Times New Roman" w:cs="Times New Roman"/>
                <w:color w:val="222222"/>
                <w:sz w:val="24"/>
                <w:szCs w:val="24"/>
                <w:lang w:eastAsia="es-CO"/>
              </w:rPr>
              <w:t xml:space="preserve">s ambientales y </w:t>
            </w:r>
            <w:r w:rsidR="00836376" w:rsidRPr="002A400B">
              <w:rPr>
                <w:rFonts w:ascii="Times New Roman" w:eastAsia="Times New Roman" w:hAnsi="Times New Roman" w:cs="Times New Roman"/>
                <w:color w:val="222222"/>
                <w:sz w:val="24"/>
                <w:szCs w:val="24"/>
                <w:lang w:eastAsia="es-CO"/>
              </w:rPr>
              <w:t xml:space="preserve">la </w:t>
            </w:r>
            <w:r w:rsidR="00DA3CA2" w:rsidRPr="002A400B">
              <w:rPr>
                <w:rFonts w:ascii="Times New Roman" w:eastAsia="Times New Roman" w:hAnsi="Times New Roman" w:cs="Times New Roman"/>
                <w:color w:val="222222"/>
                <w:sz w:val="24"/>
                <w:szCs w:val="24"/>
                <w:lang w:eastAsia="es-CO"/>
              </w:rPr>
              <w:t>genera</w:t>
            </w:r>
            <w:r w:rsidR="00836376" w:rsidRPr="002A400B">
              <w:rPr>
                <w:rFonts w:ascii="Times New Roman" w:eastAsia="Times New Roman" w:hAnsi="Times New Roman" w:cs="Times New Roman"/>
                <w:color w:val="222222"/>
                <w:sz w:val="24"/>
                <w:szCs w:val="24"/>
                <w:lang w:eastAsia="es-CO"/>
              </w:rPr>
              <w:t>ción de</w:t>
            </w:r>
            <w:r w:rsidR="002A7E50" w:rsidRPr="002A400B">
              <w:rPr>
                <w:rFonts w:ascii="Times New Roman" w:eastAsia="Times New Roman" w:hAnsi="Times New Roman" w:cs="Times New Roman"/>
                <w:color w:val="222222"/>
                <w:sz w:val="24"/>
                <w:szCs w:val="24"/>
                <w:lang w:eastAsia="es-CO"/>
              </w:rPr>
              <w:t xml:space="preserve"> la información requerida como soporte para la toma de decisiones. </w:t>
            </w:r>
            <w:r w:rsidR="00E4386F" w:rsidRPr="002A400B">
              <w:rPr>
                <w:rFonts w:ascii="Times New Roman" w:eastAsia="Times New Roman" w:hAnsi="Times New Roman" w:cs="Times New Roman"/>
                <w:color w:val="222222"/>
                <w:sz w:val="24"/>
                <w:szCs w:val="24"/>
                <w:lang w:eastAsia="es-CO"/>
              </w:rPr>
              <w:t>Adicionalmente, s</w:t>
            </w:r>
            <w:r w:rsidR="00DA3CA2" w:rsidRPr="002A400B">
              <w:rPr>
                <w:rFonts w:ascii="Times New Roman" w:eastAsia="Times New Roman" w:hAnsi="Times New Roman" w:cs="Times New Roman"/>
                <w:color w:val="222222"/>
                <w:sz w:val="24"/>
                <w:szCs w:val="24"/>
                <w:lang w:eastAsia="es-CO"/>
              </w:rPr>
              <w:t>e encuentra un tercer actor</w:t>
            </w:r>
            <w:r w:rsidR="00FE4E43" w:rsidRPr="002A400B">
              <w:rPr>
                <w:rFonts w:ascii="Times New Roman" w:eastAsia="Times New Roman" w:hAnsi="Times New Roman" w:cs="Times New Roman"/>
                <w:color w:val="222222"/>
                <w:sz w:val="24"/>
                <w:szCs w:val="24"/>
                <w:lang w:eastAsia="es-CO"/>
              </w:rPr>
              <w:t>, la comunidad</w:t>
            </w:r>
            <w:r w:rsidR="003F2428" w:rsidRPr="002A400B">
              <w:rPr>
                <w:rFonts w:ascii="Times New Roman" w:eastAsia="Times New Roman" w:hAnsi="Times New Roman" w:cs="Times New Roman"/>
                <w:color w:val="222222"/>
                <w:sz w:val="24"/>
                <w:szCs w:val="24"/>
                <w:lang w:eastAsia="es-CO"/>
              </w:rPr>
              <w:t>,</w:t>
            </w:r>
            <w:r w:rsidR="00DA3CA2" w:rsidRPr="002A400B">
              <w:rPr>
                <w:rFonts w:ascii="Times New Roman" w:eastAsia="Times New Roman" w:hAnsi="Times New Roman" w:cs="Times New Roman"/>
                <w:color w:val="222222"/>
                <w:sz w:val="24"/>
                <w:szCs w:val="24"/>
                <w:lang w:eastAsia="es-CO"/>
              </w:rPr>
              <w:t xml:space="preserve"> s</w:t>
            </w:r>
            <w:r w:rsidR="002A7E50" w:rsidRPr="002A400B">
              <w:rPr>
                <w:rFonts w:ascii="Times New Roman" w:eastAsia="Times New Roman" w:hAnsi="Times New Roman" w:cs="Times New Roman"/>
                <w:color w:val="222222"/>
                <w:sz w:val="24"/>
                <w:szCs w:val="24"/>
                <w:lang w:eastAsia="es-CO"/>
              </w:rPr>
              <w:t>obre quien recaen tanto las acci</w:t>
            </w:r>
            <w:r w:rsidR="00DA3CA2" w:rsidRPr="002A400B">
              <w:rPr>
                <w:rFonts w:ascii="Times New Roman" w:eastAsia="Times New Roman" w:hAnsi="Times New Roman" w:cs="Times New Roman"/>
                <w:color w:val="222222"/>
                <w:sz w:val="24"/>
                <w:szCs w:val="24"/>
                <w:lang w:eastAsia="es-CO"/>
              </w:rPr>
              <w:t xml:space="preserve">ones desarrolladas </w:t>
            </w:r>
            <w:r w:rsidR="002A7E50" w:rsidRPr="002A400B">
              <w:rPr>
                <w:rFonts w:ascii="Times New Roman" w:eastAsia="Times New Roman" w:hAnsi="Times New Roman" w:cs="Times New Roman"/>
                <w:color w:val="222222"/>
                <w:sz w:val="24"/>
                <w:szCs w:val="24"/>
                <w:lang w:eastAsia="es-CO"/>
              </w:rPr>
              <w:t>por las autorida</w:t>
            </w:r>
            <w:r w:rsidR="00DA3CA2" w:rsidRPr="002A400B">
              <w:rPr>
                <w:rFonts w:ascii="Times New Roman" w:eastAsia="Times New Roman" w:hAnsi="Times New Roman" w:cs="Times New Roman"/>
                <w:color w:val="222222"/>
                <w:sz w:val="24"/>
                <w:szCs w:val="24"/>
                <w:lang w:eastAsia="es-CO"/>
              </w:rPr>
              <w:t>d</w:t>
            </w:r>
            <w:r w:rsidR="002A7E50" w:rsidRPr="002A400B">
              <w:rPr>
                <w:rFonts w:ascii="Times New Roman" w:eastAsia="Times New Roman" w:hAnsi="Times New Roman" w:cs="Times New Roman"/>
                <w:color w:val="222222"/>
                <w:sz w:val="24"/>
                <w:szCs w:val="24"/>
                <w:lang w:eastAsia="es-CO"/>
              </w:rPr>
              <w:t>es ambientales</w:t>
            </w:r>
            <w:r w:rsidR="00DA3CA2" w:rsidRPr="002A400B">
              <w:rPr>
                <w:rFonts w:ascii="Times New Roman" w:eastAsia="Times New Roman" w:hAnsi="Times New Roman" w:cs="Times New Roman"/>
                <w:color w:val="222222"/>
                <w:sz w:val="24"/>
                <w:szCs w:val="24"/>
                <w:lang w:eastAsia="es-CO"/>
              </w:rPr>
              <w:t>,</w:t>
            </w:r>
            <w:r w:rsidR="002A7E50" w:rsidRPr="002A400B">
              <w:rPr>
                <w:rFonts w:ascii="Times New Roman" w:eastAsia="Times New Roman" w:hAnsi="Times New Roman" w:cs="Times New Roman"/>
                <w:color w:val="222222"/>
                <w:sz w:val="24"/>
                <w:szCs w:val="24"/>
                <w:lang w:eastAsia="es-CO"/>
              </w:rPr>
              <w:t xml:space="preserve"> </w:t>
            </w:r>
            <w:r w:rsidR="002F3EB2" w:rsidRPr="002A400B">
              <w:rPr>
                <w:rFonts w:ascii="Times New Roman" w:eastAsia="Times New Roman" w:hAnsi="Times New Roman" w:cs="Times New Roman"/>
                <w:color w:val="222222"/>
                <w:sz w:val="24"/>
                <w:szCs w:val="24"/>
                <w:lang w:eastAsia="es-CO"/>
              </w:rPr>
              <w:t xml:space="preserve">así </w:t>
            </w:r>
            <w:r w:rsidR="002A7E50" w:rsidRPr="002A400B">
              <w:rPr>
                <w:rFonts w:ascii="Times New Roman" w:eastAsia="Times New Roman" w:hAnsi="Times New Roman" w:cs="Times New Roman"/>
                <w:color w:val="222222"/>
                <w:sz w:val="24"/>
                <w:szCs w:val="24"/>
                <w:lang w:eastAsia="es-CO"/>
              </w:rPr>
              <w:t xml:space="preserve">como la información </w:t>
            </w:r>
            <w:r w:rsidR="002B3D6D" w:rsidRPr="002A400B">
              <w:rPr>
                <w:rFonts w:ascii="Times New Roman" w:eastAsia="Times New Roman" w:hAnsi="Times New Roman" w:cs="Times New Roman"/>
                <w:color w:val="222222"/>
                <w:sz w:val="24"/>
                <w:szCs w:val="24"/>
                <w:lang w:eastAsia="es-CO"/>
              </w:rPr>
              <w:t xml:space="preserve">que </w:t>
            </w:r>
            <w:r w:rsidR="002F3EB2" w:rsidRPr="002A400B">
              <w:rPr>
                <w:rFonts w:ascii="Times New Roman" w:eastAsia="Times New Roman" w:hAnsi="Times New Roman" w:cs="Times New Roman"/>
                <w:color w:val="222222"/>
                <w:sz w:val="24"/>
                <w:szCs w:val="24"/>
                <w:lang w:eastAsia="es-CO"/>
              </w:rPr>
              <w:t>divulga</w:t>
            </w:r>
            <w:r w:rsidR="002B3D6D" w:rsidRPr="002A400B">
              <w:rPr>
                <w:rFonts w:ascii="Times New Roman" w:eastAsia="Times New Roman" w:hAnsi="Times New Roman" w:cs="Times New Roman"/>
                <w:color w:val="222222"/>
                <w:sz w:val="24"/>
                <w:szCs w:val="24"/>
                <w:lang w:eastAsia="es-CO"/>
              </w:rPr>
              <w:t>n</w:t>
            </w:r>
            <w:r w:rsidR="002A7E50" w:rsidRPr="002A400B">
              <w:rPr>
                <w:rFonts w:ascii="Times New Roman" w:eastAsia="Times New Roman" w:hAnsi="Times New Roman" w:cs="Times New Roman"/>
                <w:color w:val="222222"/>
                <w:sz w:val="24"/>
                <w:szCs w:val="24"/>
                <w:lang w:eastAsia="es-CO"/>
              </w:rPr>
              <w:t xml:space="preserve"> los medios de </w:t>
            </w:r>
            <w:r w:rsidR="00DA3CA2" w:rsidRPr="002A400B">
              <w:rPr>
                <w:rFonts w:ascii="Times New Roman" w:eastAsia="Times New Roman" w:hAnsi="Times New Roman" w:cs="Times New Roman"/>
                <w:color w:val="222222"/>
                <w:sz w:val="24"/>
                <w:szCs w:val="24"/>
                <w:lang w:eastAsia="es-CO"/>
              </w:rPr>
              <w:t>comunicación.</w:t>
            </w:r>
            <w:r w:rsidR="00B314FF" w:rsidRPr="002A400B">
              <w:rPr>
                <w:rFonts w:ascii="Times New Roman" w:eastAsia="Times New Roman" w:hAnsi="Times New Roman" w:cs="Times New Roman"/>
                <w:color w:val="222222"/>
                <w:sz w:val="24"/>
                <w:szCs w:val="24"/>
                <w:lang w:eastAsia="es-CO"/>
              </w:rPr>
              <w:t xml:space="preserve"> Se incluyen como otros grupos de interés a</w:t>
            </w:r>
            <w:r w:rsidR="00E626CC" w:rsidRPr="002A400B">
              <w:rPr>
                <w:rFonts w:ascii="Times New Roman" w:eastAsia="Times New Roman" w:hAnsi="Times New Roman" w:cs="Times New Roman"/>
                <w:color w:val="222222"/>
                <w:sz w:val="24"/>
                <w:szCs w:val="24"/>
                <w:lang w:eastAsia="es-CO"/>
              </w:rPr>
              <w:t xml:space="preserve"> </w:t>
            </w:r>
            <w:r w:rsidR="00B314FF" w:rsidRPr="002A400B">
              <w:rPr>
                <w:rFonts w:ascii="Times New Roman" w:eastAsia="Times New Roman" w:hAnsi="Times New Roman" w:cs="Times New Roman"/>
                <w:color w:val="222222"/>
                <w:sz w:val="24"/>
                <w:szCs w:val="24"/>
                <w:lang w:eastAsia="es-CO"/>
              </w:rPr>
              <w:t>los</w:t>
            </w:r>
            <w:r w:rsidR="00E626CC" w:rsidRPr="002A400B">
              <w:rPr>
                <w:rFonts w:ascii="Times New Roman" w:eastAsia="Times New Roman" w:hAnsi="Times New Roman" w:cs="Times New Roman"/>
                <w:color w:val="222222"/>
                <w:sz w:val="24"/>
                <w:szCs w:val="24"/>
                <w:lang w:eastAsia="es-CO"/>
              </w:rPr>
              <w:t xml:space="preserve"> gremios,</w:t>
            </w:r>
            <w:r w:rsidR="00B314FF" w:rsidRPr="002A400B">
              <w:rPr>
                <w:rFonts w:ascii="Times New Roman" w:eastAsia="Times New Roman" w:hAnsi="Times New Roman" w:cs="Times New Roman"/>
                <w:color w:val="222222"/>
                <w:sz w:val="24"/>
                <w:szCs w:val="24"/>
                <w:lang w:eastAsia="es-CO"/>
              </w:rPr>
              <w:t xml:space="preserve"> la</w:t>
            </w:r>
            <w:r w:rsidR="00E626CC" w:rsidRPr="002A400B">
              <w:rPr>
                <w:rFonts w:ascii="Times New Roman" w:eastAsia="Times New Roman" w:hAnsi="Times New Roman" w:cs="Times New Roman"/>
                <w:color w:val="222222"/>
                <w:sz w:val="24"/>
                <w:szCs w:val="24"/>
                <w:lang w:eastAsia="es-CO"/>
              </w:rPr>
              <w:t xml:space="preserve"> indus</w:t>
            </w:r>
            <w:r w:rsidR="00836376" w:rsidRPr="002A400B">
              <w:rPr>
                <w:rFonts w:ascii="Times New Roman" w:eastAsia="Times New Roman" w:hAnsi="Times New Roman" w:cs="Times New Roman"/>
                <w:color w:val="222222"/>
                <w:sz w:val="24"/>
                <w:szCs w:val="24"/>
                <w:lang w:eastAsia="es-CO"/>
              </w:rPr>
              <w:t>tria y</w:t>
            </w:r>
            <w:r w:rsidR="00B314FF" w:rsidRPr="002A400B">
              <w:rPr>
                <w:rFonts w:ascii="Times New Roman" w:eastAsia="Times New Roman" w:hAnsi="Times New Roman" w:cs="Times New Roman"/>
                <w:color w:val="222222"/>
                <w:sz w:val="24"/>
                <w:szCs w:val="24"/>
                <w:lang w:eastAsia="es-CO"/>
              </w:rPr>
              <w:t xml:space="preserve"> la</w:t>
            </w:r>
            <w:r w:rsidR="00E626CC" w:rsidRPr="002A400B">
              <w:rPr>
                <w:rFonts w:ascii="Times New Roman" w:eastAsia="Times New Roman" w:hAnsi="Times New Roman" w:cs="Times New Roman"/>
                <w:color w:val="222222"/>
                <w:sz w:val="24"/>
                <w:szCs w:val="24"/>
                <w:lang w:eastAsia="es-CO"/>
              </w:rPr>
              <w:t xml:space="preserve"> academia</w:t>
            </w:r>
            <w:r w:rsidR="00B314FF" w:rsidRPr="002A400B">
              <w:rPr>
                <w:rFonts w:ascii="Times New Roman" w:eastAsia="Times New Roman" w:hAnsi="Times New Roman" w:cs="Times New Roman"/>
                <w:color w:val="222222"/>
                <w:sz w:val="24"/>
                <w:szCs w:val="24"/>
                <w:lang w:eastAsia="es-CO"/>
              </w:rPr>
              <w:t>,</w:t>
            </w:r>
            <w:r w:rsidR="00E626CC" w:rsidRPr="002A400B">
              <w:rPr>
                <w:rFonts w:ascii="Times New Roman" w:eastAsia="Times New Roman" w:hAnsi="Times New Roman" w:cs="Times New Roman"/>
                <w:color w:val="222222"/>
                <w:sz w:val="24"/>
                <w:szCs w:val="24"/>
                <w:lang w:eastAsia="es-CO"/>
              </w:rPr>
              <w:t xml:space="preserve"> quienes en últimas también hacen parte de la comunidad.</w:t>
            </w:r>
            <w:r w:rsidR="002A400B">
              <w:rPr>
                <w:rFonts w:ascii="Times New Roman" w:eastAsia="Times New Roman" w:hAnsi="Times New Roman" w:cs="Times New Roman"/>
                <w:color w:val="222222"/>
                <w:sz w:val="24"/>
                <w:szCs w:val="24"/>
                <w:lang w:eastAsia="es-CO"/>
              </w:rPr>
              <w:t xml:space="preserve"> </w:t>
            </w:r>
            <w:r w:rsidR="00B314FF" w:rsidRPr="002A400B">
              <w:rPr>
                <w:rFonts w:ascii="Times New Roman" w:eastAsia="Times New Roman" w:hAnsi="Times New Roman" w:cs="Times New Roman"/>
                <w:color w:val="222222"/>
                <w:sz w:val="24"/>
                <w:szCs w:val="24"/>
                <w:lang w:eastAsia="es-CO"/>
              </w:rPr>
              <w:t xml:space="preserve">Una comunidad apropiadamente informada es capaz de tomar decisiones reduciendo su vulnerabilidad frente a diversos acontecimientos. De allí la importancia de los medios de comunicación frente a hechos que incluyen a la dimensión ambiental. </w:t>
            </w:r>
            <w:r w:rsidR="001F33D0" w:rsidRPr="002A400B">
              <w:rPr>
                <w:rFonts w:ascii="Times New Roman" w:eastAsia="Times New Roman" w:hAnsi="Times New Roman" w:cs="Times New Roman"/>
                <w:color w:val="222222"/>
                <w:sz w:val="24"/>
                <w:szCs w:val="24"/>
                <w:lang w:eastAsia="es-CO"/>
              </w:rPr>
              <w:t xml:space="preserve">A pesar que existen diversos estudios de carácter científico que han estudiado el comportamiento de la calidad del aire y su influencia en la salud de la población, no siempre estos documentos se encuentran </w:t>
            </w:r>
            <w:r w:rsidR="00440517" w:rsidRPr="002A400B">
              <w:rPr>
                <w:rFonts w:ascii="Times New Roman" w:eastAsia="Times New Roman" w:hAnsi="Times New Roman" w:cs="Times New Roman"/>
                <w:color w:val="222222"/>
                <w:sz w:val="24"/>
                <w:szCs w:val="24"/>
                <w:lang w:eastAsia="es-CO"/>
              </w:rPr>
              <w:t>a su alcance</w:t>
            </w:r>
            <w:r w:rsidR="001F33D0" w:rsidRPr="002A400B">
              <w:rPr>
                <w:rFonts w:ascii="Times New Roman" w:eastAsia="Times New Roman" w:hAnsi="Times New Roman" w:cs="Times New Roman"/>
                <w:color w:val="222222"/>
                <w:sz w:val="24"/>
                <w:szCs w:val="24"/>
                <w:lang w:eastAsia="es-CO"/>
              </w:rPr>
              <w:t xml:space="preserve">. </w:t>
            </w:r>
            <w:r w:rsidR="00FE4E43" w:rsidRPr="002A400B">
              <w:rPr>
                <w:rFonts w:ascii="Times New Roman" w:eastAsia="Times New Roman" w:hAnsi="Times New Roman" w:cs="Times New Roman"/>
                <w:color w:val="222222"/>
                <w:sz w:val="24"/>
                <w:szCs w:val="24"/>
                <w:lang w:eastAsia="es-CO"/>
              </w:rPr>
              <w:t>Se destaca que a</w:t>
            </w:r>
            <w:r w:rsidR="001F33D0" w:rsidRPr="002A400B">
              <w:rPr>
                <w:rFonts w:ascii="Times New Roman" w:eastAsia="Times New Roman" w:hAnsi="Times New Roman" w:cs="Times New Roman"/>
                <w:color w:val="222222"/>
                <w:sz w:val="24"/>
                <w:szCs w:val="24"/>
                <w:lang w:eastAsia="es-CO"/>
              </w:rPr>
              <w:t xml:space="preserve">demás </w:t>
            </w:r>
            <w:r w:rsidR="00B95499" w:rsidRPr="002A400B">
              <w:rPr>
                <w:rFonts w:ascii="Times New Roman" w:eastAsia="Times New Roman" w:hAnsi="Times New Roman" w:cs="Times New Roman"/>
                <w:color w:val="222222"/>
                <w:sz w:val="24"/>
                <w:szCs w:val="24"/>
                <w:lang w:eastAsia="es-CO"/>
              </w:rPr>
              <w:t>de</w:t>
            </w:r>
            <w:r w:rsidR="006360E0" w:rsidRPr="002A400B">
              <w:rPr>
                <w:rFonts w:ascii="Times New Roman" w:eastAsia="Times New Roman" w:hAnsi="Times New Roman" w:cs="Times New Roman"/>
                <w:color w:val="222222"/>
                <w:sz w:val="24"/>
                <w:szCs w:val="24"/>
                <w:lang w:eastAsia="es-CO"/>
              </w:rPr>
              <w:t xml:space="preserve"> los</w:t>
            </w:r>
            <w:r w:rsidR="00B314FF" w:rsidRPr="002A400B">
              <w:rPr>
                <w:rFonts w:ascii="Times New Roman" w:eastAsia="Times New Roman" w:hAnsi="Times New Roman" w:cs="Times New Roman"/>
                <w:color w:val="222222"/>
                <w:sz w:val="24"/>
                <w:szCs w:val="24"/>
                <w:lang w:eastAsia="es-CO"/>
              </w:rPr>
              <w:t xml:space="preserve"> medios de comunicación de carácter científico que analiza comportamientos y estados de la contaminación del aire, existen otras fuentes de información de nivel especializado</w:t>
            </w:r>
            <w:r w:rsidR="00530F8B" w:rsidRPr="002A400B">
              <w:rPr>
                <w:rFonts w:ascii="Times New Roman" w:eastAsia="Times New Roman" w:hAnsi="Times New Roman" w:cs="Times New Roman"/>
                <w:color w:val="222222"/>
                <w:sz w:val="24"/>
                <w:szCs w:val="24"/>
                <w:lang w:eastAsia="es-CO"/>
              </w:rPr>
              <w:t>,</w:t>
            </w:r>
            <w:r w:rsidR="00B314FF" w:rsidRPr="002A400B">
              <w:rPr>
                <w:rFonts w:ascii="Times New Roman" w:eastAsia="Times New Roman" w:hAnsi="Times New Roman" w:cs="Times New Roman"/>
                <w:color w:val="222222"/>
                <w:sz w:val="24"/>
                <w:szCs w:val="24"/>
                <w:lang w:eastAsia="es-CO"/>
              </w:rPr>
              <w:t xml:space="preserve"> medio</w:t>
            </w:r>
            <w:r w:rsidR="00530F8B" w:rsidRPr="002A400B">
              <w:rPr>
                <w:rFonts w:ascii="Times New Roman" w:eastAsia="Times New Roman" w:hAnsi="Times New Roman" w:cs="Times New Roman"/>
                <w:color w:val="222222"/>
                <w:sz w:val="24"/>
                <w:szCs w:val="24"/>
                <w:lang w:eastAsia="es-CO"/>
              </w:rPr>
              <w:t>s</w:t>
            </w:r>
            <w:r w:rsidR="00B314FF" w:rsidRPr="002A400B">
              <w:rPr>
                <w:rFonts w:ascii="Times New Roman" w:eastAsia="Times New Roman" w:hAnsi="Times New Roman" w:cs="Times New Roman"/>
                <w:color w:val="222222"/>
                <w:sz w:val="24"/>
                <w:szCs w:val="24"/>
                <w:lang w:eastAsia="es-CO"/>
              </w:rPr>
              <w:t xml:space="preserve"> que reporta</w:t>
            </w:r>
            <w:r w:rsidR="00530F8B" w:rsidRPr="002A400B">
              <w:rPr>
                <w:rFonts w:ascii="Times New Roman" w:eastAsia="Times New Roman" w:hAnsi="Times New Roman" w:cs="Times New Roman"/>
                <w:color w:val="222222"/>
                <w:sz w:val="24"/>
                <w:szCs w:val="24"/>
                <w:lang w:eastAsia="es-CO"/>
              </w:rPr>
              <w:t>n</w:t>
            </w:r>
            <w:r w:rsidR="00B314FF" w:rsidRPr="002A400B">
              <w:rPr>
                <w:rFonts w:ascii="Times New Roman" w:eastAsia="Times New Roman" w:hAnsi="Times New Roman" w:cs="Times New Roman"/>
                <w:color w:val="222222"/>
                <w:sz w:val="24"/>
                <w:szCs w:val="24"/>
                <w:lang w:eastAsia="es-CO"/>
              </w:rPr>
              <w:t xml:space="preserve"> información ambiental y </w:t>
            </w:r>
            <w:r w:rsidR="00440517" w:rsidRPr="002A400B">
              <w:rPr>
                <w:rFonts w:ascii="Times New Roman" w:eastAsia="Times New Roman" w:hAnsi="Times New Roman" w:cs="Times New Roman"/>
                <w:color w:val="222222"/>
                <w:sz w:val="24"/>
                <w:szCs w:val="24"/>
                <w:lang w:eastAsia="es-CO"/>
              </w:rPr>
              <w:t>l</w:t>
            </w:r>
            <w:r w:rsidR="00B314FF" w:rsidRPr="002A400B">
              <w:rPr>
                <w:rFonts w:ascii="Times New Roman" w:eastAsia="Times New Roman" w:hAnsi="Times New Roman" w:cs="Times New Roman"/>
                <w:color w:val="222222"/>
                <w:sz w:val="24"/>
                <w:szCs w:val="24"/>
                <w:lang w:eastAsia="es-CO"/>
              </w:rPr>
              <w:t>os medios de comunicación masivos</w:t>
            </w:r>
            <w:r w:rsidR="00440517" w:rsidRPr="002A400B">
              <w:rPr>
                <w:rFonts w:ascii="Times New Roman" w:eastAsia="Times New Roman" w:hAnsi="Times New Roman" w:cs="Times New Roman"/>
                <w:color w:val="222222"/>
                <w:sz w:val="24"/>
                <w:szCs w:val="24"/>
                <w:lang w:eastAsia="es-CO"/>
              </w:rPr>
              <w:t>,</w:t>
            </w:r>
            <w:r w:rsidR="00B314FF" w:rsidRPr="002A400B">
              <w:rPr>
                <w:rFonts w:ascii="Times New Roman" w:eastAsia="Times New Roman" w:hAnsi="Times New Roman" w:cs="Times New Roman"/>
                <w:color w:val="222222"/>
                <w:sz w:val="24"/>
                <w:szCs w:val="24"/>
                <w:lang w:eastAsia="es-CO"/>
              </w:rPr>
              <w:t xml:space="preserve"> que divulga</w:t>
            </w:r>
            <w:r w:rsidR="001F33D0" w:rsidRPr="002A400B">
              <w:rPr>
                <w:rFonts w:ascii="Times New Roman" w:eastAsia="Times New Roman" w:hAnsi="Times New Roman" w:cs="Times New Roman"/>
                <w:color w:val="222222"/>
                <w:sz w:val="24"/>
                <w:szCs w:val="24"/>
                <w:lang w:eastAsia="es-CO"/>
              </w:rPr>
              <w:t>n</w:t>
            </w:r>
            <w:r w:rsidR="00B314FF" w:rsidRPr="002A400B">
              <w:rPr>
                <w:rFonts w:ascii="Times New Roman" w:eastAsia="Times New Roman" w:hAnsi="Times New Roman" w:cs="Times New Roman"/>
                <w:color w:val="222222"/>
                <w:sz w:val="24"/>
                <w:szCs w:val="24"/>
                <w:lang w:eastAsia="es-CO"/>
              </w:rPr>
              <w:t xml:space="preserve"> información a la comunidad acerca de los principales hechos del país. </w:t>
            </w:r>
            <w:r w:rsidR="00FE4E43" w:rsidRPr="002A400B">
              <w:rPr>
                <w:rFonts w:ascii="Times New Roman" w:eastAsia="Times New Roman" w:hAnsi="Times New Roman" w:cs="Times New Roman"/>
                <w:color w:val="222222"/>
                <w:sz w:val="24"/>
                <w:szCs w:val="24"/>
                <w:lang w:eastAsia="es-CO"/>
              </w:rPr>
              <w:t>El alcance de la información por parte de la comunidad se va limitando en virtud de su interés, formación y acceso a dichos medios. En este orden de ideas podría decirse que los medios de comunicación de carácter masivo presentan un mayor alcance en materia de divulgación de</w:t>
            </w:r>
            <w:r w:rsidR="00530F8B" w:rsidRPr="002A400B">
              <w:rPr>
                <w:rFonts w:ascii="Times New Roman" w:eastAsia="Times New Roman" w:hAnsi="Times New Roman" w:cs="Times New Roman"/>
                <w:color w:val="222222"/>
                <w:sz w:val="24"/>
                <w:szCs w:val="24"/>
                <w:lang w:eastAsia="es-CO"/>
              </w:rPr>
              <w:t xml:space="preserve"> los </w:t>
            </w:r>
            <w:r w:rsidR="00FE4E43" w:rsidRPr="002A400B">
              <w:rPr>
                <w:rFonts w:ascii="Times New Roman" w:eastAsia="Times New Roman" w:hAnsi="Times New Roman" w:cs="Times New Roman"/>
                <w:color w:val="222222"/>
                <w:sz w:val="24"/>
                <w:szCs w:val="24"/>
                <w:lang w:eastAsia="es-CO"/>
              </w:rPr>
              <w:t>hechos</w:t>
            </w:r>
            <w:r w:rsidR="006041E6">
              <w:rPr>
                <w:rFonts w:ascii="Times New Roman" w:eastAsia="Times New Roman" w:hAnsi="Times New Roman" w:cs="Times New Roman"/>
                <w:color w:val="222222"/>
                <w:sz w:val="24"/>
                <w:szCs w:val="24"/>
                <w:lang w:eastAsia="es-CO"/>
              </w:rPr>
              <w:t xml:space="preserve"> de interés para la comunidad. </w:t>
            </w:r>
          </w:p>
          <w:p w:rsidR="00E6008D" w:rsidRPr="002A400B" w:rsidRDefault="00963529"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Considerando </w:t>
            </w:r>
            <w:r w:rsidR="00440517" w:rsidRPr="002A400B">
              <w:rPr>
                <w:rFonts w:ascii="Times New Roman" w:eastAsia="Times New Roman" w:hAnsi="Times New Roman" w:cs="Times New Roman"/>
                <w:color w:val="222222"/>
                <w:sz w:val="24"/>
                <w:szCs w:val="24"/>
                <w:lang w:eastAsia="es-CO"/>
              </w:rPr>
              <w:t xml:space="preserve">que la contaminación del aire por material </w:t>
            </w:r>
            <w:proofErr w:type="spellStart"/>
            <w:r w:rsidR="00440517" w:rsidRPr="002A400B">
              <w:rPr>
                <w:rFonts w:ascii="Times New Roman" w:eastAsia="Times New Roman" w:hAnsi="Times New Roman" w:cs="Times New Roman"/>
                <w:color w:val="222222"/>
                <w:sz w:val="24"/>
                <w:szCs w:val="24"/>
                <w:lang w:eastAsia="es-CO"/>
              </w:rPr>
              <w:t>particulado</w:t>
            </w:r>
            <w:proofErr w:type="spellEnd"/>
            <w:r w:rsidR="00440517" w:rsidRPr="002A400B">
              <w:rPr>
                <w:rFonts w:ascii="Times New Roman" w:eastAsia="Times New Roman" w:hAnsi="Times New Roman" w:cs="Times New Roman"/>
                <w:color w:val="222222"/>
                <w:sz w:val="24"/>
                <w:szCs w:val="24"/>
                <w:lang w:eastAsia="es-CO"/>
              </w:rPr>
              <w:t xml:space="preserve"> es un factor de deterioro no sólo ambiental sino de la salud de la población, que atañe directamente a la comunidad</w:t>
            </w:r>
            <w:r w:rsidR="00240884" w:rsidRPr="002A400B">
              <w:rPr>
                <w:rFonts w:ascii="Times New Roman" w:eastAsia="Times New Roman" w:hAnsi="Times New Roman" w:cs="Times New Roman"/>
                <w:color w:val="222222"/>
                <w:sz w:val="24"/>
                <w:szCs w:val="24"/>
                <w:lang w:eastAsia="es-CO"/>
              </w:rPr>
              <w:t>,</w:t>
            </w:r>
            <w:r w:rsidR="00440517" w:rsidRPr="002A400B">
              <w:rPr>
                <w:rFonts w:ascii="Times New Roman" w:eastAsia="Times New Roman" w:hAnsi="Times New Roman" w:cs="Times New Roman"/>
                <w:color w:val="222222"/>
                <w:sz w:val="24"/>
                <w:szCs w:val="24"/>
                <w:lang w:eastAsia="es-CO"/>
              </w:rPr>
              <w:t xml:space="preserve"> </w:t>
            </w:r>
            <w:r w:rsidR="001F33D0" w:rsidRPr="002A400B">
              <w:rPr>
                <w:rFonts w:ascii="Times New Roman" w:eastAsia="Times New Roman" w:hAnsi="Times New Roman" w:cs="Times New Roman"/>
                <w:color w:val="222222"/>
                <w:sz w:val="24"/>
                <w:szCs w:val="24"/>
                <w:lang w:eastAsia="es-CO"/>
              </w:rPr>
              <w:t xml:space="preserve">el presente proyecto </w:t>
            </w:r>
            <w:r w:rsidRPr="002A400B">
              <w:rPr>
                <w:rFonts w:ascii="Times New Roman" w:eastAsia="Times New Roman" w:hAnsi="Times New Roman" w:cs="Times New Roman"/>
                <w:color w:val="222222"/>
                <w:sz w:val="24"/>
                <w:szCs w:val="24"/>
                <w:lang w:eastAsia="es-CO"/>
              </w:rPr>
              <w:t>pretende resolver las siguiente pregunta de investigación:</w:t>
            </w:r>
            <w:r w:rsidR="00530F8B" w:rsidRPr="002A400B">
              <w:rPr>
                <w:rFonts w:ascii="Times New Roman" w:eastAsia="Times New Roman" w:hAnsi="Times New Roman" w:cs="Times New Roman"/>
                <w:color w:val="222222"/>
                <w:sz w:val="24"/>
                <w:szCs w:val="24"/>
                <w:lang w:eastAsia="es-CO"/>
              </w:rPr>
              <w:t xml:space="preserve"> </w:t>
            </w:r>
            <w:r w:rsidR="00ED0D6B" w:rsidRPr="002A400B">
              <w:rPr>
                <w:rFonts w:ascii="Times New Roman" w:eastAsia="Times New Roman" w:hAnsi="Times New Roman" w:cs="Times New Roman"/>
                <w:color w:val="222222"/>
                <w:sz w:val="24"/>
                <w:szCs w:val="24"/>
                <w:lang w:eastAsia="es-CO"/>
              </w:rPr>
              <w:t>¿Cuál es el grado de relación entre el comportamiento de la calidad del aire y los patrones de información presentados por los medios de comunicación en prensa?</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734"/>
      </w:tblGrid>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Justificación</w:t>
            </w:r>
          </w:p>
        </w:tc>
      </w:tr>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A2EF1" w:rsidRPr="002A400B" w:rsidRDefault="00240884"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En materia de salud ambiental</w:t>
            </w:r>
            <w:r w:rsidR="00F92570"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la calidad del aire es un determinante que puede influir en la presencia o ausencia de enfermedad en la población, se incluyen </w:t>
            </w:r>
            <w:r w:rsidR="00F16B28" w:rsidRPr="002A400B">
              <w:rPr>
                <w:rFonts w:ascii="Times New Roman" w:eastAsia="Times New Roman" w:hAnsi="Times New Roman" w:cs="Times New Roman"/>
                <w:color w:val="222222"/>
                <w:sz w:val="24"/>
                <w:szCs w:val="24"/>
                <w:lang w:eastAsia="es-CO"/>
              </w:rPr>
              <w:t>además de este componente ambiental la b</w:t>
            </w:r>
            <w:r w:rsidR="00137CB0" w:rsidRPr="002A400B">
              <w:rPr>
                <w:rFonts w:ascii="Times New Roman" w:eastAsia="Times New Roman" w:hAnsi="Times New Roman" w:cs="Times New Roman"/>
                <w:color w:val="222222"/>
                <w:sz w:val="24"/>
                <w:szCs w:val="24"/>
                <w:lang w:eastAsia="es-CO"/>
              </w:rPr>
              <w:t>iología humana</w:t>
            </w:r>
            <w:r w:rsidR="00F16B28" w:rsidRPr="002A400B">
              <w:rPr>
                <w:rFonts w:ascii="Times New Roman" w:eastAsia="Times New Roman" w:hAnsi="Times New Roman" w:cs="Times New Roman"/>
                <w:color w:val="222222"/>
                <w:sz w:val="24"/>
                <w:szCs w:val="24"/>
                <w:lang w:eastAsia="es-CO"/>
              </w:rPr>
              <w:t xml:space="preserve">, los sistemas de atención médica y los estilos de vida de la población expuesta a los contaminantes atmosféricos. </w:t>
            </w:r>
            <w:r w:rsidR="00B40883" w:rsidRPr="002A400B">
              <w:rPr>
                <w:rFonts w:ascii="Times New Roman" w:eastAsia="Times New Roman" w:hAnsi="Times New Roman" w:cs="Times New Roman"/>
                <w:color w:val="222222"/>
                <w:sz w:val="24"/>
                <w:szCs w:val="24"/>
                <w:lang w:eastAsia="es-CO"/>
              </w:rPr>
              <w:t>Las acciones sobre cada uno de los determinantes</w:t>
            </w:r>
            <w:r w:rsidR="00915ECE" w:rsidRPr="002A400B">
              <w:rPr>
                <w:rFonts w:ascii="Times New Roman" w:eastAsia="Times New Roman" w:hAnsi="Times New Roman" w:cs="Times New Roman"/>
                <w:color w:val="222222"/>
                <w:sz w:val="24"/>
                <w:szCs w:val="24"/>
                <w:lang w:eastAsia="es-CO"/>
              </w:rPr>
              <w:t>,</w:t>
            </w:r>
            <w:r w:rsidR="00B40883" w:rsidRPr="002A400B">
              <w:rPr>
                <w:rFonts w:ascii="Times New Roman" w:eastAsia="Times New Roman" w:hAnsi="Times New Roman" w:cs="Times New Roman"/>
                <w:color w:val="222222"/>
                <w:sz w:val="24"/>
                <w:szCs w:val="24"/>
                <w:lang w:eastAsia="es-CO"/>
              </w:rPr>
              <w:t xml:space="preserve"> pueden orientar una mejora en la calidad de vida y bienestar del individuo expuesto.</w:t>
            </w:r>
            <w:r w:rsidR="006041E6">
              <w:rPr>
                <w:rFonts w:ascii="Times New Roman" w:eastAsia="Times New Roman" w:hAnsi="Times New Roman" w:cs="Times New Roman"/>
                <w:color w:val="222222"/>
                <w:sz w:val="24"/>
                <w:szCs w:val="24"/>
                <w:lang w:eastAsia="es-CO"/>
              </w:rPr>
              <w:t xml:space="preserve"> </w:t>
            </w:r>
            <w:r w:rsidR="00F16B28" w:rsidRPr="002A400B">
              <w:rPr>
                <w:rFonts w:ascii="Times New Roman" w:eastAsia="Times New Roman" w:hAnsi="Times New Roman" w:cs="Times New Roman"/>
                <w:color w:val="222222"/>
                <w:sz w:val="24"/>
                <w:szCs w:val="24"/>
                <w:lang w:eastAsia="es-CO"/>
              </w:rPr>
              <w:t xml:space="preserve">La contaminación del aire y la exposición a material </w:t>
            </w:r>
            <w:proofErr w:type="spellStart"/>
            <w:r w:rsidR="00F16B28" w:rsidRPr="002A400B">
              <w:rPr>
                <w:rFonts w:ascii="Times New Roman" w:eastAsia="Times New Roman" w:hAnsi="Times New Roman" w:cs="Times New Roman"/>
                <w:color w:val="222222"/>
                <w:sz w:val="24"/>
                <w:szCs w:val="24"/>
                <w:lang w:eastAsia="es-CO"/>
              </w:rPr>
              <w:t>particulado</w:t>
            </w:r>
            <w:proofErr w:type="spellEnd"/>
            <w:r w:rsidR="00F16B28" w:rsidRPr="002A400B">
              <w:rPr>
                <w:rFonts w:ascii="Times New Roman" w:eastAsia="Times New Roman" w:hAnsi="Times New Roman" w:cs="Times New Roman"/>
                <w:color w:val="222222"/>
                <w:sz w:val="24"/>
                <w:szCs w:val="24"/>
                <w:lang w:eastAsia="es-CO"/>
              </w:rPr>
              <w:t xml:space="preserve"> es un evento que ha sido estudiado por décadas</w:t>
            </w:r>
            <w:r w:rsidR="00D73740" w:rsidRPr="002A400B">
              <w:rPr>
                <w:rFonts w:ascii="Times New Roman" w:eastAsia="Times New Roman" w:hAnsi="Times New Roman" w:cs="Times New Roman"/>
                <w:color w:val="222222"/>
                <w:sz w:val="24"/>
                <w:szCs w:val="24"/>
                <w:lang w:eastAsia="es-CO"/>
              </w:rPr>
              <w:t>,</w:t>
            </w:r>
            <w:r w:rsidR="00F16B28" w:rsidRPr="002A400B">
              <w:rPr>
                <w:rFonts w:ascii="Times New Roman" w:eastAsia="Times New Roman" w:hAnsi="Times New Roman" w:cs="Times New Roman"/>
                <w:color w:val="222222"/>
                <w:sz w:val="24"/>
                <w:szCs w:val="24"/>
                <w:lang w:eastAsia="es-CO"/>
              </w:rPr>
              <w:t xml:space="preserve"> así como sus efectos en la salud</w:t>
            </w:r>
            <w:r w:rsidR="00D73740" w:rsidRPr="002A400B">
              <w:rPr>
                <w:rFonts w:ascii="Times New Roman" w:eastAsia="Times New Roman" w:hAnsi="Times New Roman" w:cs="Times New Roman"/>
                <w:color w:val="222222"/>
                <w:sz w:val="24"/>
                <w:szCs w:val="24"/>
                <w:lang w:eastAsia="es-CO"/>
              </w:rPr>
              <w:t>;</w:t>
            </w:r>
            <w:r w:rsidR="00F16B28" w:rsidRPr="002A400B">
              <w:rPr>
                <w:rFonts w:ascii="Times New Roman" w:eastAsia="Times New Roman" w:hAnsi="Times New Roman" w:cs="Times New Roman"/>
                <w:color w:val="222222"/>
                <w:sz w:val="24"/>
                <w:szCs w:val="24"/>
                <w:lang w:eastAsia="es-CO"/>
              </w:rPr>
              <w:t xml:space="preserve"> estableciendo desde el ámbito internacional y nacional las regulaciones necesarias para el sector privado en materia de emisión de contaminantes y los </w:t>
            </w:r>
            <w:r w:rsidR="006C3903" w:rsidRPr="002A400B">
              <w:rPr>
                <w:rFonts w:ascii="Times New Roman" w:eastAsia="Times New Roman" w:hAnsi="Times New Roman" w:cs="Times New Roman"/>
                <w:color w:val="222222"/>
                <w:sz w:val="24"/>
                <w:szCs w:val="24"/>
                <w:lang w:eastAsia="es-CO"/>
              </w:rPr>
              <w:t>estándares</w:t>
            </w:r>
            <w:r w:rsidR="00F16B28" w:rsidRPr="002A400B">
              <w:rPr>
                <w:rFonts w:ascii="Times New Roman" w:eastAsia="Times New Roman" w:hAnsi="Times New Roman" w:cs="Times New Roman"/>
                <w:color w:val="222222"/>
                <w:sz w:val="24"/>
                <w:szCs w:val="24"/>
                <w:lang w:eastAsia="es-CO"/>
              </w:rPr>
              <w:t xml:space="preserve"> de calidad del aire a cumplir en el territorio distrital</w:t>
            </w:r>
            <w:r w:rsidR="00836376" w:rsidRPr="002A400B">
              <w:rPr>
                <w:rFonts w:ascii="Times New Roman" w:eastAsia="Times New Roman" w:hAnsi="Times New Roman" w:cs="Times New Roman"/>
                <w:color w:val="222222"/>
                <w:sz w:val="24"/>
                <w:szCs w:val="24"/>
                <w:lang w:eastAsia="es-CO"/>
              </w:rPr>
              <w:t>,</w:t>
            </w:r>
            <w:r w:rsidR="00F16B28" w:rsidRPr="002A400B">
              <w:rPr>
                <w:rFonts w:ascii="Times New Roman" w:eastAsia="Times New Roman" w:hAnsi="Times New Roman" w:cs="Times New Roman"/>
                <w:color w:val="222222"/>
                <w:sz w:val="24"/>
                <w:szCs w:val="24"/>
                <w:lang w:eastAsia="es-CO"/>
              </w:rPr>
              <w:t xml:space="preserve"> nacional</w:t>
            </w:r>
            <w:r w:rsidR="00836376" w:rsidRPr="002A400B">
              <w:rPr>
                <w:rFonts w:ascii="Times New Roman" w:eastAsia="Times New Roman" w:hAnsi="Times New Roman" w:cs="Times New Roman"/>
                <w:color w:val="222222"/>
                <w:sz w:val="24"/>
                <w:szCs w:val="24"/>
                <w:lang w:eastAsia="es-CO"/>
              </w:rPr>
              <w:t xml:space="preserve"> e internacional</w:t>
            </w:r>
            <w:r w:rsidR="00F16B28" w:rsidRPr="002A400B">
              <w:rPr>
                <w:rFonts w:ascii="Times New Roman" w:eastAsia="Times New Roman" w:hAnsi="Times New Roman" w:cs="Times New Roman"/>
                <w:color w:val="222222"/>
                <w:sz w:val="24"/>
                <w:szCs w:val="24"/>
                <w:lang w:eastAsia="es-CO"/>
              </w:rPr>
              <w:t>.</w:t>
            </w:r>
            <w:r w:rsidR="006C3903" w:rsidRPr="002A400B">
              <w:rPr>
                <w:rFonts w:ascii="Times New Roman" w:eastAsia="Times New Roman" w:hAnsi="Times New Roman" w:cs="Times New Roman"/>
                <w:color w:val="222222"/>
                <w:sz w:val="24"/>
                <w:szCs w:val="24"/>
                <w:lang w:eastAsia="es-CO"/>
              </w:rPr>
              <w:t xml:space="preserve"> Se suman los planes de descontaminación con las medidas de prevención, mitigación, los sistemas de alerta temprana y los sistemas de monitoreo de la calidad del aire. A nivel nacional</w:t>
            </w:r>
            <w:r w:rsidR="00915ECE" w:rsidRPr="002A400B">
              <w:rPr>
                <w:rFonts w:ascii="Times New Roman" w:eastAsia="Times New Roman" w:hAnsi="Times New Roman" w:cs="Times New Roman"/>
                <w:color w:val="222222"/>
                <w:sz w:val="24"/>
                <w:szCs w:val="24"/>
                <w:lang w:eastAsia="es-CO"/>
              </w:rPr>
              <w:t>,</w:t>
            </w:r>
            <w:r w:rsidR="006C3903" w:rsidRPr="002A400B">
              <w:rPr>
                <w:rFonts w:ascii="Times New Roman" w:eastAsia="Times New Roman" w:hAnsi="Times New Roman" w:cs="Times New Roman"/>
                <w:color w:val="222222"/>
                <w:sz w:val="24"/>
                <w:szCs w:val="24"/>
                <w:lang w:eastAsia="es-CO"/>
              </w:rPr>
              <w:t xml:space="preserve"> el </w:t>
            </w:r>
            <w:r w:rsidR="00F23562" w:rsidRPr="002A400B">
              <w:rPr>
                <w:rFonts w:ascii="Times New Roman" w:eastAsia="Times New Roman" w:hAnsi="Times New Roman" w:cs="Times New Roman"/>
                <w:color w:val="222222"/>
                <w:sz w:val="24"/>
                <w:szCs w:val="24"/>
                <w:lang w:eastAsia="es-CO"/>
              </w:rPr>
              <w:t>IDEAM</w:t>
            </w:r>
            <w:r w:rsidR="006C3903" w:rsidRPr="002A400B">
              <w:rPr>
                <w:rFonts w:ascii="Times New Roman" w:eastAsia="Times New Roman" w:hAnsi="Times New Roman" w:cs="Times New Roman"/>
                <w:color w:val="222222"/>
                <w:sz w:val="24"/>
                <w:szCs w:val="24"/>
                <w:lang w:eastAsia="es-CO"/>
              </w:rPr>
              <w:t xml:space="preserve"> indicó que </w:t>
            </w:r>
            <w:r w:rsidR="001755C6" w:rsidRPr="002A400B">
              <w:rPr>
                <w:rFonts w:ascii="Times New Roman" w:eastAsia="Times New Roman" w:hAnsi="Times New Roman" w:cs="Times New Roman"/>
                <w:color w:val="222222"/>
                <w:sz w:val="24"/>
                <w:szCs w:val="24"/>
                <w:lang w:eastAsia="es-CO"/>
              </w:rPr>
              <w:t>en virtud</w:t>
            </w:r>
            <w:r w:rsidR="006C3903" w:rsidRPr="002A400B">
              <w:rPr>
                <w:rFonts w:ascii="Times New Roman" w:eastAsia="Times New Roman" w:hAnsi="Times New Roman" w:cs="Times New Roman"/>
                <w:color w:val="222222"/>
                <w:sz w:val="24"/>
                <w:szCs w:val="24"/>
                <w:lang w:eastAsia="es-CO"/>
              </w:rPr>
              <w:t xml:space="preserve"> </w:t>
            </w:r>
            <w:r w:rsidR="001755C6" w:rsidRPr="002A400B">
              <w:rPr>
                <w:rFonts w:ascii="Times New Roman" w:eastAsia="Times New Roman" w:hAnsi="Times New Roman" w:cs="Times New Roman"/>
                <w:color w:val="222222"/>
                <w:sz w:val="24"/>
                <w:szCs w:val="24"/>
                <w:lang w:eastAsia="es-CO"/>
              </w:rPr>
              <w:t>d</w:t>
            </w:r>
            <w:r w:rsidR="006C3903" w:rsidRPr="002A400B">
              <w:rPr>
                <w:rFonts w:ascii="Times New Roman" w:eastAsia="Times New Roman" w:hAnsi="Times New Roman" w:cs="Times New Roman"/>
                <w:color w:val="222222"/>
                <w:sz w:val="24"/>
                <w:szCs w:val="24"/>
                <w:lang w:eastAsia="es-CO"/>
              </w:rPr>
              <w:t>el análisis de información generada por los sistemas de vigilancia a la calidad del aire en Colombia</w:t>
            </w:r>
            <w:r w:rsidR="009740E4" w:rsidRPr="002A400B">
              <w:rPr>
                <w:rFonts w:ascii="Times New Roman" w:eastAsia="Times New Roman" w:hAnsi="Times New Roman" w:cs="Times New Roman"/>
                <w:color w:val="222222"/>
                <w:sz w:val="24"/>
                <w:szCs w:val="24"/>
                <w:lang w:eastAsia="es-CO"/>
              </w:rPr>
              <w:t xml:space="preserve"> para el 2017, algunas de</w:t>
            </w:r>
            <w:r w:rsidR="006C3903" w:rsidRPr="002A400B">
              <w:rPr>
                <w:rFonts w:ascii="Times New Roman" w:eastAsia="Times New Roman" w:hAnsi="Times New Roman" w:cs="Times New Roman"/>
                <w:color w:val="222222"/>
                <w:sz w:val="24"/>
                <w:szCs w:val="24"/>
                <w:lang w:eastAsia="es-CO"/>
              </w:rPr>
              <w:t xml:space="preserve"> las </w:t>
            </w:r>
            <w:r w:rsidR="009740E4" w:rsidRPr="002A400B">
              <w:rPr>
                <w:rFonts w:ascii="Times New Roman" w:eastAsia="Times New Roman" w:hAnsi="Times New Roman" w:cs="Times New Roman"/>
                <w:color w:val="222222"/>
                <w:sz w:val="24"/>
                <w:szCs w:val="24"/>
                <w:lang w:eastAsia="es-CO"/>
              </w:rPr>
              <w:t xml:space="preserve">estaciones de monitoreo ubicadas en Bogotá y </w:t>
            </w:r>
            <w:r w:rsidR="000D701E" w:rsidRPr="002A400B">
              <w:rPr>
                <w:rFonts w:ascii="Times New Roman" w:eastAsia="Times New Roman" w:hAnsi="Times New Roman" w:cs="Times New Roman"/>
                <w:color w:val="222222"/>
                <w:sz w:val="24"/>
                <w:szCs w:val="24"/>
                <w:lang w:eastAsia="es-CO"/>
              </w:rPr>
              <w:t xml:space="preserve">el Área Metropolitana del Valle de Aburra (AMVA) </w:t>
            </w:r>
            <w:r w:rsidR="009740E4" w:rsidRPr="002A400B">
              <w:rPr>
                <w:rFonts w:ascii="Times New Roman" w:eastAsia="Times New Roman" w:hAnsi="Times New Roman" w:cs="Times New Roman"/>
                <w:color w:val="222222"/>
                <w:sz w:val="24"/>
                <w:szCs w:val="24"/>
                <w:lang w:eastAsia="es-CO"/>
              </w:rPr>
              <w:t xml:space="preserve">son las </w:t>
            </w:r>
            <w:r w:rsidR="009740E4" w:rsidRPr="002A400B">
              <w:rPr>
                <w:rFonts w:ascii="Times New Roman" w:eastAsia="Times New Roman" w:hAnsi="Times New Roman" w:cs="Times New Roman"/>
                <w:sz w:val="24"/>
                <w:szCs w:val="24"/>
                <w:lang w:eastAsia="es-CO"/>
              </w:rPr>
              <w:t>que han superado los niveles permisibles de PM</w:t>
            </w:r>
            <w:r w:rsidR="009740E4" w:rsidRPr="002A400B">
              <w:rPr>
                <w:rFonts w:ascii="Times New Roman" w:eastAsia="Times New Roman" w:hAnsi="Times New Roman" w:cs="Times New Roman"/>
                <w:sz w:val="24"/>
                <w:szCs w:val="24"/>
                <w:vertAlign w:val="subscript"/>
                <w:lang w:eastAsia="es-CO"/>
              </w:rPr>
              <w:t>10</w:t>
            </w:r>
            <w:r w:rsidR="009740E4" w:rsidRPr="002A400B">
              <w:rPr>
                <w:rFonts w:ascii="Times New Roman" w:eastAsia="Times New Roman" w:hAnsi="Times New Roman" w:cs="Times New Roman"/>
                <w:sz w:val="24"/>
                <w:szCs w:val="24"/>
                <w:lang w:eastAsia="es-CO"/>
              </w:rPr>
              <w:t xml:space="preserve"> y PM</w:t>
            </w:r>
            <w:r w:rsidR="009740E4" w:rsidRPr="002A400B">
              <w:rPr>
                <w:rFonts w:ascii="Times New Roman" w:eastAsia="Times New Roman" w:hAnsi="Times New Roman" w:cs="Times New Roman"/>
                <w:sz w:val="24"/>
                <w:szCs w:val="24"/>
                <w:vertAlign w:val="subscript"/>
                <w:lang w:eastAsia="es-CO"/>
              </w:rPr>
              <w:t>2.5</w:t>
            </w:r>
            <w:r w:rsidR="00D73740" w:rsidRPr="002A400B">
              <w:rPr>
                <w:rFonts w:ascii="Times New Roman" w:eastAsia="Times New Roman" w:hAnsi="Times New Roman" w:cs="Times New Roman"/>
                <w:sz w:val="24"/>
                <w:szCs w:val="24"/>
                <w:lang w:eastAsia="es-CO"/>
              </w:rPr>
              <w:t>,</w:t>
            </w:r>
            <w:r w:rsidR="009740E4" w:rsidRPr="002A400B">
              <w:rPr>
                <w:rFonts w:ascii="Times New Roman" w:eastAsia="Times New Roman" w:hAnsi="Times New Roman" w:cs="Times New Roman"/>
                <w:sz w:val="24"/>
                <w:szCs w:val="24"/>
                <w:lang w:eastAsia="es-CO"/>
              </w:rPr>
              <w:t xml:space="preserve"> presentando los niveles más altos de estos contaminantes. Además</w:t>
            </w:r>
            <w:r w:rsidR="000D701E" w:rsidRPr="002A400B">
              <w:rPr>
                <w:rFonts w:ascii="Times New Roman" w:eastAsia="Times New Roman" w:hAnsi="Times New Roman" w:cs="Times New Roman"/>
                <w:sz w:val="24"/>
                <w:szCs w:val="24"/>
                <w:lang w:eastAsia="es-CO"/>
              </w:rPr>
              <w:t>,</w:t>
            </w:r>
            <w:r w:rsidR="009740E4" w:rsidRPr="002A400B">
              <w:rPr>
                <w:rFonts w:ascii="Times New Roman" w:eastAsia="Times New Roman" w:hAnsi="Times New Roman" w:cs="Times New Roman"/>
                <w:sz w:val="24"/>
                <w:szCs w:val="24"/>
                <w:lang w:eastAsia="es-CO"/>
              </w:rPr>
              <w:t xml:space="preserve"> de acuerdo con el </w:t>
            </w:r>
            <w:r w:rsidR="008B5237" w:rsidRPr="002A400B">
              <w:rPr>
                <w:rFonts w:ascii="Times New Roman" w:eastAsia="Times New Roman" w:hAnsi="Times New Roman" w:cs="Times New Roman"/>
                <w:sz w:val="24"/>
                <w:szCs w:val="24"/>
                <w:lang w:eastAsia="es-CO"/>
              </w:rPr>
              <w:fldChar w:fldCharType="begin" w:fldLock="1"/>
            </w:r>
            <w:r w:rsidR="008B5237" w:rsidRPr="002A400B">
              <w:rPr>
                <w:rFonts w:ascii="Times New Roman" w:eastAsia="Times New Roman" w:hAnsi="Times New Roman" w:cs="Times New Roman"/>
                <w:sz w:val="24"/>
                <w:szCs w:val="24"/>
                <w:lang w:eastAsia="es-CO"/>
              </w:rPr>
              <w:instrText>ADDIN CSL_CITATION {"citationItems":[{"id":"ITEM-1","itemData":{"ISBN":"978-958-8067-84-1","abstract":"Cítese como IDEAM, Informe del Estado de la Calidad del Aire en Colombia 2011-2015 Bogotá, D.C., 2016. 2016, Instituto de Hidrología, Meteorología y Estudios Ambientales-IDEAM. Todos los derechos reservados. Los textos pueden ser usados parcial o totalmente citando la fuente. Su reproducción total o parcial debe ser autorizada por el IDEAM. Publicación aprobada por el IDEAM octubre de 2016, Bogotá D.C., Colombia-Distribución Gratuita.","author":[{"dropping-particle":"","family":"IDEAM","given":"","non-dropping-particle":"","parse-names":false,"suffix":""}],"id":"ITEM-1","issued":{"date-parts":[["2016"]]},"publisher-place":"Bogotá D.C","title":"Informe del Estado de la Calidad del Aire en Colombia 2011-2015.","type":"report"},"uris":["http://www.mendeley.com/documents/?uuid=da320206-ba9b-39b5-a471-5ba8a1cd4fbe"]}],"mendeley":{"formattedCitation":"(IDEAM, 2016)","plainTextFormattedCitation":"(IDEAM, 2016)","previouslyFormattedCitation":"(IDEAM, 2016)"},"properties":{"noteIndex":0},"schema":"https://github.com/citation-style-language/schema/raw/master/csl-citation.json"}</w:instrText>
            </w:r>
            <w:r w:rsidR="008B5237" w:rsidRPr="002A400B">
              <w:rPr>
                <w:rFonts w:ascii="Times New Roman" w:eastAsia="Times New Roman" w:hAnsi="Times New Roman" w:cs="Times New Roman"/>
                <w:sz w:val="24"/>
                <w:szCs w:val="24"/>
                <w:lang w:eastAsia="es-CO"/>
              </w:rPr>
              <w:fldChar w:fldCharType="separate"/>
            </w:r>
            <w:r w:rsidR="008B5237" w:rsidRPr="002A400B">
              <w:rPr>
                <w:rFonts w:ascii="Times New Roman" w:eastAsia="Times New Roman" w:hAnsi="Times New Roman" w:cs="Times New Roman"/>
                <w:noProof/>
                <w:sz w:val="24"/>
                <w:szCs w:val="24"/>
                <w:lang w:eastAsia="es-CO"/>
              </w:rPr>
              <w:t>(IDEAM, 2016)</w:t>
            </w:r>
            <w:r w:rsidR="008B5237" w:rsidRPr="002A400B">
              <w:rPr>
                <w:rFonts w:ascii="Times New Roman" w:eastAsia="Times New Roman" w:hAnsi="Times New Roman" w:cs="Times New Roman"/>
                <w:sz w:val="24"/>
                <w:szCs w:val="24"/>
                <w:lang w:eastAsia="es-CO"/>
              </w:rPr>
              <w:fldChar w:fldCharType="end"/>
            </w:r>
            <w:r w:rsidR="008B5237" w:rsidRPr="002A400B">
              <w:rPr>
                <w:rFonts w:ascii="Times New Roman" w:eastAsia="Times New Roman" w:hAnsi="Times New Roman" w:cs="Times New Roman"/>
                <w:color w:val="FF0000"/>
                <w:sz w:val="24"/>
                <w:szCs w:val="24"/>
                <w:lang w:eastAsia="es-CO"/>
              </w:rPr>
              <w:t xml:space="preserve"> </w:t>
            </w:r>
            <w:r w:rsidR="009740E4" w:rsidRPr="002A400B">
              <w:rPr>
                <w:rFonts w:ascii="Times New Roman" w:eastAsia="Times New Roman" w:hAnsi="Times New Roman" w:cs="Times New Roman"/>
                <w:color w:val="222222"/>
                <w:sz w:val="24"/>
                <w:szCs w:val="24"/>
                <w:lang w:eastAsia="es-CO"/>
              </w:rPr>
              <w:t>para el periodo 2011 a 2015</w:t>
            </w:r>
            <w:r w:rsidR="000D701E" w:rsidRPr="002A400B">
              <w:rPr>
                <w:rFonts w:ascii="Times New Roman" w:eastAsia="Times New Roman" w:hAnsi="Times New Roman" w:cs="Times New Roman"/>
                <w:color w:val="222222"/>
                <w:sz w:val="24"/>
                <w:szCs w:val="24"/>
                <w:lang w:eastAsia="es-CO"/>
              </w:rPr>
              <w:t xml:space="preserve"> se observaron para PM</w:t>
            </w:r>
            <w:r w:rsidR="000D701E" w:rsidRPr="002A400B">
              <w:rPr>
                <w:rFonts w:ascii="Times New Roman" w:eastAsia="Times New Roman" w:hAnsi="Times New Roman" w:cs="Times New Roman"/>
                <w:color w:val="222222"/>
                <w:sz w:val="24"/>
                <w:szCs w:val="24"/>
                <w:vertAlign w:val="subscript"/>
                <w:lang w:eastAsia="es-CO"/>
              </w:rPr>
              <w:t>10</w:t>
            </w:r>
            <w:r w:rsidR="000D701E" w:rsidRPr="002A400B">
              <w:rPr>
                <w:rFonts w:ascii="Times New Roman" w:eastAsia="Times New Roman" w:hAnsi="Times New Roman" w:cs="Times New Roman"/>
                <w:color w:val="222222"/>
                <w:sz w:val="24"/>
                <w:szCs w:val="24"/>
                <w:lang w:eastAsia="es-CO"/>
              </w:rPr>
              <w:t xml:space="preserve"> y PM</w:t>
            </w:r>
            <w:r w:rsidR="000D701E" w:rsidRPr="002A400B">
              <w:rPr>
                <w:rFonts w:ascii="Times New Roman" w:eastAsia="Times New Roman" w:hAnsi="Times New Roman" w:cs="Times New Roman"/>
                <w:color w:val="222222"/>
                <w:sz w:val="24"/>
                <w:szCs w:val="24"/>
                <w:vertAlign w:val="subscript"/>
                <w:lang w:eastAsia="es-CO"/>
              </w:rPr>
              <w:t>2.5</w:t>
            </w:r>
            <w:r w:rsidR="000D701E" w:rsidRPr="002A400B">
              <w:rPr>
                <w:rFonts w:ascii="Times New Roman" w:eastAsia="Times New Roman" w:hAnsi="Times New Roman" w:cs="Times New Roman"/>
                <w:color w:val="222222"/>
                <w:sz w:val="24"/>
                <w:szCs w:val="24"/>
                <w:lang w:eastAsia="es-CO"/>
              </w:rPr>
              <w:t xml:space="preserve"> las mayores concentraciones</w:t>
            </w:r>
            <w:r w:rsidR="009740E4" w:rsidRPr="002A400B">
              <w:rPr>
                <w:rFonts w:ascii="Times New Roman" w:eastAsia="Times New Roman" w:hAnsi="Times New Roman" w:cs="Times New Roman"/>
                <w:color w:val="222222"/>
                <w:sz w:val="24"/>
                <w:szCs w:val="24"/>
                <w:lang w:eastAsia="es-CO"/>
              </w:rPr>
              <w:t xml:space="preserve"> en algunas estaciones de monitoreo </w:t>
            </w:r>
            <w:r w:rsidR="000D701E" w:rsidRPr="002A400B">
              <w:rPr>
                <w:rFonts w:ascii="Times New Roman" w:eastAsia="Times New Roman" w:hAnsi="Times New Roman" w:cs="Times New Roman"/>
                <w:color w:val="222222"/>
                <w:sz w:val="24"/>
                <w:szCs w:val="24"/>
                <w:lang w:eastAsia="es-CO"/>
              </w:rPr>
              <w:t>correspondientes al AMVA, Bogotá y a la Zona Minera del Departamento del Cesar; en Bogotá se presentaron incluso excedencias a la norma de PM</w:t>
            </w:r>
            <w:r w:rsidR="000D701E" w:rsidRPr="002A400B">
              <w:rPr>
                <w:rFonts w:ascii="Times New Roman" w:eastAsia="Times New Roman" w:hAnsi="Times New Roman" w:cs="Times New Roman"/>
                <w:color w:val="222222"/>
                <w:sz w:val="24"/>
                <w:szCs w:val="24"/>
                <w:vertAlign w:val="subscript"/>
                <w:lang w:eastAsia="es-CO"/>
              </w:rPr>
              <w:t>2.5</w:t>
            </w:r>
            <w:r w:rsidR="000D701E" w:rsidRPr="002A400B">
              <w:rPr>
                <w:rFonts w:ascii="Times New Roman" w:eastAsia="Times New Roman" w:hAnsi="Times New Roman" w:cs="Times New Roman"/>
                <w:color w:val="222222"/>
                <w:sz w:val="24"/>
                <w:szCs w:val="24"/>
                <w:lang w:eastAsia="es-CO"/>
              </w:rPr>
              <w:t xml:space="preserve">. Este mismo estudio realizó un análisis de tendencia y relación de atención por </w:t>
            </w:r>
            <w:r w:rsidR="00AB0FB3" w:rsidRPr="002A400B">
              <w:rPr>
                <w:rFonts w:ascii="Times New Roman" w:eastAsia="Times New Roman" w:hAnsi="Times New Roman" w:cs="Times New Roman"/>
                <w:color w:val="222222"/>
                <w:sz w:val="24"/>
                <w:szCs w:val="24"/>
                <w:lang w:eastAsia="es-CO"/>
              </w:rPr>
              <w:t>infección</w:t>
            </w:r>
            <w:r w:rsidR="000D701E" w:rsidRPr="002A400B">
              <w:rPr>
                <w:rFonts w:ascii="Times New Roman" w:eastAsia="Times New Roman" w:hAnsi="Times New Roman" w:cs="Times New Roman"/>
                <w:color w:val="222222"/>
                <w:sz w:val="24"/>
                <w:szCs w:val="24"/>
                <w:lang w:eastAsia="es-CO"/>
              </w:rPr>
              <w:t xml:space="preserve"> respiratoria aguda y el comportamiento del material </w:t>
            </w:r>
            <w:proofErr w:type="spellStart"/>
            <w:r w:rsidR="000D701E" w:rsidRPr="002A400B">
              <w:rPr>
                <w:rFonts w:ascii="Times New Roman" w:eastAsia="Times New Roman" w:hAnsi="Times New Roman" w:cs="Times New Roman"/>
                <w:color w:val="222222"/>
                <w:sz w:val="24"/>
                <w:szCs w:val="24"/>
                <w:lang w:eastAsia="es-CO"/>
              </w:rPr>
              <w:t>particulado</w:t>
            </w:r>
            <w:proofErr w:type="spellEnd"/>
            <w:r w:rsidR="000D701E" w:rsidRPr="002A400B">
              <w:rPr>
                <w:rFonts w:ascii="Times New Roman" w:eastAsia="Times New Roman" w:hAnsi="Times New Roman" w:cs="Times New Roman"/>
                <w:color w:val="222222"/>
                <w:sz w:val="24"/>
                <w:szCs w:val="24"/>
                <w:lang w:eastAsia="es-CO"/>
              </w:rPr>
              <w:t>, encontrando coincidencias en el comportamiento de ambas variables</w:t>
            </w:r>
            <w:r w:rsidR="00AB0FB3" w:rsidRPr="002A400B">
              <w:rPr>
                <w:rFonts w:ascii="Times New Roman" w:eastAsia="Times New Roman" w:hAnsi="Times New Roman" w:cs="Times New Roman"/>
                <w:color w:val="222222"/>
                <w:sz w:val="24"/>
                <w:szCs w:val="24"/>
                <w:lang w:eastAsia="es-CO"/>
              </w:rPr>
              <w:t xml:space="preserve"> con algunos casos que se justifican principalmente en la influencia de variables meteorológicas</w:t>
            </w:r>
            <w:r w:rsidR="000D701E" w:rsidRPr="002A400B">
              <w:rPr>
                <w:rFonts w:ascii="Times New Roman" w:eastAsia="Times New Roman" w:hAnsi="Times New Roman" w:cs="Times New Roman"/>
                <w:color w:val="222222"/>
                <w:sz w:val="24"/>
                <w:szCs w:val="24"/>
                <w:lang w:eastAsia="es-CO"/>
              </w:rPr>
              <w:t>.</w:t>
            </w:r>
          </w:p>
          <w:p w:rsidR="00240884" w:rsidRPr="002A400B" w:rsidRDefault="00240884" w:rsidP="002A400B">
            <w:pPr>
              <w:spacing w:after="0" w:line="276" w:lineRule="auto"/>
              <w:jc w:val="both"/>
              <w:rPr>
                <w:rFonts w:ascii="Times New Roman" w:eastAsia="Times New Roman" w:hAnsi="Times New Roman" w:cs="Times New Roman"/>
                <w:color w:val="222222"/>
                <w:sz w:val="24"/>
                <w:szCs w:val="24"/>
                <w:lang w:eastAsia="es-CO"/>
              </w:rPr>
            </w:pPr>
          </w:p>
          <w:p w:rsidR="00240884" w:rsidRPr="002A400B" w:rsidRDefault="00AB0FB3"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La población es un actor clave </w:t>
            </w:r>
            <w:r w:rsidR="001755C6" w:rsidRPr="002A400B">
              <w:rPr>
                <w:rFonts w:ascii="Times New Roman" w:eastAsia="Times New Roman" w:hAnsi="Times New Roman" w:cs="Times New Roman"/>
                <w:color w:val="222222"/>
                <w:sz w:val="24"/>
                <w:szCs w:val="24"/>
                <w:lang w:eastAsia="es-CO"/>
              </w:rPr>
              <w:t>frente a</w:t>
            </w:r>
            <w:r w:rsidRPr="002A400B">
              <w:rPr>
                <w:rFonts w:ascii="Times New Roman" w:eastAsia="Times New Roman" w:hAnsi="Times New Roman" w:cs="Times New Roman"/>
                <w:color w:val="222222"/>
                <w:sz w:val="24"/>
                <w:szCs w:val="24"/>
                <w:lang w:eastAsia="es-CO"/>
              </w:rPr>
              <w:t xml:space="preserve"> la implementación de la</w:t>
            </w:r>
            <w:r w:rsidR="00D73740" w:rsidRPr="002A400B">
              <w:rPr>
                <w:rFonts w:ascii="Times New Roman" w:eastAsia="Times New Roman" w:hAnsi="Times New Roman" w:cs="Times New Roman"/>
                <w:color w:val="222222"/>
                <w:sz w:val="24"/>
                <w:szCs w:val="24"/>
                <w:lang w:eastAsia="es-CO"/>
              </w:rPr>
              <w:t>s</w:t>
            </w:r>
            <w:r w:rsidRPr="002A400B">
              <w:rPr>
                <w:rFonts w:ascii="Times New Roman" w:eastAsia="Times New Roman" w:hAnsi="Times New Roman" w:cs="Times New Roman"/>
                <w:color w:val="222222"/>
                <w:sz w:val="24"/>
                <w:szCs w:val="24"/>
                <w:lang w:eastAsia="es-CO"/>
              </w:rPr>
              <w:t xml:space="preserve"> medidas de descontaminación del aire en una ciudad, </w:t>
            </w:r>
            <w:r w:rsidR="001755C6" w:rsidRPr="002A400B">
              <w:rPr>
                <w:rFonts w:ascii="Times New Roman" w:eastAsia="Times New Roman" w:hAnsi="Times New Roman" w:cs="Times New Roman"/>
                <w:color w:val="222222"/>
                <w:sz w:val="24"/>
                <w:szCs w:val="24"/>
                <w:lang w:eastAsia="es-CO"/>
              </w:rPr>
              <w:t>y</w:t>
            </w:r>
            <w:r w:rsidRPr="002A400B">
              <w:rPr>
                <w:rFonts w:ascii="Times New Roman" w:eastAsia="Times New Roman" w:hAnsi="Times New Roman" w:cs="Times New Roman"/>
                <w:color w:val="222222"/>
                <w:sz w:val="24"/>
                <w:szCs w:val="24"/>
                <w:lang w:eastAsia="es-CO"/>
              </w:rPr>
              <w:t xml:space="preserve"> fundamental en la implementación de medidas que inciden sobre los determinantes de la salud ambiental: estilos de vida y ambiente. De allí la importancia de involucrar a la comunidad en la implementaci</w:t>
            </w:r>
            <w:r w:rsidR="00F67F8B" w:rsidRPr="002A400B">
              <w:rPr>
                <w:rFonts w:ascii="Times New Roman" w:eastAsia="Times New Roman" w:hAnsi="Times New Roman" w:cs="Times New Roman"/>
                <w:color w:val="222222"/>
                <w:sz w:val="24"/>
                <w:szCs w:val="24"/>
                <w:lang w:eastAsia="es-CO"/>
              </w:rPr>
              <w:t>ón de l</w:t>
            </w:r>
            <w:r w:rsidRPr="002A400B">
              <w:rPr>
                <w:rFonts w:ascii="Times New Roman" w:eastAsia="Times New Roman" w:hAnsi="Times New Roman" w:cs="Times New Roman"/>
                <w:color w:val="222222"/>
                <w:sz w:val="24"/>
                <w:szCs w:val="24"/>
                <w:lang w:eastAsia="es-CO"/>
              </w:rPr>
              <w:t xml:space="preserve">os planes de salud pública, planes de descontaminación del aire, campañas y acciones que orienten tanto prevención como mitigación de eventos que puedan afectar su salud. No obstante el trabajo de las autoridades, existe aún la necesidad de hacer masiva la comunicación de la situación ambiental y de salud a la comunidad, a tal punto de orientar patrones de comportamiento, </w:t>
            </w:r>
            <w:r w:rsidR="00D73740" w:rsidRPr="002A400B">
              <w:rPr>
                <w:rFonts w:ascii="Times New Roman" w:eastAsia="Times New Roman" w:hAnsi="Times New Roman" w:cs="Times New Roman"/>
                <w:color w:val="222222"/>
                <w:sz w:val="24"/>
                <w:szCs w:val="24"/>
                <w:lang w:eastAsia="es-CO"/>
              </w:rPr>
              <w:t xml:space="preserve">así como </w:t>
            </w:r>
            <w:r w:rsidRPr="002A400B">
              <w:rPr>
                <w:rFonts w:ascii="Times New Roman" w:eastAsia="Times New Roman" w:hAnsi="Times New Roman" w:cs="Times New Roman"/>
                <w:color w:val="222222"/>
                <w:sz w:val="24"/>
                <w:szCs w:val="24"/>
                <w:lang w:eastAsia="es-CO"/>
              </w:rPr>
              <w:t>estilos de vida cada vez más saludable</w:t>
            </w:r>
            <w:r w:rsidR="00074EDA" w:rsidRPr="002A400B">
              <w:rPr>
                <w:rFonts w:ascii="Times New Roman" w:eastAsia="Times New Roman" w:hAnsi="Times New Roman" w:cs="Times New Roman"/>
                <w:color w:val="222222"/>
                <w:sz w:val="24"/>
                <w:szCs w:val="24"/>
                <w:lang w:eastAsia="es-CO"/>
              </w:rPr>
              <w:t>s</w:t>
            </w:r>
            <w:r w:rsidRPr="002A400B">
              <w:rPr>
                <w:rFonts w:ascii="Times New Roman" w:eastAsia="Times New Roman" w:hAnsi="Times New Roman" w:cs="Times New Roman"/>
                <w:color w:val="222222"/>
                <w:sz w:val="24"/>
                <w:szCs w:val="24"/>
                <w:lang w:eastAsia="es-CO"/>
              </w:rPr>
              <w:t>. Dando paso a que la medicina no sea una medicina de</w:t>
            </w:r>
            <w:r w:rsidR="00F67F8B" w:rsidRPr="002A400B">
              <w:rPr>
                <w:rFonts w:ascii="Times New Roman" w:eastAsia="Times New Roman" w:hAnsi="Times New Roman" w:cs="Times New Roman"/>
                <w:color w:val="222222"/>
                <w:sz w:val="24"/>
                <w:szCs w:val="24"/>
                <w:lang w:eastAsia="es-CO"/>
              </w:rPr>
              <w:t xml:space="preserve"> tratamiento de</w:t>
            </w:r>
            <w:r w:rsidRPr="002A400B">
              <w:rPr>
                <w:rFonts w:ascii="Times New Roman" w:eastAsia="Times New Roman" w:hAnsi="Times New Roman" w:cs="Times New Roman"/>
                <w:color w:val="222222"/>
                <w:sz w:val="24"/>
                <w:szCs w:val="24"/>
                <w:lang w:eastAsia="es-CO"/>
              </w:rPr>
              <w:t xml:space="preserve"> la enfermedad</w:t>
            </w:r>
            <w:r w:rsidR="0083637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sino una medicina orientada específicamente a promover la salud de la población.</w:t>
            </w:r>
          </w:p>
          <w:p w:rsidR="00F67F8B" w:rsidRPr="002A400B" w:rsidRDefault="00F67F8B" w:rsidP="002A400B">
            <w:pPr>
              <w:spacing w:after="0" w:line="276" w:lineRule="auto"/>
              <w:jc w:val="both"/>
              <w:rPr>
                <w:rFonts w:ascii="Times New Roman" w:eastAsia="Times New Roman" w:hAnsi="Times New Roman" w:cs="Times New Roman"/>
                <w:color w:val="222222"/>
                <w:sz w:val="24"/>
                <w:szCs w:val="24"/>
                <w:lang w:eastAsia="es-CO"/>
              </w:rPr>
            </w:pPr>
          </w:p>
          <w:p w:rsidR="00F67F8B" w:rsidRPr="002A400B" w:rsidRDefault="00F67F8B"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A pesar de los diferentes medios de comunicación utilizados por las entidades para divulgar sus planes, medios virtuales a través de sus páginas web, escritos con informes técnicos, verbales con entrevistas y desarrollo de eventos de divulgación</w:t>
            </w:r>
            <w:r w:rsidR="0083637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los medios</w:t>
            </w:r>
            <w:r w:rsidR="008A768E" w:rsidRPr="002A400B">
              <w:rPr>
                <w:rFonts w:ascii="Times New Roman" w:eastAsia="Times New Roman" w:hAnsi="Times New Roman" w:cs="Times New Roman"/>
                <w:color w:val="222222"/>
                <w:sz w:val="24"/>
                <w:szCs w:val="24"/>
                <w:lang w:eastAsia="es-CO"/>
              </w:rPr>
              <w:t xml:space="preserve"> de comunicación</w:t>
            </w:r>
            <w:r w:rsidRPr="002A400B">
              <w:rPr>
                <w:rFonts w:ascii="Times New Roman" w:eastAsia="Times New Roman" w:hAnsi="Times New Roman" w:cs="Times New Roman"/>
                <w:color w:val="222222"/>
                <w:sz w:val="24"/>
                <w:szCs w:val="24"/>
                <w:lang w:eastAsia="es-CO"/>
              </w:rPr>
              <w:t xml:space="preserve"> escritos en prensa son los más preferidos al momento de aclarar información específica de una situación. Si bien es cierto, la comunicación a través de l</w:t>
            </w:r>
            <w:r w:rsidR="00074EDA" w:rsidRPr="002A400B">
              <w:rPr>
                <w:rFonts w:ascii="Times New Roman" w:eastAsia="Times New Roman" w:hAnsi="Times New Roman" w:cs="Times New Roman"/>
                <w:color w:val="222222"/>
                <w:sz w:val="24"/>
                <w:szCs w:val="24"/>
                <w:lang w:eastAsia="es-CO"/>
              </w:rPr>
              <w:t>os medios</w:t>
            </w:r>
            <w:r w:rsidRPr="002A400B">
              <w:rPr>
                <w:rFonts w:ascii="Times New Roman" w:eastAsia="Times New Roman" w:hAnsi="Times New Roman" w:cs="Times New Roman"/>
                <w:color w:val="222222"/>
                <w:sz w:val="24"/>
                <w:szCs w:val="24"/>
                <w:lang w:eastAsia="es-CO"/>
              </w:rPr>
              <w:t xml:space="preserve"> social</w:t>
            </w:r>
            <w:r w:rsidR="00074EDA" w:rsidRPr="002A400B">
              <w:rPr>
                <w:rFonts w:ascii="Times New Roman" w:eastAsia="Times New Roman" w:hAnsi="Times New Roman" w:cs="Times New Roman"/>
                <w:color w:val="222222"/>
                <w:sz w:val="24"/>
                <w:szCs w:val="24"/>
                <w:lang w:eastAsia="es-CO"/>
              </w:rPr>
              <w:t>es</w:t>
            </w:r>
            <w:r w:rsidRPr="002A400B">
              <w:rPr>
                <w:rFonts w:ascii="Times New Roman" w:eastAsia="Times New Roman" w:hAnsi="Times New Roman" w:cs="Times New Roman"/>
                <w:color w:val="222222"/>
                <w:sz w:val="24"/>
                <w:szCs w:val="24"/>
                <w:lang w:eastAsia="es-CO"/>
              </w:rPr>
              <w:t xml:space="preserve"> </w:t>
            </w:r>
            <w:r w:rsidR="00074EDA" w:rsidRPr="002A400B">
              <w:rPr>
                <w:rFonts w:ascii="Times New Roman" w:eastAsia="Times New Roman" w:hAnsi="Times New Roman" w:cs="Times New Roman"/>
                <w:color w:val="222222"/>
                <w:sz w:val="24"/>
                <w:szCs w:val="24"/>
                <w:lang w:eastAsia="es-CO"/>
              </w:rPr>
              <w:t>son</w:t>
            </w:r>
            <w:r w:rsidR="00CD63C5" w:rsidRPr="002A400B">
              <w:rPr>
                <w:rFonts w:ascii="Times New Roman" w:eastAsia="Times New Roman" w:hAnsi="Times New Roman" w:cs="Times New Roman"/>
                <w:color w:val="222222"/>
                <w:sz w:val="24"/>
                <w:szCs w:val="24"/>
                <w:lang w:eastAsia="es-CO"/>
              </w:rPr>
              <w:t xml:space="preserve"> uno de</w:t>
            </w:r>
            <w:r w:rsidRPr="002A400B">
              <w:rPr>
                <w:rFonts w:ascii="Times New Roman" w:eastAsia="Times New Roman" w:hAnsi="Times New Roman" w:cs="Times New Roman"/>
                <w:color w:val="222222"/>
                <w:sz w:val="24"/>
                <w:szCs w:val="24"/>
                <w:lang w:eastAsia="es-CO"/>
              </w:rPr>
              <w:t xml:space="preserve"> l</w:t>
            </w:r>
            <w:r w:rsidR="00074EDA" w:rsidRPr="002A400B">
              <w:rPr>
                <w:rFonts w:ascii="Times New Roman" w:eastAsia="Times New Roman" w:hAnsi="Times New Roman" w:cs="Times New Roman"/>
                <w:color w:val="222222"/>
                <w:sz w:val="24"/>
                <w:szCs w:val="24"/>
                <w:lang w:eastAsia="es-CO"/>
              </w:rPr>
              <w:t>os</w:t>
            </w:r>
            <w:r w:rsidR="00CD63C5" w:rsidRPr="002A400B">
              <w:rPr>
                <w:rFonts w:ascii="Times New Roman" w:eastAsia="Times New Roman" w:hAnsi="Times New Roman" w:cs="Times New Roman"/>
                <w:color w:val="222222"/>
                <w:sz w:val="24"/>
                <w:szCs w:val="24"/>
                <w:lang w:eastAsia="es-CO"/>
              </w:rPr>
              <w:t xml:space="preserve"> medios</w:t>
            </w:r>
            <w:r w:rsidRPr="002A400B">
              <w:rPr>
                <w:rFonts w:ascii="Times New Roman" w:eastAsia="Times New Roman" w:hAnsi="Times New Roman" w:cs="Times New Roman"/>
                <w:color w:val="222222"/>
                <w:sz w:val="24"/>
                <w:szCs w:val="24"/>
                <w:lang w:eastAsia="es-CO"/>
              </w:rPr>
              <w:t xml:space="preserve"> más </w:t>
            </w:r>
            <w:r w:rsidR="00CD63C5" w:rsidRPr="002A400B">
              <w:rPr>
                <w:rFonts w:ascii="Times New Roman" w:eastAsia="Times New Roman" w:hAnsi="Times New Roman" w:cs="Times New Roman"/>
                <w:color w:val="222222"/>
                <w:sz w:val="24"/>
                <w:szCs w:val="24"/>
                <w:lang w:eastAsia="es-CO"/>
              </w:rPr>
              <w:t xml:space="preserve">utilizados </w:t>
            </w:r>
            <w:r w:rsidRPr="002A400B">
              <w:rPr>
                <w:rFonts w:ascii="Times New Roman" w:eastAsia="Times New Roman" w:hAnsi="Times New Roman" w:cs="Times New Roman"/>
                <w:color w:val="222222"/>
                <w:sz w:val="24"/>
                <w:szCs w:val="24"/>
                <w:lang w:eastAsia="es-CO"/>
              </w:rPr>
              <w:t>por la comunidad, al momento de buscar información más profunda</w:t>
            </w:r>
            <w:r w:rsidR="00CD63C5"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son los medios de prensa escrita los más </w:t>
            </w:r>
            <w:r w:rsidR="00CD63C5" w:rsidRPr="002A400B">
              <w:rPr>
                <w:rFonts w:ascii="Times New Roman" w:eastAsia="Times New Roman" w:hAnsi="Times New Roman" w:cs="Times New Roman"/>
                <w:color w:val="222222"/>
                <w:sz w:val="24"/>
                <w:szCs w:val="24"/>
                <w:lang w:eastAsia="es-CO"/>
              </w:rPr>
              <w:t>consultados</w:t>
            </w:r>
            <w:r w:rsidRPr="002A400B">
              <w:rPr>
                <w:rFonts w:ascii="Times New Roman" w:eastAsia="Times New Roman" w:hAnsi="Times New Roman" w:cs="Times New Roman"/>
                <w:color w:val="222222"/>
                <w:sz w:val="24"/>
                <w:szCs w:val="24"/>
                <w:lang w:eastAsia="es-CO"/>
              </w:rPr>
              <w:t xml:space="preserve"> por la comunidad en sus diferentes grupos etarios.</w:t>
            </w:r>
            <w:r w:rsidR="00C23233" w:rsidRPr="002A400B">
              <w:rPr>
                <w:rFonts w:ascii="Times New Roman" w:eastAsia="Times New Roman" w:hAnsi="Times New Roman" w:cs="Times New Roman"/>
                <w:color w:val="222222"/>
                <w:sz w:val="24"/>
                <w:szCs w:val="24"/>
                <w:lang w:eastAsia="es-CO"/>
              </w:rPr>
              <w:t xml:space="preserve"> Es </w:t>
            </w:r>
            <w:r w:rsidR="001755C6" w:rsidRPr="002A400B">
              <w:rPr>
                <w:rFonts w:ascii="Times New Roman" w:eastAsia="Times New Roman" w:hAnsi="Times New Roman" w:cs="Times New Roman"/>
                <w:color w:val="222222"/>
                <w:sz w:val="24"/>
                <w:szCs w:val="24"/>
                <w:lang w:eastAsia="es-CO"/>
              </w:rPr>
              <w:t>necesario</w:t>
            </w:r>
            <w:r w:rsidR="00C23233" w:rsidRPr="002A400B">
              <w:rPr>
                <w:rFonts w:ascii="Times New Roman" w:eastAsia="Times New Roman" w:hAnsi="Times New Roman" w:cs="Times New Roman"/>
                <w:color w:val="222222"/>
                <w:sz w:val="24"/>
                <w:szCs w:val="24"/>
                <w:lang w:eastAsia="es-CO"/>
              </w:rPr>
              <w:t xml:space="preserve"> establecer tendencias o patrones que brinden información útil y </w:t>
            </w:r>
            <w:r w:rsidR="00915ECE" w:rsidRPr="002A400B">
              <w:rPr>
                <w:rFonts w:ascii="Times New Roman" w:eastAsia="Times New Roman" w:hAnsi="Times New Roman" w:cs="Times New Roman"/>
                <w:color w:val="222222"/>
                <w:sz w:val="24"/>
                <w:szCs w:val="24"/>
                <w:lang w:eastAsia="es-CO"/>
              </w:rPr>
              <w:t xml:space="preserve">que </w:t>
            </w:r>
            <w:r w:rsidR="00C23233" w:rsidRPr="002A400B">
              <w:rPr>
                <w:rFonts w:ascii="Times New Roman" w:eastAsia="Times New Roman" w:hAnsi="Times New Roman" w:cs="Times New Roman"/>
                <w:color w:val="222222"/>
                <w:sz w:val="24"/>
                <w:szCs w:val="24"/>
                <w:lang w:eastAsia="es-CO"/>
              </w:rPr>
              <w:t>permitan generar nuevo conocimiento de la problemática de contaminación.</w:t>
            </w:r>
          </w:p>
          <w:p w:rsidR="00F67F8B" w:rsidRPr="002A400B" w:rsidRDefault="00F67F8B" w:rsidP="002A400B">
            <w:pPr>
              <w:spacing w:after="0" w:line="276" w:lineRule="auto"/>
              <w:jc w:val="both"/>
              <w:rPr>
                <w:rFonts w:ascii="Times New Roman" w:eastAsia="Times New Roman" w:hAnsi="Times New Roman" w:cs="Times New Roman"/>
                <w:color w:val="222222"/>
                <w:sz w:val="24"/>
                <w:szCs w:val="24"/>
                <w:lang w:eastAsia="es-CO"/>
              </w:rPr>
            </w:pPr>
          </w:p>
          <w:p w:rsidR="002A18AF" w:rsidRPr="002A400B" w:rsidRDefault="00F67F8B"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lastRenderedPageBreak/>
              <w:t>Por lo anterior y</w:t>
            </w:r>
            <w:r w:rsidR="001755C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considerando que los grupos de interés involucrados en la implementación del ODS 11 no sólo corresponden con las autoridades ambientales, con el sector privado y gremios</w:t>
            </w:r>
            <w:r w:rsidR="00CD63C5"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sino que la comunidad </w:t>
            </w:r>
            <w:r w:rsidR="00DF37C3" w:rsidRPr="002A400B">
              <w:rPr>
                <w:rFonts w:ascii="Times New Roman" w:eastAsia="Times New Roman" w:hAnsi="Times New Roman" w:cs="Times New Roman"/>
                <w:color w:val="222222"/>
                <w:sz w:val="24"/>
                <w:szCs w:val="24"/>
                <w:lang w:eastAsia="es-CO"/>
              </w:rPr>
              <w:t>es</w:t>
            </w:r>
            <w:r w:rsidRPr="002A400B">
              <w:rPr>
                <w:rFonts w:ascii="Times New Roman" w:eastAsia="Times New Roman" w:hAnsi="Times New Roman" w:cs="Times New Roman"/>
                <w:color w:val="222222"/>
                <w:sz w:val="24"/>
                <w:szCs w:val="24"/>
                <w:lang w:eastAsia="es-CO"/>
              </w:rPr>
              <w:t xml:space="preserve"> en un actor sobre quien recae el desarrollo de las acciones, </w:t>
            </w:r>
            <w:r w:rsidR="00DF37C3" w:rsidRPr="002A400B">
              <w:rPr>
                <w:rFonts w:ascii="Times New Roman" w:eastAsia="Times New Roman" w:hAnsi="Times New Roman" w:cs="Times New Roman"/>
                <w:color w:val="222222"/>
                <w:sz w:val="24"/>
                <w:szCs w:val="24"/>
                <w:lang w:eastAsia="es-CO"/>
              </w:rPr>
              <w:t>es</w:t>
            </w:r>
            <w:r w:rsidRPr="002A400B">
              <w:rPr>
                <w:rFonts w:ascii="Times New Roman" w:eastAsia="Times New Roman" w:hAnsi="Times New Roman" w:cs="Times New Roman"/>
                <w:color w:val="222222"/>
                <w:sz w:val="24"/>
                <w:szCs w:val="24"/>
                <w:lang w:eastAsia="es-CO"/>
              </w:rPr>
              <w:t xml:space="preserve"> indispensable realizar un análisis de minería de texto aplicable a los medios de comunicación escrita de alta difusión, identificando los aspectos centrales de la difusión, términos frecuentes, tendencias en el comportamiento de la información publicada, asociación de términos y análisis de correlación de términos. Esta información permitirá identificar el grado de divulgación</w:t>
            </w:r>
            <w:r w:rsidR="00DF37C3" w:rsidRPr="002A400B">
              <w:rPr>
                <w:rFonts w:ascii="Times New Roman" w:eastAsia="Times New Roman" w:hAnsi="Times New Roman" w:cs="Times New Roman"/>
                <w:color w:val="222222"/>
                <w:sz w:val="24"/>
                <w:szCs w:val="24"/>
                <w:lang w:eastAsia="es-CO"/>
              </w:rPr>
              <w:t xml:space="preserve"> a la comunidad en el ámbito nacional,</w:t>
            </w:r>
            <w:r w:rsidRPr="002A400B">
              <w:rPr>
                <w:rFonts w:ascii="Times New Roman" w:eastAsia="Times New Roman" w:hAnsi="Times New Roman" w:cs="Times New Roman"/>
                <w:color w:val="222222"/>
                <w:sz w:val="24"/>
                <w:szCs w:val="24"/>
                <w:lang w:eastAsia="es-CO"/>
              </w:rPr>
              <w:t xml:space="preserve"> en materia de calidad del aire</w:t>
            </w:r>
            <w:r w:rsidR="00D73740" w:rsidRPr="002A400B">
              <w:rPr>
                <w:rFonts w:ascii="Times New Roman" w:eastAsia="Times New Roman" w:hAnsi="Times New Roman" w:cs="Times New Roman"/>
                <w:color w:val="222222"/>
                <w:sz w:val="24"/>
                <w:szCs w:val="24"/>
                <w:lang w:eastAsia="es-CO"/>
              </w:rPr>
              <w:t>, ademá</w:t>
            </w:r>
            <w:r w:rsidRPr="002A400B">
              <w:rPr>
                <w:rFonts w:ascii="Times New Roman" w:eastAsia="Times New Roman" w:hAnsi="Times New Roman" w:cs="Times New Roman"/>
                <w:color w:val="222222"/>
                <w:sz w:val="24"/>
                <w:szCs w:val="24"/>
                <w:lang w:eastAsia="es-CO"/>
              </w:rPr>
              <w:t xml:space="preserve">s de identificar las ciudades o zonas con mayor </w:t>
            </w:r>
            <w:r w:rsidR="00D73740" w:rsidRPr="002A400B">
              <w:rPr>
                <w:rFonts w:ascii="Times New Roman" w:eastAsia="Times New Roman" w:hAnsi="Times New Roman" w:cs="Times New Roman"/>
                <w:color w:val="222222"/>
                <w:sz w:val="24"/>
                <w:szCs w:val="24"/>
                <w:lang w:eastAsia="es-CO"/>
              </w:rPr>
              <w:t>relevancia</w:t>
            </w:r>
            <w:r w:rsidRPr="002A400B">
              <w:rPr>
                <w:rFonts w:ascii="Times New Roman" w:eastAsia="Times New Roman" w:hAnsi="Times New Roman" w:cs="Times New Roman"/>
                <w:color w:val="222222"/>
                <w:sz w:val="24"/>
                <w:szCs w:val="24"/>
                <w:lang w:eastAsia="es-CO"/>
              </w:rPr>
              <w:t xml:space="preserve"> en los medios de comunicación. </w:t>
            </w:r>
            <w:r w:rsidR="00D73740" w:rsidRPr="002A400B">
              <w:rPr>
                <w:rFonts w:ascii="Times New Roman" w:eastAsia="Times New Roman" w:hAnsi="Times New Roman" w:cs="Times New Roman"/>
                <w:color w:val="222222"/>
                <w:sz w:val="24"/>
                <w:szCs w:val="24"/>
                <w:lang w:eastAsia="es-CO"/>
              </w:rPr>
              <w:t>En</w:t>
            </w:r>
            <w:r w:rsidRPr="002A400B">
              <w:rPr>
                <w:rFonts w:ascii="Times New Roman" w:eastAsia="Times New Roman" w:hAnsi="Times New Roman" w:cs="Times New Roman"/>
                <w:color w:val="222222"/>
                <w:sz w:val="24"/>
                <w:szCs w:val="24"/>
                <w:lang w:eastAsia="es-CO"/>
              </w:rPr>
              <w:t xml:space="preserve"> contraste</w:t>
            </w:r>
            <w:r w:rsidR="0083637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w:t>
            </w:r>
            <w:r w:rsidR="00D73740" w:rsidRPr="002A400B">
              <w:rPr>
                <w:rFonts w:ascii="Times New Roman" w:eastAsia="Times New Roman" w:hAnsi="Times New Roman" w:cs="Times New Roman"/>
                <w:color w:val="222222"/>
                <w:sz w:val="24"/>
                <w:szCs w:val="24"/>
                <w:lang w:eastAsia="es-CO"/>
              </w:rPr>
              <w:t>es necesario además realizar</w:t>
            </w:r>
            <w:r w:rsidRPr="002A400B">
              <w:rPr>
                <w:rFonts w:ascii="Times New Roman" w:eastAsia="Times New Roman" w:hAnsi="Times New Roman" w:cs="Times New Roman"/>
                <w:color w:val="222222"/>
                <w:sz w:val="24"/>
                <w:szCs w:val="24"/>
                <w:lang w:eastAsia="es-CO"/>
              </w:rPr>
              <w:t xml:space="preserve"> un análisis de series temporales de comportamiento de los contaminantes PM</w:t>
            </w:r>
            <w:r w:rsidRPr="002A400B">
              <w:rPr>
                <w:rFonts w:ascii="Times New Roman" w:eastAsia="Times New Roman" w:hAnsi="Times New Roman" w:cs="Times New Roman"/>
                <w:color w:val="222222"/>
                <w:sz w:val="24"/>
                <w:szCs w:val="24"/>
                <w:vertAlign w:val="subscript"/>
                <w:lang w:eastAsia="es-CO"/>
              </w:rPr>
              <w:t>10</w:t>
            </w:r>
            <w:r w:rsidRPr="002A400B">
              <w:rPr>
                <w:rFonts w:ascii="Times New Roman" w:eastAsia="Times New Roman" w:hAnsi="Times New Roman" w:cs="Times New Roman"/>
                <w:color w:val="222222"/>
                <w:sz w:val="24"/>
                <w:szCs w:val="24"/>
                <w:lang w:eastAsia="es-CO"/>
              </w:rPr>
              <w:t xml:space="preserve"> y PM</w:t>
            </w:r>
            <w:r w:rsidRPr="002A400B">
              <w:rPr>
                <w:rFonts w:ascii="Times New Roman" w:eastAsia="Times New Roman" w:hAnsi="Times New Roman" w:cs="Times New Roman"/>
                <w:color w:val="222222"/>
                <w:sz w:val="24"/>
                <w:szCs w:val="24"/>
                <w:vertAlign w:val="subscript"/>
                <w:lang w:eastAsia="es-CO"/>
              </w:rPr>
              <w:t>2.5</w:t>
            </w:r>
            <w:r w:rsidRPr="002A400B">
              <w:rPr>
                <w:rFonts w:ascii="Times New Roman" w:eastAsia="Times New Roman" w:hAnsi="Times New Roman" w:cs="Times New Roman"/>
                <w:color w:val="222222"/>
                <w:sz w:val="24"/>
                <w:szCs w:val="24"/>
                <w:lang w:eastAsia="es-CO"/>
              </w:rPr>
              <w:t xml:space="preserve"> </w:t>
            </w:r>
            <w:r w:rsidR="00836376" w:rsidRPr="002A400B">
              <w:rPr>
                <w:rFonts w:ascii="Times New Roman" w:eastAsia="Times New Roman" w:hAnsi="Times New Roman" w:cs="Times New Roman"/>
                <w:color w:val="222222"/>
                <w:sz w:val="24"/>
                <w:szCs w:val="24"/>
                <w:lang w:eastAsia="es-CO"/>
              </w:rPr>
              <w:t>registrados por</w:t>
            </w:r>
            <w:r w:rsidRPr="002A400B">
              <w:rPr>
                <w:rFonts w:ascii="Times New Roman" w:eastAsia="Times New Roman" w:hAnsi="Times New Roman" w:cs="Times New Roman"/>
                <w:color w:val="222222"/>
                <w:sz w:val="24"/>
                <w:szCs w:val="24"/>
                <w:lang w:eastAsia="es-CO"/>
              </w:rPr>
              <w:t xml:space="preserve"> l</w:t>
            </w:r>
            <w:r w:rsidR="00D73740" w:rsidRPr="002A400B">
              <w:rPr>
                <w:rFonts w:ascii="Times New Roman" w:eastAsia="Times New Roman" w:hAnsi="Times New Roman" w:cs="Times New Roman"/>
                <w:color w:val="222222"/>
                <w:sz w:val="24"/>
                <w:szCs w:val="24"/>
                <w:lang w:eastAsia="es-CO"/>
              </w:rPr>
              <w:t>a</w:t>
            </w:r>
            <w:r w:rsidR="00F92570" w:rsidRPr="002A400B">
              <w:rPr>
                <w:rFonts w:ascii="Times New Roman" w:eastAsia="Times New Roman" w:hAnsi="Times New Roman" w:cs="Times New Roman"/>
                <w:color w:val="222222"/>
                <w:sz w:val="24"/>
                <w:szCs w:val="24"/>
                <w:lang w:eastAsia="es-CO"/>
              </w:rPr>
              <w:t>s estaciones de monitoreo C</w:t>
            </w:r>
            <w:r w:rsidRPr="002A400B">
              <w:rPr>
                <w:rFonts w:ascii="Times New Roman" w:eastAsia="Times New Roman" w:hAnsi="Times New Roman" w:cs="Times New Roman"/>
                <w:color w:val="222222"/>
                <w:sz w:val="24"/>
                <w:szCs w:val="24"/>
                <w:lang w:eastAsia="es-CO"/>
              </w:rPr>
              <w:t>arvajal-Sevillana</w:t>
            </w:r>
            <w:r w:rsidR="00836376" w:rsidRPr="002A400B">
              <w:rPr>
                <w:rFonts w:ascii="Times New Roman" w:eastAsia="Times New Roman" w:hAnsi="Times New Roman" w:cs="Times New Roman"/>
                <w:color w:val="222222"/>
                <w:sz w:val="24"/>
                <w:szCs w:val="24"/>
                <w:lang w:eastAsia="es-CO"/>
              </w:rPr>
              <w:t>, Kennedy en Bogotá (jurisdicción SDA)</w:t>
            </w:r>
            <w:r w:rsidR="00DF37C3" w:rsidRPr="002A400B">
              <w:rPr>
                <w:rFonts w:ascii="Times New Roman" w:eastAsia="Times New Roman" w:hAnsi="Times New Roman" w:cs="Times New Roman"/>
                <w:color w:val="222222"/>
                <w:sz w:val="24"/>
                <w:szCs w:val="24"/>
                <w:lang w:eastAsia="es-CO"/>
              </w:rPr>
              <w:t xml:space="preserve"> y Trá</w:t>
            </w:r>
            <w:r w:rsidR="00836376" w:rsidRPr="002A400B">
              <w:rPr>
                <w:rFonts w:ascii="Times New Roman" w:eastAsia="Times New Roman" w:hAnsi="Times New Roman" w:cs="Times New Roman"/>
                <w:color w:val="222222"/>
                <w:sz w:val="24"/>
                <w:szCs w:val="24"/>
                <w:lang w:eastAsia="es-CO"/>
              </w:rPr>
              <w:t>nsito C</w:t>
            </w:r>
            <w:r w:rsidRPr="002A400B">
              <w:rPr>
                <w:rFonts w:ascii="Times New Roman" w:eastAsia="Times New Roman" w:hAnsi="Times New Roman" w:cs="Times New Roman"/>
                <w:color w:val="222222"/>
                <w:sz w:val="24"/>
                <w:szCs w:val="24"/>
                <w:lang w:eastAsia="es-CO"/>
              </w:rPr>
              <w:t>en</w:t>
            </w:r>
            <w:r w:rsidR="00D73740" w:rsidRPr="002A400B">
              <w:rPr>
                <w:rFonts w:ascii="Times New Roman" w:eastAsia="Times New Roman" w:hAnsi="Times New Roman" w:cs="Times New Roman"/>
                <w:color w:val="222222"/>
                <w:sz w:val="24"/>
                <w:szCs w:val="24"/>
                <w:lang w:eastAsia="es-CO"/>
              </w:rPr>
              <w:t>t</w:t>
            </w:r>
            <w:r w:rsidRPr="002A400B">
              <w:rPr>
                <w:rFonts w:ascii="Times New Roman" w:eastAsia="Times New Roman" w:hAnsi="Times New Roman" w:cs="Times New Roman"/>
                <w:color w:val="222222"/>
                <w:sz w:val="24"/>
                <w:szCs w:val="24"/>
                <w:lang w:eastAsia="es-CO"/>
              </w:rPr>
              <w:t>ro y Éxito en Medellín</w:t>
            </w:r>
            <w:r w:rsidR="00836376" w:rsidRPr="002A400B">
              <w:rPr>
                <w:rFonts w:ascii="Times New Roman" w:eastAsia="Times New Roman" w:hAnsi="Times New Roman" w:cs="Times New Roman"/>
                <w:color w:val="222222"/>
                <w:sz w:val="24"/>
                <w:szCs w:val="24"/>
                <w:lang w:eastAsia="es-CO"/>
              </w:rPr>
              <w:t xml:space="preserve"> de las jurisdicción del AMVA</w:t>
            </w:r>
            <w:r w:rsidRPr="002A400B">
              <w:rPr>
                <w:rFonts w:ascii="Times New Roman" w:eastAsia="Times New Roman" w:hAnsi="Times New Roman" w:cs="Times New Roman"/>
                <w:color w:val="222222"/>
                <w:sz w:val="24"/>
                <w:szCs w:val="24"/>
                <w:lang w:eastAsia="es-CO"/>
              </w:rPr>
              <w:t>, al ser las estaciones que de ma</w:t>
            </w:r>
            <w:r w:rsidR="00F92570" w:rsidRPr="002A400B">
              <w:rPr>
                <w:rFonts w:ascii="Times New Roman" w:eastAsia="Times New Roman" w:hAnsi="Times New Roman" w:cs="Times New Roman"/>
                <w:color w:val="222222"/>
                <w:sz w:val="24"/>
                <w:szCs w:val="24"/>
                <w:lang w:eastAsia="es-CO"/>
              </w:rPr>
              <w:t>n</w:t>
            </w:r>
            <w:r w:rsidRPr="002A400B">
              <w:rPr>
                <w:rFonts w:ascii="Times New Roman" w:eastAsia="Times New Roman" w:hAnsi="Times New Roman" w:cs="Times New Roman"/>
                <w:color w:val="222222"/>
                <w:sz w:val="24"/>
                <w:szCs w:val="24"/>
                <w:lang w:eastAsia="es-CO"/>
              </w:rPr>
              <w:t>era histórica han evidenciado excedencias a la norma de calidad del aire y las mayores concentraciones de los contaminantes anteri</w:t>
            </w:r>
            <w:r w:rsidR="00F92570" w:rsidRPr="002A400B">
              <w:rPr>
                <w:rFonts w:ascii="Times New Roman" w:eastAsia="Times New Roman" w:hAnsi="Times New Roman" w:cs="Times New Roman"/>
                <w:color w:val="222222"/>
                <w:sz w:val="24"/>
                <w:szCs w:val="24"/>
                <w:lang w:eastAsia="es-CO"/>
              </w:rPr>
              <w:t>o</w:t>
            </w:r>
            <w:r w:rsidRPr="002A400B">
              <w:rPr>
                <w:rFonts w:ascii="Times New Roman" w:eastAsia="Times New Roman" w:hAnsi="Times New Roman" w:cs="Times New Roman"/>
                <w:color w:val="222222"/>
                <w:sz w:val="24"/>
                <w:szCs w:val="24"/>
                <w:lang w:eastAsia="es-CO"/>
              </w:rPr>
              <w:t>rmente citados</w:t>
            </w:r>
            <w:r w:rsidR="00D73740" w:rsidRPr="002A400B">
              <w:rPr>
                <w:rFonts w:ascii="Times New Roman" w:eastAsia="Times New Roman" w:hAnsi="Times New Roman" w:cs="Times New Roman"/>
                <w:color w:val="222222"/>
                <w:sz w:val="24"/>
                <w:szCs w:val="24"/>
                <w:lang w:eastAsia="es-CO"/>
              </w:rPr>
              <w:t xml:space="preserve">. Un análisis comparativo de la información divulgada en medios de comunicación y de comportamiento del material </w:t>
            </w:r>
            <w:proofErr w:type="spellStart"/>
            <w:r w:rsidR="00D73740" w:rsidRPr="002A400B">
              <w:rPr>
                <w:rFonts w:ascii="Times New Roman" w:eastAsia="Times New Roman" w:hAnsi="Times New Roman" w:cs="Times New Roman"/>
                <w:color w:val="222222"/>
                <w:sz w:val="24"/>
                <w:szCs w:val="24"/>
                <w:lang w:eastAsia="es-CO"/>
              </w:rPr>
              <w:t>particulado</w:t>
            </w:r>
            <w:proofErr w:type="spellEnd"/>
            <w:r w:rsidR="00D73740" w:rsidRPr="002A400B">
              <w:rPr>
                <w:rFonts w:ascii="Times New Roman" w:eastAsia="Times New Roman" w:hAnsi="Times New Roman" w:cs="Times New Roman"/>
                <w:color w:val="222222"/>
                <w:sz w:val="24"/>
                <w:szCs w:val="24"/>
                <w:lang w:eastAsia="es-CO"/>
              </w:rPr>
              <w:t xml:space="preserve"> para los últimos 10 años </w:t>
            </w:r>
            <w:r w:rsidR="00DF37C3" w:rsidRPr="002A400B">
              <w:rPr>
                <w:rFonts w:ascii="Times New Roman" w:eastAsia="Times New Roman" w:hAnsi="Times New Roman" w:cs="Times New Roman"/>
                <w:color w:val="222222"/>
                <w:sz w:val="24"/>
                <w:szCs w:val="24"/>
                <w:lang w:eastAsia="es-CO"/>
              </w:rPr>
              <w:t>(</w:t>
            </w:r>
            <w:r w:rsidR="00D73740" w:rsidRPr="002A400B">
              <w:rPr>
                <w:rFonts w:ascii="Times New Roman" w:eastAsia="Times New Roman" w:hAnsi="Times New Roman" w:cs="Times New Roman"/>
                <w:color w:val="222222"/>
                <w:sz w:val="24"/>
                <w:szCs w:val="24"/>
                <w:lang w:eastAsia="es-CO"/>
              </w:rPr>
              <w:t>2009 a 2019</w:t>
            </w:r>
            <w:r w:rsidR="00DF37C3" w:rsidRPr="002A400B">
              <w:rPr>
                <w:rFonts w:ascii="Times New Roman" w:eastAsia="Times New Roman" w:hAnsi="Times New Roman" w:cs="Times New Roman"/>
                <w:color w:val="222222"/>
                <w:sz w:val="24"/>
                <w:szCs w:val="24"/>
                <w:lang w:eastAsia="es-CO"/>
              </w:rPr>
              <w:t>)</w:t>
            </w:r>
            <w:r w:rsidR="00D73740" w:rsidRPr="002A400B">
              <w:rPr>
                <w:rFonts w:ascii="Times New Roman" w:eastAsia="Times New Roman" w:hAnsi="Times New Roman" w:cs="Times New Roman"/>
                <w:color w:val="222222"/>
                <w:sz w:val="24"/>
                <w:szCs w:val="24"/>
                <w:lang w:eastAsia="es-CO"/>
              </w:rPr>
              <w:t xml:space="preserve"> </w:t>
            </w:r>
            <w:r w:rsidR="00F92570" w:rsidRPr="002A400B">
              <w:rPr>
                <w:rFonts w:ascii="Times New Roman" w:eastAsia="Times New Roman" w:hAnsi="Times New Roman" w:cs="Times New Roman"/>
                <w:color w:val="222222"/>
                <w:sz w:val="24"/>
                <w:szCs w:val="24"/>
                <w:lang w:eastAsia="es-CO"/>
              </w:rPr>
              <w:t>permitirá</w:t>
            </w:r>
            <w:r w:rsidR="00D73740" w:rsidRPr="002A400B">
              <w:rPr>
                <w:rFonts w:ascii="Times New Roman" w:eastAsia="Times New Roman" w:hAnsi="Times New Roman" w:cs="Times New Roman"/>
                <w:color w:val="222222"/>
                <w:sz w:val="24"/>
                <w:szCs w:val="24"/>
                <w:lang w:eastAsia="es-CO"/>
              </w:rPr>
              <w:t xml:space="preserve"> establecer si existe coherencia entre el </w:t>
            </w:r>
            <w:r w:rsidR="00F92570" w:rsidRPr="002A400B">
              <w:rPr>
                <w:rFonts w:ascii="Times New Roman" w:eastAsia="Times New Roman" w:hAnsi="Times New Roman" w:cs="Times New Roman"/>
                <w:color w:val="222222"/>
                <w:sz w:val="24"/>
                <w:szCs w:val="24"/>
                <w:lang w:eastAsia="es-CO"/>
              </w:rPr>
              <w:t>comportamiento</w:t>
            </w:r>
            <w:r w:rsidR="00D73740" w:rsidRPr="002A400B">
              <w:rPr>
                <w:rFonts w:ascii="Times New Roman" w:eastAsia="Times New Roman" w:hAnsi="Times New Roman" w:cs="Times New Roman"/>
                <w:color w:val="222222"/>
                <w:sz w:val="24"/>
                <w:szCs w:val="24"/>
                <w:lang w:eastAsia="es-CO"/>
              </w:rPr>
              <w:t xml:space="preserve"> de la calidad del aire en función del contaminante material </w:t>
            </w:r>
            <w:proofErr w:type="spellStart"/>
            <w:r w:rsidR="00D73740" w:rsidRPr="002A400B">
              <w:rPr>
                <w:rFonts w:ascii="Times New Roman" w:eastAsia="Times New Roman" w:hAnsi="Times New Roman" w:cs="Times New Roman"/>
                <w:color w:val="222222"/>
                <w:sz w:val="24"/>
                <w:szCs w:val="24"/>
                <w:lang w:eastAsia="es-CO"/>
              </w:rPr>
              <w:t>particulado</w:t>
            </w:r>
            <w:proofErr w:type="spellEnd"/>
            <w:r w:rsidR="00D73740" w:rsidRPr="002A400B">
              <w:rPr>
                <w:rFonts w:ascii="Times New Roman" w:eastAsia="Times New Roman" w:hAnsi="Times New Roman" w:cs="Times New Roman"/>
                <w:color w:val="222222"/>
                <w:sz w:val="24"/>
                <w:szCs w:val="24"/>
                <w:lang w:eastAsia="es-CO"/>
              </w:rPr>
              <w:t xml:space="preserve"> y lo informado en los medios de comunicación, la frecuencia de divulg</w:t>
            </w:r>
            <w:r w:rsidR="00F92570" w:rsidRPr="002A400B">
              <w:rPr>
                <w:rFonts w:ascii="Times New Roman" w:eastAsia="Times New Roman" w:hAnsi="Times New Roman" w:cs="Times New Roman"/>
                <w:color w:val="222222"/>
                <w:sz w:val="24"/>
                <w:szCs w:val="24"/>
                <w:lang w:eastAsia="es-CO"/>
              </w:rPr>
              <w:t>a</w:t>
            </w:r>
            <w:r w:rsidR="00D73740" w:rsidRPr="002A400B">
              <w:rPr>
                <w:rFonts w:ascii="Times New Roman" w:eastAsia="Times New Roman" w:hAnsi="Times New Roman" w:cs="Times New Roman"/>
                <w:color w:val="222222"/>
                <w:sz w:val="24"/>
                <w:szCs w:val="24"/>
                <w:lang w:eastAsia="es-CO"/>
              </w:rPr>
              <w:t xml:space="preserve">ción de la </w:t>
            </w:r>
            <w:r w:rsidR="00F92570" w:rsidRPr="002A400B">
              <w:rPr>
                <w:rFonts w:ascii="Times New Roman" w:eastAsia="Times New Roman" w:hAnsi="Times New Roman" w:cs="Times New Roman"/>
                <w:color w:val="222222"/>
                <w:sz w:val="24"/>
                <w:szCs w:val="24"/>
                <w:lang w:eastAsia="es-CO"/>
              </w:rPr>
              <w:t>temá</w:t>
            </w:r>
            <w:r w:rsidR="00D73740" w:rsidRPr="002A400B">
              <w:rPr>
                <w:rFonts w:ascii="Times New Roman" w:eastAsia="Times New Roman" w:hAnsi="Times New Roman" w:cs="Times New Roman"/>
                <w:color w:val="222222"/>
                <w:sz w:val="24"/>
                <w:szCs w:val="24"/>
                <w:lang w:eastAsia="es-CO"/>
              </w:rPr>
              <w:t>tica y su relación con el comportamiento en las series analizadas.</w:t>
            </w:r>
            <w:r w:rsidR="00CD63C5" w:rsidRPr="002A400B">
              <w:rPr>
                <w:rFonts w:ascii="Times New Roman" w:eastAsia="Times New Roman" w:hAnsi="Times New Roman" w:cs="Times New Roman"/>
                <w:color w:val="222222"/>
                <w:sz w:val="24"/>
                <w:szCs w:val="24"/>
                <w:lang w:eastAsia="es-CO"/>
              </w:rPr>
              <w:t xml:space="preserve"> Este análisis establecerá un soporte técnico, en la medida en que es necesario cambiar la estrategia tangencial de inclusión de la comunidad</w:t>
            </w:r>
            <w:r w:rsidR="00836376"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orientando patrones de comportamiento desde los medios de comunicación. Además como se ha indicado el ambiente es un determinante en la salud de la población y las acciones en sus patrones de comportamiento podrían orientar una influencia no sólo en </w:t>
            </w:r>
            <w:r w:rsidR="00DF37C3" w:rsidRPr="002A400B">
              <w:rPr>
                <w:rFonts w:ascii="Times New Roman" w:eastAsia="Times New Roman" w:hAnsi="Times New Roman" w:cs="Times New Roman"/>
                <w:color w:val="222222"/>
                <w:sz w:val="24"/>
                <w:szCs w:val="24"/>
                <w:lang w:eastAsia="es-CO"/>
              </w:rPr>
              <w:t>su</w:t>
            </w:r>
            <w:r w:rsidR="00CD63C5" w:rsidRPr="002A400B">
              <w:rPr>
                <w:rFonts w:ascii="Times New Roman" w:eastAsia="Times New Roman" w:hAnsi="Times New Roman" w:cs="Times New Roman"/>
                <w:color w:val="222222"/>
                <w:sz w:val="24"/>
                <w:szCs w:val="24"/>
                <w:lang w:eastAsia="es-CO"/>
              </w:rPr>
              <w:t xml:space="preserve"> salud</w:t>
            </w:r>
            <w:r w:rsidR="00915ECE"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sino en </w:t>
            </w:r>
            <w:r w:rsidR="00915ECE" w:rsidRPr="002A400B">
              <w:rPr>
                <w:rFonts w:ascii="Times New Roman" w:eastAsia="Times New Roman" w:hAnsi="Times New Roman" w:cs="Times New Roman"/>
                <w:color w:val="222222"/>
                <w:sz w:val="24"/>
                <w:szCs w:val="24"/>
                <w:lang w:eastAsia="es-CO"/>
              </w:rPr>
              <w:t xml:space="preserve">las </w:t>
            </w:r>
            <w:r w:rsidR="00CD63C5" w:rsidRPr="002A400B">
              <w:rPr>
                <w:rFonts w:ascii="Times New Roman" w:eastAsia="Times New Roman" w:hAnsi="Times New Roman" w:cs="Times New Roman"/>
                <w:color w:val="222222"/>
                <w:sz w:val="24"/>
                <w:szCs w:val="24"/>
                <w:lang w:eastAsia="es-CO"/>
              </w:rPr>
              <w:t>dimensiones económica, social</w:t>
            </w:r>
            <w:r w:rsidR="00836376" w:rsidRPr="002A400B">
              <w:rPr>
                <w:rFonts w:ascii="Times New Roman" w:eastAsia="Times New Roman" w:hAnsi="Times New Roman" w:cs="Times New Roman"/>
                <w:color w:val="222222"/>
                <w:sz w:val="24"/>
                <w:szCs w:val="24"/>
                <w:lang w:eastAsia="es-CO"/>
              </w:rPr>
              <w:t>, institucional</w:t>
            </w:r>
            <w:r w:rsidR="00CD63C5" w:rsidRPr="002A400B">
              <w:rPr>
                <w:rFonts w:ascii="Times New Roman" w:eastAsia="Times New Roman" w:hAnsi="Times New Roman" w:cs="Times New Roman"/>
                <w:color w:val="222222"/>
                <w:sz w:val="24"/>
                <w:szCs w:val="24"/>
                <w:lang w:eastAsia="es-CO"/>
              </w:rPr>
              <w:t xml:space="preserve"> y ambiental del desarrollo sostenible, que en suma hacen sinergia para el logro de las metas ODS.</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734"/>
      </w:tblGrid>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Objetivo general</w:t>
            </w:r>
          </w:p>
        </w:tc>
      </w:tr>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2A400B" w:rsidRDefault="00A328BB"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Aplicar herramientas de minería de texto y de análisis de series temporales al comportamiento de material </w:t>
            </w:r>
            <w:proofErr w:type="spellStart"/>
            <w:r w:rsidRPr="002A400B">
              <w:rPr>
                <w:rFonts w:ascii="Times New Roman" w:eastAsia="Times New Roman" w:hAnsi="Times New Roman" w:cs="Times New Roman"/>
                <w:color w:val="222222"/>
                <w:sz w:val="24"/>
                <w:szCs w:val="24"/>
                <w:lang w:eastAsia="es-CO"/>
              </w:rPr>
              <w:t>particulado</w:t>
            </w:r>
            <w:proofErr w:type="spellEnd"/>
            <w:r w:rsidRPr="002A400B">
              <w:rPr>
                <w:rFonts w:ascii="Times New Roman" w:eastAsia="Times New Roman" w:hAnsi="Times New Roman" w:cs="Times New Roman"/>
                <w:color w:val="222222"/>
                <w:sz w:val="24"/>
                <w:szCs w:val="24"/>
                <w:lang w:eastAsia="es-CO"/>
              </w:rPr>
              <w:t xml:space="preserve"> para determinar el grado de relación entre la información publicada en medios de comunicación y el comportamiento de la calidad del aire en </w:t>
            </w:r>
            <w:r w:rsidR="00836376" w:rsidRPr="002A400B">
              <w:rPr>
                <w:rFonts w:ascii="Times New Roman" w:eastAsia="Times New Roman" w:hAnsi="Times New Roman" w:cs="Times New Roman"/>
                <w:color w:val="222222"/>
                <w:sz w:val="24"/>
                <w:szCs w:val="24"/>
                <w:lang w:eastAsia="es-CO"/>
              </w:rPr>
              <w:t xml:space="preserve">estaciones de monitoreo de calidad del aire del Área Metropolitana del Valle de </w:t>
            </w:r>
            <w:proofErr w:type="spellStart"/>
            <w:r w:rsidR="00836376" w:rsidRPr="002A400B">
              <w:rPr>
                <w:rFonts w:ascii="Times New Roman" w:eastAsia="Times New Roman" w:hAnsi="Times New Roman" w:cs="Times New Roman"/>
                <w:color w:val="222222"/>
                <w:sz w:val="24"/>
                <w:szCs w:val="24"/>
                <w:lang w:eastAsia="es-CO"/>
              </w:rPr>
              <w:t>Aburrá</w:t>
            </w:r>
            <w:proofErr w:type="spellEnd"/>
            <w:r w:rsidR="00836376" w:rsidRPr="002A400B">
              <w:rPr>
                <w:rFonts w:ascii="Times New Roman" w:eastAsia="Times New Roman" w:hAnsi="Times New Roman" w:cs="Times New Roman"/>
                <w:color w:val="222222"/>
                <w:sz w:val="24"/>
                <w:szCs w:val="24"/>
                <w:lang w:eastAsia="es-CO"/>
              </w:rPr>
              <w:t xml:space="preserve"> </w:t>
            </w:r>
            <w:r w:rsidR="001A2F33" w:rsidRPr="002A400B">
              <w:rPr>
                <w:rFonts w:ascii="Times New Roman" w:eastAsia="Times New Roman" w:hAnsi="Times New Roman" w:cs="Times New Roman"/>
                <w:color w:val="222222"/>
                <w:sz w:val="24"/>
                <w:szCs w:val="24"/>
                <w:lang w:eastAsia="es-CO"/>
              </w:rPr>
              <w:t xml:space="preserve">en Medellín </w:t>
            </w:r>
            <w:r w:rsidR="00836376" w:rsidRPr="002A400B">
              <w:rPr>
                <w:rFonts w:ascii="Times New Roman" w:eastAsia="Times New Roman" w:hAnsi="Times New Roman" w:cs="Times New Roman"/>
                <w:color w:val="222222"/>
                <w:sz w:val="24"/>
                <w:szCs w:val="24"/>
                <w:lang w:eastAsia="es-CO"/>
              </w:rPr>
              <w:t xml:space="preserve">y </w:t>
            </w:r>
            <w:r w:rsidR="001A2F33" w:rsidRPr="002A400B">
              <w:rPr>
                <w:rFonts w:ascii="Times New Roman" w:eastAsia="Times New Roman" w:hAnsi="Times New Roman" w:cs="Times New Roman"/>
                <w:color w:val="222222"/>
                <w:sz w:val="24"/>
                <w:szCs w:val="24"/>
                <w:lang w:eastAsia="es-CO"/>
              </w:rPr>
              <w:t xml:space="preserve">de la Secretaría Distrital de Ambiente en </w:t>
            </w:r>
            <w:r w:rsidR="00836376" w:rsidRPr="002A400B">
              <w:rPr>
                <w:rFonts w:ascii="Times New Roman" w:eastAsia="Times New Roman" w:hAnsi="Times New Roman" w:cs="Times New Roman"/>
                <w:color w:val="222222"/>
                <w:sz w:val="24"/>
                <w:szCs w:val="24"/>
                <w:lang w:eastAsia="es-CO"/>
              </w:rPr>
              <w:t>Bogotá</w:t>
            </w:r>
            <w:r w:rsidRPr="002A400B">
              <w:rPr>
                <w:rFonts w:ascii="Times New Roman" w:eastAsia="Times New Roman" w:hAnsi="Times New Roman" w:cs="Times New Roman"/>
                <w:color w:val="222222"/>
                <w:sz w:val="24"/>
                <w:szCs w:val="24"/>
                <w:lang w:eastAsia="es-CO"/>
              </w:rPr>
              <w:t>.</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734"/>
      </w:tblGrid>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Objetivos específicos</w:t>
            </w:r>
          </w:p>
        </w:tc>
      </w:tr>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2A400B" w:rsidRDefault="00B91536" w:rsidP="002A400B">
            <w:pPr>
              <w:pStyle w:val="Prrafodelista"/>
              <w:numPr>
                <w:ilvl w:val="0"/>
                <w:numId w:val="4"/>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Identificar el grado de socialización de los problemas de contaminación del aire en el país con los niveles de contaminación</w:t>
            </w:r>
            <w:r w:rsidR="00CD63C5" w:rsidRPr="002A400B">
              <w:rPr>
                <w:rFonts w:ascii="Times New Roman" w:eastAsia="Times New Roman" w:hAnsi="Times New Roman" w:cs="Times New Roman"/>
                <w:color w:val="222222"/>
                <w:sz w:val="24"/>
                <w:szCs w:val="24"/>
                <w:lang w:eastAsia="es-CO"/>
              </w:rPr>
              <w:t>, mediante la aplicación de herramientas de minería de texto a artículos de prensa publicados en medios digitales para el periodo 2009 a 2019</w:t>
            </w:r>
          </w:p>
          <w:p w:rsidR="00F92570" w:rsidRPr="002A400B" w:rsidRDefault="00F92570" w:rsidP="002A400B">
            <w:pPr>
              <w:pStyle w:val="Prrafodelista"/>
              <w:numPr>
                <w:ilvl w:val="0"/>
                <w:numId w:val="4"/>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Realizar un análisis de series temporales para material </w:t>
            </w:r>
            <w:proofErr w:type="spellStart"/>
            <w:r w:rsidRPr="002A400B">
              <w:rPr>
                <w:rFonts w:ascii="Times New Roman" w:eastAsia="Times New Roman" w:hAnsi="Times New Roman" w:cs="Times New Roman"/>
                <w:color w:val="222222"/>
                <w:sz w:val="24"/>
                <w:szCs w:val="24"/>
                <w:lang w:eastAsia="es-CO"/>
              </w:rPr>
              <w:t>particulado</w:t>
            </w:r>
            <w:proofErr w:type="spellEnd"/>
            <w:r w:rsidRPr="002A400B">
              <w:rPr>
                <w:rFonts w:ascii="Times New Roman" w:eastAsia="Times New Roman" w:hAnsi="Times New Roman" w:cs="Times New Roman"/>
                <w:color w:val="222222"/>
                <w:sz w:val="24"/>
                <w:szCs w:val="24"/>
                <w:lang w:eastAsia="es-CO"/>
              </w:rPr>
              <w:t xml:space="preserve"> de la información reportada para estaciones de monitoreo en jurisdicción del AMVA y Bogotá en el periodo 2009-2019</w:t>
            </w:r>
          </w:p>
          <w:p w:rsidR="00E6008D" w:rsidRPr="002A400B" w:rsidRDefault="00B91536" w:rsidP="002A400B">
            <w:pPr>
              <w:pStyle w:val="Prrafodelista"/>
              <w:numPr>
                <w:ilvl w:val="0"/>
                <w:numId w:val="4"/>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Realizar un análisis de correlación de la información publicada en med</w:t>
            </w:r>
            <w:r w:rsidR="00F92570" w:rsidRPr="002A400B">
              <w:rPr>
                <w:rFonts w:ascii="Times New Roman" w:eastAsia="Times New Roman" w:hAnsi="Times New Roman" w:cs="Times New Roman"/>
                <w:color w:val="222222"/>
                <w:sz w:val="24"/>
                <w:szCs w:val="24"/>
                <w:lang w:eastAsia="es-CO"/>
              </w:rPr>
              <w:t>i</w:t>
            </w:r>
            <w:r w:rsidRPr="002A400B">
              <w:rPr>
                <w:rFonts w:ascii="Times New Roman" w:eastAsia="Times New Roman" w:hAnsi="Times New Roman" w:cs="Times New Roman"/>
                <w:color w:val="222222"/>
                <w:sz w:val="24"/>
                <w:szCs w:val="24"/>
                <w:lang w:eastAsia="es-CO"/>
              </w:rPr>
              <w:t xml:space="preserve">os de </w:t>
            </w:r>
            <w:r w:rsidR="00CD63C5" w:rsidRPr="002A400B">
              <w:rPr>
                <w:rFonts w:ascii="Times New Roman" w:eastAsia="Times New Roman" w:hAnsi="Times New Roman" w:cs="Times New Roman"/>
                <w:color w:val="222222"/>
                <w:sz w:val="24"/>
                <w:szCs w:val="24"/>
                <w:lang w:eastAsia="es-CO"/>
              </w:rPr>
              <w:t>prensa, publicados en medios digitales,</w:t>
            </w:r>
            <w:r w:rsidRPr="002A400B">
              <w:rPr>
                <w:rFonts w:ascii="Times New Roman" w:eastAsia="Times New Roman" w:hAnsi="Times New Roman" w:cs="Times New Roman"/>
                <w:color w:val="222222"/>
                <w:sz w:val="24"/>
                <w:szCs w:val="24"/>
                <w:lang w:eastAsia="es-CO"/>
              </w:rPr>
              <w:t xml:space="preserve"> con la información registrada por el sistema de monitoreo de calidad del aire</w:t>
            </w:r>
            <w:r w:rsidR="00CD63C5" w:rsidRPr="002A400B">
              <w:rPr>
                <w:rFonts w:ascii="Times New Roman" w:eastAsia="Times New Roman" w:hAnsi="Times New Roman" w:cs="Times New Roman"/>
                <w:color w:val="222222"/>
                <w:sz w:val="24"/>
                <w:szCs w:val="24"/>
                <w:lang w:eastAsia="es-CO"/>
              </w:rPr>
              <w:t xml:space="preserve"> en jurisdicción del AMVA y Bogotá para el periodo 2009 - 2019</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734"/>
      </w:tblGrid>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Estado del arte y marco conceptual</w:t>
            </w:r>
          </w:p>
        </w:tc>
      </w:tr>
      <w:tr w:rsidR="002A18AF" w:rsidRPr="002A400B" w:rsidTr="002A400B">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50734" w:rsidRPr="002A400B" w:rsidRDefault="0011070D"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lastRenderedPageBreak/>
              <w:t xml:space="preserve">Un análisis de textos corresponde con el procesamiento </w:t>
            </w:r>
            <w:r w:rsidR="00245114" w:rsidRPr="002A400B">
              <w:rPr>
                <w:rFonts w:ascii="Times New Roman" w:eastAsia="Times New Roman" w:hAnsi="Times New Roman" w:cs="Times New Roman"/>
                <w:color w:val="222222"/>
                <w:sz w:val="24"/>
                <w:szCs w:val="24"/>
                <w:lang w:eastAsia="es-CO"/>
              </w:rPr>
              <w:t xml:space="preserve">de documentos no estructurados con el fin de identificar aspectos relevantes en los mismos, </w:t>
            </w:r>
            <w:r w:rsidR="001755C6" w:rsidRPr="002A400B">
              <w:rPr>
                <w:rFonts w:ascii="Times New Roman" w:eastAsia="Times New Roman" w:hAnsi="Times New Roman" w:cs="Times New Roman"/>
                <w:color w:val="222222"/>
                <w:sz w:val="24"/>
                <w:szCs w:val="24"/>
                <w:lang w:eastAsia="es-CO"/>
              </w:rPr>
              <w:t>y</w:t>
            </w:r>
            <w:r w:rsidR="00245114" w:rsidRPr="002A400B">
              <w:rPr>
                <w:rFonts w:ascii="Times New Roman" w:eastAsia="Times New Roman" w:hAnsi="Times New Roman" w:cs="Times New Roman"/>
                <w:color w:val="222222"/>
                <w:sz w:val="24"/>
                <w:szCs w:val="24"/>
                <w:lang w:eastAsia="es-CO"/>
              </w:rPr>
              <w:t xml:space="preserve"> generar información para la toma de decisiones desde el agrupamiento, reconocimiento de patrones, información frecuente, asociación de términos, análisis de sentimientos, entre otros. Esta herramienta se ha analizado </w:t>
            </w:r>
            <w:r w:rsidR="009C69E9" w:rsidRPr="002A400B">
              <w:rPr>
                <w:rFonts w:ascii="Times New Roman" w:eastAsia="Times New Roman" w:hAnsi="Times New Roman" w:cs="Times New Roman"/>
                <w:color w:val="222222"/>
                <w:sz w:val="24"/>
                <w:szCs w:val="24"/>
                <w:lang w:eastAsia="es-CO"/>
              </w:rPr>
              <w:t xml:space="preserve">con el </w:t>
            </w:r>
            <w:r w:rsidR="00245114" w:rsidRPr="002A400B">
              <w:rPr>
                <w:rFonts w:ascii="Times New Roman" w:eastAsia="Times New Roman" w:hAnsi="Times New Roman" w:cs="Times New Roman"/>
                <w:color w:val="222222"/>
                <w:sz w:val="24"/>
                <w:szCs w:val="24"/>
                <w:lang w:eastAsia="es-CO"/>
              </w:rPr>
              <w:t xml:space="preserve">manejo de grandes volúmenes de datos en el sector financiero, comercial </w:t>
            </w:r>
            <w:r w:rsidR="008865B6"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{"citationItems":[{"id":"ITEM-1","itemData":{"DOI":"10.1007/s10551-015-2622-4","ISSN":"15730697","abstract":"© 2015, Springer Science+Business Media Dordrecht. Cause-related marketing (C-RM) has risen to become a popular strategy to increase business value through profit-motivated giving. Despite the growing number of articles published in the last decade, no comprehensive analysis of the most discussed constructs of cause-related marketing is available. This paper uses an advanced Text Mining methodology (a Bayesian contextual analysis algorithm known as Correlated Topic Model, CTM) to conduct a comprehensive analysis of 246 articles published in 40 different journals between 1988 and 2013 on the subject of cause-related marketing. Text Mining also allows quantitative analyses to be performed on the literature. For instance, it is shown that the most prominent long-term topics discussed since 1988 on the subject are “brand-cause fit”, “law and Ethics”, and “corporate and social identification”, while the most actively discussed topic presently is “sectors raising social taboos and moral debates”. The paper has two goals: first, it introduces the technique of CTM to the Marketing area, illustrating how Text Mining may guide, simplify, and enhance review processes while providing objective building blocks (topics) to be used in a review; second, it applies CTM to the C-RM field, uncovering and summarizing the most discussed topics. Mining text, however, is not aimed at replacing all subjective decisions that must be taken as part of literature review methodologies.","author":[{"dropping-particle":"","family":"Guerreiro","given":"João","non-dropping-particle":"","parse-names":false,"suffix":""},{"dropping-particle":"","family":"Rita","given":"Paulo","non-dropping-particle":"","parse-names":false,"suffix":""},{"dropping-particle":"","family":"Trigueiros","given":"Duarte","non-dropping-particle":"","parse-names":false,"suffix":""}],"container-title":"Journal of Business Ethics","id":"ITEM-1","issue":"1","issued":{"date-parts":[["2016","11","1"]]},"page":"111-128","publisher":"Springer Netherlands","title":"A Text Mining-Based Review of Cause-Related Marketing Literature","type":"article-journal","volume":"139"},"uris":["http://www.mendeley.com/documents/?uuid=d817749e-d40b-38d1-a429-5f7ce106a714"]}],"mendeley":{"formattedCitation":"(Guerreiro, Rita, &amp; Trigueiros, 2016)","plainTextFormattedCitation":"(Guerreiro, Rita, &amp; Trigueiros, 2016)","previouslyFormattedCitation":"(Guerreiro, Rita, &amp; Trigueiros, 2016)"},"properties":{"noteIndex":0},"schema":"https://github.com/citation-style-language/schema/raw/master/csl-citation.json"}</w:instrText>
            </w:r>
            <w:r w:rsidR="008865B6"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(Guerreiro, Rita, &amp; Trigueiros, 2016)</w:t>
            </w:r>
            <w:r w:rsidR="008865B6" w:rsidRPr="002A400B">
              <w:rPr>
                <w:rFonts w:ascii="Times New Roman" w:eastAsia="Times New Roman" w:hAnsi="Times New Roman" w:cs="Times New Roman"/>
                <w:color w:val="222222"/>
                <w:sz w:val="24"/>
                <w:szCs w:val="24"/>
                <w:lang w:eastAsia="es-CO"/>
              </w:rPr>
              <w:fldChar w:fldCharType="end"/>
            </w:r>
            <w:r w:rsidR="00C8132D" w:rsidRPr="002A400B">
              <w:rPr>
                <w:rFonts w:ascii="Times New Roman" w:eastAsia="Times New Roman" w:hAnsi="Times New Roman" w:cs="Times New Roman"/>
                <w:color w:val="222222"/>
                <w:sz w:val="24"/>
                <w:szCs w:val="24"/>
                <w:lang w:eastAsia="es-CO"/>
              </w:rPr>
              <w:t>, técnica</w:t>
            </w:r>
            <w:r w:rsidR="007B2A0B" w:rsidRPr="002A400B">
              <w:rPr>
                <w:rFonts w:ascii="Times New Roman" w:eastAsia="Times New Roman" w:hAnsi="Times New Roman" w:cs="Times New Roman"/>
                <w:color w:val="222222"/>
                <w:sz w:val="24"/>
                <w:szCs w:val="24"/>
                <w:lang w:eastAsia="es-CO"/>
              </w:rPr>
              <w:t xml:space="preserve"> </w:t>
            </w:r>
            <w:r w:rsidR="00245114" w:rsidRPr="002A400B">
              <w:rPr>
                <w:rFonts w:ascii="Times New Roman" w:eastAsia="Times New Roman" w:hAnsi="Times New Roman" w:cs="Times New Roman"/>
                <w:color w:val="222222"/>
                <w:sz w:val="24"/>
                <w:szCs w:val="24"/>
                <w:lang w:eastAsia="es-CO"/>
              </w:rPr>
              <w:t>y social</w:t>
            </w:r>
            <w:r w:rsidR="00384753" w:rsidRPr="002A400B">
              <w:rPr>
                <w:rFonts w:ascii="Times New Roman" w:eastAsia="Times New Roman" w:hAnsi="Times New Roman" w:cs="Times New Roman"/>
                <w:color w:val="222222"/>
                <w:sz w:val="24"/>
                <w:szCs w:val="24"/>
                <w:lang w:eastAsia="es-CO"/>
              </w:rPr>
              <w:t>,</w:t>
            </w:r>
            <w:r w:rsidR="00245114" w:rsidRPr="002A400B">
              <w:rPr>
                <w:rFonts w:ascii="Times New Roman" w:eastAsia="Times New Roman" w:hAnsi="Times New Roman" w:cs="Times New Roman"/>
                <w:color w:val="222222"/>
                <w:sz w:val="24"/>
                <w:szCs w:val="24"/>
                <w:lang w:eastAsia="es-CO"/>
              </w:rPr>
              <w:t xml:space="preserve"> al desarrollar análisis de sentimientos en la comunidad acerca de un tema en especial</w:t>
            </w:r>
            <w:r w:rsidR="008865B6" w:rsidRPr="002A400B">
              <w:rPr>
                <w:rFonts w:ascii="Times New Roman" w:eastAsia="Times New Roman" w:hAnsi="Times New Roman" w:cs="Times New Roman"/>
                <w:color w:val="222222"/>
                <w:sz w:val="24"/>
                <w:szCs w:val="24"/>
                <w:lang w:eastAsia="es-CO"/>
              </w:rPr>
              <w:t xml:space="preserve">; por ejemplo </w:t>
            </w:r>
            <w:r w:rsidR="008865B6"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{"citationItems":[{"id":"ITEM-1","itemData":{"DOI":"10.1016/j.giq.2019.05.002","ISSN":"0740624X","abstract":"People are more and more using social media to express themselves about the different services that their governments are delivering. They can either provide positive or negative comments on government services. Hence, it becomes important for policy-makers to have the necessary tools to extract this valuable knowledge in a comprehensive way and that they may consider in their decision-making processes. This paper provides a generic framework, based on semantic analysis of text, to extract valuable data from social media in order to provide new information for government policy-makers. The proposed framework is based on a text semantic analysis tool that collects data from social networks and extracts valuable data to be presented to government policy-makers. The proposed framework is applied to analyze Facebook posts from a page that is managed by citizens in Tunisia. This page aims to report various problems and issues occurring in Tunisian cities.","author":[{"dropping-particle":"","family":"Belkahla Driss","given":"Olfa","non-dropping-particle":"","parse-names":false,"suffix":""},{"dropping-particle":"","family":"Mellouli","given":"Sehl","non-dropping-particle":"","parse-names":false,"suffix":""},{"dropping-particle":"","family":"Trabelsi","given":"Zeineb","non-dropping-particle":"","parse-names":false,"suffix":""}],"container-title":"Government Information Quarterly","id":"ITEM-1","issued":{"date-parts":[["2019"]]},"publisher":"Elsevier Ltd","title":"From citizens to government policy-makers: Social media data analysis","type":"article-journal"},"uris":["http://www.mendeley.com/documents/?uuid=87066089-4f93-34b3-b837-667396336a2d"]}],"mendeley":{"formattedCitation":"(Belkahla Driss, Mellouli, &amp; Trabelsi, 2019)","plainTextFormattedCitation":"(Belkahla Driss, Mellouli, &amp; Trabelsi, 2019)","previouslyFormattedCitation":"(Belkahla Driss, Mellouli, &amp; Trabelsi, 2019)"},"properties":{"noteIndex":0},"schema":"https://github.com/citation-style-language/schema/raw/master/csl-citation.json"}</w:instrText>
            </w:r>
            <w:r w:rsidR="008865B6"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(Belkahla Driss, Mellouli, &amp; Trabelsi, 2019)</w:t>
            </w:r>
            <w:r w:rsidR="008865B6" w:rsidRPr="002A400B">
              <w:rPr>
                <w:rFonts w:ascii="Times New Roman" w:eastAsia="Times New Roman" w:hAnsi="Times New Roman" w:cs="Times New Roman"/>
                <w:color w:val="222222"/>
                <w:sz w:val="24"/>
                <w:szCs w:val="24"/>
                <w:lang w:eastAsia="es-CO"/>
              </w:rPr>
              <w:fldChar w:fldCharType="end"/>
            </w:r>
            <w:r w:rsidR="001755C6" w:rsidRPr="002A400B">
              <w:rPr>
                <w:rFonts w:ascii="Times New Roman" w:eastAsia="Times New Roman" w:hAnsi="Times New Roman" w:cs="Times New Roman"/>
                <w:color w:val="222222"/>
                <w:sz w:val="24"/>
                <w:szCs w:val="24"/>
                <w:lang w:eastAsia="es-CO"/>
              </w:rPr>
              <w:t>,</w:t>
            </w:r>
            <w:r w:rsidR="008865B6" w:rsidRPr="002A400B">
              <w:rPr>
                <w:rFonts w:ascii="Times New Roman" w:eastAsia="Times New Roman" w:hAnsi="Times New Roman" w:cs="Times New Roman"/>
                <w:color w:val="222222"/>
                <w:sz w:val="24"/>
                <w:szCs w:val="24"/>
                <w:lang w:eastAsia="es-CO"/>
              </w:rPr>
              <w:t xml:space="preserve"> desarrollaron un estudio en el que hicieron un análisis de sentimientos en virtud de las actividades gubernamentales mediante la minería de texto aplicada a medios sociales</w:t>
            </w:r>
            <w:r w:rsidR="00245114" w:rsidRPr="002A400B">
              <w:rPr>
                <w:rFonts w:ascii="Times New Roman" w:eastAsia="Times New Roman" w:hAnsi="Times New Roman" w:cs="Times New Roman"/>
                <w:color w:val="222222"/>
                <w:sz w:val="24"/>
                <w:szCs w:val="24"/>
                <w:lang w:eastAsia="es-CO"/>
              </w:rPr>
              <w:t xml:space="preserve">. </w:t>
            </w:r>
            <w:r w:rsidR="00C8132D" w:rsidRPr="002A400B">
              <w:rPr>
                <w:rFonts w:ascii="Times New Roman" w:eastAsia="Times New Roman" w:hAnsi="Times New Roman" w:cs="Times New Roman"/>
                <w:color w:val="222222"/>
                <w:sz w:val="24"/>
                <w:szCs w:val="24"/>
                <w:lang w:eastAsia="es-CO"/>
              </w:rPr>
              <w:t>La minería</w:t>
            </w:r>
            <w:r w:rsidR="005967B7" w:rsidRPr="002A400B">
              <w:rPr>
                <w:rFonts w:ascii="Times New Roman" w:eastAsia="Times New Roman" w:hAnsi="Times New Roman" w:cs="Times New Roman"/>
                <w:color w:val="222222"/>
                <w:sz w:val="24"/>
                <w:szCs w:val="24"/>
                <w:lang w:eastAsia="es-CO"/>
              </w:rPr>
              <w:t xml:space="preserve"> de texto ha sido aplicada ademá</w:t>
            </w:r>
            <w:r w:rsidR="00C8132D" w:rsidRPr="002A400B">
              <w:rPr>
                <w:rFonts w:ascii="Times New Roman" w:eastAsia="Times New Roman" w:hAnsi="Times New Roman" w:cs="Times New Roman"/>
                <w:color w:val="222222"/>
                <w:sz w:val="24"/>
                <w:szCs w:val="24"/>
                <w:lang w:eastAsia="es-CO"/>
              </w:rPr>
              <w:t xml:space="preserve">s en redes sociales, en el ámbito científico para establecer el grado de relación entre colaboraciones científicas, tendencias y el producto de ello </w:t>
            </w:r>
            <w:r w:rsidR="008865B6"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{"citationItems":[{"id":"ITEM-1","itemData":{"DOI":"10.1016/j.resconrec.2019.05.004","ISSN":"18790658","abstract":"The authors regret that there was a mistake in describing the search method, which may result in misleading the readers. We would like to correct this mistake and describe this method in detail. In the published paper, page 110, section 2.1, fourth sentence: The description of the search equation is incorrect. In this case, the correct sentence should be: “The results were retrieved on January 12, 2017 with the search equation of “TS =((solid waste*) AND (reuse or recycling or recycle))”, which means records of publications containing terms of “solid” and “waste” (or wastes) and “reuse” or “recycle” (or recycling) in the abstract, title, and/or keywords of a record.” Research results in this study covers publications that belong to the area of solid waste reuse and recycling but not appear the word of “solid waste”, such as electronic waste (e-waste), waste cooking oil, sludge, etc., except publications contain terms of “solid waste” (or “solid wastes”) which can be obtained with search equation of “TS =(“solid waste” or “solid wastes”) used in standard bibliometrics. A lot of publications do not mention the term of “solid waste”, mainly due to these wastes have been recognized as one kind of solid wastes in this research field. However, manually filter and deletion of documents unrelated the topic are required in this search method. In total of 6289 publications met the selection criteria in this study, while only 3088 publications are searched with the standard search equations. In order to confirm the effectiveness of the search method used in this study, comparison with standard search method is conducted. Results shows a consistent trend in increasing quantity of article, categories, major contributors of countries, institutions and authors in 1992–2016. However, frequencies of keywords such as “e-waste”, “biodiesel” and “sludge” in standard search method, which are all solid waste, are much less than in this study obviously. Moreover, the difference between the two search methods is most obvious in highly cited papers. TC 2016 , which means the total number of citations from Web of Science Core Collection since publication to the end of 2016 (Chuang et al., 2011), is used to analyze these highly cited papers. Much highly cited papers are missed within the standard search method. For example, “Composting of animal manures and chemical criteria for compost maturity assessment. A review” is the second highest cited paper (TC 2016 of 395). Animal manu…","author":[{"dropping-particle":"","family":"Li","given":"Nan","non-dropping-particle":"","parse-names":false,"suffix":""},{"dropping-particle":"","family":"Han","given":"Ruru","non-dropping-particle":"","parse-names":false,"suffix":""},{"dropping-particle":"","family":"Lu","given":"Xiaohui","non-dropping-particle":"","parse-names":false,"suffix":""}],"container-title":"Resources, Conservation and Recycling","id":"ITEM-1","issued":{"date-parts":[["2019","8","1"]]},"page":"236-237","publisher":"Elsevier B.V.","title":"Corrigendum to “Bibliometric analysis of research trends on solid waste reuse and recycling during 1992–2016” (Resources, Conservation &amp;Recycling (2018) 130 (109–117), (S0921344917303841), (10.1016/j.resconrec.2017.11.008))","type":"article","volume":"147"},"uris":["http://www.mendeley.com/documents/?uuid=ddba41ae-f7b9-329a-84b8-c111fdb448c5"]}],"mendeley":{"formattedCitation":"(Li, Han, &amp; Lu, 2019)","plainTextFormattedCitation":"(Li, Han, &amp; Lu, 2019)","previouslyFormattedCitation":"(Li, Han, &amp; Lu, 2019)"},"properties":{"noteIndex":0},"schema":"https://github.com/citation-style-language/schema/raw/master/csl-citation.json"}</w:instrText>
            </w:r>
            <w:r w:rsidR="008865B6"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(Li, Han, &amp; Lu, 2019)</w:t>
            </w:r>
            <w:r w:rsidR="008865B6" w:rsidRPr="002A400B">
              <w:rPr>
                <w:rFonts w:ascii="Times New Roman" w:eastAsia="Times New Roman" w:hAnsi="Times New Roman" w:cs="Times New Roman"/>
                <w:color w:val="222222"/>
                <w:sz w:val="24"/>
                <w:szCs w:val="24"/>
                <w:lang w:eastAsia="es-CO"/>
              </w:rPr>
              <w:fldChar w:fldCharType="end"/>
            </w:r>
            <w:r w:rsidR="00C8132D" w:rsidRPr="002A400B">
              <w:rPr>
                <w:rFonts w:ascii="Times New Roman" w:eastAsia="Times New Roman" w:hAnsi="Times New Roman" w:cs="Times New Roman"/>
                <w:color w:val="222222"/>
                <w:sz w:val="24"/>
                <w:szCs w:val="24"/>
                <w:lang w:eastAsia="es-CO"/>
              </w:rPr>
              <w:t>. S</w:t>
            </w:r>
            <w:r w:rsidR="00D50734" w:rsidRPr="002A400B">
              <w:rPr>
                <w:rFonts w:ascii="Times New Roman" w:eastAsia="Times New Roman" w:hAnsi="Times New Roman" w:cs="Times New Roman"/>
                <w:color w:val="222222"/>
                <w:sz w:val="24"/>
                <w:szCs w:val="24"/>
                <w:lang w:eastAsia="es-CO"/>
              </w:rPr>
              <w:t>e incluye</w:t>
            </w:r>
            <w:r w:rsidR="00C8132D" w:rsidRPr="002A400B">
              <w:rPr>
                <w:rFonts w:ascii="Times New Roman" w:eastAsia="Times New Roman" w:hAnsi="Times New Roman" w:cs="Times New Roman"/>
                <w:color w:val="222222"/>
                <w:sz w:val="24"/>
                <w:szCs w:val="24"/>
                <w:lang w:eastAsia="es-CO"/>
              </w:rPr>
              <w:t xml:space="preserve">n estudios como </w:t>
            </w:r>
            <w:r w:rsidR="00D50734" w:rsidRPr="002A400B">
              <w:rPr>
                <w:rFonts w:ascii="Times New Roman" w:eastAsia="Times New Roman" w:hAnsi="Times New Roman" w:cs="Times New Roman"/>
                <w:color w:val="222222"/>
                <w:sz w:val="24"/>
                <w:szCs w:val="24"/>
                <w:lang w:eastAsia="es-CO"/>
              </w:rPr>
              <w:t>el análisis de métricas en ahorro energético (</w:t>
            </w:r>
            <w:r w:rsidR="00384753" w:rsidRPr="002A400B">
              <w:rPr>
                <w:rFonts w:ascii="Times New Roman" w:eastAsia="Times New Roman" w:hAnsi="Times New Roman" w:cs="Times New Roman"/>
                <w:color w:val="222222"/>
                <w:sz w:val="24"/>
                <w:szCs w:val="24"/>
                <w:lang w:eastAsia="es-CO"/>
              </w:rPr>
              <w:t>García et al.,2018</w:t>
            </w:r>
            <w:r w:rsidR="00D50734" w:rsidRPr="002A400B">
              <w:rPr>
                <w:rFonts w:ascii="Times New Roman" w:eastAsia="Times New Roman" w:hAnsi="Times New Roman" w:cs="Times New Roman"/>
                <w:color w:val="222222"/>
                <w:sz w:val="24"/>
                <w:szCs w:val="24"/>
                <w:lang w:eastAsia="es-CO"/>
              </w:rPr>
              <w:t>),</w:t>
            </w:r>
            <w:r w:rsidR="00C8132D" w:rsidRPr="002A400B">
              <w:rPr>
                <w:rFonts w:ascii="Times New Roman" w:eastAsia="Times New Roman" w:hAnsi="Times New Roman" w:cs="Times New Roman"/>
                <w:color w:val="222222"/>
                <w:sz w:val="24"/>
                <w:szCs w:val="24"/>
                <w:lang w:eastAsia="es-CO"/>
              </w:rPr>
              <w:t xml:space="preserve"> de </w:t>
            </w:r>
            <w:r w:rsidR="007B2A0B" w:rsidRPr="002A400B">
              <w:rPr>
                <w:rFonts w:ascii="Times New Roman" w:eastAsia="Times New Roman" w:hAnsi="Times New Roman" w:cs="Times New Roman"/>
                <w:color w:val="222222"/>
                <w:sz w:val="24"/>
                <w:szCs w:val="24"/>
                <w:lang w:eastAsia="es-CO"/>
              </w:rPr>
              <w:t>información sanitaria de pacientes</w:t>
            </w:r>
            <w:r w:rsidR="00C8132D" w:rsidRPr="002A400B">
              <w:rPr>
                <w:rFonts w:ascii="Times New Roman" w:eastAsia="Times New Roman" w:hAnsi="Times New Roman" w:cs="Times New Roman"/>
                <w:color w:val="222222"/>
                <w:sz w:val="24"/>
                <w:szCs w:val="24"/>
                <w:lang w:eastAsia="es-CO"/>
              </w:rPr>
              <w:t xml:space="preserve"> </w:t>
            </w:r>
            <w:r w:rsidR="00570445"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{"citationItems":[{"id":"ITEM-1","itemData":{"ISSN":"1886-5887","abstract":"La Revista de Bioética y Derecho se creó en 2004 a iniciativa del Observatorio de Bioética y Derecho (OBD), con el soporte del Máster en Bioética y Derecho de la Universidad de Barcelona: www.bioeticayderecho.ub.edu/master. En 2016 la revista Perspectivas Bioéticas del Programa de Bioética de la Facultad Latinoamericana de Ciencias Sociales (FLACSO) se ha incorporado a la Revista de Bioética y Derecho. Esta es una revista electrónica de acceso abierto, lo que significa que todo el contenido es de libre acceso sin coste alguno para el usuario o su institución. Los usuarios pueden leer, descargar, copiar, distribuir, imprimir o enlazar los textos completos de los artículos en esta revista sin pedir permiso previo del editor o del autor, siempre que no medie lucro en dichas operaciones y siempre que se citen las fuentes. Esto está de acuerdo con la definición BOAI de acceso abierto. Healthcare Data Analysis and Return of Investment for Patient Care: Challenges for a University Hospital-Xavier Pastor-Duran Rev Bio y Der. 2017; 41: 47-56 Abstract Ethical and scientific reasons sustain concerns when applying Big Data analytics in Healthcare. Patient's data must be anonymized and must have enough quality. But the extreme variety of data and their multiple sources combined with many different stakeholders registering data in the Electronic Patient Record without a semantic standardization makes the process harder than in other business. Majority of patient's data are in natural text or are only communicated verbally without a formal registration. To take a real benefit of the Healthcare data we must ensure their quality, high integrity, explicit meaning, context recording and complete anonymization. Three technologies must be of great help: Standardization for Semantic interoperability, Knowledge representation using Ontologies and advanced Natural Language Processing. Ethical conscience regarding confidentiality and ecological impact of ICTs must be empowered and practiced by individuals and organizations. Resumen La aplicación de la analítica de datos masivos en salud levanta preocupaciones éticas y científicas. Los datos de los pacientes deben ser anónimos y de calidad. Pero la gran variedad de datos, sus múltiples fuentes y los diferentes actores que registran datos en la historia clínica del paciente sin un estándar semántico, dificulta más el proceso que en otras áreas. La mayoría de los datos de los pacientes se dan en texto natural o se comunican sólo v…","author":[{"dropping-particle":"","family":"Pastor-Duran","given":"Xavier","non-dropping-particle":"","parse-names":false,"suffix":""}],"container-title":"Revista de Bioética y Derecho","id":"ITEM-1","issue":"41","issued":{"date-parts":[["2017"]]},"page":"47-56","title":"Healthcare Data Analysis and Return of Investment for Patient Care: Challenges for a DOSSIER BIG DATA Healthcare Data Analysis and Return of Investment for Patient Care: Challenges for a University Hospital Análisis de datos sanitarios y retorno de la inv","type":"article-journal"},"uris":["http://www.mendeley.com/documents/?uuid=3164dbcf-3a2c-38ba-9807-0846a2984935"]}],"mendeley":{"formattedCitation":"(Pastor-Duran, 2017)","plainTextFormattedCitation":"(Pastor-Duran, 2017)","previouslyFormattedCitation":"(Pastor-Duran, 2017)"},"properties":{"noteIndex":0},"schema":"https://github.com/citation-style-language/schema/raw/master/csl-citation.json"}</w:instrText>
            </w:r>
            <w:r w:rsidR="00570445"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(Pastor-Duran, 2017)</w:t>
            </w:r>
            <w:r w:rsidR="00570445" w:rsidRPr="002A400B">
              <w:rPr>
                <w:rFonts w:ascii="Times New Roman" w:eastAsia="Times New Roman" w:hAnsi="Times New Roman" w:cs="Times New Roman"/>
                <w:color w:val="222222"/>
                <w:sz w:val="24"/>
                <w:szCs w:val="24"/>
                <w:lang w:eastAsia="es-CO"/>
              </w:rPr>
              <w:fldChar w:fldCharType="end"/>
            </w:r>
            <w:r w:rsidR="009A245D" w:rsidRPr="002A400B">
              <w:rPr>
                <w:rFonts w:ascii="Times New Roman" w:eastAsia="Times New Roman" w:hAnsi="Times New Roman" w:cs="Times New Roman"/>
                <w:color w:val="222222"/>
                <w:sz w:val="24"/>
                <w:szCs w:val="24"/>
                <w:lang w:eastAsia="es-CO"/>
              </w:rPr>
              <w:t xml:space="preserve">, de </w:t>
            </w:r>
            <w:r w:rsidR="00C8132D" w:rsidRPr="002A400B">
              <w:rPr>
                <w:rFonts w:ascii="Times New Roman" w:eastAsia="Times New Roman" w:hAnsi="Times New Roman" w:cs="Times New Roman"/>
                <w:color w:val="222222"/>
                <w:sz w:val="24"/>
                <w:szCs w:val="24"/>
                <w:lang w:eastAsia="es-CO"/>
              </w:rPr>
              <w:t xml:space="preserve">eventos en </w:t>
            </w:r>
            <w:r w:rsidR="009A245D" w:rsidRPr="002A400B">
              <w:rPr>
                <w:rFonts w:ascii="Times New Roman" w:eastAsia="Times New Roman" w:hAnsi="Times New Roman" w:cs="Times New Roman"/>
                <w:color w:val="222222"/>
                <w:sz w:val="24"/>
                <w:szCs w:val="24"/>
                <w:lang w:eastAsia="es-CO"/>
              </w:rPr>
              <w:t>salud</w:t>
            </w:r>
            <w:r w:rsidR="00C8132D" w:rsidRPr="002A400B">
              <w:rPr>
                <w:rFonts w:ascii="Times New Roman" w:eastAsia="Times New Roman" w:hAnsi="Times New Roman" w:cs="Times New Roman"/>
                <w:color w:val="222222"/>
                <w:sz w:val="24"/>
                <w:szCs w:val="24"/>
                <w:lang w:eastAsia="es-CO"/>
              </w:rPr>
              <w:t xml:space="preserve"> </w:t>
            </w:r>
            <w:r w:rsidR="008865B6"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{"citationItems":[{"id":"ITEM-1","itemData":{"DOI":"10.1093/nar/gkv383","ISSN":"13624962","abstract":"PolySearch2 (http://polysearch.ca) is an online text-mining system for identifying relationships between biomedical entities such as human diseases, genes, SNPs, proteins, drugs, metabolites, toxins, metabolic pathways, organs, tissues, subcellular organelles, positive health effects, negative health effects, drug actions, Gene Ontology terms, MeSH terms, ICD-10 medical codes, biological taxonomies and chemical taxonomies. PolySearch2 supports a generalized 'Given X, find all associated Ys' query, where X and Y can be selected from the aforementioned biomedical entities. An example query might be: 'Find all diseases associated with Bisphenol A'. To find its answers, PolySearch2 searches for associations against comprehensive collections of free-text collections, including local versions of MEDLINE abstracts, PubMed Central full-text articles, Wikipedia full-text articles and US Patent application abstracts. PolySearch2 also searches 14 widely used, text-rich biological databases such as UniProt, DrugBank and Human Metabolome Database to improve its accuracy and coverage. PolySearch2 maintains an extensive thesaurus of biological terms and exploits the latest search engine technology to rapidly retrieve relevant articles and databases records. PolySearch2 also generates, ranks and annotates associative candidates and present results with relevancy statistics and highlighted key sentences to facilitate user interpretation.","author":[{"dropping-particle":"","family":"Liu","given":"Yifeng","non-dropping-particle":"","parse-names":false,"suffix":""},{"dropping-particle":"","family":"Liang","given":"Yongjie","non-dropping-particle":"","parse-names":false,"suffix":""},{"dropping-particle":"","family":"Wishart","given":"David","non-dropping-particle":"","parse-names":false,"suffix":""}],"container-title":"Nucleic Acids Research","id":"ITEM-1","issue":"W1","issued":{"date-parts":[["2015"]]},"page":"W535-W542","publisher":"Oxford University Press","title":"PolySearch2: A significantly improved text-mining system for discovering associations between human diseases, genes, drugs, metabolites, toxins and more","type":"article-journal","volume":"43"},"uris":["http://www.mendeley.com/documents/?uuid=7867404e-6632-3150-9e72-618911d33392"]},{"id":"ITEM-2","itemData":{"DOI":"10.1016/j.ajic.2013.09.007","ISSN":"01966553","abstract":"Text mining techniques to detect surgical site infections (SSI) in unstructured clinical notes were used to improve SSI detection. In conjuction with data from an integrated electronic medical record, all of the 22 SSIs detected by traditional hospital-based surveillance were found using text mining, along with an additional 37 SSIs not detected by traditional surveillance. Copyright © 2014 Published by Elsevier Inc.","author":[{"dropping-particle":"","family":"Michelson","given":"James D.","non-dropping-particle":"","parse-names":false,"suffix":""},{"dropping-particle":"","family":"Pariseau","given":"Jenna S.","non-dropping-particle":"","parse-names":false,"suffix":""},{"dropping-particle":"","family":"Paganelli","given":"William C.","non-dropping-particle":"","parse-names":false,"suffix":""}],"container-title":"American Journal of Infection Control","id":"ITEM-2","issue":"3","issued":{"date-parts":[["2014","3"]]},"page":"333-336","title":"Assessing surgical site infection risk factors using electronic medical records and text mining","type":"paper-conference","volume":"42"},"uris":["http://www.mendeley.com/documents/?uuid=609b8602-dcaa-3c05-8a26-11f7c8332ff5"]},{"id":"ITEM-3","itemData":{"DOI":"10.1016/j.ijmedinf.2018.01.015","ISSN":"18728243","abstract":"Introduction: According to the World Health Organization (WHO), over 130 million people are in constant need of humanitarian assistance due to natural disasters, disease outbreaks, and conflicts, among other factors. These health crises can compromise the resilience of healthcare systems, which are essential for achieving the health objectives of the sustainable development goals (SDGs) of the United Nations (UN). During a humanitarian health crisis, rapid and informed decision making is required. This is often challenging due to information scarcity, limited resources, and strict time constraints. Moreover, the traditional approach to digital health development, which involves a substantial requirement analysis, a feasibility study, and deployment of technology, is ill-suited for many crisis contexts. The emergence of Web 2.0 technologies and social media platforms in the past decade, such as Twitter, has created a new paradigm of massive information and misinformation, in which new technologies need to be developed to aid rapid decision making during humanitarian health crises. Objective: Humanitarian health crises increasingly require the analysis of massive amounts of information produced by different sources, such as social media content, and, hence, they are a prime case for the use of artificial intelligence (AI) techniques to help identify relevant information and make it actionable. To identify challenges and opportunities for using AI in humanitarian health crises, we reviewed the literature on the use of AI techniques to process social media. Methodology: We performed a narrative literature review aimed at identifying examples of the use of AI in humanitarian health crises. Our search strategy was designed to get a broad overview of the different applications of AI in a humanitarian health crisis and their challenges. A total of 1459 articles were screened, and 24 articles were included in the final analysis. Results: Successful case studies of AI applications in a humanitarian health crisis have been reported, such as for outbreak detection. A commonly shared concern in the reviewed literature is the technical challenge of analyzing large amounts of data in real time. Data interoperability, which is essential to data sharing, is also a barrier with regard to the integration of online and traditional data sources. Human and organizational aspects that might be key factors for the adoption of AI and social media remain understudied. There is a…","author":[{"dropping-particle":"","family":"Fernandez-Luque","given":"Luis","non-dropping-particle":"","parse-names":false,"suffix":""},{"dropping-particle":"","family":"Imran","given":"Muhammad","non-dropping-particle":"","parse-names":false,"suffix":""}],"container-title":"International Journal of Medical Informatics","id":"ITEM-3","issued":{"date-parts":[["2018","6","1"]]},"page":"136-142","publisher":"Elsevier Ireland Ltd","title":"Humanitarian health computing using artificial intelligence and social media: A narrative literature review","type":"article-journal","volume":"114"},"uris":["http://www.mendeley.com/documents/?uuid=58f60974-45aa-37fa-a529-46596e57d4ad"]}],"mendeley":{"formattedCitation":"(Fernandez-Luque &amp; Imran, 2018; Y. Liu, Liang, &amp; Wishart, 2015; Michelson, Pariseau, &amp; Paganelli, 2014)","plainTextFormattedCitation":"(Fernandez-Luque &amp; Imran, 2018; Y. Liu, Liang, &amp; Wishart, 2015; Michelson, Pariseau, &amp; Paganelli, 2014)","previouslyFormattedCitation":"(Fernandez-Luque &amp; Imran, 2018; Y. Liu, Liang, &amp; Wishart, 2015; Michelson, Pariseau, &amp; Paganelli, 2014)"},"properties":{"noteIndex":0},"schema":"https://github.com/citation-style-language/schema/raw/master/csl-citation.json"}</w:instrText>
            </w:r>
            <w:r w:rsidR="008865B6"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(Fernandez-Luque &amp; Imran, 2018; Y. Liu, Liang, &amp; Wishart, 2015; Michelson, Pariseau, &amp; Paganelli, 2014)</w:t>
            </w:r>
            <w:r w:rsidR="008865B6" w:rsidRPr="002A400B">
              <w:rPr>
                <w:rFonts w:ascii="Times New Roman" w:eastAsia="Times New Roman" w:hAnsi="Times New Roman" w:cs="Times New Roman"/>
                <w:color w:val="222222"/>
                <w:sz w:val="24"/>
                <w:szCs w:val="24"/>
                <w:lang w:eastAsia="es-CO"/>
              </w:rPr>
              <w:fldChar w:fldCharType="end"/>
            </w:r>
            <w:r w:rsidR="00C8132D" w:rsidRPr="002A400B">
              <w:rPr>
                <w:rFonts w:ascii="Times New Roman" w:eastAsia="Times New Roman" w:hAnsi="Times New Roman" w:cs="Times New Roman"/>
                <w:color w:val="222222"/>
                <w:sz w:val="24"/>
                <w:szCs w:val="24"/>
                <w:lang w:eastAsia="es-CO"/>
              </w:rPr>
              <w:t xml:space="preserve"> los relacionados a exposición a sustancias químicas </w:t>
            </w:r>
            <w:r w:rsidR="00570445"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{"citationItems":[{"id":"ITEM-1","itemData":{"DOI":"10.1371/journal.pone.0173132","ISSN":"19326203","abstract":"Chemical exposure assessments are based on information collected via different methods, such as biomonitoring, personal monitoring, environmental monitoring and questionnaires. The vast amount of chemical-specific exposure information available from web-based databases, such as PubMed, is undoubtedly a great asset to the scientific community. However, manual retrieval of relevant published information is an extremely time consuming task and overviewing the data is nearly impossible. Here, we present the development of an automatic classifier for chemical exposure information. First, nearly 3700 abstracts were manually annotated by an expert in exposure sciences according to a taxonomy exclusively created for exposure information. Natural Language Processing (NLP) techniques were used to extract semantic and syntactic features relevant to chemical exposure text. Using these features, we trained a supervised machine learning algorithm to automatically classify PubMed abstracts according)","author":[{"dropping-particle":"","family":"Larsson","given":"Kristin","non-dropping-particle":"","parse-names":false,"suffix":""},{"dropping-particle":"","family":"Baker","given":"Simon","non-dropping-particle":"","parse-names":false,"suffix":""},{"dropping-particle":"","family":"Silins","given":"Ilona","non-dropping-particle":"","parse-names":false,"suffix":""},{"dropping-particle":"","family":"Guo","given":"Yufan","non-dropping-particle":"","parse-names":false,"suffix":""},{"dropping-particle":"","family":"Stenius","given":"Ulla","non-dropping-particle":"","parse-names":false,"suffix":""},{"dropping-particle":"","family":"Korhonen","given":"Anna","non-dropping-particle":"","parse-names":false,"suffix":""},{"dropping-particle":"","family":"Berglund","given":"Marika","non-dropping-particle":"","parse-names":false,"suffix":""}],"container-title":"PLoS ONE","id":"ITEM-1","issue":"3","issued":{"date-parts":[["2017","3","1"]]},"publisher":"Public Library of Science","title":"Text mining for improved exposure assessment","type":"article-journal","volume":"12"},"uris":["http://www.mendeley.com/documents/?uuid=31dc3fcd-d32d-3e1e-862d-88cc56ccaded"]}],"mendeley":{"formattedCitation":"(Larsson et al., 2017)","plainTextFormattedCitation":"(Larsson et al., 2017)","previouslyFormattedCitation":"(Larsson et al., 2017)"},"properties":{"noteIndex":0},"schema":"https://github.com/citation-style-language/schema/raw/master/csl-citation.json"}</w:instrText>
            </w:r>
            <w:r w:rsidR="00570445"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(Larsson et al., 2017)</w:t>
            </w:r>
            <w:r w:rsidR="00570445" w:rsidRPr="002A400B">
              <w:rPr>
                <w:rFonts w:ascii="Times New Roman" w:eastAsia="Times New Roman" w:hAnsi="Times New Roman" w:cs="Times New Roman"/>
                <w:color w:val="222222"/>
                <w:sz w:val="24"/>
                <w:szCs w:val="24"/>
                <w:lang w:eastAsia="es-CO"/>
              </w:rPr>
              <w:fldChar w:fldCharType="end"/>
            </w:r>
            <w:r w:rsidR="00C8132D" w:rsidRPr="002A400B">
              <w:rPr>
                <w:rFonts w:ascii="Times New Roman" w:eastAsia="Times New Roman" w:hAnsi="Times New Roman" w:cs="Times New Roman"/>
                <w:color w:val="222222"/>
                <w:sz w:val="24"/>
                <w:szCs w:val="24"/>
                <w:lang w:eastAsia="es-CO"/>
              </w:rPr>
              <w:t>. A</w:t>
            </w:r>
            <w:r w:rsidR="005967B7" w:rsidRPr="002A400B">
              <w:rPr>
                <w:rFonts w:ascii="Times New Roman" w:eastAsia="Times New Roman" w:hAnsi="Times New Roman" w:cs="Times New Roman"/>
                <w:color w:val="222222"/>
                <w:sz w:val="24"/>
                <w:szCs w:val="24"/>
                <w:lang w:eastAsia="es-CO"/>
              </w:rPr>
              <w:t>l respect</w:t>
            </w:r>
            <w:r w:rsidR="00C8132D" w:rsidRPr="002A400B">
              <w:rPr>
                <w:rFonts w:ascii="Times New Roman" w:eastAsia="Times New Roman" w:hAnsi="Times New Roman" w:cs="Times New Roman"/>
                <w:color w:val="222222"/>
                <w:sz w:val="24"/>
                <w:szCs w:val="24"/>
                <w:lang w:eastAsia="es-CO"/>
              </w:rPr>
              <w:t xml:space="preserve">o de contaminantes atmosféricos se realizó un estudio en el que </w:t>
            </w:r>
            <w:r w:rsidR="00915ECE" w:rsidRPr="002A400B">
              <w:rPr>
                <w:rFonts w:ascii="Times New Roman" w:eastAsia="Times New Roman" w:hAnsi="Times New Roman" w:cs="Times New Roman"/>
                <w:color w:val="222222"/>
                <w:sz w:val="24"/>
                <w:szCs w:val="24"/>
                <w:lang w:eastAsia="es-CO"/>
              </w:rPr>
              <w:t>se analizaron</w:t>
            </w:r>
            <w:r w:rsidR="00C8132D" w:rsidRPr="002A400B">
              <w:rPr>
                <w:rFonts w:ascii="Times New Roman" w:eastAsia="Times New Roman" w:hAnsi="Times New Roman" w:cs="Times New Roman"/>
                <w:color w:val="222222"/>
                <w:sz w:val="24"/>
                <w:szCs w:val="24"/>
                <w:lang w:eastAsia="es-CO"/>
              </w:rPr>
              <w:t xml:space="preserve"> datos de noticias con temáticas </w:t>
            </w:r>
            <w:r w:rsidR="00ED037D" w:rsidRPr="002A400B">
              <w:rPr>
                <w:rFonts w:ascii="Times New Roman" w:eastAsia="Times New Roman" w:hAnsi="Times New Roman" w:cs="Times New Roman"/>
                <w:color w:val="222222"/>
                <w:sz w:val="24"/>
                <w:szCs w:val="24"/>
                <w:lang w:eastAsia="es-CO"/>
              </w:rPr>
              <w:t>específicas</w:t>
            </w:r>
            <w:r w:rsidR="00C8132D" w:rsidRPr="002A400B">
              <w:rPr>
                <w:rFonts w:ascii="Times New Roman" w:eastAsia="Times New Roman" w:hAnsi="Times New Roman" w:cs="Times New Roman"/>
                <w:color w:val="222222"/>
                <w:sz w:val="24"/>
                <w:szCs w:val="24"/>
                <w:lang w:eastAsia="es-CO"/>
              </w:rPr>
              <w:t xml:space="preserve"> de exposición personal a humo de tabaco </w:t>
            </w:r>
            <w:r w:rsidR="006509CC" w:rsidRPr="002A400B">
              <w:rPr>
                <w:rFonts w:ascii="Times New Roman" w:eastAsia="Times New Roman" w:hAnsi="Times New Roman" w:cs="Times New Roman"/>
                <w:color w:val="222222"/>
                <w:sz w:val="24"/>
                <w:szCs w:val="24"/>
                <w:lang w:eastAsia="es-CO"/>
              </w:rPr>
              <w:t>en China</w:t>
            </w:r>
            <w:r w:rsidR="008865B6" w:rsidRPr="002A400B">
              <w:rPr>
                <w:rFonts w:ascii="Times New Roman" w:eastAsia="Times New Roman" w:hAnsi="Times New Roman" w:cs="Times New Roman"/>
                <w:color w:val="222222"/>
                <w:sz w:val="24"/>
                <w:szCs w:val="24"/>
                <w:lang w:eastAsia="es-CO"/>
              </w:rPr>
              <w:t xml:space="preserve"> </w:t>
            </w:r>
            <w:r w:rsidR="008865B6"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{"citationItems":[{"id":"ITEM-1","itemData":{"DOI":"10.2196/12414","abstract":"Background: Thirdhand smoke has been a growing topic for years in China. Thirdhand smoke (THS) consists of residual tobacco smoke pollutants that remain on surfaces and in dust. These pollutants are re-emitted as a gas or react with oxidants and other compounds in the environment to yield secondary pollutants. Objective: Collecting media reports on THS from major media outlets and analyzing this subject using topic modeling can facilitate a better understanding of the role that the media plays in communicating this health issue to the public. Methods: The data were retrieved from the Wiser and Factiva news databases. A preliminary investigation focused on articles dated between January 1, 2013, and December 31, 2017. Use of Latent Dirichlet Allocation yielded the top 10 topics about THS. The use of the modified LDAvis tool enabled an overall view of the topic model, which visualizes different topics as circles. Multidimensional scaling was used to represent the intertopic distances on a two-dimensional plane. Results: We found 745 articles dated between January 1, 2013, and December 31, 2017. The United States ranked first in terms of publications (152 articles on THS from 2013-2017). We found 279 news reports about THS from the Chinese media over the same period and 363 news reports from the United States. Given our analysis of the percentage of news related to THS in China, Topic 1 (Cancer) was the most popular among the topics and was mentioned in 31.9% of all news stories. Topic 2 (Control of quitting smoking) was related to roughly 15% of news items on THS. Conclusions: Data analysis and the visualization of news articles can generate useful information. Our study shows that topic modeling can offer insights into understanding news reports related to THS. This analysis of media trends indicated that related diseases, air and particulate matter (PM2.5), and control and restrictions are the major concerns of the Chinese media reporting on THS. The Chinese press still needs to consider fuller reports on THS based on scientific evidence and with less focus on sensational headlines. We recommend that additional studies be conducted related to sentiment analysis of news data to verify and measure the influence of THS-related topics. ","author":[{"dropping-particle":"","family":"Liu","given":"Qian","non-dropping-particle":"","parse-names":false,"suffix":""},{"dropping-particle":"","family":"Chen","given":"Qiuyi","non-dropping-particle":"","parse-names":false,"suffix":""},{"dropping-particle":"","family":"Shen","given":"Jiayi","non-dropping-particle":"","parse-names":false,"suffix":""},{"dropping-particle":"","family":"Wu","given":"Huailiang","non-dropping-particle":"","parse-names":false,"suffix":""},{"dropping-particle":"","family":"Sun","given":"Yimeng","non-dropping-particle":"","parse-names":false,"suffix":""},{"dropping-particle":"","family":"Ming","given":"Wai-Kit","non-dropping-particle":"","parse-names":false,"suffix":""}],"container-title":"JMIR Medical Informatics","id":"ITEM-1","issue":"1","issued":{"date-parts":[["2019","1","29"]]},"page":"e12414","publisher":"JMIR Publications Inc.","title":"Data Analysis and Visualization of Newspaper Articles on Thirdhand Smoke: A Topic Modeling Approach","type":"article-journal","volume":"7"},"uris":["http://www.mendeley.com/documents/?uuid=b3326085-f13a-39ac-9297-81c33dd4db72"]}],"mendeley":{"formattedCitation":"(Q. Liu et al., 2019)","plainTextFormattedCitation":"(Q. Liu et al., 2019)","previouslyFormattedCitation":"(Q. Liu et al., 2019)"},"properties":{"noteIndex":0},"schema":"https://github.com/citation-style-language/schema/raw/master/csl-citation.json"}</w:instrText>
            </w:r>
            <w:r w:rsidR="008865B6"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(Q. Liu et al., 2019)</w:t>
            </w:r>
            <w:r w:rsidR="008865B6" w:rsidRPr="002A400B">
              <w:rPr>
                <w:rFonts w:ascii="Times New Roman" w:eastAsia="Times New Roman" w:hAnsi="Times New Roman" w:cs="Times New Roman"/>
                <w:color w:val="222222"/>
                <w:sz w:val="24"/>
                <w:szCs w:val="24"/>
                <w:lang w:eastAsia="es-CO"/>
              </w:rPr>
              <w:fldChar w:fldCharType="end"/>
            </w:r>
            <w:r w:rsidR="00915ECE" w:rsidRPr="002A400B">
              <w:rPr>
                <w:rFonts w:ascii="Times New Roman" w:eastAsia="Times New Roman" w:hAnsi="Times New Roman" w:cs="Times New Roman"/>
                <w:color w:val="222222"/>
                <w:sz w:val="24"/>
                <w:szCs w:val="24"/>
                <w:lang w:eastAsia="es-CO"/>
              </w:rPr>
              <w:t>,</w:t>
            </w:r>
            <w:r w:rsidR="006509CC" w:rsidRPr="002A400B">
              <w:rPr>
                <w:rFonts w:ascii="Times New Roman" w:eastAsia="Times New Roman" w:hAnsi="Times New Roman" w:cs="Times New Roman"/>
                <w:color w:val="222222"/>
                <w:sz w:val="24"/>
                <w:szCs w:val="24"/>
                <w:lang w:eastAsia="es-CO"/>
              </w:rPr>
              <w:t xml:space="preserve"> </w:t>
            </w:r>
            <w:r w:rsidR="00C8132D" w:rsidRPr="002A400B">
              <w:rPr>
                <w:rFonts w:ascii="Times New Roman" w:eastAsia="Times New Roman" w:hAnsi="Times New Roman" w:cs="Times New Roman"/>
                <w:color w:val="222222"/>
                <w:sz w:val="24"/>
                <w:szCs w:val="24"/>
                <w:lang w:eastAsia="es-CO"/>
              </w:rPr>
              <w:t xml:space="preserve">se aplicó </w:t>
            </w:r>
            <w:r w:rsidR="00915ECE" w:rsidRPr="002A400B">
              <w:rPr>
                <w:rFonts w:ascii="Times New Roman" w:eastAsia="Times New Roman" w:hAnsi="Times New Roman" w:cs="Times New Roman"/>
                <w:color w:val="222222"/>
                <w:sz w:val="24"/>
                <w:szCs w:val="24"/>
                <w:lang w:eastAsia="es-CO"/>
              </w:rPr>
              <w:t xml:space="preserve">el método de </w:t>
            </w:r>
            <w:r w:rsidR="00CF0CA6" w:rsidRPr="002A400B">
              <w:rPr>
                <w:rFonts w:ascii="Times New Roman" w:eastAsia="Times New Roman" w:hAnsi="Times New Roman" w:cs="Times New Roman"/>
                <w:color w:val="222222"/>
                <w:sz w:val="24"/>
                <w:szCs w:val="24"/>
                <w:lang w:eastAsia="es-CO"/>
              </w:rPr>
              <w:t>distancia latent</w:t>
            </w:r>
            <w:r w:rsidR="00ED037D" w:rsidRPr="002A400B">
              <w:rPr>
                <w:rFonts w:ascii="Times New Roman" w:eastAsia="Times New Roman" w:hAnsi="Times New Roman" w:cs="Times New Roman"/>
                <w:color w:val="222222"/>
                <w:sz w:val="24"/>
                <w:szCs w:val="24"/>
                <w:lang w:eastAsia="es-CO"/>
              </w:rPr>
              <w:t>e</w:t>
            </w:r>
            <w:r w:rsidR="00915ECE" w:rsidRPr="002A400B">
              <w:rPr>
                <w:rFonts w:ascii="Times New Roman" w:eastAsia="Times New Roman" w:hAnsi="Times New Roman" w:cs="Times New Roman"/>
                <w:color w:val="222222"/>
                <w:sz w:val="24"/>
                <w:szCs w:val="24"/>
                <w:lang w:eastAsia="es-CO"/>
              </w:rPr>
              <w:t xml:space="preserve"> (LDA)</w:t>
            </w:r>
            <w:r w:rsidR="00CF0CA6" w:rsidRPr="002A400B">
              <w:rPr>
                <w:rFonts w:ascii="Times New Roman" w:eastAsia="Times New Roman" w:hAnsi="Times New Roman" w:cs="Times New Roman"/>
                <w:color w:val="222222"/>
                <w:sz w:val="24"/>
                <w:szCs w:val="24"/>
                <w:lang w:eastAsia="es-CO"/>
              </w:rPr>
              <w:t xml:space="preserve"> para la definición de grupos</w:t>
            </w:r>
            <w:r w:rsidR="00915ECE" w:rsidRPr="002A400B">
              <w:rPr>
                <w:rFonts w:ascii="Times New Roman" w:eastAsia="Times New Roman" w:hAnsi="Times New Roman" w:cs="Times New Roman"/>
                <w:color w:val="222222"/>
                <w:sz w:val="24"/>
                <w:szCs w:val="24"/>
                <w:lang w:eastAsia="es-CO"/>
              </w:rPr>
              <w:t xml:space="preserve"> de términos</w:t>
            </w:r>
            <w:r w:rsidR="008865B6" w:rsidRPr="002A400B">
              <w:rPr>
                <w:rFonts w:ascii="Times New Roman" w:eastAsia="Times New Roman" w:hAnsi="Times New Roman" w:cs="Times New Roman"/>
                <w:color w:val="222222"/>
                <w:sz w:val="24"/>
                <w:szCs w:val="24"/>
                <w:lang w:eastAsia="es-CO"/>
              </w:rPr>
              <w:t xml:space="preserve">, concluyendo en </w:t>
            </w:r>
            <w:r w:rsidR="009C69E9" w:rsidRPr="002A400B">
              <w:rPr>
                <w:rFonts w:ascii="Times New Roman" w:eastAsia="Times New Roman" w:hAnsi="Times New Roman" w:cs="Times New Roman"/>
                <w:color w:val="222222"/>
                <w:sz w:val="24"/>
                <w:szCs w:val="24"/>
                <w:lang w:eastAsia="es-CO"/>
              </w:rPr>
              <w:t>el grado de</w:t>
            </w:r>
            <w:r w:rsidR="001A2F33" w:rsidRPr="002A400B">
              <w:rPr>
                <w:rFonts w:ascii="Times New Roman" w:eastAsia="Times New Roman" w:hAnsi="Times New Roman" w:cs="Times New Roman"/>
                <w:color w:val="222222"/>
                <w:sz w:val="24"/>
                <w:szCs w:val="24"/>
                <w:lang w:eastAsia="es-CO"/>
              </w:rPr>
              <w:t xml:space="preserve"> relevancia de la</w:t>
            </w:r>
            <w:r w:rsidR="009C69E9" w:rsidRPr="002A400B">
              <w:rPr>
                <w:rFonts w:ascii="Times New Roman" w:eastAsia="Times New Roman" w:hAnsi="Times New Roman" w:cs="Times New Roman"/>
                <w:color w:val="222222"/>
                <w:sz w:val="24"/>
                <w:szCs w:val="24"/>
                <w:lang w:eastAsia="es-CO"/>
              </w:rPr>
              <w:t xml:space="preserve">s temáticas de humo de tercera mano y </w:t>
            </w:r>
            <w:r w:rsidR="004963CE" w:rsidRPr="002A400B">
              <w:rPr>
                <w:rFonts w:ascii="Times New Roman" w:eastAsia="Times New Roman" w:hAnsi="Times New Roman" w:cs="Times New Roman"/>
                <w:color w:val="222222"/>
                <w:sz w:val="24"/>
                <w:szCs w:val="24"/>
                <w:lang w:eastAsia="es-CO"/>
              </w:rPr>
              <w:t>las enfermedades respiratorias, restricciones y controles a</w:t>
            </w:r>
            <w:r w:rsidR="00384753" w:rsidRPr="002A400B">
              <w:rPr>
                <w:rFonts w:ascii="Times New Roman" w:eastAsia="Times New Roman" w:hAnsi="Times New Roman" w:cs="Times New Roman"/>
                <w:color w:val="222222"/>
                <w:sz w:val="24"/>
                <w:szCs w:val="24"/>
                <w:lang w:eastAsia="es-CO"/>
              </w:rPr>
              <w:t>l contaminante</w:t>
            </w:r>
            <w:r w:rsidR="00CF0CA6" w:rsidRPr="002A400B">
              <w:rPr>
                <w:rFonts w:ascii="Times New Roman" w:eastAsia="Times New Roman" w:hAnsi="Times New Roman" w:cs="Times New Roman"/>
                <w:color w:val="222222"/>
                <w:sz w:val="24"/>
                <w:szCs w:val="24"/>
                <w:lang w:eastAsia="es-CO"/>
              </w:rPr>
              <w:t>.</w:t>
            </w:r>
            <w:r w:rsidR="004F2A13" w:rsidRPr="002A400B">
              <w:rPr>
                <w:rFonts w:ascii="Times New Roman" w:eastAsia="Times New Roman" w:hAnsi="Times New Roman" w:cs="Times New Roman"/>
                <w:color w:val="222222"/>
                <w:sz w:val="24"/>
                <w:szCs w:val="24"/>
                <w:lang w:eastAsia="es-CO"/>
              </w:rPr>
              <w:t xml:space="preserve"> </w:t>
            </w:r>
            <w:r w:rsidR="00C8132D" w:rsidRPr="002A400B">
              <w:rPr>
                <w:rFonts w:ascii="Times New Roman" w:eastAsia="Times New Roman" w:hAnsi="Times New Roman" w:cs="Times New Roman"/>
                <w:color w:val="222222"/>
                <w:sz w:val="24"/>
                <w:szCs w:val="24"/>
                <w:lang w:eastAsia="es-CO"/>
              </w:rPr>
              <w:t xml:space="preserve">En estos estudios se realizó el análisis </w:t>
            </w:r>
            <w:r w:rsidR="00ED037D" w:rsidRPr="002A400B">
              <w:rPr>
                <w:rFonts w:ascii="Times New Roman" w:eastAsia="Times New Roman" w:hAnsi="Times New Roman" w:cs="Times New Roman"/>
                <w:color w:val="222222"/>
                <w:sz w:val="24"/>
                <w:szCs w:val="24"/>
                <w:lang w:eastAsia="es-CO"/>
              </w:rPr>
              <w:t>de sentimientos, frec</w:t>
            </w:r>
            <w:r w:rsidR="004963CE" w:rsidRPr="002A400B">
              <w:rPr>
                <w:rFonts w:ascii="Times New Roman" w:eastAsia="Times New Roman" w:hAnsi="Times New Roman" w:cs="Times New Roman"/>
                <w:color w:val="222222"/>
                <w:sz w:val="24"/>
                <w:szCs w:val="24"/>
                <w:lang w:eastAsia="es-CO"/>
              </w:rPr>
              <w:t>uencia de palabras y</w:t>
            </w:r>
            <w:r w:rsidR="00C8132D" w:rsidRPr="002A400B">
              <w:rPr>
                <w:rFonts w:ascii="Times New Roman" w:eastAsia="Times New Roman" w:hAnsi="Times New Roman" w:cs="Times New Roman"/>
                <w:color w:val="222222"/>
                <w:sz w:val="24"/>
                <w:szCs w:val="24"/>
                <w:lang w:eastAsia="es-CO"/>
              </w:rPr>
              <w:t xml:space="preserve"> agrupamiento temático. Otros estudios analizaron la información publicada por los diarios analizados con eventos específicos en materia del recurso agua </w:t>
            </w:r>
            <w:r w:rsidR="00115D11" w:rsidRPr="002A400B">
              <w:rPr>
                <w:rFonts w:ascii="Times New Roman" w:eastAsia="Times New Roman" w:hAnsi="Times New Roman" w:cs="Times New Roman"/>
                <w:color w:val="222222"/>
                <w:sz w:val="24"/>
                <w:szCs w:val="24"/>
                <w:lang w:eastAsia="es-CO"/>
              </w:rPr>
              <w:fldChar w:fldCharType="begin" w:fldLock="1"/>
            </w:r>
            <w:r w:rsidR="00115D11" w:rsidRPr="002A400B">
              <w:rPr>
                <w:rFonts w:ascii="Times New Roman" w:eastAsia="Times New Roman" w:hAnsi="Times New Roman" w:cs="Times New Roman"/>
                <w:color w:val="222222"/>
                <w:sz w:val="24"/>
                <w:szCs w:val="24"/>
                <w:lang w:eastAsia="es-CO"/>
              </w:rPr>
              <w:instrText>ADDIN CSL_CITATION {"citationItems":[{"id":"ITEM-1","itemData":{"DOI":"10.1007/s13280-014-0571-2","ISSN":"0044-7447","author":[{"dropping-particle":"","family":"Wei","given":"Jing","non-dropping-particle":"","parse-names":false,"suffix":""},{"dropping-particle":"","family":"Wei","given":"Yongping","non-dropping-particle":"","parse-names":false,"suffix":""},{"dropping-particle":"","family":"Western","given":"Andrew","non-dropping-particle":"","parse-names":false,"suffix":""},{"dropping-particle":"","family":"Skinner","given":"Dominic","non-dropping-particle":"","parse-names":false,"suffix":""},{"dropping-particle":"","family":"Lyle","given":"Clive","non-dropping-particle":"","parse-names":false,"suffix":""}],"container-title":"AMBIO","id":"ITEM-1","issue":"4","issued":{"date-parts":[["2015","5","24"]]},"page":"319-331","publisher":"Springer Netherlands","title":"Evolution of newspaper coverage of water issues in Australia during 1843–2011","type":"article-journal","volume":"44"},"uris":["http://www.mendeley.com/documents/?uuid=429bc311-25d1-3ef1-8600-746aacec5578"]},{"id":"ITEM-2","itemData":{"DOI":"10.1007/s13280-015-0716-y","ISSN":"0044-7447","author":[{"dropping-particle":"","family":"Xiong","given":"Yonglan","non-dropping-particle":"","parse-names":false,"suffix":""},{"dropping-particle":"","family":"Wei","given":"Yongping","non-dropping-particle":"","parse-names":false,"suffix":""},{"dropping-particle":"","family":"Zhang","given":"Zhiqiang","non-dropping-particle":"","parse-names":false,"suffix":""},{"dropping-particle":"","family":"Wei","given":"Jing","non-dropping-particle":"","parse-names":false,"suffix":""}],"container-title":"Ambio","id":"ITEM-2","issue":"2","issued":{"date-parts":[["2016","3","7"]]},"page":"241-253","publisher":"Springer Netherlands","title":"Evolution of China’s water issues as framed in Chinese mainstream newspaper","type":"article-journal","volume":"45"},"uris":["http://www.mendeley.com/documents/?uuid=29ccc036-d6a1-325c-b4c0-0a27297f2a18"]}],"mendeley":{"formattedCitation":"(Wei, Wei, Western, Skinner, &amp; Lyle, 2015; Xiong, Wei, Zhang, &amp; Wei, 2016)","plainTextFormattedCitation":"(Wei, Wei, Western, Skinner, &amp; Lyle, 2015; Xiong, Wei, Zhang, &amp; Wei, 2016)","previouslyFormattedCitation":"(Wei, Wei, Western, Skinner, &amp; Lyle, 2015; Xiong, Wei, Zhang, &amp; Wei, 2016)"},"properties":{"noteIndex":0},"schema":"https://github.com/citation-style-language/schema/raw/master/csl-citation.json"}</w:instrText>
            </w:r>
            <w:r w:rsidR="00115D11" w:rsidRPr="002A400B">
              <w:rPr>
                <w:rFonts w:ascii="Times New Roman" w:eastAsia="Times New Roman" w:hAnsi="Times New Roman" w:cs="Times New Roman"/>
                <w:color w:val="222222"/>
                <w:sz w:val="24"/>
                <w:szCs w:val="24"/>
                <w:lang w:eastAsia="es-CO"/>
              </w:rPr>
              <w:fldChar w:fldCharType="separate"/>
            </w:r>
            <w:r w:rsidR="00115D11" w:rsidRPr="002A400B">
              <w:rPr>
                <w:rFonts w:ascii="Times New Roman" w:eastAsia="Times New Roman" w:hAnsi="Times New Roman" w:cs="Times New Roman"/>
                <w:noProof/>
                <w:color w:val="222222"/>
                <w:sz w:val="24"/>
                <w:szCs w:val="24"/>
                <w:lang w:eastAsia="es-CO"/>
              </w:rPr>
              <w:t>(Wei, Wei, Western, Skinner, &amp; Lyle, 2015; Xiong, Wei, Zhang, &amp; Wei, 2016)</w:t>
            </w:r>
            <w:r w:rsidR="00115D11" w:rsidRPr="002A400B">
              <w:rPr>
                <w:rFonts w:ascii="Times New Roman" w:eastAsia="Times New Roman" w:hAnsi="Times New Roman" w:cs="Times New Roman"/>
                <w:color w:val="222222"/>
                <w:sz w:val="24"/>
                <w:szCs w:val="24"/>
                <w:lang w:eastAsia="es-CO"/>
              </w:rPr>
              <w:fldChar w:fldCharType="end"/>
            </w:r>
            <w:r w:rsidR="00115D11" w:rsidRPr="002A400B">
              <w:rPr>
                <w:rFonts w:ascii="Times New Roman" w:eastAsia="Times New Roman" w:hAnsi="Times New Roman" w:cs="Times New Roman"/>
                <w:color w:val="222222"/>
                <w:sz w:val="24"/>
                <w:szCs w:val="24"/>
                <w:lang w:eastAsia="es-CO"/>
              </w:rPr>
              <w:t xml:space="preserve"> </w:t>
            </w:r>
            <w:r w:rsidR="00C8132D" w:rsidRPr="002A400B">
              <w:rPr>
                <w:rFonts w:ascii="Times New Roman" w:eastAsia="Times New Roman" w:hAnsi="Times New Roman" w:cs="Times New Roman"/>
                <w:color w:val="222222"/>
                <w:sz w:val="24"/>
                <w:szCs w:val="24"/>
                <w:lang w:eastAsia="es-CO"/>
              </w:rPr>
              <w:t xml:space="preserve">y otro desarrollado por </w:t>
            </w:r>
            <w:r w:rsidR="00115D11" w:rsidRPr="002A400B">
              <w:rPr>
                <w:rFonts w:ascii="Times New Roman" w:eastAsia="Times New Roman" w:hAnsi="Times New Roman" w:cs="Times New Roman"/>
                <w:color w:val="222222"/>
                <w:sz w:val="24"/>
                <w:szCs w:val="24"/>
                <w:lang w:eastAsia="es-CO"/>
              </w:rPr>
              <w:fldChar w:fldCharType="begin" w:fldLock="1"/>
            </w:r>
            <w:r w:rsidR="00115D11" w:rsidRPr="002A400B">
              <w:rPr>
                <w:rFonts w:ascii="Times New Roman" w:eastAsia="Times New Roman" w:hAnsi="Times New Roman" w:cs="Times New Roman"/>
                <w:color w:val="222222"/>
                <w:sz w:val="24"/>
                <w:szCs w:val="24"/>
                <w:lang w:eastAsia="es-CO"/>
              </w:rPr>
              <w:instrText>ADDIN CSL_CITATION {"citationItems":[{"id":"ITEM-1","itemData":{"DOI":"10.15244/pjoes/75159","abstract":"With the development of the economy and industrial construction, air quality deteriorates dramatically in China and seriously threatens people’s health. To investigate which factors most affect air quality and provide a useful tool to assist the prediction and early warning of air pollution in urban areas, we applied a sensor that observed air quality big data, information theory-based predictor significance identification, and PEK-based machine learning to air quality index (AQI) analysis and prediction in this paper. We found that the stability of air quality has a high relationship with absolute air quality, and that improvement of air quality can also improve stability. Air quality in southern and western cities is better than that of northern and eastern cities. AQI time series of cities with closer geophysical locations have a closer relationship with others. PM2.5, PM10, and SO2 are the most important impact factors. The machine learning-based prediction is useful for AQI prediction and early warning. This tool could be applied to other city’s air quality monitoring and early warning to further verify its effectiveness and robustness. Finally, we suggested the use of a training data sample with better quality and representatives to further improve AQI prediction model performance in future research.","author":[{"dropping-particle":"","family":"Chen","given":"Sheng","non-dropping-particle":"","parse-names":false,"suffix":""},{"dropping-particle":"","family":"Kan","given":"Guangyuan","non-dropping-particle":"","parse-names":false,"suffix":""},{"dropping-particle":"","family":"Li","given":"Jiren","non-dropping-particle":"","parse-names":false,"suffix":""},{"dropping-particle":"","family":"Liang","given":"Ke","non-dropping-particle":"","parse-names":false,"suffix":""},{"dropping-particle":"","family":"Hong","given":"Yang","non-dropping-particle":"","parse-names":false,"suffix":""}],"container-title":"Polish Journal of Environmental Studies","id":"ITEM-1","issue":"2","issued":{"date-parts":[["2018"]]},"page":"565-578","title":"Investigating China ’ s Urban Air Quality Using Big Data , Information Theory , and Machine Learning","type":"article-journal","volume":"27"},"uris":["http://www.mendeley.com/documents/?uuid=759ead0c-000d-4b22-917f-ad05d23d7b19"]}],"mendeley":{"formattedCitation":"(Chen, Kan, Li, Liang, &amp; Hong, 2018)","plainTextFormattedCitation":"(Chen, Kan, Li, Liang, &amp; Hong, 2018)"},"properties":{"noteIndex":0},"schema":"https://github.com/citation-style-language/schema/raw/master/csl-citation.json"}</w:instrText>
            </w:r>
            <w:r w:rsidR="00115D11" w:rsidRPr="002A400B">
              <w:rPr>
                <w:rFonts w:ascii="Times New Roman" w:eastAsia="Times New Roman" w:hAnsi="Times New Roman" w:cs="Times New Roman"/>
                <w:color w:val="222222"/>
                <w:sz w:val="24"/>
                <w:szCs w:val="24"/>
                <w:lang w:eastAsia="es-CO"/>
              </w:rPr>
              <w:fldChar w:fldCharType="separate"/>
            </w:r>
            <w:r w:rsidR="00115D11" w:rsidRPr="002A400B">
              <w:rPr>
                <w:rFonts w:ascii="Times New Roman" w:eastAsia="Times New Roman" w:hAnsi="Times New Roman" w:cs="Times New Roman"/>
                <w:noProof/>
                <w:color w:val="222222"/>
                <w:sz w:val="24"/>
                <w:szCs w:val="24"/>
                <w:lang w:eastAsia="es-CO"/>
              </w:rPr>
              <w:t>(Chen, Kan, Li, Liang, &amp; Hong, 2018)</w:t>
            </w:r>
            <w:r w:rsidR="00115D11" w:rsidRPr="002A400B">
              <w:rPr>
                <w:rFonts w:ascii="Times New Roman" w:eastAsia="Times New Roman" w:hAnsi="Times New Roman" w:cs="Times New Roman"/>
                <w:color w:val="222222"/>
                <w:sz w:val="24"/>
                <w:szCs w:val="24"/>
                <w:lang w:eastAsia="es-CO"/>
              </w:rPr>
              <w:fldChar w:fldCharType="end"/>
            </w:r>
            <w:r w:rsidR="00C8132D" w:rsidRPr="002A400B">
              <w:rPr>
                <w:rFonts w:ascii="Times New Roman" w:eastAsia="Times New Roman" w:hAnsi="Times New Roman" w:cs="Times New Roman"/>
                <w:color w:val="222222"/>
                <w:sz w:val="24"/>
                <w:szCs w:val="24"/>
                <w:lang w:eastAsia="es-CO"/>
              </w:rPr>
              <w:t xml:space="preserve"> </w:t>
            </w:r>
            <w:r w:rsidR="00ED037D" w:rsidRPr="002A400B">
              <w:rPr>
                <w:rFonts w:ascii="Times New Roman" w:eastAsia="Times New Roman" w:hAnsi="Times New Roman" w:cs="Times New Roman"/>
                <w:color w:val="222222"/>
                <w:sz w:val="24"/>
                <w:szCs w:val="24"/>
                <w:lang w:eastAsia="es-CO"/>
              </w:rPr>
              <w:t>incluyó</w:t>
            </w:r>
            <w:r w:rsidR="00C8132D" w:rsidRPr="002A400B">
              <w:rPr>
                <w:rFonts w:ascii="Times New Roman" w:eastAsia="Times New Roman" w:hAnsi="Times New Roman" w:cs="Times New Roman"/>
                <w:color w:val="222222"/>
                <w:sz w:val="24"/>
                <w:szCs w:val="24"/>
                <w:lang w:eastAsia="es-CO"/>
              </w:rPr>
              <w:t xml:space="preserve"> un aná</w:t>
            </w:r>
            <w:r w:rsidR="00ED037D" w:rsidRPr="002A400B">
              <w:rPr>
                <w:rFonts w:ascii="Times New Roman" w:eastAsia="Times New Roman" w:hAnsi="Times New Roman" w:cs="Times New Roman"/>
                <w:color w:val="222222"/>
                <w:sz w:val="24"/>
                <w:szCs w:val="24"/>
                <w:lang w:eastAsia="es-CO"/>
              </w:rPr>
              <w:t>l</w:t>
            </w:r>
            <w:r w:rsidR="00C8132D" w:rsidRPr="002A400B">
              <w:rPr>
                <w:rFonts w:ascii="Times New Roman" w:eastAsia="Times New Roman" w:hAnsi="Times New Roman" w:cs="Times New Roman"/>
                <w:color w:val="222222"/>
                <w:sz w:val="24"/>
                <w:szCs w:val="24"/>
                <w:lang w:eastAsia="es-CO"/>
              </w:rPr>
              <w:t>is</w:t>
            </w:r>
            <w:r w:rsidR="00ED037D" w:rsidRPr="002A400B">
              <w:rPr>
                <w:rFonts w:ascii="Times New Roman" w:eastAsia="Times New Roman" w:hAnsi="Times New Roman" w:cs="Times New Roman"/>
                <w:color w:val="222222"/>
                <w:sz w:val="24"/>
                <w:szCs w:val="24"/>
                <w:lang w:eastAsia="es-CO"/>
              </w:rPr>
              <w:t>i</w:t>
            </w:r>
            <w:r w:rsidR="00C8132D" w:rsidRPr="002A400B">
              <w:rPr>
                <w:rFonts w:ascii="Times New Roman" w:eastAsia="Times New Roman" w:hAnsi="Times New Roman" w:cs="Times New Roman"/>
                <w:color w:val="222222"/>
                <w:sz w:val="24"/>
                <w:szCs w:val="24"/>
                <w:lang w:eastAsia="es-CO"/>
              </w:rPr>
              <w:t xml:space="preserve">s de </w:t>
            </w:r>
            <w:r w:rsidR="00ED037D" w:rsidRPr="002A400B">
              <w:rPr>
                <w:rFonts w:ascii="Times New Roman" w:eastAsia="Times New Roman" w:hAnsi="Times New Roman" w:cs="Times New Roman"/>
                <w:color w:val="222222"/>
                <w:sz w:val="24"/>
                <w:szCs w:val="24"/>
                <w:lang w:eastAsia="es-CO"/>
              </w:rPr>
              <w:t>comportamiento</w:t>
            </w:r>
            <w:r w:rsidR="00C8132D" w:rsidRPr="002A400B">
              <w:rPr>
                <w:rFonts w:ascii="Times New Roman" w:eastAsia="Times New Roman" w:hAnsi="Times New Roman" w:cs="Times New Roman"/>
                <w:color w:val="222222"/>
                <w:sz w:val="24"/>
                <w:szCs w:val="24"/>
                <w:lang w:eastAsia="es-CO"/>
              </w:rPr>
              <w:t xml:space="preserve"> de la calidad del aire en China. </w:t>
            </w:r>
            <w:r w:rsidR="00ED037D" w:rsidRPr="002A400B">
              <w:rPr>
                <w:rFonts w:ascii="Times New Roman" w:eastAsia="Times New Roman" w:hAnsi="Times New Roman" w:cs="Times New Roman"/>
                <w:color w:val="222222"/>
                <w:sz w:val="24"/>
                <w:szCs w:val="24"/>
                <w:lang w:eastAsia="es-CO"/>
              </w:rPr>
              <w:t xml:space="preserve">Estos </w:t>
            </w:r>
            <w:r w:rsidR="00C8132D" w:rsidRPr="002A400B">
              <w:rPr>
                <w:rFonts w:ascii="Times New Roman" w:eastAsia="Times New Roman" w:hAnsi="Times New Roman" w:cs="Times New Roman"/>
                <w:color w:val="222222"/>
                <w:sz w:val="24"/>
                <w:szCs w:val="24"/>
                <w:lang w:eastAsia="es-CO"/>
              </w:rPr>
              <w:t>estudios han permitido la identificación de ejes centrales de información, fechas, definición de entidades u organismos relevantes descritos en la información proporcionada a través de los medios masivos de comunicación.</w:t>
            </w:r>
            <w:r w:rsidR="00A8459B" w:rsidRPr="002A400B">
              <w:rPr>
                <w:rFonts w:ascii="Times New Roman" w:eastAsia="Times New Roman" w:hAnsi="Times New Roman" w:cs="Times New Roman"/>
                <w:color w:val="222222"/>
                <w:sz w:val="24"/>
                <w:szCs w:val="24"/>
                <w:lang w:eastAsia="es-CO"/>
              </w:rPr>
              <w:t xml:space="preserve"> A nivel nacional no se encuent</w:t>
            </w:r>
            <w:r w:rsidR="00CB0872" w:rsidRPr="002A400B">
              <w:rPr>
                <w:rFonts w:ascii="Times New Roman" w:eastAsia="Times New Roman" w:hAnsi="Times New Roman" w:cs="Times New Roman"/>
                <w:color w:val="222222"/>
                <w:sz w:val="24"/>
                <w:szCs w:val="24"/>
                <w:lang w:eastAsia="es-CO"/>
              </w:rPr>
              <w:t>ra un</w:t>
            </w:r>
            <w:r w:rsidR="00A8459B" w:rsidRPr="002A400B">
              <w:rPr>
                <w:rFonts w:ascii="Times New Roman" w:eastAsia="Times New Roman" w:hAnsi="Times New Roman" w:cs="Times New Roman"/>
                <w:color w:val="222222"/>
                <w:sz w:val="24"/>
                <w:szCs w:val="24"/>
                <w:lang w:eastAsia="es-CO"/>
              </w:rPr>
              <w:t xml:space="preserve"> estudio que </w:t>
            </w:r>
            <w:r w:rsidR="005E6D9A" w:rsidRPr="002A400B">
              <w:rPr>
                <w:rFonts w:ascii="Times New Roman" w:eastAsia="Times New Roman" w:hAnsi="Times New Roman" w:cs="Times New Roman"/>
                <w:color w:val="222222"/>
                <w:sz w:val="24"/>
                <w:szCs w:val="24"/>
                <w:lang w:eastAsia="es-CO"/>
              </w:rPr>
              <w:t xml:space="preserve">involucre </w:t>
            </w:r>
            <w:r w:rsidR="00CB0872" w:rsidRPr="002A400B">
              <w:rPr>
                <w:rFonts w:ascii="Times New Roman" w:eastAsia="Times New Roman" w:hAnsi="Times New Roman" w:cs="Times New Roman"/>
                <w:color w:val="222222"/>
                <w:sz w:val="24"/>
                <w:szCs w:val="24"/>
                <w:lang w:eastAsia="es-CO"/>
              </w:rPr>
              <w:t>el aná</w:t>
            </w:r>
            <w:r w:rsidR="005E6D9A" w:rsidRPr="002A400B">
              <w:rPr>
                <w:rFonts w:ascii="Times New Roman" w:eastAsia="Times New Roman" w:hAnsi="Times New Roman" w:cs="Times New Roman"/>
                <w:color w:val="222222"/>
                <w:sz w:val="24"/>
                <w:szCs w:val="24"/>
                <w:lang w:eastAsia="es-CO"/>
              </w:rPr>
              <w:t>lisis de minerí</w:t>
            </w:r>
            <w:r w:rsidR="00A8459B" w:rsidRPr="002A400B">
              <w:rPr>
                <w:rFonts w:ascii="Times New Roman" w:eastAsia="Times New Roman" w:hAnsi="Times New Roman" w:cs="Times New Roman"/>
                <w:color w:val="222222"/>
                <w:sz w:val="24"/>
                <w:szCs w:val="24"/>
                <w:lang w:eastAsia="es-CO"/>
              </w:rPr>
              <w:t>a de texto a</w:t>
            </w:r>
            <w:r w:rsidR="00CB0872" w:rsidRPr="002A400B">
              <w:rPr>
                <w:rFonts w:ascii="Times New Roman" w:eastAsia="Times New Roman" w:hAnsi="Times New Roman" w:cs="Times New Roman"/>
                <w:color w:val="222222"/>
                <w:sz w:val="24"/>
                <w:szCs w:val="24"/>
                <w:lang w:eastAsia="es-CO"/>
              </w:rPr>
              <w:t>plicado a artí</w:t>
            </w:r>
            <w:r w:rsidR="00A8459B" w:rsidRPr="002A400B">
              <w:rPr>
                <w:rFonts w:ascii="Times New Roman" w:eastAsia="Times New Roman" w:hAnsi="Times New Roman" w:cs="Times New Roman"/>
                <w:color w:val="222222"/>
                <w:sz w:val="24"/>
                <w:szCs w:val="24"/>
                <w:lang w:eastAsia="es-CO"/>
              </w:rPr>
              <w:t xml:space="preserve">culos de </w:t>
            </w:r>
            <w:r w:rsidR="00CB0872" w:rsidRPr="002A400B">
              <w:rPr>
                <w:rFonts w:ascii="Times New Roman" w:eastAsia="Times New Roman" w:hAnsi="Times New Roman" w:cs="Times New Roman"/>
                <w:color w:val="222222"/>
                <w:sz w:val="24"/>
                <w:szCs w:val="24"/>
                <w:lang w:eastAsia="es-CO"/>
              </w:rPr>
              <w:t>prensa, con el enfoque de los té</w:t>
            </w:r>
            <w:r w:rsidR="00A8459B" w:rsidRPr="002A400B">
              <w:rPr>
                <w:rFonts w:ascii="Times New Roman" w:eastAsia="Times New Roman" w:hAnsi="Times New Roman" w:cs="Times New Roman"/>
                <w:color w:val="222222"/>
                <w:sz w:val="24"/>
                <w:szCs w:val="24"/>
                <w:lang w:eastAsia="es-CO"/>
              </w:rPr>
              <w:t>rminos relacionados a la calidad del aire y salud ambiental.</w:t>
            </w:r>
          </w:p>
          <w:p w:rsidR="00C8132D" w:rsidRPr="002A400B" w:rsidRDefault="00C8132D" w:rsidP="002A400B">
            <w:pPr>
              <w:spacing w:after="0" w:line="276" w:lineRule="auto"/>
              <w:jc w:val="both"/>
              <w:rPr>
                <w:rFonts w:ascii="Times New Roman" w:eastAsia="Times New Roman" w:hAnsi="Times New Roman" w:cs="Times New Roman"/>
                <w:color w:val="222222"/>
                <w:sz w:val="24"/>
                <w:szCs w:val="24"/>
                <w:lang w:eastAsia="es-CO"/>
              </w:rPr>
            </w:pPr>
          </w:p>
          <w:p w:rsidR="00F00BC6" w:rsidRPr="002A400B" w:rsidRDefault="004963CE"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w:t>
            </w:r>
            <w:r w:rsidR="001755C6" w:rsidRPr="002A400B">
              <w:rPr>
                <w:rFonts w:ascii="Times New Roman" w:eastAsia="Times New Roman" w:hAnsi="Times New Roman" w:cs="Times New Roman"/>
                <w:color w:val="222222"/>
                <w:sz w:val="24"/>
                <w:szCs w:val="24"/>
                <w:lang w:eastAsia="es-CO"/>
              </w:rPr>
              <w:t xml:space="preserve">or su parte, </w:t>
            </w:r>
            <w:r w:rsidRPr="002A400B">
              <w:rPr>
                <w:rFonts w:ascii="Times New Roman" w:eastAsia="Times New Roman" w:hAnsi="Times New Roman" w:cs="Times New Roman"/>
                <w:color w:val="222222"/>
                <w:sz w:val="24"/>
                <w:szCs w:val="24"/>
                <w:lang w:eastAsia="es-CO"/>
              </w:rPr>
              <w:t>el análisis de series temporales</w:t>
            </w:r>
            <w:r w:rsidR="001755C6" w:rsidRPr="002A400B">
              <w:rPr>
                <w:rFonts w:ascii="Times New Roman" w:eastAsia="Times New Roman" w:hAnsi="Times New Roman" w:cs="Times New Roman"/>
                <w:color w:val="222222"/>
                <w:sz w:val="24"/>
                <w:szCs w:val="24"/>
                <w:lang w:eastAsia="es-CO"/>
              </w:rPr>
              <w:t xml:space="preserve"> </w:t>
            </w:r>
            <w:r w:rsidRPr="002A400B">
              <w:rPr>
                <w:rFonts w:ascii="Times New Roman" w:eastAsia="Times New Roman" w:hAnsi="Times New Roman" w:cs="Times New Roman"/>
                <w:color w:val="222222"/>
                <w:sz w:val="24"/>
                <w:szCs w:val="24"/>
                <w:lang w:eastAsia="es-CO"/>
              </w:rPr>
              <w:t xml:space="preserve">consiste en </w:t>
            </w:r>
            <w:r w:rsidR="00BB0E41" w:rsidRPr="002A400B">
              <w:rPr>
                <w:rFonts w:ascii="Times New Roman" w:eastAsia="Times New Roman" w:hAnsi="Times New Roman" w:cs="Times New Roman"/>
                <w:color w:val="222222"/>
                <w:sz w:val="24"/>
                <w:szCs w:val="24"/>
                <w:lang w:eastAsia="es-CO"/>
              </w:rPr>
              <w:t>un análisis de tendencias en comportamiento de series de información</w:t>
            </w:r>
            <w:r w:rsidR="001755C6" w:rsidRPr="002A400B">
              <w:rPr>
                <w:rFonts w:ascii="Times New Roman" w:eastAsia="Times New Roman" w:hAnsi="Times New Roman" w:cs="Times New Roman"/>
                <w:color w:val="222222"/>
                <w:sz w:val="24"/>
                <w:szCs w:val="24"/>
                <w:lang w:eastAsia="es-CO"/>
              </w:rPr>
              <w:t>,</w:t>
            </w:r>
            <w:r w:rsidR="00BB0E41" w:rsidRPr="002A400B">
              <w:rPr>
                <w:rFonts w:ascii="Times New Roman" w:eastAsia="Times New Roman" w:hAnsi="Times New Roman" w:cs="Times New Roman"/>
                <w:color w:val="222222"/>
                <w:sz w:val="24"/>
                <w:szCs w:val="24"/>
                <w:lang w:eastAsia="es-CO"/>
              </w:rPr>
              <w:t xml:space="preserve"> que permite conocer su comportamiento en un periodo de tiempo determinado</w:t>
            </w:r>
            <w:r w:rsidR="00E11671" w:rsidRPr="002A400B">
              <w:rPr>
                <w:rFonts w:ascii="Times New Roman" w:eastAsia="Times New Roman" w:hAnsi="Times New Roman" w:cs="Times New Roman"/>
                <w:color w:val="222222"/>
                <w:sz w:val="24"/>
                <w:szCs w:val="24"/>
                <w:lang w:eastAsia="es-CO"/>
              </w:rPr>
              <w:t xml:space="preserve"> </w:t>
            </w:r>
            <w:r w:rsidR="00E11671" w:rsidRPr="002A400B">
              <w:rPr>
                <w:rFonts w:ascii="Times New Roman" w:eastAsia="Times New Roman" w:hAnsi="Times New Roman" w:cs="Times New Roman"/>
                <w:color w:val="222222"/>
                <w:sz w:val="24"/>
                <w:szCs w:val="24"/>
                <w:lang w:eastAsia="es-CO"/>
              </w:rPr>
              <w:fldChar w:fldCharType="begin" w:fldLock="1"/>
            </w:r>
            <w:r w:rsidR="008B5237" w:rsidRPr="002A400B">
              <w:rPr>
                <w:rFonts w:ascii="Times New Roman" w:eastAsia="Times New Roman" w:hAnsi="Times New Roman" w:cs="Times New Roman"/>
                <w:color w:val="222222"/>
                <w:sz w:val="24"/>
                <w:szCs w:val="24"/>
                <w:lang w:eastAsia="es-CO"/>
              </w:rPr>
              <w:instrText>ADDIN CSL_CITATION {"citationItems":[{"id":"ITEM-1","itemData":{"DOI":"10.1190/1.9781560803485.ch1","author":[{"dropping-particle":"","family":"Grechka","given":"Vladimir","non-dropping-particle":"","parse-names":false,"suffix":""},{"dropping-particle":"","family":"Heigl","given":"Werner M.","non-dropping-particle":"","parse-names":false,"suffix":""}],"container-title":"Microseismic Monitoring","id":"ITEM-1","issued":{"date-parts":[["2017","8","31"]]},"page":"1-32","publisher":"Society of Exploration Geophysicists","title":"Chapter 1: Introduction","type":"chapter"},"uris":["http://www.mendeley.com/documents/?uuid=5e8bfcdf-99d6-3845-80b1-97477b5bf8a7"]}],"mendeley":{"formattedCitation":"(Grechka &amp; Heigl, 2017)","plainTextFormattedCitation":"(Grechka &amp; Heigl, 2017)","previouslyFormattedCitation":"(Grechka &amp; Heigl, 2017)"},"properties":{"noteIndex":0},"schema":"https://github.com/citation-style-language/schema/raw/master/csl-citation.json"}</w:instrText>
            </w:r>
            <w:r w:rsidR="00E11671" w:rsidRPr="002A400B">
              <w:rPr>
                <w:rFonts w:ascii="Times New Roman" w:eastAsia="Times New Roman" w:hAnsi="Times New Roman" w:cs="Times New Roman"/>
                <w:color w:val="222222"/>
                <w:sz w:val="24"/>
                <w:szCs w:val="24"/>
                <w:lang w:eastAsia="es-CO"/>
              </w:rPr>
              <w:fldChar w:fldCharType="separate"/>
            </w:r>
            <w:r w:rsidR="00E11671" w:rsidRPr="002A400B">
              <w:rPr>
                <w:rFonts w:ascii="Times New Roman" w:eastAsia="Times New Roman" w:hAnsi="Times New Roman" w:cs="Times New Roman"/>
                <w:noProof/>
                <w:color w:val="222222"/>
                <w:sz w:val="24"/>
                <w:szCs w:val="24"/>
                <w:lang w:eastAsia="es-CO"/>
              </w:rPr>
              <w:t>(Grechka &amp; Heigl, 2017)</w:t>
            </w:r>
            <w:r w:rsidR="00E11671" w:rsidRPr="002A400B">
              <w:rPr>
                <w:rFonts w:ascii="Times New Roman" w:eastAsia="Times New Roman" w:hAnsi="Times New Roman" w:cs="Times New Roman"/>
                <w:color w:val="222222"/>
                <w:sz w:val="24"/>
                <w:szCs w:val="24"/>
                <w:lang w:eastAsia="es-CO"/>
              </w:rPr>
              <w:fldChar w:fldCharType="end"/>
            </w:r>
            <w:r w:rsidR="00BB0E41" w:rsidRPr="002A400B">
              <w:rPr>
                <w:rFonts w:ascii="Times New Roman" w:eastAsia="Times New Roman" w:hAnsi="Times New Roman" w:cs="Times New Roman"/>
                <w:color w:val="222222"/>
                <w:sz w:val="24"/>
                <w:szCs w:val="24"/>
                <w:lang w:eastAsia="es-CO"/>
              </w:rPr>
              <w:t xml:space="preserve">. </w:t>
            </w:r>
            <w:r w:rsidR="009C69E9" w:rsidRPr="002A400B">
              <w:rPr>
                <w:rFonts w:ascii="Times New Roman" w:eastAsia="Times New Roman" w:hAnsi="Times New Roman" w:cs="Times New Roman"/>
                <w:color w:val="222222"/>
                <w:sz w:val="24"/>
                <w:szCs w:val="24"/>
                <w:lang w:eastAsia="es-CO"/>
              </w:rPr>
              <w:t>E</w:t>
            </w:r>
            <w:r w:rsidR="00CB0872" w:rsidRPr="002A400B">
              <w:rPr>
                <w:rFonts w:ascii="Times New Roman" w:eastAsia="Times New Roman" w:hAnsi="Times New Roman" w:cs="Times New Roman"/>
                <w:color w:val="222222"/>
                <w:sz w:val="24"/>
                <w:szCs w:val="24"/>
                <w:lang w:eastAsia="es-CO"/>
              </w:rPr>
              <w:t>ste</w:t>
            </w:r>
            <w:r w:rsidR="00BB0E41" w:rsidRPr="002A400B">
              <w:rPr>
                <w:rFonts w:ascii="Times New Roman" w:eastAsia="Times New Roman" w:hAnsi="Times New Roman" w:cs="Times New Roman"/>
                <w:color w:val="222222"/>
                <w:sz w:val="24"/>
                <w:szCs w:val="24"/>
                <w:lang w:eastAsia="es-CO"/>
              </w:rPr>
              <w:t xml:space="preserve"> análisis se ha utilizado</w:t>
            </w:r>
            <w:r w:rsidR="009C69E9" w:rsidRPr="002A400B">
              <w:rPr>
                <w:rFonts w:ascii="Times New Roman" w:eastAsia="Times New Roman" w:hAnsi="Times New Roman" w:cs="Times New Roman"/>
                <w:color w:val="222222"/>
                <w:sz w:val="24"/>
                <w:szCs w:val="24"/>
                <w:lang w:eastAsia="es-CO"/>
              </w:rPr>
              <w:t>, además,</w:t>
            </w:r>
            <w:r w:rsidR="00BB0E41" w:rsidRPr="002A400B">
              <w:rPr>
                <w:rFonts w:ascii="Times New Roman" w:eastAsia="Times New Roman" w:hAnsi="Times New Roman" w:cs="Times New Roman"/>
                <w:color w:val="222222"/>
                <w:sz w:val="24"/>
                <w:szCs w:val="24"/>
                <w:lang w:eastAsia="es-CO"/>
              </w:rPr>
              <w:t xml:space="preserve"> con fines de pronóstico de eventos próximos</w:t>
            </w:r>
            <w:r w:rsidRPr="002A400B">
              <w:rPr>
                <w:rFonts w:ascii="Times New Roman" w:eastAsia="Times New Roman" w:hAnsi="Times New Roman" w:cs="Times New Roman"/>
                <w:color w:val="222222"/>
                <w:sz w:val="24"/>
                <w:szCs w:val="24"/>
                <w:lang w:eastAsia="es-CO"/>
              </w:rPr>
              <w:t>. En contraste con la aplicación de herramientas de minería de texto a temas específicos como la contaminación del aire, en donde ha sido reducido el desarrollo de pr</w:t>
            </w:r>
            <w:r w:rsidR="009C69E9" w:rsidRPr="002A400B">
              <w:rPr>
                <w:rFonts w:ascii="Times New Roman" w:eastAsia="Times New Roman" w:hAnsi="Times New Roman" w:cs="Times New Roman"/>
                <w:color w:val="222222"/>
                <w:sz w:val="24"/>
                <w:szCs w:val="24"/>
                <w:lang w:eastAsia="es-CO"/>
              </w:rPr>
              <w:t>oductos de carácter científico; la aplicación de seri</w:t>
            </w:r>
            <w:r w:rsidR="00A8459B" w:rsidRPr="002A400B">
              <w:rPr>
                <w:rFonts w:ascii="Times New Roman" w:eastAsia="Times New Roman" w:hAnsi="Times New Roman" w:cs="Times New Roman"/>
                <w:color w:val="222222"/>
                <w:sz w:val="24"/>
                <w:szCs w:val="24"/>
                <w:lang w:eastAsia="es-CO"/>
              </w:rPr>
              <w:t>e</w:t>
            </w:r>
            <w:r w:rsidR="009C69E9" w:rsidRPr="002A400B">
              <w:rPr>
                <w:rFonts w:ascii="Times New Roman" w:eastAsia="Times New Roman" w:hAnsi="Times New Roman" w:cs="Times New Roman"/>
                <w:color w:val="222222"/>
                <w:sz w:val="24"/>
                <w:szCs w:val="24"/>
                <w:lang w:eastAsia="es-CO"/>
              </w:rPr>
              <w:t xml:space="preserve">s temporales </w:t>
            </w:r>
            <w:r w:rsidRPr="002A400B">
              <w:rPr>
                <w:rFonts w:ascii="Times New Roman" w:eastAsia="Times New Roman" w:hAnsi="Times New Roman" w:cs="Times New Roman"/>
                <w:color w:val="222222"/>
                <w:sz w:val="24"/>
                <w:szCs w:val="24"/>
                <w:lang w:eastAsia="es-CO"/>
              </w:rPr>
              <w:t xml:space="preserve">ha tomado aspectos técnicos más específicos, </w:t>
            </w:r>
            <w:r w:rsidR="009C69E9" w:rsidRPr="002A400B">
              <w:rPr>
                <w:rFonts w:ascii="Times New Roman" w:eastAsia="Times New Roman" w:hAnsi="Times New Roman" w:cs="Times New Roman"/>
                <w:color w:val="222222"/>
                <w:sz w:val="24"/>
                <w:szCs w:val="24"/>
                <w:lang w:eastAsia="es-CO"/>
              </w:rPr>
              <w:t xml:space="preserve">ejemplo </w:t>
            </w:r>
            <w:r w:rsidR="00CB0872" w:rsidRPr="002A400B">
              <w:rPr>
                <w:rFonts w:ascii="Times New Roman" w:eastAsia="Times New Roman" w:hAnsi="Times New Roman" w:cs="Times New Roman"/>
                <w:color w:val="222222"/>
                <w:sz w:val="24"/>
                <w:szCs w:val="24"/>
                <w:lang w:eastAsia="es-CO"/>
              </w:rPr>
              <w:t xml:space="preserve">de ello son los estudios desarrollados por </w:t>
            </w:r>
            <w:r w:rsidR="00570445"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{"citationItems":[{"id":"ITEM-1","itemData":{"abstract":"RESUMO Objetivo: Avaliar a relação entre variáveis meteorológicas e doenças respiratórias por faixa etária. Métodos: Trata-se de um estudo ecológico de séries temporais para o período compreendido entre 2008 e 2011. Primeiramente, as internações foram analisadas por grupo de faixa etária e, em seguida, relacionadas com informações climáticas, temperatura, precipitação, umidade relativa do ar e velocidade dos ventos, através da climatologia dinâmica e de parâmetros estatísticos, utilizando análise de regressão múltipla, teste qui-quadrado e distribuição normal. Resultados: Os resultados mostraram 12.067 registros de internações por doenças respiratórias e por faixa etária. As maiores médias de internação ocorreram na faixa etária de 1 a 4 anos, com média de 42,09%, (5.079) e acima de 60 anos, com média de 27,14% (3.274) para o período de estudo, sendo as pneumonias predominantes, com 81,0% (9.774) das internações. Verificou-se menor número de internações em janeiro e maior, em junho e julho. Conclusão: Com base nas investigações realizadas, observou-se correlação significativa entre os parâmetros climáticos e as internações por doenças respiratórias. ABSTRACT Objective: To evaluate the relationship between the meteorological variables and respiratory diseases by age. Methods: This is an ecological time-series study, for the period comprised between 2008 and 2011. First, admissions were analyzed by age group and then related to climate information: temperature, precipitation, relative air humidity, and wind speed, through dynamic climatology and statistical parameters using multiple regression analysis, chi-square test and normal distribution. Results: The results showed 12,067 records of hospital admissions for respiratory diseases according to the age group. The highest average number of hospitalizations was found in the age range from 1 to 4 years, with a mean of 42.09% (5079), and over 60 years, with a mean of 27.14% (3274) for the study period. The highest prevalence was due to pneumonia, accounting for 81.0% (9,774) of admissions. The number of hospitalizations was lower in January and higher in June and July. Conclusion: Based on the investigations carried out, a significant correlation was observed between climate parameters and hospitalization for respiratory diseases. Descriptors: Climate; Health; Respiratory Tract Diseases; Temperature. RESUMEN Objetivo: Evaluar la relación entre variables meteorológicas y enfermedades respiratorias por franja …","author":[{"dropping-particle":"","family":"Souza","given":"A","non-dropping-particle":"","parse-names":false,"suffix":""},{"dropping-particle":"","family":"Aristone","given":"F","non-dropping-particle":"","parse-names":false,"suffix":""},{"dropping-particle":"","family":"Fernandes","given":"L","non-dropping-particle":"","parse-names":false,"suffix":""},{"dropping-particle":"","family":"Bai","given":"L","non-dropping-particle":"","parse-names":false,"suffix":""},{"dropping-particle":"","family":"Yu","given":"W","non-dropping-particle":"","parse-names":false,"suffix":""},{"dropping-particle":"","family":"Santos","given":"Das","non-dropping-particle":"","parse-names":false,"suffix":""}],"id":"ITEM-1","issue":"3","issued":{"date-parts":[["2014"]]},"number-of-pages":"312-318","title":"Artigo Original Amaury de Souza (1) HOSPITALIZAÇÕES POR INFECÇÃO RESPIRATÓRIA ASSOCIADA A FATORES AMBIENTAIS Hospitalizations for respiratory infections associated with environmental factors Ingresos por infección respiratoria asociada a factores ambientales","type":"report","volume":"27"},"uris":["http://www.mendeley.com/documents/?uuid=ff6393f0-2291-3110-9148-74212371d311"]}],"mendeley":{"formattedCitation":"(Souza et al., 2014)","plainTextFormattedCitation":"(Souza et al., 2014)","previouslyFormattedCitation":"(Souza et al., 2014)"},"properties":{"noteIndex":0},"schema":"https://github.com/citation-style-language/schema/raw/master/csl-citation.json"}</w:instrText>
            </w:r>
            <w:r w:rsidR="00570445"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(Souza et al., 2014)</w:t>
            </w:r>
            <w:r w:rsidR="00570445" w:rsidRPr="002A400B">
              <w:rPr>
                <w:rFonts w:ascii="Times New Roman" w:eastAsia="Times New Roman" w:hAnsi="Times New Roman" w:cs="Times New Roman"/>
                <w:color w:val="222222"/>
                <w:sz w:val="24"/>
                <w:szCs w:val="24"/>
                <w:lang w:eastAsia="es-CO"/>
              </w:rPr>
              <w:fldChar w:fldCharType="end"/>
            </w:r>
            <w:r w:rsidR="00CB0872" w:rsidRPr="002A400B">
              <w:rPr>
                <w:rFonts w:ascii="Times New Roman" w:eastAsia="Times New Roman" w:hAnsi="Times New Roman" w:cs="Times New Roman"/>
                <w:color w:val="222222"/>
                <w:sz w:val="24"/>
                <w:szCs w:val="24"/>
                <w:lang w:eastAsia="es-CO"/>
              </w:rPr>
              <w:t xml:space="preserve"> y </w:t>
            </w:r>
            <w:r w:rsidR="00570445"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{"citationItems":[{"id":"ITEM-1","itemData":{"DOI":"10.1016/j.envres.2019.03.065","ISSN":"10960953","abstract":"The understanding of the role of environment on the pathogenesis of stroke is gaining importance in the context of climate change. This study analyzes the temporal pattern of ischemic stroke (IS) in Madrid, Spain, during a 13-year period (2001–2013), and the relationship between ischemic stroke (admissions and deaths) incidence and environmental factors on a daily scale by using a quasi-Poisson regression model. To assess potential delayed and non-linear effects of air pollutants and Apparent Temperature (AT), a biometeorological index which represents human thermal comfort on IS, a lag non-linear model was fitted in a generalized additive model. The mortality rate followed a downward trend over the studied period, however admission rates progressively increased. Our results show that both increases and decreases in AT had a marked relationship with IS deaths, while hospital admissions were only associated with low AT. When analyzing the cumulative effects (for lag 0–14 days), with an AT of 1.7 °C (percentile 5%) a RR of 1.20 (95% CI, 1.05–1.37) for IS mortality and a RR of 1.09 (95% CI, 0.91–1.29) for morbidity is estimated. Concerning gender differences, men show higher risks of mortality in low temperatures and women in high temperatures. No significant relationship was found between air pollutant concentrations and IS morbi-mortality, but this result must be interpreted with caution, since there are strong spatial fluctuations of the former between nearby geographical areas that make it difficult to perform correlation analyses.","author":[{"dropping-particle":"","family":"Royé","given":"Dominic","non-dropping-particle":"","parse-names":false,"suffix":""},{"dropping-particle":"","family":"Zarrabeitia","given":"María T.","non-dropping-particle":"","parse-names":false,"suffix":""},{"dropping-particle":"","family":"Riancho","given":"Javier","non-dropping-particle":"","parse-names":false,"suffix":""},{"dropping-particle":"","family":"Santurtún","given":"Ana","non-dropping-particle":"","parse-names":false,"suffix":""}],"container-title":"Environmental Research","id":"ITEM-1","issued":{"date-parts":[["2019","6","1"]]},"page":"349-358","publisher":"Academic Press Inc.","title":"A time series analysis of the relationship between apparent temperature, air pollutants and ischemic stroke in Madrid, Spain","type":"article-journal"},"uris":["http://www.mendeley.com/documents/?uuid=e9d25b47-f71e-36e6-ac82-231b075075dc"]}],"mendeley":{"formattedCitation":"(Royé, Zarrabeitia, Riancho, &amp; Santurtún, 2019)","plainTextFormattedCitation":"(Royé, Zarrabeitia, Riancho, &amp; Santurtún, 2019)","previouslyFormattedCitation":"(Royé, Zarrabeitia, Riancho, &amp; Santurtún, 2019)"},"properties":{"noteIndex":0},"schema":"https://github.com/citation-style-language/schema/raw/master/csl-citation.json"}</w:instrText>
            </w:r>
            <w:r w:rsidR="00570445"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(Royé, Zarrabeitia, Riancho, &amp; Santurtún, 2019)</w:t>
            </w:r>
            <w:r w:rsidR="00570445" w:rsidRPr="002A400B">
              <w:rPr>
                <w:rFonts w:ascii="Times New Roman" w:eastAsia="Times New Roman" w:hAnsi="Times New Roman" w:cs="Times New Roman"/>
                <w:color w:val="222222"/>
                <w:sz w:val="24"/>
                <w:szCs w:val="24"/>
                <w:lang w:eastAsia="es-CO"/>
              </w:rPr>
              <w:fldChar w:fldCharType="end"/>
            </w:r>
            <w:r w:rsidR="00CB0872" w:rsidRPr="002A400B">
              <w:rPr>
                <w:rFonts w:ascii="Times New Roman" w:eastAsia="Times New Roman" w:hAnsi="Times New Roman" w:cs="Times New Roman"/>
                <w:color w:val="222222"/>
                <w:sz w:val="24"/>
                <w:szCs w:val="24"/>
                <w:lang w:eastAsia="es-CO"/>
              </w:rPr>
              <w:t>;</w:t>
            </w:r>
            <w:r w:rsidR="00A8459B" w:rsidRPr="002A400B">
              <w:rPr>
                <w:rFonts w:ascii="Times New Roman" w:eastAsia="Times New Roman" w:hAnsi="Times New Roman" w:cs="Times New Roman"/>
                <w:color w:val="222222"/>
                <w:sz w:val="24"/>
                <w:szCs w:val="24"/>
                <w:lang w:eastAsia="es-CO"/>
              </w:rPr>
              <w:t xml:space="preserve"> el primero</w:t>
            </w:r>
            <w:r w:rsidR="00CB0872" w:rsidRPr="002A400B">
              <w:rPr>
                <w:rFonts w:ascii="Times New Roman" w:eastAsia="Times New Roman" w:hAnsi="Times New Roman" w:cs="Times New Roman"/>
                <w:color w:val="222222"/>
                <w:sz w:val="24"/>
                <w:szCs w:val="24"/>
                <w:lang w:eastAsia="es-CO"/>
              </w:rPr>
              <w:t>,</w:t>
            </w:r>
            <w:r w:rsidR="00A8459B" w:rsidRPr="002A400B">
              <w:rPr>
                <w:rFonts w:ascii="Times New Roman" w:eastAsia="Times New Roman" w:hAnsi="Times New Roman" w:cs="Times New Roman"/>
                <w:color w:val="222222"/>
                <w:sz w:val="24"/>
                <w:szCs w:val="24"/>
                <w:lang w:eastAsia="es-CO"/>
              </w:rPr>
              <w:t xml:space="preserve"> hizo uso de las se</w:t>
            </w:r>
            <w:r w:rsidR="009C69E9" w:rsidRPr="002A400B">
              <w:rPr>
                <w:rFonts w:ascii="Times New Roman" w:eastAsia="Times New Roman" w:hAnsi="Times New Roman" w:cs="Times New Roman"/>
                <w:color w:val="222222"/>
                <w:sz w:val="24"/>
                <w:szCs w:val="24"/>
                <w:lang w:eastAsia="es-CO"/>
              </w:rPr>
              <w:t>r</w:t>
            </w:r>
            <w:r w:rsidR="00A8459B" w:rsidRPr="002A400B">
              <w:rPr>
                <w:rFonts w:ascii="Times New Roman" w:eastAsia="Times New Roman" w:hAnsi="Times New Roman" w:cs="Times New Roman"/>
                <w:color w:val="222222"/>
                <w:sz w:val="24"/>
                <w:szCs w:val="24"/>
                <w:lang w:eastAsia="es-CO"/>
              </w:rPr>
              <w:t>i</w:t>
            </w:r>
            <w:r w:rsidR="009C69E9" w:rsidRPr="002A400B">
              <w:rPr>
                <w:rFonts w:ascii="Times New Roman" w:eastAsia="Times New Roman" w:hAnsi="Times New Roman" w:cs="Times New Roman"/>
                <w:color w:val="222222"/>
                <w:sz w:val="24"/>
                <w:szCs w:val="24"/>
                <w:lang w:eastAsia="es-CO"/>
              </w:rPr>
              <w:t>es tem</w:t>
            </w:r>
            <w:r w:rsidR="00A8459B" w:rsidRPr="002A400B">
              <w:rPr>
                <w:rFonts w:ascii="Times New Roman" w:eastAsia="Times New Roman" w:hAnsi="Times New Roman" w:cs="Times New Roman"/>
                <w:color w:val="222222"/>
                <w:sz w:val="24"/>
                <w:szCs w:val="24"/>
                <w:lang w:eastAsia="es-CO"/>
              </w:rPr>
              <w:t>po</w:t>
            </w:r>
            <w:r w:rsidR="009C69E9" w:rsidRPr="002A400B">
              <w:rPr>
                <w:rFonts w:ascii="Times New Roman" w:eastAsia="Times New Roman" w:hAnsi="Times New Roman" w:cs="Times New Roman"/>
                <w:color w:val="222222"/>
                <w:sz w:val="24"/>
                <w:szCs w:val="24"/>
                <w:lang w:eastAsia="es-CO"/>
              </w:rPr>
              <w:t>rales</w:t>
            </w:r>
            <w:r w:rsidRPr="002A400B">
              <w:rPr>
                <w:rFonts w:ascii="Times New Roman" w:eastAsia="Times New Roman" w:hAnsi="Times New Roman" w:cs="Times New Roman"/>
                <w:color w:val="222222"/>
                <w:sz w:val="24"/>
                <w:szCs w:val="24"/>
                <w:lang w:eastAsia="es-CO"/>
              </w:rPr>
              <w:t xml:space="preserve"> para el análisis </w:t>
            </w:r>
            <w:r w:rsidR="00A8459B" w:rsidRPr="002A400B">
              <w:rPr>
                <w:rFonts w:ascii="Times New Roman" w:eastAsia="Times New Roman" w:hAnsi="Times New Roman" w:cs="Times New Roman"/>
                <w:color w:val="222222"/>
                <w:sz w:val="24"/>
                <w:szCs w:val="24"/>
                <w:lang w:eastAsia="es-CO"/>
              </w:rPr>
              <w:t xml:space="preserve">de </w:t>
            </w:r>
            <w:r w:rsidRPr="002A400B">
              <w:rPr>
                <w:rFonts w:ascii="Times New Roman" w:eastAsia="Times New Roman" w:hAnsi="Times New Roman" w:cs="Times New Roman"/>
                <w:color w:val="222222"/>
                <w:sz w:val="24"/>
                <w:szCs w:val="24"/>
                <w:lang w:eastAsia="es-CO"/>
              </w:rPr>
              <w:t xml:space="preserve">la influencia de la contaminación del aire sobre hospitalizaciones por infecciones respiratorias, </w:t>
            </w:r>
            <w:r w:rsidR="009C69E9" w:rsidRPr="002A400B">
              <w:rPr>
                <w:rFonts w:ascii="Times New Roman" w:eastAsia="Times New Roman" w:hAnsi="Times New Roman" w:cs="Times New Roman"/>
                <w:color w:val="222222"/>
                <w:sz w:val="24"/>
                <w:szCs w:val="24"/>
                <w:lang w:eastAsia="es-CO"/>
              </w:rPr>
              <w:t xml:space="preserve">mientras que el estudio desarrollado por </w:t>
            </w:r>
            <w:r w:rsidR="00570445"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{"citationItems":[{"id":"ITEM-1","itemData":{"DOI":"10.1016/j.envres.2019.03.065","ISSN":"10960953","abstract":"The understanding of the role of environment on the pathogenesis of stroke is gaining importance in the context of climate change. This study analyzes the temporal pattern of ischemic stroke (IS) in Madrid, Spain, during a 13-year period (2001–2013), and the relationship between ischemic stroke (admissions and deaths) incidence and environmental factors on a daily scale by using a quasi-Poisson regression model. To assess potential delayed and non-linear effects of air pollutants and Apparent Temperature (AT), a biometeorological index which represents human thermal comfort on IS, a lag non-linear model was fitted in a generalized additive model. The mortality rate followed a downward trend over the studied period, however admission rates progressively increased. Our results show that both increases and decreases in AT had a marked relationship with IS deaths, while hospital admissions were only associated with low AT. When analyzing the cumulative effects (for lag 0–14 days), with an AT of 1.7 °C (percentile 5%) a RR of 1.20 (95% CI, 1.05–1.37) for IS mortality and a RR of 1.09 (95% CI, 0.91–1.29) for morbidity is estimated. Concerning gender differences, men show higher risks of mortality in low temperatures and women in high temperatures. No significant relationship was found between air pollutant concentrations and IS morbi-mortality, but this result must be interpreted with caution, since there are strong spatial fluctuations of the former between nearby geographical areas that make it difficult to perform correlation analyses.","author":[{"dropping-particle":"","family":"Royé","given":"Dominic","non-dropping-particle":"","parse-names":false,"suffix":""},{"dropping-particle":"","family":"Zarrabeitia","given":"María T.","non-dropping-particle":"","parse-names":false,"suffix":""},{"dropping-particle":"","family":"Riancho","given":"Javier","non-dropping-particle":"","parse-names":false,"suffix":""},{"dropping-particle":"","family":"Santurtún","given":"Ana","non-dropping-particle":"","parse-names":false,"suffix":""}],"container-title":"Environmental Research","id":"ITEM-1","issued":{"date-parts":[["2019","6","1"]]},"page":"349-358","publisher":"Academic Press Inc.","title":"A time series analysis of the relationship between apparent temperature, air pollutants and ischemic stroke in Madrid, Spain","type":"article-journal"},"uris":["http://www.mendeley.com/documents/?uuid=e9d25b47-f71e-36e6-ac82-231b075075dc"]}],"mendeley":{"formattedCitation":"(Royé et al., 2019)","plainTextFormattedCitation":"(Royé et al., 2019)","previouslyFormattedCitation":"(Royé et al., 2019)"},"properties":{"noteIndex":0},"schema":"https://github.com/citation-style-language/schema/raw/master/csl-citation.json"}</w:instrText>
            </w:r>
            <w:r w:rsidR="00570445"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(Royé et al., 2019)</w:t>
            </w:r>
            <w:r w:rsidR="00570445" w:rsidRPr="002A400B">
              <w:rPr>
                <w:rFonts w:ascii="Times New Roman" w:eastAsia="Times New Roman" w:hAnsi="Times New Roman" w:cs="Times New Roman"/>
                <w:color w:val="222222"/>
                <w:sz w:val="24"/>
                <w:szCs w:val="24"/>
                <w:lang w:eastAsia="es-CO"/>
              </w:rPr>
              <w:fldChar w:fldCharType="end"/>
            </w:r>
            <w:r w:rsidR="00A8459B"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aplicó </w:t>
            </w:r>
            <w:r w:rsidR="009C69E9" w:rsidRPr="002A400B">
              <w:rPr>
                <w:rFonts w:ascii="Times New Roman" w:eastAsia="Times New Roman" w:hAnsi="Times New Roman" w:cs="Times New Roman"/>
                <w:color w:val="222222"/>
                <w:sz w:val="24"/>
                <w:szCs w:val="24"/>
                <w:lang w:eastAsia="es-CO"/>
              </w:rPr>
              <w:t xml:space="preserve">las </w:t>
            </w:r>
            <w:r w:rsidR="00384753" w:rsidRPr="002A400B">
              <w:rPr>
                <w:rFonts w:ascii="Times New Roman" w:eastAsia="Times New Roman" w:hAnsi="Times New Roman" w:cs="Times New Roman"/>
                <w:color w:val="222222"/>
                <w:sz w:val="24"/>
                <w:szCs w:val="24"/>
                <w:lang w:eastAsia="es-CO"/>
              </w:rPr>
              <w:t xml:space="preserve">series </w:t>
            </w:r>
            <w:r w:rsidR="00A8459B" w:rsidRPr="002A400B">
              <w:rPr>
                <w:rFonts w:ascii="Times New Roman" w:eastAsia="Times New Roman" w:hAnsi="Times New Roman" w:cs="Times New Roman"/>
                <w:color w:val="222222"/>
                <w:sz w:val="24"/>
                <w:szCs w:val="24"/>
                <w:lang w:eastAsia="es-CO"/>
              </w:rPr>
              <w:t>para el aná</w:t>
            </w:r>
            <w:r w:rsidR="009C69E9" w:rsidRPr="002A400B">
              <w:rPr>
                <w:rFonts w:ascii="Times New Roman" w:eastAsia="Times New Roman" w:hAnsi="Times New Roman" w:cs="Times New Roman"/>
                <w:color w:val="222222"/>
                <w:sz w:val="24"/>
                <w:szCs w:val="24"/>
                <w:lang w:eastAsia="es-CO"/>
              </w:rPr>
              <w:t xml:space="preserve">lisis de </w:t>
            </w:r>
            <w:r w:rsidRPr="002A400B">
              <w:rPr>
                <w:rFonts w:ascii="Times New Roman" w:eastAsia="Times New Roman" w:hAnsi="Times New Roman" w:cs="Times New Roman"/>
                <w:color w:val="222222"/>
                <w:sz w:val="24"/>
                <w:szCs w:val="24"/>
                <w:lang w:eastAsia="es-CO"/>
              </w:rPr>
              <w:t>accidentes cerebro vascular isquémicos y factores ambientales</w:t>
            </w:r>
            <w:r w:rsidR="009C69E9" w:rsidRPr="002A400B">
              <w:rPr>
                <w:rFonts w:ascii="Times New Roman" w:eastAsia="Times New Roman" w:hAnsi="Times New Roman" w:cs="Times New Roman"/>
                <w:color w:val="222222"/>
                <w:sz w:val="24"/>
                <w:szCs w:val="24"/>
                <w:lang w:eastAsia="es-CO"/>
              </w:rPr>
              <w:t>.</w:t>
            </w:r>
            <w:r w:rsidR="00A8459B" w:rsidRPr="002A400B">
              <w:rPr>
                <w:rFonts w:ascii="Times New Roman" w:eastAsia="Times New Roman" w:hAnsi="Times New Roman" w:cs="Times New Roman"/>
                <w:color w:val="222222"/>
                <w:sz w:val="24"/>
                <w:szCs w:val="24"/>
                <w:lang w:eastAsia="es-CO"/>
              </w:rPr>
              <w:t xml:space="preserve"> En Colombia </w:t>
            </w:r>
            <w:r w:rsidR="006A2228" w:rsidRPr="002A400B">
              <w:rPr>
                <w:rFonts w:ascii="Times New Roman" w:eastAsia="Times New Roman" w:hAnsi="Times New Roman" w:cs="Times New Roman"/>
                <w:color w:val="222222"/>
                <w:sz w:val="24"/>
                <w:szCs w:val="24"/>
                <w:lang w:eastAsia="es-CO"/>
              </w:rPr>
              <w:t>el análisis de</w:t>
            </w:r>
            <w:r w:rsidR="00A8459B" w:rsidRPr="002A400B">
              <w:rPr>
                <w:rFonts w:ascii="Times New Roman" w:eastAsia="Times New Roman" w:hAnsi="Times New Roman" w:cs="Times New Roman"/>
                <w:color w:val="222222"/>
                <w:sz w:val="24"/>
                <w:szCs w:val="24"/>
                <w:lang w:eastAsia="es-CO"/>
              </w:rPr>
              <w:t xml:space="preserve"> seri</w:t>
            </w:r>
            <w:r w:rsidR="006A2228" w:rsidRPr="002A400B">
              <w:rPr>
                <w:rFonts w:ascii="Times New Roman" w:eastAsia="Times New Roman" w:hAnsi="Times New Roman" w:cs="Times New Roman"/>
                <w:color w:val="222222"/>
                <w:sz w:val="24"/>
                <w:szCs w:val="24"/>
                <w:lang w:eastAsia="es-CO"/>
              </w:rPr>
              <w:t xml:space="preserve">es temporales se </w:t>
            </w:r>
            <w:r w:rsidR="00CB0872" w:rsidRPr="002A400B">
              <w:rPr>
                <w:rFonts w:ascii="Times New Roman" w:eastAsia="Times New Roman" w:hAnsi="Times New Roman" w:cs="Times New Roman"/>
                <w:color w:val="222222"/>
                <w:sz w:val="24"/>
                <w:szCs w:val="24"/>
                <w:lang w:eastAsia="es-CO"/>
              </w:rPr>
              <w:t>aplicó</w:t>
            </w:r>
            <w:r w:rsidR="00C67AEF" w:rsidRPr="002A400B">
              <w:rPr>
                <w:rFonts w:ascii="Times New Roman" w:eastAsia="Times New Roman" w:hAnsi="Times New Roman" w:cs="Times New Roman"/>
                <w:color w:val="222222"/>
                <w:sz w:val="24"/>
                <w:szCs w:val="24"/>
                <w:lang w:eastAsia="es-CO"/>
              </w:rPr>
              <w:t xml:space="preserve"> al estudio de as</w:t>
            </w:r>
            <w:r w:rsidR="006A2228" w:rsidRPr="002A400B">
              <w:rPr>
                <w:rFonts w:ascii="Times New Roman" w:eastAsia="Times New Roman" w:hAnsi="Times New Roman" w:cs="Times New Roman"/>
                <w:color w:val="222222"/>
                <w:sz w:val="24"/>
                <w:szCs w:val="24"/>
                <w:lang w:eastAsia="es-CO"/>
              </w:rPr>
              <w:t xml:space="preserve">ociación entre la contaminación del aire y suicidios </w:t>
            </w:r>
            <w:r w:rsidR="00222F83"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{"citationItems":[{"id":"ITEM-1","itemData":{"DOI":"10.1186/s12940-018-0390-1","ISSN":"1476069X","abstract":"© 2018 The Author(s). Background: Recent epidemiological studies have suggested that air pollution could be associated with suicide. However, other studies have criticized these results for being analytically weak and not taking into account potential confounding factors. As such, further studies examining the relationship under diverse contexts are necessary to help clarify this issue. This study explored the association between specific air pollutants (NO2, SO2, PM10, PM2.5, CO and O3) and suicide incidence in four Colombian cities after adjusting for climatic variables and holidays. Methods: A time series of daily suicides among men and women living in Bogota, Medellin, Cali and Bucaramanga was generated using information from the National Administrative Department of Statistics (DANE) for the years 2011-2014. At the same time, the average daily concentration of each air pollutant for each city was obtained from monitoring stations belonging to the National Air Quality Surveillance System. Using this information together, we generated conditional Poisson models (stratified by day, month and year) for the suicide rate in men and women, with air pollutants as the principal explanatory variable. These models were adjusted for temperature, relative humidity, precipitation and holidays. Results: No association was found between any of the examined pollutants and suicide: NO2(IRR:0.99, 95% CI: 0.95-1.04), SO2(IRR:0.99, 95% CI: 0.98-1.01), PM10(IRR:0.99, 95% CI:0.95-1.03), PM2.5(IRR:1.01, 95% CI: 0.98-1.05), CO (IRR:1.00, 95% CI:1.00-1.00) and O3(IRR: 1.00, 95% CI: 0.96-1.04). In the same way, no association was found in stratified models by sex and age group neither in lagged and cumulative effects models. Conclusions: After adjusting for major confounding factors, we found no statistically significant association between air pollution and suicide in Colombia. These \"negative\" results provide further insight into the current discussion regarding the existence of such a relationship.","author":[{"dropping-particle":"","family":"Fernández-Niño","given":"Julián Alfredo","non-dropping-particle":"","parse-names":false,"suffix":""},{"dropping-particle":"","family":"Astudillo-García","given":"Claudia Iveth","non-dropping-particle":"","parse-names":false,"suffix":""},{"dropping-particle":"","family":"Rodríguez-Villamizar","given":"Laura Andrea","non-dropping-particle":"","parse-names":false,"suffix":""},{"dropping-particle":"","family":"Florez-Garcia","given":"Víctor Alfonso","non-dropping-particle":"","parse-names":false,"suffix":""}],"container-title":"Environmental Health: A Global Access Science Source","id":"ITEM-1","issue":"1","issued":{"date-parts":[["2018","5","12"]]},"publisher":"BioMed Central Ltd.","title":"Association between air pollution and suicide: A time series analysis in four Colombian cities","type":"article-journal","volume":"17"},"uris":["http://www.mendeley.com/documents/?uuid=b5aa7011-53a4-322c-b779-b442f0e529bd"]}],"mendeley":{"formattedCitation":"(Fernández-Niño, Astudillo-García, Rodríguez-Villamizar, &amp; Florez-Garcia, 2018)","plainTextFormattedCitation":"(Fernández-Niño, Astudillo-García, Rodríguez-Villamizar, &amp; Florez-Garcia, 2018)","previouslyFormattedCitation":"(Fernández-Niño, Astudillo-García, Rodríguez-Villamizar, &amp; Florez-Garcia, 2018)"},"properties":{"noteIndex":0},"schema":"https://github.com/citation-style-language/schema/raw/master/csl-citation.json"}</w:instrText>
            </w:r>
            <w:r w:rsidR="00222F83"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(Fernández-Niño, Astudillo-García, Rodríguez-Villamizar, &amp; Florez-Garcia, 2018)</w:t>
            </w:r>
            <w:r w:rsidR="00222F83" w:rsidRPr="002A400B">
              <w:rPr>
                <w:rFonts w:ascii="Times New Roman" w:eastAsia="Times New Roman" w:hAnsi="Times New Roman" w:cs="Times New Roman"/>
                <w:color w:val="222222"/>
                <w:sz w:val="24"/>
                <w:szCs w:val="24"/>
                <w:lang w:eastAsia="es-CO"/>
              </w:rPr>
              <w:fldChar w:fldCharType="end"/>
            </w:r>
            <w:r w:rsidR="00CB0872" w:rsidRPr="002A400B">
              <w:rPr>
                <w:rFonts w:ascii="Times New Roman" w:eastAsia="Times New Roman" w:hAnsi="Times New Roman" w:cs="Times New Roman"/>
                <w:color w:val="222222"/>
                <w:sz w:val="24"/>
                <w:szCs w:val="24"/>
                <w:lang w:eastAsia="es-CO"/>
              </w:rPr>
              <w:t>, para la determinació</w:t>
            </w:r>
            <w:r w:rsidR="000610C3" w:rsidRPr="002A400B">
              <w:rPr>
                <w:rFonts w:ascii="Times New Roman" w:eastAsia="Times New Roman" w:hAnsi="Times New Roman" w:cs="Times New Roman"/>
                <w:color w:val="222222"/>
                <w:sz w:val="24"/>
                <w:szCs w:val="24"/>
                <w:lang w:eastAsia="es-CO"/>
              </w:rPr>
              <w:t>n de l</w:t>
            </w:r>
            <w:r w:rsidR="00CB0872" w:rsidRPr="002A400B">
              <w:rPr>
                <w:rFonts w:ascii="Times New Roman" w:eastAsia="Times New Roman" w:hAnsi="Times New Roman" w:cs="Times New Roman"/>
                <w:color w:val="222222"/>
                <w:sz w:val="24"/>
                <w:szCs w:val="24"/>
                <w:lang w:eastAsia="es-CO"/>
              </w:rPr>
              <w:t>a influencia de la cobertura ve</w:t>
            </w:r>
            <w:r w:rsidR="000610C3" w:rsidRPr="002A400B">
              <w:rPr>
                <w:rFonts w:ascii="Times New Roman" w:eastAsia="Times New Roman" w:hAnsi="Times New Roman" w:cs="Times New Roman"/>
                <w:color w:val="222222"/>
                <w:sz w:val="24"/>
                <w:szCs w:val="24"/>
                <w:lang w:eastAsia="es-CO"/>
              </w:rPr>
              <w:t>getal en la con</w:t>
            </w:r>
            <w:r w:rsidR="00CB0872" w:rsidRPr="002A400B">
              <w:rPr>
                <w:rFonts w:ascii="Times New Roman" w:eastAsia="Times New Roman" w:hAnsi="Times New Roman" w:cs="Times New Roman"/>
                <w:color w:val="222222"/>
                <w:sz w:val="24"/>
                <w:szCs w:val="24"/>
                <w:lang w:eastAsia="es-CO"/>
              </w:rPr>
              <w:t>taminació</w:t>
            </w:r>
            <w:r w:rsidR="00937D2F" w:rsidRPr="002A400B">
              <w:rPr>
                <w:rFonts w:ascii="Times New Roman" w:eastAsia="Times New Roman" w:hAnsi="Times New Roman" w:cs="Times New Roman"/>
                <w:color w:val="222222"/>
                <w:sz w:val="24"/>
                <w:szCs w:val="24"/>
                <w:lang w:eastAsia="es-CO"/>
              </w:rPr>
              <w:t xml:space="preserve">n del aire </w:t>
            </w:r>
            <w:r w:rsidR="00222F83"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{"citationItems":[{"id":"ITEM-1","itemData":{"DOI":"10.1016/j.apr.2017.01.002","ISSN":"13091042","abstract":"This paper uses ARIMA models for daily temporal analysis of the effect of land surface coverage (LSC) on PM10 concentrations in a high-altitude megacity. Bogota, the capital of Colombia, is the urban center with the greatest population density and third-highest air pollution levels in Latin America. Six automatic monitoring stations were used; they were equipped with measurement instruments for PM10, temperature and solar radiation as well as wind speed and wind direction. The duration of the sampling period was 6 years. The hourly PM10 sampling system included continuous-monitoring equipment that used beta ray attenuation. We analyzed atmospheric stability and the spatial distribution of LSC (vegetated, non-vegetated, impervious and water bodies) before applying the iterative process of Box-Jenkins for ARIMA models. ARIMA analysis indicates greater persistence in PM10 pollution in the presence of increased vegetated LSC (trees and grasslands); persistence decreased in the presence of more impervious LSC (roofs, pavements and footpaths). PM10 persistence is found to be 2 days (48 h). The best distance to demonstrate these findings is between 50 and 100 m, with respect to the monitoring stations' physical location. Urban areas with a predominance of vegetated LSC register lower PM10 concentrations than urban areas with a predominance of impervious LSC (average daily difference = 42.7%). This study's findings serve as a reference point for the development of differentiated strategies for air pollution control in line with urban LSC.","author":[{"dropping-particle":"","family":"Zafra","given":"Carlos","non-dropping-particle":"","parse-names":false,"suffix":""},{"dropping-particle":"","family":"Ángel","given":"Yenifer","non-dropping-particle":"","parse-names":false,"suffix":""},{"dropping-particle":"","family":"Torres","given":"Eliana","non-dropping-particle":"","parse-names":false,"suffix":""}],"container-title":"Atmospheric Pollution Research","id":"ITEM-1","issue":"4","issued":{"date-parts":[["2017","7","1"]]},"page":"660-668","publisher":"Elsevier B.V.","title":"ARIMA analysis of the effect of land surface coverage on PM10 concentrations in a high-altitude megacity","type":"article-journal","volume":"8"},"uris":["http://www.mendeley.com/documents/?uuid=cc017a60-7d7a-36cd-bfb4-d8e2b557014b"]}],"mendeley":{"formattedCitation":"(Zafra, Ángel, &amp; Torres, 2017)","plainTextFormattedCitation":"(Zafra, Ángel, &amp; Torres, 2017)","previouslyFormattedCitation":"(Zafra, Ángel, &amp; Torres, 2017)"},"properties":{"noteIndex":0},"schema":"https://github.com/citation-style-language/schema/raw/master/csl-citation.json"}</w:instrText>
            </w:r>
            <w:r w:rsidR="00222F83"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(Zafra, Ángel, &amp; Torres, 2017)</w:t>
            </w:r>
            <w:r w:rsidR="00222F83" w:rsidRPr="002A400B">
              <w:rPr>
                <w:rFonts w:ascii="Times New Roman" w:eastAsia="Times New Roman" w:hAnsi="Times New Roman" w:cs="Times New Roman"/>
                <w:color w:val="222222"/>
                <w:sz w:val="24"/>
                <w:szCs w:val="24"/>
                <w:lang w:eastAsia="es-CO"/>
              </w:rPr>
              <w:fldChar w:fldCharType="end"/>
            </w:r>
            <w:r w:rsidR="00937D2F" w:rsidRPr="002A400B">
              <w:rPr>
                <w:rFonts w:ascii="Times New Roman" w:eastAsia="Times New Roman" w:hAnsi="Times New Roman" w:cs="Times New Roman"/>
                <w:color w:val="222222"/>
                <w:sz w:val="24"/>
                <w:szCs w:val="24"/>
                <w:lang w:eastAsia="es-CO"/>
              </w:rPr>
              <w:t>, así</w:t>
            </w:r>
            <w:r w:rsidR="000610C3" w:rsidRPr="002A400B">
              <w:rPr>
                <w:rFonts w:ascii="Times New Roman" w:eastAsia="Times New Roman" w:hAnsi="Times New Roman" w:cs="Times New Roman"/>
                <w:color w:val="222222"/>
                <w:sz w:val="24"/>
                <w:szCs w:val="24"/>
                <w:lang w:eastAsia="es-CO"/>
              </w:rPr>
              <w:t xml:space="preserve"> como </w:t>
            </w:r>
            <w:r w:rsidR="00384753" w:rsidRPr="002A400B">
              <w:rPr>
                <w:rFonts w:ascii="Times New Roman" w:eastAsia="Times New Roman" w:hAnsi="Times New Roman" w:cs="Times New Roman"/>
                <w:color w:val="222222"/>
                <w:sz w:val="24"/>
                <w:szCs w:val="24"/>
                <w:lang w:eastAsia="es-CO"/>
              </w:rPr>
              <w:t>al análisis de</w:t>
            </w:r>
            <w:r w:rsidR="00CB0872" w:rsidRPr="002A400B">
              <w:rPr>
                <w:rFonts w:ascii="Times New Roman" w:eastAsia="Times New Roman" w:hAnsi="Times New Roman" w:cs="Times New Roman"/>
                <w:color w:val="222222"/>
                <w:sz w:val="24"/>
                <w:szCs w:val="24"/>
                <w:lang w:eastAsia="es-CO"/>
              </w:rPr>
              <w:t xml:space="preserve"> los efectos de la conta</w:t>
            </w:r>
            <w:r w:rsidR="00937D2F" w:rsidRPr="002A400B">
              <w:rPr>
                <w:rFonts w:ascii="Times New Roman" w:eastAsia="Times New Roman" w:hAnsi="Times New Roman" w:cs="Times New Roman"/>
                <w:color w:val="222222"/>
                <w:sz w:val="24"/>
                <w:szCs w:val="24"/>
                <w:lang w:eastAsia="es-CO"/>
              </w:rPr>
              <w:t>minación del aire en la morbilidad respiratoria y cardiovascular en 4 ciudades de Colombia</w:t>
            </w:r>
            <w:r w:rsidR="00222F83" w:rsidRPr="002A400B">
              <w:rPr>
                <w:rFonts w:ascii="Times New Roman" w:eastAsia="Times New Roman" w:hAnsi="Times New Roman" w:cs="Times New Roman"/>
                <w:color w:val="222222"/>
                <w:sz w:val="24"/>
                <w:szCs w:val="24"/>
                <w:lang w:eastAsia="es-CO"/>
              </w:rPr>
              <w:t xml:space="preserve"> </w:t>
            </w:r>
            <w:r w:rsidR="00222F83"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{"citationItems":[{"id":"ITEM-1","itemData":{"DOI":"10.1186/s12940-018-0390-1","ISSN":"1476069X","abstract":"© 2018 The Author(s). Background: Recent epidemiological studies have suggested that air pollution could be associated with suicide. However, other studies have criticized these results for being analytically weak and not taking into account potential confounding factors. As such, further studies examining the relationship under diverse contexts are necessary to help clarify this issue. This study explored the association between specific air pollutants (NO2, SO2, PM10, PM2.5, CO and O3) and suicide incidence in four Colombian cities after adjusting for climatic variables and holidays. Methods: A time series of daily suicides among men and women living in Bogota, Medellin, Cali and Bucaramanga was generated using information from the National Administrative Department of Statistics (DANE) for the years 2011-2014. At the same time, the average daily concentration of each air pollutant for each city was obtained from monitoring stations belonging to the National Air Quality Surveillance System. Using this information together, we generated conditional Poisson models (stratified by day, month and year) for the suicide rate in men and women, with air pollutants as the principal explanatory variable. These models were adjusted for temperature, relative humidity, precipitation and holidays. Results: No association was found between any of the examined pollutants and suicide: NO2(IRR:0.99, 95% CI: 0.95-1.04), SO2(IRR:0.99, 95% CI: 0.98-1.01), PM10(IRR:0.99, 95% CI:0.95-1.03), PM2.5(IRR:1.01, 95% CI: 0.98-1.05), CO (IRR:1.00, 95% CI:1.00-1.00) and O3(IRR: 1.00, 95% CI: 0.96-1.04). In the same way, no association was found in stratified models by sex and age group neither in lagged and cumulative effects models. Conclusions: After adjusting for major confounding factors, we found no statistically significant association between air pollution and suicide in Colombia. These \"negative\" results provide further insight into the current discussion regarding the existence of such a relationship.","author":[{"dropping-particle":"","family":"Fernández-Niño","given":"Julián Alfredo","non-dropping-particle":"","parse-names":false,"suffix":""},{"dropping-particle":"","family":"Astudillo-García","given":"Claudia Iveth","non-dropping-particle":"","parse-names":false,"suffix":""},{"dropping-particle":"","family":"Rodríguez-Villamizar","given":"Laura Andrea","non-dropping-particle":"","parse-names":false,"suffix":""},{"dropping-particle":"","family":"Florez-Garcia","given":"Víctor Alfonso","non-dropping-particle":"","parse-names":false,"suffix":""}],"container-title":"Environmental Health: A Global Access Science Source","id":"ITEM-1","issue":"1","issued":{"date-parts":[["2018","5","12"]]},"publisher":"BioMed Central Ltd.","title":"Association between air pollution and suicide: A time series analysis in four Colombian cities","type":"article-journal","volume":"17"},"uris":["http://www.mendeley.com/documents/?uuid=b5aa7011-53a4-322c-b779-b442f0e529bd"]}],"mendeley":{"formattedCitation":"(Fernández-Niño et al., 2018)","plainTextFormattedCitation":"(Fernández-Niño et al., 2018)","previouslyFormattedCitation":"(Fernández-Niño et al., 2018)"},"properties":{"noteIndex":0},"schema":"https://github.com/citation-style-language/schema/raw/master/csl-citation.json"}</w:instrText>
            </w:r>
            <w:r w:rsidR="00222F83"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(Fernández-Niño et al., 2018)</w:t>
            </w:r>
            <w:r w:rsidR="00222F83" w:rsidRPr="002A400B">
              <w:rPr>
                <w:rFonts w:ascii="Times New Roman" w:eastAsia="Times New Roman" w:hAnsi="Times New Roman" w:cs="Times New Roman"/>
                <w:color w:val="222222"/>
                <w:sz w:val="24"/>
                <w:szCs w:val="24"/>
                <w:lang w:eastAsia="es-CO"/>
              </w:rPr>
              <w:fldChar w:fldCharType="end"/>
            </w:r>
            <w:r w:rsidR="00222F83" w:rsidRPr="002A400B">
              <w:rPr>
                <w:rFonts w:ascii="Times New Roman" w:eastAsia="Times New Roman" w:hAnsi="Times New Roman" w:cs="Times New Roman"/>
                <w:color w:val="222222"/>
                <w:sz w:val="24"/>
                <w:szCs w:val="24"/>
                <w:lang w:eastAsia="es-CO"/>
              </w:rPr>
              <w:t>.</w:t>
            </w:r>
            <w:r w:rsidR="00C67AEF" w:rsidRPr="002A400B">
              <w:rPr>
                <w:rFonts w:ascii="Times New Roman" w:eastAsia="Times New Roman" w:hAnsi="Times New Roman" w:cs="Times New Roman"/>
                <w:color w:val="222222"/>
                <w:sz w:val="24"/>
                <w:szCs w:val="24"/>
                <w:lang w:eastAsia="es-CO"/>
              </w:rPr>
              <w:t xml:space="preserve"> Además en </w:t>
            </w:r>
            <w:r w:rsidR="00222F83" w:rsidRPr="002A400B">
              <w:rPr>
                <w:rFonts w:ascii="Times New Roman" w:eastAsia="Times New Roman" w:hAnsi="Times New Roman" w:cs="Times New Roman"/>
                <w:color w:val="222222"/>
                <w:sz w:val="24"/>
                <w:szCs w:val="24"/>
                <w:lang w:eastAsia="es-CO"/>
              </w:rPr>
              <w:t>Bogotá se realizó</w:t>
            </w:r>
            <w:r w:rsidR="00650BFF" w:rsidRPr="002A400B">
              <w:rPr>
                <w:rFonts w:ascii="Times New Roman" w:eastAsia="Times New Roman" w:hAnsi="Times New Roman" w:cs="Times New Roman"/>
                <w:color w:val="222222"/>
                <w:sz w:val="24"/>
                <w:szCs w:val="24"/>
                <w:lang w:eastAsia="es-CO"/>
              </w:rPr>
              <w:t xml:space="preserve"> un estudio que inc</w:t>
            </w:r>
            <w:r w:rsidR="00222F83" w:rsidRPr="002A400B">
              <w:rPr>
                <w:rFonts w:ascii="Times New Roman" w:eastAsia="Times New Roman" w:hAnsi="Times New Roman" w:cs="Times New Roman"/>
                <w:color w:val="222222"/>
                <w:sz w:val="24"/>
                <w:szCs w:val="24"/>
                <w:lang w:eastAsia="es-CO"/>
              </w:rPr>
              <w:t>l</w:t>
            </w:r>
            <w:r w:rsidR="00650BFF" w:rsidRPr="002A400B">
              <w:rPr>
                <w:rFonts w:ascii="Times New Roman" w:eastAsia="Times New Roman" w:hAnsi="Times New Roman" w:cs="Times New Roman"/>
                <w:color w:val="222222"/>
                <w:sz w:val="24"/>
                <w:szCs w:val="24"/>
                <w:lang w:eastAsia="es-CO"/>
              </w:rPr>
              <w:t>uy</w:t>
            </w:r>
            <w:r w:rsidR="00222F83" w:rsidRPr="002A400B">
              <w:rPr>
                <w:rFonts w:ascii="Times New Roman" w:eastAsia="Times New Roman" w:hAnsi="Times New Roman" w:cs="Times New Roman"/>
                <w:color w:val="222222"/>
                <w:sz w:val="24"/>
                <w:szCs w:val="24"/>
                <w:lang w:eastAsia="es-CO"/>
              </w:rPr>
              <w:t>ó</w:t>
            </w:r>
            <w:r w:rsidR="00650BFF" w:rsidRPr="002A400B">
              <w:rPr>
                <w:rFonts w:ascii="Times New Roman" w:eastAsia="Times New Roman" w:hAnsi="Times New Roman" w:cs="Times New Roman"/>
                <w:color w:val="222222"/>
                <w:sz w:val="24"/>
                <w:szCs w:val="24"/>
                <w:lang w:eastAsia="es-CO"/>
              </w:rPr>
              <w:t xml:space="preserve"> el análisis de los contaminantes atmosf</w:t>
            </w:r>
            <w:r w:rsidR="00222F83" w:rsidRPr="002A400B">
              <w:rPr>
                <w:rFonts w:ascii="Times New Roman" w:eastAsia="Times New Roman" w:hAnsi="Times New Roman" w:cs="Times New Roman"/>
                <w:color w:val="222222"/>
                <w:sz w:val="24"/>
                <w:szCs w:val="24"/>
                <w:lang w:eastAsia="es-CO"/>
              </w:rPr>
              <w:t>é</w:t>
            </w:r>
            <w:r w:rsidR="00650BFF" w:rsidRPr="002A400B">
              <w:rPr>
                <w:rFonts w:ascii="Times New Roman" w:eastAsia="Times New Roman" w:hAnsi="Times New Roman" w:cs="Times New Roman"/>
                <w:color w:val="222222"/>
                <w:sz w:val="24"/>
                <w:szCs w:val="24"/>
                <w:lang w:eastAsia="es-CO"/>
              </w:rPr>
              <w:t>ricos en el p</w:t>
            </w:r>
            <w:r w:rsidR="00E200FB" w:rsidRPr="002A400B">
              <w:rPr>
                <w:rFonts w:ascii="Times New Roman" w:eastAsia="Times New Roman" w:hAnsi="Times New Roman" w:cs="Times New Roman"/>
                <w:color w:val="222222"/>
                <w:sz w:val="24"/>
                <w:szCs w:val="24"/>
                <w:lang w:eastAsia="es-CO"/>
              </w:rPr>
              <w:t>e</w:t>
            </w:r>
            <w:r w:rsidR="00650BFF" w:rsidRPr="002A400B">
              <w:rPr>
                <w:rFonts w:ascii="Times New Roman" w:eastAsia="Times New Roman" w:hAnsi="Times New Roman" w:cs="Times New Roman"/>
                <w:color w:val="222222"/>
                <w:sz w:val="24"/>
                <w:szCs w:val="24"/>
                <w:lang w:eastAsia="es-CO"/>
              </w:rPr>
              <w:t xml:space="preserve">riodo 1997 a 2007, concluyendo en que los contaminantes gaseosos no superan la norma, al contrario del material </w:t>
            </w:r>
            <w:proofErr w:type="spellStart"/>
            <w:r w:rsidR="00650BFF" w:rsidRPr="002A400B">
              <w:rPr>
                <w:rFonts w:ascii="Times New Roman" w:eastAsia="Times New Roman" w:hAnsi="Times New Roman" w:cs="Times New Roman"/>
                <w:color w:val="222222"/>
                <w:sz w:val="24"/>
                <w:szCs w:val="24"/>
                <w:lang w:eastAsia="es-CO"/>
              </w:rPr>
              <w:t>particulado</w:t>
            </w:r>
            <w:proofErr w:type="spellEnd"/>
            <w:r w:rsidR="00354EB4" w:rsidRPr="002A400B">
              <w:rPr>
                <w:rFonts w:ascii="Times New Roman" w:eastAsia="Times New Roman" w:hAnsi="Times New Roman" w:cs="Times New Roman"/>
                <w:color w:val="222222"/>
                <w:sz w:val="24"/>
                <w:szCs w:val="24"/>
                <w:lang w:eastAsia="es-CO"/>
              </w:rPr>
              <w:t xml:space="preserve"> </w:t>
            </w:r>
            <w:r w:rsidR="00354EB4" w:rsidRPr="002A400B">
              <w:rPr>
                <w:rFonts w:ascii="Times New Roman" w:eastAsia="Times New Roman" w:hAnsi="Times New Roman" w:cs="Times New Roman"/>
                <w:color w:val="222222"/>
                <w:sz w:val="24"/>
                <w:szCs w:val="24"/>
                <w:lang w:eastAsia="es-CO"/>
              </w:rPr>
              <w:fldChar w:fldCharType="begin" w:fldLock="1"/>
            </w:r>
            <w:r w:rsidR="00E11671" w:rsidRPr="002A400B">
              <w:rPr>
                <w:rFonts w:ascii="Times New Roman" w:eastAsia="Times New Roman" w:hAnsi="Times New Roman" w:cs="Times New Roman"/>
                <w:color w:val="222222"/>
                <w:sz w:val="24"/>
                <w:szCs w:val="24"/>
                <w:lang w:eastAsia="es-CO"/>
              </w:rPr>
              <w:instrText>ADDIN CSL_CITATION {"citationItems":[{"id":"ITEM-1","itemData":{"abstract":"K E Y W O R D S Air quality networks, real-time information, diagnosis, air pollution. RESUMEN Durante la presente investigación se realizó un análisis de los registros contenidos en la Red de Monitoreo de la Calidad del Aire de Bogotá. Se construyó una base de datos que fue organizada y estructurada para facilitar la validación y el análisis de la información, la cual fue utilizada para evaluar de forma cuantitativa el estado de la calidad del aire de la ciudad. Los resultados sugieren que para contaminantes como óxidos de azufre y de nitrógeno, así como para monóxido de carbono, Bogotá no presenta en la actualidad un problema signifi cativo de contaminación del aire. Al mismo tiempo, sin embargo, las concentraciones atmosféricas de material particulado en la ciudad tienden a encontrarse muy por encima de los niveles sugeridos por las normas de calidad del aire. ABSTRACT During this research project we conducted an analysis of the information registered by Bogotá's air quality monitoring network. We built a database that was designed to facilitate the processes of validating and analyzing the air quality data, which were used to quantify the city's air pollution problem. Our results suggest that air pollutants such as carbon monoxide and sulfur and nitrogen oxides do not represent a major air pollution problem. At the same time, however, the particulate matter ambient air concentrations in Bogotá tend to be much higher than the levels suggested by the local air quality standards.","author":[{"dropping-particle":"","family":"Gaitán","given":"Mauricio","non-dropping-particle":"","parse-names":false,"suffix":""},{"dropping-particle":"","family":"Cancino","given":"Juliana","non-dropping-particle":"","parse-names":false,"suffix":""},{"dropping-particle":"","family":"Behrentz","given":"Eduardo","non-dropping-particle":"","parse-names":false,"suffix":""}],"container-title":"Revista de Ingeniería","id":"ITEM-1","issue":"26","issued":{"date-parts":[["2007"]]},"page":"81-91","title":"Análisis del estado de la calidad del aire en Bogotá","type":"article-journal"},"uris":["http://www.mendeley.com/documents/?uuid=39be9772-b4c2-3adc-a8c0-efe777d71e54"]}],"mendeley":{"formattedCitation":"(Gaitán, Cancino, &amp; Behrentz, 2007)","plainTextFormattedCitation":"(Gaitán, Cancino, &amp; Behrentz, 2007)","previouslyFormattedCitation":"(Gaitán, Cancino, &amp; Behrentz, 2007)"},"properties":{"noteIndex":0},"schema":"https://github.com/citation-style-language/schema/raw/master/csl-citation.json"}</w:instrText>
            </w:r>
            <w:r w:rsidR="00354EB4" w:rsidRPr="002A400B">
              <w:rPr>
                <w:rFonts w:ascii="Times New Roman" w:eastAsia="Times New Roman" w:hAnsi="Times New Roman" w:cs="Times New Roman"/>
                <w:color w:val="222222"/>
                <w:sz w:val="24"/>
                <w:szCs w:val="24"/>
                <w:lang w:eastAsia="es-CO"/>
              </w:rPr>
              <w:fldChar w:fldCharType="separate"/>
            </w:r>
            <w:r w:rsidR="00354EB4" w:rsidRPr="002A400B">
              <w:rPr>
                <w:rFonts w:ascii="Times New Roman" w:eastAsia="Times New Roman" w:hAnsi="Times New Roman" w:cs="Times New Roman"/>
                <w:noProof/>
                <w:color w:val="222222"/>
                <w:sz w:val="24"/>
                <w:szCs w:val="24"/>
                <w:lang w:eastAsia="es-CO"/>
              </w:rPr>
              <w:t>(Gaitán, Cancino, &amp; Behrentz, 2007)</w:t>
            </w:r>
            <w:r w:rsidR="00354EB4" w:rsidRPr="002A400B">
              <w:rPr>
                <w:rFonts w:ascii="Times New Roman" w:eastAsia="Times New Roman" w:hAnsi="Times New Roman" w:cs="Times New Roman"/>
                <w:color w:val="222222"/>
                <w:sz w:val="24"/>
                <w:szCs w:val="24"/>
                <w:lang w:eastAsia="es-CO"/>
              </w:rPr>
              <w:fldChar w:fldCharType="end"/>
            </w:r>
            <w:r w:rsidR="00650BFF" w:rsidRPr="002A400B">
              <w:rPr>
                <w:rFonts w:ascii="Times New Roman" w:eastAsia="Times New Roman" w:hAnsi="Times New Roman" w:cs="Times New Roman"/>
                <w:color w:val="222222"/>
                <w:sz w:val="24"/>
                <w:szCs w:val="24"/>
                <w:lang w:eastAsia="es-CO"/>
              </w:rPr>
              <w:t>.</w:t>
            </w:r>
          </w:p>
          <w:p w:rsidR="00E6008D" w:rsidRPr="002A400B" w:rsidRDefault="00127806"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lastRenderedPageBreak/>
              <w:t>Las metodologías aplicadas y métricas de evaluación corresponden con</w:t>
            </w:r>
            <w:r w:rsidR="00E200FB" w:rsidRPr="002A400B">
              <w:rPr>
                <w:rFonts w:ascii="Times New Roman" w:eastAsia="Times New Roman" w:hAnsi="Times New Roman" w:cs="Times New Roman"/>
                <w:color w:val="222222"/>
                <w:sz w:val="24"/>
                <w:szCs w:val="24"/>
                <w:lang w:eastAsia="es-CO"/>
              </w:rPr>
              <w:t xml:space="preserve"> el coeficiente de </w:t>
            </w:r>
            <w:r w:rsidR="00354EB4" w:rsidRPr="002A400B">
              <w:rPr>
                <w:rFonts w:ascii="Times New Roman" w:eastAsia="Times New Roman" w:hAnsi="Times New Roman" w:cs="Times New Roman"/>
                <w:color w:val="222222"/>
                <w:sz w:val="24"/>
                <w:szCs w:val="24"/>
                <w:lang w:eastAsia="es-CO"/>
              </w:rPr>
              <w:t>auto correlación</w:t>
            </w:r>
            <w:r w:rsidR="00E200FB" w:rsidRPr="002A400B">
              <w:rPr>
                <w:rFonts w:ascii="Times New Roman" w:eastAsia="Times New Roman" w:hAnsi="Times New Roman" w:cs="Times New Roman"/>
                <w:color w:val="222222"/>
                <w:sz w:val="24"/>
                <w:szCs w:val="24"/>
                <w:lang w:eastAsia="es-CO"/>
              </w:rPr>
              <w:t>,</w:t>
            </w:r>
            <w:r w:rsidR="00222F83" w:rsidRPr="002A400B">
              <w:rPr>
                <w:rFonts w:ascii="Times New Roman" w:eastAsia="Times New Roman" w:hAnsi="Times New Roman" w:cs="Times New Roman"/>
                <w:color w:val="222222"/>
                <w:sz w:val="24"/>
                <w:szCs w:val="24"/>
                <w:lang w:eastAsia="es-CO"/>
              </w:rPr>
              <w:t xml:space="preserve"> así como</w:t>
            </w:r>
            <w:r w:rsidR="00E200FB" w:rsidRPr="002A400B">
              <w:rPr>
                <w:rFonts w:ascii="Times New Roman" w:eastAsia="Times New Roman" w:hAnsi="Times New Roman" w:cs="Times New Roman"/>
                <w:color w:val="222222"/>
                <w:sz w:val="24"/>
                <w:szCs w:val="24"/>
                <w:lang w:eastAsia="es-CO"/>
              </w:rPr>
              <w:t xml:space="preserve"> el </w:t>
            </w:r>
            <w:r w:rsidR="00222F83" w:rsidRPr="002A400B">
              <w:rPr>
                <w:rFonts w:ascii="Times New Roman" w:eastAsia="Times New Roman" w:hAnsi="Times New Roman" w:cs="Times New Roman"/>
                <w:color w:val="222222"/>
                <w:sz w:val="24"/>
                <w:szCs w:val="24"/>
                <w:lang w:eastAsia="es-CO"/>
              </w:rPr>
              <w:t>índice</w:t>
            </w:r>
            <w:r w:rsidR="00E200FB" w:rsidRPr="002A400B">
              <w:rPr>
                <w:rFonts w:ascii="Times New Roman" w:eastAsia="Times New Roman" w:hAnsi="Times New Roman" w:cs="Times New Roman"/>
                <w:color w:val="222222"/>
                <w:sz w:val="24"/>
                <w:szCs w:val="24"/>
                <w:lang w:eastAsia="es-CO"/>
              </w:rPr>
              <w:t xml:space="preserve"> de </w:t>
            </w:r>
            <w:r w:rsidR="007324FE" w:rsidRPr="002A400B">
              <w:rPr>
                <w:rFonts w:ascii="Times New Roman" w:eastAsia="Times New Roman" w:hAnsi="Times New Roman" w:cs="Times New Roman"/>
                <w:color w:val="222222"/>
                <w:sz w:val="24"/>
                <w:szCs w:val="24"/>
                <w:lang w:eastAsia="es-CO"/>
              </w:rPr>
              <w:t>NASH</w:t>
            </w:r>
            <w:r w:rsidR="00222F83" w:rsidRPr="002A400B">
              <w:rPr>
                <w:rFonts w:ascii="Times New Roman" w:eastAsia="Times New Roman" w:hAnsi="Times New Roman" w:cs="Times New Roman"/>
                <w:color w:val="222222"/>
                <w:sz w:val="24"/>
                <w:szCs w:val="24"/>
                <w:lang w:eastAsia="es-CO"/>
              </w:rPr>
              <w:t>.</w:t>
            </w:r>
          </w:p>
        </w:tc>
      </w:tr>
    </w:tbl>
    <w:p w:rsidR="002A18AF" w:rsidRPr="002A400B" w:rsidRDefault="002A18AF" w:rsidP="002A18AF">
      <w:pPr>
        <w:spacing w:after="0" w:line="240" w:lineRule="auto"/>
        <w:rPr>
          <w:rFonts w:ascii="Times New Roman" w:eastAsia="Times New Roman" w:hAnsi="Times New Roman" w:cs="Times New Roman"/>
          <w:sz w:val="24"/>
          <w:szCs w:val="24"/>
          <w:lang w:eastAsia="es-CO"/>
        </w:rPr>
      </w:pPr>
    </w:p>
    <w:tbl>
      <w:tblPr>
        <w:tblW w:w="5000" w:type="pct"/>
        <w:shd w:val="clear" w:color="auto" w:fill="FFFFFF"/>
        <w:tblLook w:val="04A0" w:firstRow="1" w:lastRow="0" w:firstColumn="1" w:lastColumn="0" w:noHBand="0" w:noVBand="1"/>
      </w:tblPr>
      <w:tblGrid>
        <w:gridCol w:w="14690"/>
      </w:tblGrid>
      <w:tr w:rsidR="002A18AF" w:rsidRPr="002A400B" w:rsidTr="002A400B">
        <w:tc>
          <w:tcPr>
            <w:tcW w:w="50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Metodología</w:t>
            </w:r>
          </w:p>
        </w:tc>
      </w:tr>
      <w:tr w:rsidR="002A18AF" w:rsidRPr="002A400B" w:rsidTr="002A400B">
        <w:tc>
          <w:tcPr>
            <w:tcW w:w="50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8049A" w:rsidRPr="002A400B" w:rsidRDefault="005B3B79"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Para el desarrollo del proyecto se realizarán las siguientes actividades</w:t>
            </w:r>
            <w:r w:rsidR="00E8049A" w:rsidRPr="002A400B">
              <w:rPr>
                <w:rFonts w:ascii="Times New Roman" w:eastAsia="Times New Roman" w:hAnsi="Times New Roman" w:cs="Times New Roman"/>
                <w:color w:val="222222"/>
                <w:sz w:val="24"/>
                <w:szCs w:val="24"/>
                <w:lang w:eastAsia="es-CO"/>
              </w:rPr>
              <w:t>:</w:t>
            </w:r>
          </w:p>
          <w:p w:rsidR="00CD63C5" w:rsidRPr="002A400B" w:rsidRDefault="005B3B79" w:rsidP="002A400B">
            <w:pPr>
              <w:pStyle w:val="Prrafodelista"/>
              <w:numPr>
                <w:ilvl w:val="0"/>
                <w:numId w:val="3"/>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b/>
                <w:color w:val="222222"/>
                <w:sz w:val="24"/>
                <w:szCs w:val="24"/>
                <w:lang w:eastAsia="es-CO"/>
              </w:rPr>
              <w:t>Recopilación de información.</w:t>
            </w:r>
            <w:r w:rsidRPr="002A400B">
              <w:rPr>
                <w:rFonts w:ascii="Times New Roman" w:eastAsia="Times New Roman" w:hAnsi="Times New Roman" w:cs="Times New Roman"/>
                <w:color w:val="222222"/>
                <w:sz w:val="24"/>
                <w:szCs w:val="24"/>
                <w:lang w:eastAsia="es-CO"/>
              </w:rPr>
              <w:t xml:space="preserve"> </w:t>
            </w:r>
            <w:r w:rsidR="00836376" w:rsidRPr="002A400B">
              <w:rPr>
                <w:rFonts w:ascii="Times New Roman" w:eastAsia="Times New Roman" w:hAnsi="Times New Roman" w:cs="Times New Roman"/>
                <w:color w:val="222222"/>
                <w:sz w:val="24"/>
                <w:szCs w:val="24"/>
                <w:lang w:eastAsia="es-CO"/>
              </w:rPr>
              <w:t>L</w:t>
            </w:r>
            <w:r w:rsidR="00CD63C5" w:rsidRPr="002A400B">
              <w:rPr>
                <w:rFonts w:ascii="Times New Roman" w:eastAsia="Times New Roman" w:hAnsi="Times New Roman" w:cs="Times New Roman"/>
                <w:color w:val="222222"/>
                <w:sz w:val="24"/>
                <w:szCs w:val="24"/>
                <w:lang w:eastAsia="es-CO"/>
              </w:rPr>
              <w:t>a recopilación de información tendrá dos enfoques principales; por una parte la información publicada en artículos de prensa en medio digital para el periodo 2009 a 2019 y de otra parte</w:t>
            </w:r>
            <w:r w:rsidR="007F4102"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el registro de información de</w:t>
            </w:r>
            <w:r w:rsidR="007F4102" w:rsidRPr="002A400B">
              <w:rPr>
                <w:rFonts w:ascii="Times New Roman" w:eastAsia="Times New Roman" w:hAnsi="Times New Roman" w:cs="Times New Roman"/>
                <w:color w:val="222222"/>
                <w:sz w:val="24"/>
                <w:szCs w:val="24"/>
                <w:lang w:eastAsia="es-CO"/>
              </w:rPr>
              <w:t>l contaminante</w:t>
            </w:r>
            <w:r w:rsidR="00CD63C5" w:rsidRPr="002A400B">
              <w:rPr>
                <w:rFonts w:ascii="Times New Roman" w:eastAsia="Times New Roman" w:hAnsi="Times New Roman" w:cs="Times New Roman"/>
                <w:color w:val="222222"/>
                <w:sz w:val="24"/>
                <w:szCs w:val="24"/>
                <w:lang w:eastAsia="es-CO"/>
              </w:rPr>
              <w:t xml:space="preserve"> material </w:t>
            </w:r>
            <w:proofErr w:type="spellStart"/>
            <w:r w:rsidR="00CD63C5" w:rsidRPr="002A400B">
              <w:rPr>
                <w:rFonts w:ascii="Times New Roman" w:eastAsia="Times New Roman" w:hAnsi="Times New Roman" w:cs="Times New Roman"/>
                <w:color w:val="222222"/>
                <w:sz w:val="24"/>
                <w:szCs w:val="24"/>
                <w:lang w:eastAsia="es-CO"/>
              </w:rPr>
              <w:t>particulado</w:t>
            </w:r>
            <w:proofErr w:type="spellEnd"/>
            <w:r w:rsidR="00CD63C5" w:rsidRPr="002A400B">
              <w:rPr>
                <w:rFonts w:ascii="Times New Roman" w:eastAsia="Times New Roman" w:hAnsi="Times New Roman" w:cs="Times New Roman"/>
                <w:color w:val="222222"/>
                <w:sz w:val="24"/>
                <w:szCs w:val="24"/>
                <w:lang w:eastAsia="es-CO"/>
              </w:rPr>
              <w:t xml:space="preserve"> </w:t>
            </w:r>
            <w:r w:rsidR="007F4102" w:rsidRPr="002A400B">
              <w:rPr>
                <w:rFonts w:ascii="Times New Roman" w:eastAsia="Times New Roman" w:hAnsi="Times New Roman" w:cs="Times New Roman"/>
                <w:color w:val="222222"/>
                <w:sz w:val="24"/>
                <w:szCs w:val="24"/>
                <w:lang w:eastAsia="es-CO"/>
              </w:rPr>
              <w:t xml:space="preserve">en sus fracciones de </w:t>
            </w:r>
            <w:r w:rsidR="00CD63C5" w:rsidRPr="002A400B">
              <w:rPr>
                <w:rFonts w:ascii="Times New Roman" w:eastAsia="Times New Roman" w:hAnsi="Times New Roman" w:cs="Times New Roman"/>
                <w:color w:val="222222"/>
                <w:sz w:val="24"/>
                <w:szCs w:val="24"/>
                <w:lang w:eastAsia="es-CO"/>
              </w:rPr>
              <w:t>PM</w:t>
            </w:r>
            <w:r w:rsidR="00CD63C5" w:rsidRPr="002A400B">
              <w:rPr>
                <w:rFonts w:ascii="Times New Roman" w:eastAsia="Times New Roman" w:hAnsi="Times New Roman" w:cs="Times New Roman"/>
                <w:color w:val="222222"/>
                <w:sz w:val="24"/>
                <w:szCs w:val="24"/>
                <w:vertAlign w:val="subscript"/>
                <w:lang w:eastAsia="es-CO"/>
              </w:rPr>
              <w:t>10</w:t>
            </w:r>
            <w:r w:rsidR="00CD63C5" w:rsidRPr="002A400B">
              <w:rPr>
                <w:rFonts w:ascii="Times New Roman" w:eastAsia="Times New Roman" w:hAnsi="Times New Roman" w:cs="Times New Roman"/>
                <w:color w:val="222222"/>
                <w:sz w:val="24"/>
                <w:szCs w:val="24"/>
                <w:lang w:eastAsia="es-CO"/>
              </w:rPr>
              <w:t xml:space="preserve"> y PM</w:t>
            </w:r>
            <w:r w:rsidR="00CD63C5" w:rsidRPr="002A400B">
              <w:rPr>
                <w:rFonts w:ascii="Times New Roman" w:eastAsia="Times New Roman" w:hAnsi="Times New Roman" w:cs="Times New Roman"/>
                <w:color w:val="222222"/>
                <w:sz w:val="24"/>
                <w:szCs w:val="24"/>
                <w:vertAlign w:val="subscript"/>
                <w:lang w:eastAsia="es-CO"/>
              </w:rPr>
              <w:t>2.5</w:t>
            </w:r>
            <w:r w:rsidR="00CD63C5" w:rsidRPr="002A400B">
              <w:rPr>
                <w:rFonts w:ascii="Times New Roman" w:eastAsia="Times New Roman" w:hAnsi="Times New Roman" w:cs="Times New Roman"/>
                <w:color w:val="222222"/>
                <w:sz w:val="24"/>
                <w:szCs w:val="24"/>
                <w:lang w:eastAsia="es-CO"/>
              </w:rPr>
              <w:t xml:space="preserve"> en el mismo periodo de tiempo, monitoreado por las autoridades ambientales del </w:t>
            </w:r>
            <w:r w:rsidR="00384753" w:rsidRPr="002A400B">
              <w:rPr>
                <w:rFonts w:ascii="Times New Roman" w:eastAsia="Times New Roman" w:hAnsi="Times New Roman" w:cs="Times New Roman"/>
                <w:color w:val="222222"/>
                <w:sz w:val="24"/>
                <w:szCs w:val="24"/>
                <w:lang w:eastAsia="es-CO"/>
              </w:rPr>
              <w:t>AMVA</w:t>
            </w:r>
            <w:r w:rsidR="00CD63C5" w:rsidRPr="002A400B">
              <w:rPr>
                <w:rFonts w:ascii="Times New Roman" w:eastAsia="Times New Roman" w:hAnsi="Times New Roman" w:cs="Times New Roman"/>
                <w:color w:val="222222"/>
                <w:sz w:val="24"/>
                <w:szCs w:val="24"/>
                <w:lang w:eastAsia="es-CO"/>
              </w:rPr>
              <w:t xml:space="preserve"> y de Bogotá. Teniendo claros los enfoques se realizará</w:t>
            </w:r>
            <w:r w:rsidR="007F4102"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para el caso de </w:t>
            </w:r>
            <w:r w:rsidR="007F4102" w:rsidRPr="002A400B">
              <w:rPr>
                <w:rFonts w:ascii="Times New Roman" w:eastAsia="Times New Roman" w:hAnsi="Times New Roman" w:cs="Times New Roman"/>
                <w:color w:val="222222"/>
                <w:sz w:val="24"/>
                <w:szCs w:val="24"/>
                <w:lang w:eastAsia="es-CO"/>
              </w:rPr>
              <w:t xml:space="preserve">la información </w:t>
            </w:r>
            <w:r w:rsidR="007324FE" w:rsidRPr="002A400B">
              <w:rPr>
                <w:rFonts w:ascii="Times New Roman" w:eastAsia="Times New Roman" w:hAnsi="Times New Roman" w:cs="Times New Roman"/>
                <w:color w:val="222222"/>
                <w:sz w:val="24"/>
                <w:szCs w:val="24"/>
                <w:lang w:eastAsia="es-CO"/>
              </w:rPr>
              <w:t xml:space="preserve">de </w:t>
            </w:r>
            <w:r w:rsidR="00CD63C5" w:rsidRPr="002A400B">
              <w:rPr>
                <w:rFonts w:ascii="Times New Roman" w:eastAsia="Times New Roman" w:hAnsi="Times New Roman" w:cs="Times New Roman"/>
                <w:color w:val="222222"/>
                <w:sz w:val="24"/>
                <w:szCs w:val="24"/>
                <w:lang w:eastAsia="es-CO"/>
              </w:rPr>
              <w:t>los medios digitales</w:t>
            </w:r>
            <w:r w:rsidR="007F4102"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la recopilación de </w:t>
            </w:r>
            <w:r w:rsidRPr="002A400B">
              <w:rPr>
                <w:rFonts w:ascii="Times New Roman" w:eastAsia="Times New Roman" w:hAnsi="Times New Roman" w:cs="Times New Roman"/>
                <w:color w:val="222222"/>
                <w:sz w:val="24"/>
                <w:szCs w:val="24"/>
                <w:lang w:eastAsia="es-CO"/>
              </w:rPr>
              <w:t xml:space="preserve">información relacionada con textos informativos publicados en artículos de prensa en medios digitales tipo web, </w:t>
            </w:r>
            <w:r w:rsidR="00E8049A" w:rsidRPr="002A400B">
              <w:rPr>
                <w:rFonts w:ascii="Times New Roman" w:eastAsia="Times New Roman" w:hAnsi="Times New Roman" w:cs="Times New Roman"/>
                <w:color w:val="222222"/>
                <w:sz w:val="24"/>
                <w:szCs w:val="24"/>
                <w:lang w:eastAsia="es-CO"/>
              </w:rPr>
              <w:t>en el ámbito nacional. La recopilación de información de artículos de prensa tendrá como claves de búsqueda central</w:t>
            </w:r>
            <w:r w:rsidR="007F4102" w:rsidRPr="002A400B">
              <w:rPr>
                <w:rFonts w:ascii="Times New Roman" w:eastAsia="Times New Roman" w:hAnsi="Times New Roman" w:cs="Times New Roman"/>
                <w:color w:val="222222"/>
                <w:sz w:val="24"/>
                <w:szCs w:val="24"/>
                <w:lang w:eastAsia="es-CO"/>
              </w:rPr>
              <w:t>:</w:t>
            </w:r>
            <w:r w:rsidR="00E8049A" w:rsidRPr="002A400B">
              <w:rPr>
                <w:rFonts w:ascii="Times New Roman" w:eastAsia="Times New Roman" w:hAnsi="Times New Roman" w:cs="Times New Roman"/>
                <w:color w:val="222222"/>
                <w:sz w:val="24"/>
                <w:szCs w:val="24"/>
                <w:lang w:eastAsia="es-CO"/>
              </w:rPr>
              <w:t xml:space="preserve"> </w:t>
            </w:r>
            <w:r w:rsidR="007F4102" w:rsidRPr="002A400B">
              <w:rPr>
                <w:rFonts w:ascii="Times New Roman" w:eastAsia="Times New Roman" w:hAnsi="Times New Roman" w:cs="Times New Roman"/>
                <w:color w:val="222222"/>
                <w:sz w:val="24"/>
                <w:szCs w:val="24"/>
                <w:lang w:eastAsia="es-CO"/>
              </w:rPr>
              <w:t>&lt;</w:t>
            </w:r>
            <w:r w:rsidR="00E8049A" w:rsidRPr="002A400B">
              <w:rPr>
                <w:rFonts w:ascii="Times New Roman" w:eastAsia="Times New Roman" w:hAnsi="Times New Roman" w:cs="Times New Roman"/>
                <w:color w:val="222222"/>
                <w:sz w:val="24"/>
                <w:szCs w:val="24"/>
                <w:lang w:eastAsia="es-CO"/>
              </w:rPr>
              <w:t>contaminación del aire</w:t>
            </w:r>
            <w:r w:rsidR="007F4102" w:rsidRPr="002A400B">
              <w:rPr>
                <w:rFonts w:ascii="Times New Roman" w:eastAsia="Times New Roman" w:hAnsi="Times New Roman" w:cs="Times New Roman"/>
                <w:color w:val="222222"/>
                <w:sz w:val="24"/>
                <w:szCs w:val="24"/>
                <w:lang w:eastAsia="es-CO"/>
              </w:rPr>
              <w:t>, calidad del aire, PM</w:t>
            </w:r>
            <w:r w:rsidR="007F4102" w:rsidRPr="002A400B">
              <w:rPr>
                <w:rFonts w:ascii="Times New Roman" w:eastAsia="Times New Roman" w:hAnsi="Times New Roman" w:cs="Times New Roman"/>
                <w:color w:val="222222"/>
                <w:sz w:val="24"/>
                <w:szCs w:val="24"/>
                <w:vertAlign w:val="subscript"/>
                <w:lang w:eastAsia="es-CO"/>
              </w:rPr>
              <w:t>10</w:t>
            </w:r>
            <w:r w:rsidR="007F4102" w:rsidRPr="002A400B">
              <w:rPr>
                <w:rFonts w:ascii="Times New Roman" w:eastAsia="Times New Roman" w:hAnsi="Times New Roman" w:cs="Times New Roman"/>
                <w:color w:val="222222"/>
                <w:sz w:val="24"/>
                <w:szCs w:val="24"/>
                <w:lang w:eastAsia="es-CO"/>
              </w:rPr>
              <w:t>, PM</w:t>
            </w:r>
            <w:r w:rsidR="007F4102" w:rsidRPr="002A400B">
              <w:rPr>
                <w:rFonts w:ascii="Times New Roman" w:eastAsia="Times New Roman" w:hAnsi="Times New Roman" w:cs="Times New Roman"/>
                <w:color w:val="222222"/>
                <w:sz w:val="24"/>
                <w:szCs w:val="24"/>
                <w:vertAlign w:val="subscript"/>
                <w:lang w:eastAsia="es-CO"/>
              </w:rPr>
              <w:t>2.5</w:t>
            </w:r>
            <w:r w:rsidR="007F4102" w:rsidRPr="002A400B">
              <w:rPr>
                <w:rFonts w:ascii="Times New Roman" w:eastAsia="Times New Roman" w:hAnsi="Times New Roman" w:cs="Times New Roman"/>
                <w:color w:val="222222"/>
                <w:sz w:val="24"/>
                <w:szCs w:val="24"/>
                <w:lang w:eastAsia="es-CO"/>
              </w:rPr>
              <w:t xml:space="preserve"> y enfermedad respiratoria&gt;</w:t>
            </w:r>
            <w:r w:rsidR="00E8049A" w:rsidRPr="002A400B">
              <w:rPr>
                <w:rFonts w:ascii="Times New Roman" w:eastAsia="Times New Roman" w:hAnsi="Times New Roman" w:cs="Times New Roman"/>
                <w:color w:val="222222"/>
                <w:sz w:val="24"/>
                <w:szCs w:val="24"/>
                <w:lang w:eastAsia="es-CO"/>
              </w:rPr>
              <w:t xml:space="preserve">. </w:t>
            </w:r>
            <w:r w:rsidR="00CD63C5" w:rsidRPr="002A400B">
              <w:rPr>
                <w:rFonts w:ascii="Times New Roman" w:eastAsia="Times New Roman" w:hAnsi="Times New Roman" w:cs="Times New Roman"/>
                <w:color w:val="222222"/>
                <w:sz w:val="24"/>
                <w:szCs w:val="24"/>
                <w:lang w:eastAsia="es-CO"/>
              </w:rPr>
              <w:t>Adicionalmente</w:t>
            </w:r>
            <w:r w:rsidR="007F4102"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se realizará la recuperación de información de</w:t>
            </w:r>
            <w:r w:rsidR="00074412" w:rsidRPr="002A400B">
              <w:rPr>
                <w:rFonts w:ascii="Times New Roman" w:eastAsia="Times New Roman" w:hAnsi="Times New Roman" w:cs="Times New Roman"/>
                <w:color w:val="222222"/>
                <w:sz w:val="24"/>
                <w:szCs w:val="24"/>
                <w:lang w:eastAsia="es-CO"/>
              </w:rPr>
              <w:t xml:space="preserve"> comportamiento diario de</w:t>
            </w:r>
            <w:r w:rsidR="00CD63C5" w:rsidRPr="002A400B">
              <w:rPr>
                <w:rFonts w:ascii="Times New Roman" w:eastAsia="Times New Roman" w:hAnsi="Times New Roman" w:cs="Times New Roman"/>
                <w:color w:val="222222"/>
                <w:sz w:val="24"/>
                <w:szCs w:val="24"/>
                <w:lang w:eastAsia="es-CO"/>
              </w:rPr>
              <w:t xml:space="preserve"> los contaminantes atmosféricos </w:t>
            </w:r>
            <w:r w:rsidR="00074412" w:rsidRPr="002A400B">
              <w:rPr>
                <w:rFonts w:ascii="Times New Roman" w:eastAsia="Times New Roman" w:hAnsi="Times New Roman" w:cs="Times New Roman"/>
                <w:color w:val="222222"/>
                <w:sz w:val="24"/>
                <w:szCs w:val="24"/>
                <w:lang w:eastAsia="es-CO"/>
              </w:rPr>
              <w:t>PM</w:t>
            </w:r>
            <w:r w:rsidR="00074412" w:rsidRPr="002A400B">
              <w:rPr>
                <w:rFonts w:ascii="Times New Roman" w:eastAsia="Times New Roman" w:hAnsi="Times New Roman" w:cs="Times New Roman"/>
                <w:color w:val="222222"/>
                <w:sz w:val="24"/>
                <w:szCs w:val="24"/>
                <w:vertAlign w:val="subscript"/>
                <w:lang w:eastAsia="es-CO"/>
              </w:rPr>
              <w:t>10</w:t>
            </w:r>
            <w:r w:rsidR="00074412" w:rsidRPr="002A400B">
              <w:rPr>
                <w:rFonts w:ascii="Times New Roman" w:eastAsia="Times New Roman" w:hAnsi="Times New Roman" w:cs="Times New Roman"/>
                <w:color w:val="222222"/>
                <w:sz w:val="24"/>
                <w:szCs w:val="24"/>
                <w:lang w:eastAsia="es-CO"/>
              </w:rPr>
              <w:t xml:space="preserve"> y P</w:t>
            </w:r>
            <w:r w:rsidR="007A0288" w:rsidRPr="002A400B">
              <w:rPr>
                <w:rFonts w:ascii="Times New Roman" w:eastAsia="Times New Roman" w:hAnsi="Times New Roman" w:cs="Times New Roman"/>
                <w:color w:val="222222"/>
                <w:sz w:val="24"/>
                <w:szCs w:val="24"/>
                <w:lang w:eastAsia="es-CO"/>
              </w:rPr>
              <w:t>M</w:t>
            </w:r>
            <w:r w:rsidR="00074412" w:rsidRPr="002A400B">
              <w:rPr>
                <w:rFonts w:ascii="Times New Roman" w:eastAsia="Times New Roman" w:hAnsi="Times New Roman" w:cs="Times New Roman"/>
                <w:color w:val="222222"/>
                <w:sz w:val="24"/>
                <w:szCs w:val="24"/>
                <w:vertAlign w:val="subscript"/>
                <w:lang w:eastAsia="es-CO"/>
              </w:rPr>
              <w:t>2.5</w:t>
            </w:r>
            <w:r w:rsidR="00074412" w:rsidRPr="002A400B">
              <w:rPr>
                <w:rFonts w:ascii="Times New Roman" w:eastAsia="Times New Roman" w:hAnsi="Times New Roman" w:cs="Times New Roman"/>
                <w:color w:val="222222"/>
                <w:sz w:val="24"/>
                <w:szCs w:val="24"/>
                <w:lang w:eastAsia="es-CO"/>
              </w:rPr>
              <w:t xml:space="preserve"> </w:t>
            </w:r>
            <w:r w:rsidR="00CD63C5" w:rsidRPr="002A400B">
              <w:rPr>
                <w:rFonts w:ascii="Times New Roman" w:eastAsia="Times New Roman" w:hAnsi="Times New Roman" w:cs="Times New Roman"/>
                <w:color w:val="222222"/>
                <w:sz w:val="24"/>
                <w:szCs w:val="24"/>
                <w:lang w:eastAsia="es-CO"/>
              </w:rPr>
              <w:t>en la ventana de tiempo 2009 a 2019</w:t>
            </w:r>
            <w:r w:rsidR="00074412" w:rsidRPr="002A400B">
              <w:rPr>
                <w:rFonts w:ascii="Times New Roman" w:eastAsia="Times New Roman" w:hAnsi="Times New Roman" w:cs="Times New Roman"/>
                <w:color w:val="222222"/>
                <w:sz w:val="24"/>
                <w:szCs w:val="24"/>
                <w:lang w:eastAsia="es-CO"/>
              </w:rPr>
              <w:t>,</w:t>
            </w:r>
            <w:r w:rsidR="00CD63C5" w:rsidRPr="002A400B">
              <w:rPr>
                <w:rFonts w:ascii="Times New Roman" w:eastAsia="Times New Roman" w:hAnsi="Times New Roman" w:cs="Times New Roman"/>
                <w:color w:val="222222"/>
                <w:sz w:val="24"/>
                <w:szCs w:val="24"/>
                <w:lang w:eastAsia="es-CO"/>
              </w:rPr>
              <w:t xml:space="preserve"> mediante solicitud a las autoridades AMVA y Secretaría Distrital de Ambiente</w:t>
            </w:r>
            <w:r w:rsidR="00074412" w:rsidRPr="002A400B">
              <w:rPr>
                <w:rFonts w:ascii="Times New Roman" w:eastAsia="Times New Roman" w:hAnsi="Times New Roman" w:cs="Times New Roman"/>
                <w:color w:val="222222"/>
                <w:sz w:val="24"/>
                <w:szCs w:val="24"/>
                <w:lang w:eastAsia="es-CO"/>
              </w:rPr>
              <w:t>, además de variables meteorológicas precipitación, velocidad</w:t>
            </w:r>
            <w:r w:rsidR="007324FE" w:rsidRPr="002A400B">
              <w:rPr>
                <w:rFonts w:ascii="Times New Roman" w:eastAsia="Times New Roman" w:hAnsi="Times New Roman" w:cs="Times New Roman"/>
                <w:color w:val="222222"/>
                <w:sz w:val="24"/>
                <w:szCs w:val="24"/>
                <w:lang w:eastAsia="es-CO"/>
              </w:rPr>
              <w:t xml:space="preserve"> y dirección</w:t>
            </w:r>
            <w:r w:rsidR="00074412" w:rsidRPr="002A400B">
              <w:rPr>
                <w:rFonts w:ascii="Times New Roman" w:eastAsia="Times New Roman" w:hAnsi="Times New Roman" w:cs="Times New Roman"/>
                <w:color w:val="222222"/>
                <w:sz w:val="24"/>
                <w:szCs w:val="24"/>
                <w:lang w:eastAsia="es-CO"/>
              </w:rPr>
              <w:t xml:space="preserve"> de viento, temperatura que puedan involucrarse en el análisis de comportamiento de las series temporales</w:t>
            </w:r>
            <w:r w:rsidR="00CD63C5" w:rsidRPr="002A400B">
              <w:rPr>
                <w:rFonts w:ascii="Times New Roman" w:eastAsia="Times New Roman" w:hAnsi="Times New Roman" w:cs="Times New Roman"/>
                <w:color w:val="222222"/>
                <w:sz w:val="24"/>
                <w:szCs w:val="24"/>
                <w:lang w:eastAsia="es-CO"/>
              </w:rPr>
              <w:t>.</w:t>
            </w:r>
            <w:r w:rsidR="007F4102" w:rsidRPr="002A400B">
              <w:rPr>
                <w:rFonts w:ascii="Times New Roman" w:eastAsia="Times New Roman" w:hAnsi="Times New Roman" w:cs="Times New Roman"/>
                <w:color w:val="222222"/>
                <w:sz w:val="24"/>
                <w:szCs w:val="24"/>
                <w:lang w:eastAsia="es-CO"/>
              </w:rPr>
              <w:t xml:space="preserve"> De manera transversal a la recopilación de la información de artículos de prensa y comportamiento de contaminantes, se hará recopilación de las principales normas y políticas en el ámbito nacional y de Bogotá relacionadas con el componente atmosfé</w:t>
            </w:r>
            <w:r w:rsidR="00123BD8" w:rsidRPr="002A400B">
              <w:rPr>
                <w:rFonts w:ascii="Times New Roman" w:eastAsia="Times New Roman" w:hAnsi="Times New Roman" w:cs="Times New Roman"/>
                <w:color w:val="222222"/>
                <w:sz w:val="24"/>
                <w:szCs w:val="24"/>
                <w:lang w:eastAsia="es-CO"/>
              </w:rPr>
              <w:t>rico para el periodo (2009-2019)</w:t>
            </w:r>
          </w:p>
          <w:p w:rsidR="00E8049A" w:rsidRPr="002A400B" w:rsidRDefault="00EB6192" w:rsidP="002A400B">
            <w:pPr>
              <w:pStyle w:val="Prrafodelista"/>
              <w:numPr>
                <w:ilvl w:val="0"/>
                <w:numId w:val="3"/>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b/>
                <w:color w:val="222222"/>
                <w:sz w:val="24"/>
                <w:szCs w:val="24"/>
                <w:lang w:eastAsia="es-CO"/>
              </w:rPr>
              <w:t xml:space="preserve">Pre-procesamiento </w:t>
            </w:r>
            <w:r w:rsidR="001B6308" w:rsidRPr="002A400B">
              <w:rPr>
                <w:rFonts w:ascii="Times New Roman" w:eastAsia="Times New Roman" w:hAnsi="Times New Roman" w:cs="Times New Roman"/>
                <w:b/>
                <w:color w:val="222222"/>
                <w:sz w:val="24"/>
                <w:szCs w:val="24"/>
                <w:lang w:eastAsia="es-CO"/>
              </w:rPr>
              <w:t>de la información</w:t>
            </w:r>
            <w:r w:rsidR="001B6308" w:rsidRPr="002A400B">
              <w:rPr>
                <w:rFonts w:ascii="Times New Roman" w:eastAsia="Times New Roman" w:hAnsi="Times New Roman" w:cs="Times New Roman"/>
                <w:color w:val="222222"/>
                <w:sz w:val="24"/>
                <w:szCs w:val="24"/>
                <w:lang w:eastAsia="es-CO"/>
              </w:rPr>
              <w:t>. Atendiendo a los tipos de información recopilada: a) información</w:t>
            </w:r>
            <w:r w:rsidR="007F4102" w:rsidRPr="002A400B">
              <w:rPr>
                <w:rFonts w:ascii="Times New Roman" w:eastAsia="Times New Roman" w:hAnsi="Times New Roman" w:cs="Times New Roman"/>
                <w:color w:val="222222"/>
                <w:sz w:val="24"/>
                <w:szCs w:val="24"/>
                <w:lang w:eastAsia="es-CO"/>
              </w:rPr>
              <w:t xml:space="preserve"> divulgada por</w:t>
            </w:r>
            <w:r w:rsidR="001B6308" w:rsidRPr="002A400B">
              <w:rPr>
                <w:rFonts w:ascii="Times New Roman" w:eastAsia="Times New Roman" w:hAnsi="Times New Roman" w:cs="Times New Roman"/>
                <w:color w:val="222222"/>
                <w:sz w:val="24"/>
                <w:szCs w:val="24"/>
                <w:lang w:eastAsia="es-CO"/>
              </w:rPr>
              <w:t xml:space="preserve"> medios de comunicación</w:t>
            </w:r>
            <w:r w:rsidR="007F4102" w:rsidRPr="002A400B">
              <w:rPr>
                <w:rFonts w:ascii="Times New Roman" w:eastAsia="Times New Roman" w:hAnsi="Times New Roman" w:cs="Times New Roman"/>
                <w:color w:val="222222"/>
                <w:sz w:val="24"/>
                <w:szCs w:val="24"/>
                <w:lang w:eastAsia="es-CO"/>
              </w:rPr>
              <w:t xml:space="preserve"> en la web</w:t>
            </w:r>
            <w:r w:rsidR="001B6308" w:rsidRPr="002A400B">
              <w:rPr>
                <w:rFonts w:ascii="Times New Roman" w:eastAsia="Times New Roman" w:hAnsi="Times New Roman" w:cs="Times New Roman"/>
                <w:color w:val="222222"/>
                <w:sz w:val="24"/>
                <w:szCs w:val="24"/>
                <w:lang w:eastAsia="es-CO"/>
              </w:rPr>
              <w:t xml:space="preserve"> </w:t>
            </w:r>
            <w:r w:rsidR="007F4102" w:rsidRPr="002A400B">
              <w:rPr>
                <w:rFonts w:ascii="Times New Roman" w:eastAsia="Times New Roman" w:hAnsi="Times New Roman" w:cs="Times New Roman"/>
                <w:color w:val="222222"/>
                <w:sz w:val="24"/>
                <w:szCs w:val="24"/>
                <w:lang w:eastAsia="es-CO"/>
              </w:rPr>
              <w:t>e</w:t>
            </w:r>
            <w:r w:rsidR="001B6308" w:rsidRPr="002A400B">
              <w:rPr>
                <w:rFonts w:ascii="Times New Roman" w:eastAsia="Times New Roman" w:hAnsi="Times New Roman" w:cs="Times New Roman"/>
                <w:color w:val="222222"/>
                <w:sz w:val="24"/>
                <w:szCs w:val="24"/>
                <w:lang w:eastAsia="es-CO"/>
              </w:rPr>
              <w:t xml:space="preserve"> b) información cuantitativa de contaminantes criterio</w:t>
            </w:r>
            <w:r w:rsidR="00561E55" w:rsidRPr="002A400B">
              <w:rPr>
                <w:rFonts w:ascii="Times New Roman" w:eastAsia="Times New Roman" w:hAnsi="Times New Roman" w:cs="Times New Roman"/>
                <w:color w:val="222222"/>
                <w:sz w:val="24"/>
                <w:szCs w:val="24"/>
                <w:lang w:eastAsia="es-CO"/>
              </w:rPr>
              <w:t xml:space="preserve"> PM</w:t>
            </w:r>
            <w:r w:rsidR="00561E55" w:rsidRPr="002A400B">
              <w:rPr>
                <w:rFonts w:ascii="Times New Roman" w:eastAsia="Times New Roman" w:hAnsi="Times New Roman" w:cs="Times New Roman"/>
                <w:color w:val="222222"/>
                <w:sz w:val="24"/>
                <w:szCs w:val="24"/>
                <w:vertAlign w:val="subscript"/>
                <w:lang w:eastAsia="es-CO"/>
              </w:rPr>
              <w:t>10</w:t>
            </w:r>
            <w:r w:rsidR="00561E55" w:rsidRPr="002A400B">
              <w:rPr>
                <w:rFonts w:ascii="Times New Roman" w:eastAsia="Times New Roman" w:hAnsi="Times New Roman" w:cs="Times New Roman"/>
                <w:color w:val="222222"/>
                <w:sz w:val="24"/>
                <w:szCs w:val="24"/>
                <w:lang w:eastAsia="es-CO"/>
              </w:rPr>
              <w:t xml:space="preserve"> y PM</w:t>
            </w:r>
            <w:r w:rsidR="00561E55" w:rsidRPr="002A400B">
              <w:rPr>
                <w:rFonts w:ascii="Times New Roman" w:eastAsia="Times New Roman" w:hAnsi="Times New Roman" w:cs="Times New Roman"/>
                <w:color w:val="222222"/>
                <w:sz w:val="24"/>
                <w:szCs w:val="24"/>
                <w:vertAlign w:val="subscript"/>
                <w:lang w:eastAsia="es-CO"/>
              </w:rPr>
              <w:t>2.5</w:t>
            </w:r>
            <w:r w:rsidR="007F4102" w:rsidRPr="002A400B">
              <w:rPr>
                <w:rFonts w:ascii="Times New Roman" w:eastAsia="Times New Roman" w:hAnsi="Times New Roman" w:cs="Times New Roman"/>
                <w:color w:val="222222"/>
                <w:sz w:val="24"/>
                <w:szCs w:val="24"/>
                <w:lang w:eastAsia="es-CO"/>
              </w:rPr>
              <w:t>,</w:t>
            </w:r>
            <w:r w:rsidR="001B6308" w:rsidRPr="002A400B">
              <w:rPr>
                <w:rFonts w:ascii="Times New Roman" w:eastAsia="Times New Roman" w:hAnsi="Times New Roman" w:cs="Times New Roman"/>
                <w:color w:val="222222"/>
                <w:sz w:val="24"/>
                <w:szCs w:val="24"/>
                <w:lang w:eastAsia="es-CO"/>
              </w:rPr>
              <w:t xml:space="preserve"> se</w:t>
            </w:r>
            <w:r w:rsidR="00C4552D" w:rsidRPr="002A400B">
              <w:rPr>
                <w:rFonts w:ascii="Times New Roman" w:eastAsia="Times New Roman" w:hAnsi="Times New Roman" w:cs="Times New Roman"/>
                <w:color w:val="222222"/>
                <w:sz w:val="24"/>
                <w:szCs w:val="24"/>
                <w:lang w:eastAsia="es-CO"/>
              </w:rPr>
              <w:t xml:space="preserve"> desarrollará</w:t>
            </w:r>
            <w:r w:rsidR="00E8049A" w:rsidRPr="002A400B">
              <w:rPr>
                <w:rFonts w:ascii="Times New Roman" w:eastAsia="Times New Roman" w:hAnsi="Times New Roman" w:cs="Times New Roman"/>
                <w:color w:val="222222"/>
                <w:sz w:val="24"/>
                <w:szCs w:val="24"/>
                <w:lang w:eastAsia="es-CO"/>
              </w:rPr>
              <w:t>n las siguientes actividades:</w:t>
            </w:r>
          </w:p>
          <w:p w:rsidR="00561E55" w:rsidRPr="002A400B" w:rsidRDefault="00E8049A" w:rsidP="002A400B">
            <w:pPr>
              <w:pStyle w:val="Prrafodelista"/>
              <w:numPr>
                <w:ilvl w:val="1"/>
                <w:numId w:val="3"/>
              </w:numPr>
              <w:spacing w:after="0" w:line="276" w:lineRule="auto"/>
              <w:ind w:left="709" w:hanging="283"/>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Para el caso de la información de medios de comunicaci</w:t>
            </w:r>
            <w:r w:rsidR="00C4552D" w:rsidRPr="002A400B">
              <w:rPr>
                <w:rFonts w:ascii="Times New Roman" w:eastAsia="Times New Roman" w:hAnsi="Times New Roman" w:cs="Times New Roman"/>
                <w:color w:val="222222"/>
                <w:sz w:val="24"/>
                <w:szCs w:val="24"/>
                <w:lang w:eastAsia="es-CO"/>
              </w:rPr>
              <w:t>ón se aplicará</w:t>
            </w:r>
            <w:r w:rsidRPr="002A400B">
              <w:rPr>
                <w:rFonts w:ascii="Times New Roman" w:eastAsia="Times New Roman" w:hAnsi="Times New Roman" w:cs="Times New Roman"/>
                <w:color w:val="222222"/>
                <w:sz w:val="24"/>
                <w:szCs w:val="24"/>
                <w:lang w:eastAsia="es-CO"/>
              </w:rPr>
              <w:t>n técnicas de pre-procesamiento de texto que incluy</w:t>
            </w:r>
            <w:r w:rsidR="00C23233" w:rsidRPr="002A400B">
              <w:rPr>
                <w:rFonts w:ascii="Times New Roman" w:eastAsia="Times New Roman" w:hAnsi="Times New Roman" w:cs="Times New Roman"/>
                <w:color w:val="222222"/>
                <w:sz w:val="24"/>
                <w:szCs w:val="24"/>
                <w:lang w:eastAsia="es-CO"/>
              </w:rPr>
              <w:t>e</w:t>
            </w:r>
            <w:r w:rsidRPr="002A400B">
              <w:rPr>
                <w:rFonts w:ascii="Times New Roman" w:eastAsia="Times New Roman" w:hAnsi="Times New Roman" w:cs="Times New Roman"/>
                <w:color w:val="222222"/>
                <w:sz w:val="24"/>
                <w:szCs w:val="24"/>
                <w:lang w:eastAsia="es-CO"/>
              </w:rPr>
              <w:t>n la limpieza del corpus documental</w:t>
            </w:r>
            <w:r w:rsidR="00C4552D" w:rsidRPr="002A400B">
              <w:rPr>
                <w:rFonts w:ascii="Times New Roman" w:eastAsia="Times New Roman" w:hAnsi="Times New Roman" w:cs="Times New Roman"/>
                <w:color w:val="222222"/>
                <w:sz w:val="24"/>
                <w:szCs w:val="24"/>
                <w:lang w:eastAsia="es-CO"/>
              </w:rPr>
              <w:t xml:space="preserve">, </w:t>
            </w:r>
            <w:proofErr w:type="spellStart"/>
            <w:r w:rsidR="007F4102" w:rsidRPr="002A400B">
              <w:rPr>
                <w:rFonts w:ascii="Times New Roman" w:eastAsia="Times New Roman" w:hAnsi="Times New Roman" w:cs="Times New Roman"/>
                <w:color w:val="222222"/>
                <w:sz w:val="24"/>
                <w:szCs w:val="24"/>
                <w:lang w:eastAsia="es-CO"/>
              </w:rPr>
              <w:t>toquenización</w:t>
            </w:r>
            <w:proofErr w:type="spellEnd"/>
            <w:r w:rsidR="007F4102" w:rsidRPr="002A400B">
              <w:rPr>
                <w:rFonts w:ascii="Times New Roman" w:eastAsia="Times New Roman" w:hAnsi="Times New Roman" w:cs="Times New Roman"/>
                <w:color w:val="222222"/>
                <w:sz w:val="24"/>
                <w:szCs w:val="24"/>
                <w:lang w:eastAsia="es-CO"/>
              </w:rPr>
              <w:t xml:space="preserve"> y </w:t>
            </w:r>
            <w:proofErr w:type="spellStart"/>
            <w:r w:rsidR="007F4102" w:rsidRPr="002A400B">
              <w:rPr>
                <w:rFonts w:ascii="Times New Roman" w:eastAsia="Times New Roman" w:hAnsi="Times New Roman" w:cs="Times New Roman"/>
                <w:color w:val="222222"/>
                <w:sz w:val="24"/>
                <w:szCs w:val="24"/>
                <w:lang w:eastAsia="es-CO"/>
              </w:rPr>
              <w:t>lematización</w:t>
            </w:r>
            <w:proofErr w:type="spellEnd"/>
            <w:r w:rsidR="007F4102" w:rsidRPr="002A400B">
              <w:rPr>
                <w:rFonts w:ascii="Times New Roman" w:eastAsia="Times New Roman" w:hAnsi="Times New Roman" w:cs="Times New Roman"/>
                <w:color w:val="222222"/>
                <w:sz w:val="24"/>
                <w:szCs w:val="24"/>
                <w:lang w:eastAsia="es-CO"/>
              </w:rPr>
              <w:t xml:space="preserve">, </w:t>
            </w:r>
            <w:r w:rsidR="00C4552D" w:rsidRPr="002A400B">
              <w:rPr>
                <w:rFonts w:ascii="Times New Roman" w:eastAsia="Times New Roman" w:hAnsi="Times New Roman" w:cs="Times New Roman"/>
                <w:color w:val="222222"/>
                <w:sz w:val="24"/>
                <w:szCs w:val="24"/>
                <w:lang w:eastAsia="es-CO"/>
              </w:rPr>
              <w:t xml:space="preserve">se realizará identificación de los términos más frecuentes y su relación con el periodo de análisis. </w:t>
            </w:r>
          </w:p>
          <w:p w:rsidR="00561E55" w:rsidRPr="002A400B" w:rsidRDefault="00561E55" w:rsidP="002A400B">
            <w:pPr>
              <w:pStyle w:val="Prrafodelista"/>
              <w:numPr>
                <w:ilvl w:val="1"/>
                <w:numId w:val="3"/>
              </w:numPr>
              <w:spacing w:after="0" w:line="276" w:lineRule="auto"/>
              <w:ind w:left="709" w:hanging="283"/>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Para el caso de la información de contaminantes criterio se realizará </w:t>
            </w:r>
            <w:r w:rsidR="00C23233" w:rsidRPr="002A400B">
              <w:rPr>
                <w:rFonts w:ascii="Times New Roman" w:eastAsia="Times New Roman" w:hAnsi="Times New Roman" w:cs="Times New Roman"/>
                <w:color w:val="222222"/>
                <w:sz w:val="24"/>
                <w:szCs w:val="24"/>
                <w:lang w:eastAsia="es-CO"/>
              </w:rPr>
              <w:t xml:space="preserve">la depuración y organización de la base de datos de acuerdo con la periodicidad en cada caso y por contaminante. </w:t>
            </w:r>
          </w:p>
          <w:p w:rsidR="00573AD4" w:rsidRPr="002A400B" w:rsidRDefault="00EB6192" w:rsidP="002A400B">
            <w:pPr>
              <w:pStyle w:val="Prrafodelista"/>
              <w:numPr>
                <w:ilvl w:val="0"/>
                <w:numId w:val="3"/>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b/>
                <w:color w:val="222222"/>
                <w:sz w:val="24"/>
                <w:szCs w:val="24"/>
                <w:lang w:eastAsia="es-CO"/>
              </w:rPr>
              <w:t>Análisis de comportamiento de la información</w:t>
            </w:r>
            <w:r w:rsidR="00573AD4" w:rsidRPr="002A400B">
              <w:rPr>
                <w:rFonts w:ascii="Times New Roman" w:eastAsia="Times New Roman" w:hAnsi="Times New Roman" w:cs="Times New Roman"/>
                <w:b/>
                <w:color w:val="222222"/>
                <w:sz w:val="24"/>
                <w:szCs w:val="24"/>
                <w:lang w:eastAsia="es-CO"/>
              </w:rPr>
              <w:t>.</w:t>
            </w:r>
            <w:r w:rsidR="00573AD4" w:rsidRPr="002A400B">
              <w:rPr>
                <w:rFonts w:ascii="Times New Roman" w:eastAsia="Times New Roman" w:hAnsi="Times New Roman" w:cs="Times New Roman"/>
                <w:color w:val="222222"/>
                <w:sz w:val="24"/>
                <w:szCs w:val="24"/>
                <w:lang w:eastAsia="es-CO"/>
              </w:rPr>
              <w:t xml:space="preserve"> </w:t>
            </w:r>
            <w:r w:rsidRPr="002A400B">
              <w:rPr>
                <w:rFonts w:ascii="Times New Roman" w:eastAsia="Times New Roman" w:hAnsi="Times New Roman" w:cs="Times New Roman"/>
                <w:color w:val="222222"/>
                <w:sz w:val="24"/>
                <w:szCs w:val="24"/>
                <w:lang w:eastAsia="es-CO"/>
              </w:rPr>
              <w:t xml:space="preserve">Una vez </w:t>
            </w:r>
            <w:r w:rsidR="00C23233" w:rsidRPr="002A400B">
              <w:rPr>
                <w:rFonts w:ascii="Times New Roman" w:eastAsia="Times New Roman" w:hAnsi="Times New Roman" w:cs="Times New Roman"/>
                <w:color w:val="222222"/>
                <w:sz w:val="24"/>
                <w:szCs w:val="24"/>
                <w:lang w:eastAsia="es-CO"/>
              </w:rPr>
              <w:t xml:space="preserve">organizadas las bases de datos </w:t>
            </w:r>
            <w:r w:rsidRPr="002A400B">
              <w:rPr>
                <w:rFonts w:ascii="Times New Roman" w:eastAsia="Times New Roman" w:hAnsi="Times New Roman" w:cs="Times New Roman"/>
                <w:color w:val="222222"/>
                <w:sz w:val="24"/>
                <w:szCs w:val="24"/>
                <w:lang w:eastAsia="es-CO"/>
              </w:rPr>
              <w:t>se desarrollará</w:t>
            </w:r>
            <w:r w:rsidR="00862277" w:rsidRPr="002A400B">
              <w:rPr>
                <w:rFonts w:ascii="Times New Roman" w:eastAsia="Times New Roman" w:hAnsi="Times New Roman" w:cs="Times New Roman"/>
                <w:color w:val="222222"/>
                <w:sz w:val="24"/>
                <w:szCs w:val="24"/>
                <w:lang w:eastAsia="es-CO"/>
              </w:rPr>
              <w:t xml:space="preserve"> la estadística descriptiva</w:t>
            </w:r>
            <w:r w:rsidR="00FD71A6" w:rsidRPr="002A400B">
              <w:rPr>
                <w:rFonts w:ascii="Times New Roman" w:eastAsia="Times New Roman" w:hAnsi="Times New Roman" w:cs="Times New Roman"/>
                <w:color w:val="222222"/>
                <w:sz w:val="24"/>
                <w:szCs w:val="24"/>
                <w:lang w:eastAsia="es-CO"/>
              </w:rPr>
              <w:t xml:space="preserve"> </w:t>
            </w:r>
            <w:r w:rsidR="00862277" w:rsidRPr="002A400B">
              <w:rPr>
                <w:rFonts w:ascii="Times New Roman" w:eastAsia="Times New Roman" w:hAnsi="Times New Roman" w:cs="Times New Roman"/>
                <w:color w:val="222222"/>
                <w:sz w:val="24"/>
                <w:szCs w:val="24"/>
                <w:lang w:eastAsia="es-CO"/>
              </w:rPr>
              <w:t>correspondiente al análisis de</w:t>
            </w:r>
            <w:r w:rsidRPr="002A400B">
              <w:rPr>
                <w:rFonts w:ascii="Times New Roman" w:eastAsia="Times New Roman" w:hAnsi="Times New Roman" w:cs="Times New Roman"/>
                <w:color w:val="222222"/>
                <w:sz w:val="24"/>
                <w:szCs w:val="24"/>
                <w:lang w:eastAsia="es-CO"/>
              </w:rPr>
              <w:t xml:space="preserve"> frecuencias, máximos, mínimos, desviación estándar</w:t>
            </w:r>
            <w:r w:rsidR="00862277" w:rsidRPr="002A400B">
              <w:rPr>
                <w:rFonts w:ascii="Times New Roman" w:eastAsia="Times New Roman" w:hAnsi="Times New Roman" w:cs="Times New Roman"/>
                <w:color w:val="222222"/>
                <w:sz w:val="24"/>
                <w:szCs w:val="24"/>
                <w:lang w:eastAsia="es-CO"/>
              </w:rPr>
              <w:t>, entre otras medidas</w:t>
            </w:r>
            <w:r w:rsidRPr="002A400B">
              <w:rPr>
                <w:rFonts w:ascii="Times New Roman" w:eastAsia="Times New Roman" w:hAnsi="Times New Roman" w:cs="Times New Roman"/>
                <w:color w:val="222222"/>
                <w:sz w:val="24"/>
                <w:szCs w:val="24"/>
                <w:lang w:eastAsia="es-CO"/>
              </w:rPr>
              <w:t>.</w:t>
            </w:r>
            <w:r w:rsidR="00573AD4" w:rsidRPr="002A400B">
              <w:rPr>
                <w:rFonts w:ascii="Times New Roman" w:eastAsia="Times New Roman" w:hAnsi="Times New Roman" w:cs="Times New Roman"/>
                <w:color w:val="222222"/>
                <w:sz w:val="24"/>
                <w:szCs w:val="24"/>
                <w:lang w:eastAsia="es-CO"/>
              </w:rPr>
              <w:t xml:space="preserve"> </w:t>
            </w:r>
          </w:p>
          <w:p w:rsidR="00561E55" w:rsidRPr="002A400B" w:rsidRDefault="00573AD4" w:rsidP="002A400B">
            <w:pPr>
              <w:pStyle w:val="Prrafodelista"/>
              <w:numPr>
                <w:ilvl w:val="1"/>
                <w:numId w:val="3"/>
              </w:numPr>
              <w:spacing w:after="0" w:line="276" w:lineRule="auto"/>
              <w:ind w:left="709" w:hanging="283"/>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Para el caso de la información de los artículos de prensa</w:t>
            </w:r>
            <w:r w:rsidR="00074412" w:rsidRPr="002A400B">
              <w:rPr>
                <w:rFonts w:ascii="Times New Roman" w:eastAsia="Times New Roman" w:hAnsi="Times New Roman" w:cs="Times New Roman"/>
                <w:color w:val="222222"/>
                <w:sz w:val="24"/>
                <w:szCs w:val="24"/>
                <w:lang w:eastAsia="es-CO"/>
              </w:rPr>
              <w:t>, se realizará un análisis de textos no estructurados,</w:t>
            </w:r>
            <w:r w:rsidRPr="002A400B">
              <w:rPr>
                <w:rFonts w:ascii="Times New Roman" w:eastAsia="Times New Roman" w:hAnsi="Times New Roman" w:cs="Times New Roman"/>
                <w:color w:val="222222"/>
                <w:sz w:val="24"/>
                <w:szCs w:val="24"/>
                <w:lang w:eastAsia="es-CO"/>
              </w:rPr>
              <w:t xml:space="preserve"> se identificarán etiquetas de información</w:t>
            </w:r>
            <w:r w:rsidR="007F4102" w:rsidRPr="002A400B">
              <w:rPr>
                <w:rFonts w:ascii="Times New Roman" w:eastAsia="Times New Roman" w:hAnsi="Times New Roman" w:cs="Times New Roman"/>
                <w:color w:val="222222"/>
                <w:sz w:val="24"/>
                <w:szCs w:val="24"/>
                <w:lang w:eastAsia="es-CO"/>
              </w:rPr>
              <w:t xml:space="preserve"> con base en la aplicación de herramientas de </w:t>
            </w:r>
            <w:r w:rsidR="007F4102" w:rsidRPr="002A400B">
              <w:rPr>
                <w:rFonts w:ascii="Times New Roman" w:eastAsia="Times New Roman" w:hAnsi="Times New Roman" w:cs="Times New Roman"/>
                <w:i/>
                <w:color w:val="222222"/>
                <w:sz w:val="24"/>
                <w:szCs w:val="24"/>
                <w:lang w:eastAsia="es-CO"/>
              </w:rPr>
              <w:t xml:space="preserve">machine </w:t>
            </w:r>
            <w:proofErr w:type="spellStart"/>
            <w:r w:rsidR="007F4102" w:rsidRPr="002A400B">
              <w:rPr>
                <w:rFonts w:ascii="Times New Roman" w:eastAsia="Times New Roman" w:hAnsi="Times New Roman" w:cs="Times New Roman"/>
                <w:i/>
                <w:color w:val="222222"/>
                <w:sz w:val="24"/>
                <w:szCs w:val="24"/>
                <w:lang w:eastAsia="es-CO"/>
              </w:rPr>
              <w:t>learning</w:t>
            </w:r>
            <w:proofErr w:type="spellEnd"/>
            <w:r w:rsidR="007F4102" w:rsidRPr="002A400B">
              <w:rPr>
                <w:rFonts w:ascii="Times New Roman" w:eastAsia="Times New Roman" w:hAnsi="Times New Roman" w:cs="Times New Roman"/>
                <w:color w:val="222222"/>
                <w:sz w:val="24"/>
                <w:szCs w:val="24"/>
                <w:lang w:eastAsia="es-CO"/>
              </w:rPr>
              <w:t xml:space="preserve"> no supervisadas y</w:t>
            </w:r>
            <w:r w:rsidRPr="002A400B">
              <w:rPr>
                <w:rFonts w:ascii="Times New Roman" w:eastAsia="Times New Roman" w:hAnsi="Times New Roman" w:cs="Times New Roman"/>
                <w:color w:val="222222"/>
                <w:sz w:val="24"/>
                <w:szCs w:val="24"/>
                <w:lang w:eastAsia="es-CO"/>
              </w:rPr>
              <w:t xml:space="preserve"> se realizará análisis semántico de los textos.</w:t>
            </w:r>
            <w:r w:rsidR="00C27F73" w:rsidRPr="002A400B">
              <w:rPr>
                <w:rFonts w:ascii="Times New Roman" w:eastAsia="Times New Roman" w:hAnsi="Times New Roman" w:cs="Times New Roman"/>
                <w:color w:val="222222"/>
                <w:sz w:val="24"/>
                <w:szCs w:val="24"/>
                <w:lang w:eastAsia="es-CO"/>
              </w:rPr>
              <w:t xml:space="preserve"> </w:t>
            </w:r>
            <w:r w:rsidR="00561E55" w:rsidRPr="002A400B">
              <w:rPr>
                <w:rFonts w:ascii="Times New Roman" w:eastAsia="Times New Roman" w:hAnsi="Times New Roman" w:cs="Times New Roman"/>
                <w:color w:val="222222"/>
                <w:sz w:val="24"/>
                <w:szCs w:val="24"/>
                <w:lang w:eastAsia="es-CO"/>
              </w:rPr>
              <w:t xml:space="preserve">Se identificarán en cada caso: la fuente de la cual se extrajo cada artículo de prensa, la extensión de los artículos de prensa para identificar la importancia de la temática en materia de calidad del aire para los medios analizados y en la generalidad de la información recopilada. Identificación de </w:t>
            </w:r>
            <w:r w:rsidR="007F4102" w:rsidRPr="002A400B">
              <w:rPr>
                <w:rFonts w:ascii="Times New Roman" w:eastAsia="Times New Roman" w:hAnsi="Times New Roman" w:cs="Times New Roman"/>
                <w:color w:val="222222"/>
                <w:sz w:val="24"/>
                <w:szCs w:val="24"/>
                <w:lang w:eastAsia="es-CO"/>
              </w:rPr>
              <w:t>zonas del país</w:t>
            </w:r>
            <w:r w:rsidR="00561E55" w:rsidRPr="002A400B">
              <w:rPr>
                <w:rFonts w:ascii="Times New Roman" w:eastAsia="Times New Roman" w:hAnsi="Times New Roman" w:cs="Times New Roman"/>
                <w:color w:val="222222"/>
                <w:sz w:val="24"/>
                <w:szCs w:val="24"/>
                <w:lang w:eastAsia="es-CO"/>
              </w:rPr>
              <w:t xml:space="preserve"> en los que se presentó la mayor información y las fuentes de contaminación relacionadas y asociación de términos. Identificación de actores, organizaciones más frecuentes relacionadas con la información presentada. Identificación del tono de la información presentada, en virtud de las dimensiones del desarrollo sostenible: dimensión ambiental, si el tema solo se atañe a tema ambiental, </w:t>
            </w:r>
            <w:r w:rsidR="00FD71A6" w:rsidRPr="002A400B">
              <w:rPr>
                <w:rFonts w:ascii="Times New Roman" w:eastAsia="Times New Roman" w:hAnsi="Times New Roman" w:cs="Times New Roman"/>
                <w:color w:val="222222"/>
                <w:sz w:val="24"/>
                <w:szCs w:val="24"/>
                <w:lang w:eastAsia="es-CO"/>
              </w:rPr>
              <w:t>o en la dimensión social, económica</w:t>
            </w:r>
            <w:r w:rsidR="00561E55" w:rsidRPr="002A400B">
              <w:rPr>
                <w:rFonts w:ascii="Times New Roman" w:eastAsia="Times New Roman" w:hAnsi="Times New Roman" w:cs="Times New Roman"/>
                <w:color w:val="222222"/>
                <w:sz w:val="24"/>
                <w:szCs w:val="24"/>
                <w:lang w:eastAsia="es-CO"/>
              </w:rPr>
              <w:t xml:space="preserve"> o institucional</w:t>
            </w:r>
            <w:r w:rsidR="00FD71A6" w:rsidRPr="002A400B">
              <w:rPr>
                <w:rFonts w:ascii="Times New Roman" w:eastAsia="Times New Roman" w:hAnsi="Times New Roman" w:cs="Times New Roman"/>
                <w:color w:val="222222"/>
                <w:sz w:val="24"/>
                <w:szCs w:val="24"/>
                <w:lang w:eastAsia="es-CO"/>
              </w:rPr>
              <w:t>, siendo estas dimensiones las establecidas bajo el marco de naciones unidas</w:t>
            </w:r>
            <w:r w:rsidR="00561E55" w:rsidRPr="002A400B">
              <w:rPr>
                <w:rFonts w:ascii="Times New Roman" w:eastAsia="Times New Roman" w:hAnsi="Times New Roman" w:cs="Times New Roman"/>
                <w:color w:val="222222"/>
                <w:sz w:val="24"/>
                <w:szCs w:val="24"/>
                <w:lang w:eastAsia="es-CO"/>
              </w:rPr>
              <w:t>.</w:t>
            </w:r>
            <w:r w:rsidR="00C27F73" w:rsidRPr="002A400B">
              <w:rPr>
                <w:rFonts w:ascii="Times New Roman" w:eastAsia="Times New Roman" w:hAnsi="Times New Roman" w:cs="Times New Roman"/>
                <w:color w:val="222222"/>
                <w:sz w:val="24"/>
                <w:szCs w:val="24"/>
                <w:lang w:eastAsia="es-CO"/>
              </w:rPr>
              <w:t xml:space="preserve"> La agrupación de términos, según etiquetas, se realizará </w:t>
            </w:r>
            <w:r w:rsidR="00C27F73" w:rsidRPr="002A400B">
              <w:rPr>
                <w:rFonts w:ascii="Times New Roman" w:eastAsia="Times New Roman" w:hAnsi="Times New Roman" w:cs="Times New Roman"/>
                <w:color w:val="222222"/>
                <w:sz w:val="24"/>
                <w:szCs w:val="24"/>
                <w:lang w:eastAsia="es-CO"/>
              </w:rPr>
              <w:lastRenderedPageBreak/>
              <w:t>definiendo un número limitado de tópicos de agrupación, que se establecerá considerando las palabras frecuentes, asociación de términos y extensión de la base de información no relacional recopilada.</w:t>
            </w:r>
          </w:p>
          <w:p w:rsidR="00561E55" w:rsidRPr="002A400B" w:rsidRDefault="00561E55" w:rsidP="002A400B">
            <w:pPr>
              <w:pStyle w:val="Prrafodelista"/>
              <w:numPr>
                <w:ilvl w:val="1"/>
                <w:numId w:val="3"/>
              </w:numPr>
              <w:spacing w:after="0" w:line="276" w:lineRule="auto"/>
              <w:ind w:left="709" w:hanging="283"/>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Para el caso de la información de los contaminantes PM</w:t>
            </w:r>
            <w:r w:rsidRPr="002A400B">
              <w:rPr>
                <w:rFonts w:ascii="Times New Roman" w:eastAsia="Times New Roman" w:hAnsi="Times New Roman" w:cs="Times New Roman"/>
                <w:color w:val="222222"/>
                <w:sz w:val="24"/>
                <w:szCs w:val="24"/>
                <w:vertAlign w:val="subscript"/>
                <w:lang w:eastAsia="es-CO"/>
              </w:rPr>
              <w:t>10</w:t>
            </w:r>
            <w:r w:rsidRPr="002A400B">
              <w:rPr>
                <w:rFonts w:ascii="Times New Roman" w:eastAsia="Times New Roman" w:hAnsi="Times New Roman" w:cs="Times New Roman"/>
                <w:color w:val="222222"/>
                <w:sz w:val="24"/>
                <w:szCs w:val="24"/>
                <w:lang w:eastAsia="es-CO"/>
              </w:rPr>
              <w:t xml:space="preserve"> y PM</w:t>
            </w:r>
            <w:r w:rsidRPr="002A400B">
              <w:rPr>
                <w:rFonts w:ascii="Times New Roman" w:eastAsia="Times New Roman" w:hAnsi="Times New Roman" w:cs="Times New Roman"/>
                <w:color w:val="222222"/>
                <w:sz w:val="24"/>
                <w:szCs w:val="24"/>
                <w:vertAlign w:val="subscript"/>
                <w:lang w:eastAsia="es-CO"/>
              </w:rPr>
              <w:t xml:space="preserve">2.5 </w:t>
            </w:r>
            <w:r w:rsidRPr="002A400B">
              <w:rPr>
                <w:rFonts w:ascii="Times New Roman" w:eastAsia="Times New Roman" w:hAnsi="Times New Roman" w:cs="Times New Roman"/>
                <w:color w:val="222222"/>
                <w:sz w:val="24"/>
                <w:szCs w:val="24"/>
                <w:lang w:eastAsia="es-CO"/>
              </w:rPr>
              <w:t>se realizará el análisis de</w:t>
            </w:r>
            <w:r w:rsidR="00862277" w:rsidRPr="002A400B">
              <w:rPr>
                <w:rFonts w:ascii="Times New Roman" w:eastAsia="Times New Roman" w:hAnsi="Times New Roman" w:cs="Times New Roman"/>
                <w:color w:val="222222"/>
                <w:sz w:val="24"/>
                <w:szCs w:val="24"/>
                <w:lang w:eastAsia="es-CO"/>
              </w:rPr>
              <w:t xml:space="preserve"> las series temporales</w:t>
            </w:r>
            <w:r w:rsidR="004963CE" w:rsidRPr="002A400B">
              <w:rPr>
                <w:rFonts w:ascii="Times New Roman" w:eastAsia="Times New Roman" w:hAnsi="Times New Roman" w:cs="Times New Roman"/>
                <w:color w:val="222222"/>
                <w:sz w:val="24"/>
                <w:szCs w:val="24"/>
                <w:lang w:eastAsia="es-CO"/>
              </w:rPr>
              <w:t>; se identificarán las t</w:t>
            </w:r>
            <w:r w:rsidR="00862277" w:rsidRPr="002A400B">
              <w:rPr>
                <w:rFonts w:ascii="Times New Roman" w:eastAsia="Times New Roman" w:hAnsi="Times New Roman" w:cs="Times New Roman"/>
                <w:color w:val="222222"/>
                <w:sz w:val="24"/>
                <w:szCs w:val="24"/>
                <w:lang w:eastAsia="es-CO"/>
              </w:rPr>
              <w:t xml:space="preserve">endencias o anomalías y </w:t>
            </w:r>
            <w:r w:rsidR="004963CE" w:rsidRPr="002A400B">
              <w:rPr>
                <w:rFonts w:ascii="Times New Roman" w:eastAsia="Times New Roman" w:hAnsi="Times New Roman" w:cs="Times New Roman"/>
                <w:color w:val="222222"/>
                <w:sz w:val="24"/>
                <w:szCs w:val="24"/>
                <w:lang w:eastAsia="es-CO"/>
              </w:rPr>
              <w:t>se realizará análisis de correlación</w:t>
            </w:r>
            <w:r w:rsidR="00862277" w:rsidRPr="002A400B">
              <w:rPr>
                <w:rFonts w:ascii="Times New Roman" w:eastAsia="Times New Roman" w:hAnsi="Times New Roman" w:cs="Times New Roman"/>
                <w:color w:val="222222"/>
                <w:sz w:val="24"/>
                <w:szCs w:val="24"/>
                <w:lang w:eastAsia="es-CO"/>
              </w:rPr>
              <w:t xml:space="preserve"> con</w:t>
            </w:r>
            <w:r w:rsidRPr="002A400B">
              <w:rPr>
                <w:rFonts w:ascii="Times New Roman" w:eastAsia="Times New Roman" w:hAnsi="Times New Roman" w:cs="Times New Roman"/>
                <w:color w:val="222222"/>
                <w:sz w:val="24"/>
                <w:szCs w:val="24"/>
                <w:lang w:eastAsia="es-CO"/>
              </w:rPr>
              <w:t xml:space="preserve"> políticas y acciones que se hayan implementado en el periodo de análisis</w:t>
            </w:r>
            <w:r w:rsidR="00C27F73"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w:t>
            </w:r>
            <w:r w:rsidR="00C27F73" w:rsidRPr="002A400B">
              <w:rPr>
                <w:rFonts w:ascii="Times New Roman" w:eastAsia="Times New Roman" w:hAnsi="Times New Roman" w:cs="Times New Roman"/>
                <w:color w:val="222222"/>
                <w:sz w:val="24"/>
                <w:szCs w:val="24"/>
                <w:lang w:eastAsia="es-CO"/>
              </w:rPr>
              <w:t>determinando</w:t>
            </w:r>
            <w:r w:rsidR="00FD71A6" w:rsidRPr="002A400B">
              <w:rPr>
                <w:rFonts w:ascii="Times New Roman" w:eastAsia="Times New Roman" w:hAnsi="Times New Roman" w:cs="Times New Roman"/>
                <w:color w:val="222222"/>
                <w:sz w:val="24"/>
                <w:szCs w:val="24"/>
                <w:lang w:eastAsia="es-CO"/>
              </w:rPr>
              <w:t xml:space="preserve"> si posiblemente, según los hitos de política o regulación, </w:t>
            </w:r>
            <w:r w:rsidR="004963CE" w:rsidRPr="002A400B">
              <w:rPr>
                <w:rFonts w:ascii="Times New Roman" w:eastAsia="Times New Roman" w:hAnsi="Times New Roman" w:cs="Times New Roman"/>
                <w:color w:val="222222"/>
                <w:sz w:val="24"/>
                <w:szCs w:val="24"/>
                <w:lang w:eastAsia="es-CO"/>
              </w:rPr>
              <w:t xml:space="preserve">se </w:t>
            </w:r>
            <w:r w:rsidR="00FD71A6" w:rsidRPr="002A400B">
              <w:rPr>
                <w:rFonts w:ascii="Times New Roman" w:eastAsia="Times New Roman" w:hAnsi="Times New Roman" w:cs="Times New Roman"/>
                <w:color w:val="222222"/>
                <w:sz w:val="24"/>
                <w:szCs w:val="24"/>
                <w:lang w:eastAsia="es-CO"/>
              </w:rPr>
              <w:t>present</w:t>
            </w:r>
            <w:r w:rsidR="004963CE" w:rsidRPr="002A400B">
              <w:rPr>
                <w:rFonts w:ascii="Times New Roman" w:eastAsia="Times New Roman" w:hAnsi="Times New Roman" w:cs="Times New Roman"/>
                <w:color w:val="222222"/>
                <w:sz w:val="24"/>
                <w:szCs w:val="24"/>
                <w:lang w:eastAsia="es-CO"/>
              </w:rPr>
              <w:t>ó</w:t>
            </w:r>
            <w:r w:rsidR="00FD71A6" w:rsidRPr="002A400B">
              <w:rPr>
                <w:rFonts w:ascii="Times New Roman" w:eastAsia="Times New Roman" w:hAnsi="Times New Roman" w:cs="Times New Roman"/>
                <w:color w:val="222222"/>
                <w:sz w:val="24"/>
                <w:szCs w:val="24"/>
                <w:lang w:eastAsia="es-CO"/>
              </w:rPr>
              <w:t xml:space="preserve"> a</w:t>
            </w:r>
            <w:r w:rsidRPr="002A400B">
              <w:rPr>
                <w:rFonts w:ascii="Times New Roman" w:eastAsia="Times New Roman" w:hAnsi="Times New Roman" w:cs="Times New Roman"/>
                <w:color w:val="222222"/>
                <w:sz w:val="24"/>
                <w:szCs w:val="24"/>
                <w:lang w:eastAsia="es-CO"/>
              </w:rPr>
              <w:t>lgún grado de influencia en el comportamiento de las series temporales.</w:t>
            </w:r>
          </w:p>
          <w:p w:rsidR="00074412" w:rsidRPr="002A400B" w:rsidRDefault="00FD71A6" w:rsidP="002A400B">
            <w:pPr>
              <w:pStyle w:val="Prrafodelista"/>
              <w:numPr>
                <w:ilvl w:val="1"/>
                <w:numId w:val="3"/>
              </w:numPr>
              <w:spacing w:after="0" w:line="276" w:lineRule="auto"/>
              <w:ind w:left="709" w:hanging="283"/>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Para ambos casos se identificarán las</w:t>
            </w:r>
            <w:r w:rsidR="00074412" w:rsidRPr="002A400B">
              <w:rPr>
                <w:rFonts w:ascii="Times New Roman" w:eastAsia="Times New Roman" w:hAnsi="Times New Roman" w:cs="Times New Roman"/>
                <w:color w:val="222222"/>
                <w:sz w:val="24"/>
                <w:szCs w:val="24"/>
                <w:lang w:eastAsia="es-CO"/>
              </w:rPr>
              <w:t xml:space="preserve"> coincidencias temporales acerca del comportamiento de la información, mediante la unión de las bases de información analizadas. </w:t>
            </w:r>
            <w:r w:rsidRPr="002A400B">
              <w:rPr>
                <w:rFonts w:ascii="Times New Roman" w:eastAsia="Times New Roman" w:hAnsi="Times New Roman" w:cs="Times New Roman"/>
                <w:color w:val="222222"/>
                <w:sz w:val="24"/>
                <w:szCs w:val="24"/>
                <w:lang w:eastAsia="es-CO"/>
              </w:rPr>
              <w:t>E</w:t>
            </w:r>
            <w:r w:rsidR="00074412" w:rsidRPr="002A400B">
              <w:rPr>
                <w:rFonts w:ascii="Times New Roman" w:eastAsia="Times New Roman" w:hAnsi="Times New Roman" w:cs="Times New Roman"/>
                <w:color w:val="222222"/>
                <w:sz w:val="24"/>
                <w:szCs w:val="24"/>
                <w:lang w:eastAsia="es-CO"/>
              </w:rPr>
              <w:t>ste procedimiento requiere de la aplicación de herramientas de tratamiento de datos pasando la información textual a datos numéricos</w:t>
            </w:r>
            <w:r w:rsidR="00742C73" w:rsidRPr="002A400B">
              <w:rPr>
                <w:rFonts w:ascii="Times New Roman" w:eastAsia="Times New Roman" w:hAnsi="Times New Roman" w:cs="Times New Roman"/>
                <w:color w:val="222222"/>
                <w:sz w:val="24"/>
                <w:szCs w:val="24"/>
                <w:lang w:eastAsia="es-CO"/>
              </w:rPr>
              <w:t>, de tal manera que esta transformación permita llevar los datos a series temporales agregadas conforme la agregación establecida para los contaminantes atmosféricos</w:t>
            </w:r>
            <w:r w:rsidR="00074412" w:rsidRPr="002A400B">
              <w:rPr>
                <w:rFonts w:ascii="Times New Roman" w:eastAsia="Times New Roman" w:hAnsi="Times New Roman" w:cs="Times New Roman"/>
                <w:color w:val="222222"/>
                <w:sz w:val="24"/>
                <w:szCs w:val="24"/>
                <w:lang w:eastAsia="es-CO"/>
              </w:rPr>
              <w:t>.</w:t>
            </w:r>
          </w:p>
          <w:p w:rsidR="00074412" w:rsidRPr="002A400B" w:rsidRDefault="00074412" w:rsidP="002A400B">
            <w:pPr>
              <w:pStyle w:val="Prrafodelista"/>
              <w:numPr>
                <w:ilvl w:val="0"/>
                <w:numId w:val="3"/>
              </w:numPr>
              <w:spacing w:after="0" w:line="276" w:lineRule="auto"/>
              <w:ind w:left="426" w:hanging="284"/>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b/>
                <w:color w:val="222222"/>
                <w:sz w:val="24"/>
                <w:szCs w:val="24"/>
                <w:lang w:eastAsia="es-CO"/>
              </w:rPr>
              <w:t>Evaluación de los resultados de agrupamiento de información textual y de implementación de las series temporales</w:t>
            </w:r>
            <w:r w:rsidRPr="002A400B">
              <w:rPr>
                <w:rFonts w:ascii="Times New Roman" w:eastAsia="Times New Roman" w:hAnsi="Times New Roman" w:cs="Times New Roman"/>
                <w:color w:val="222222"/>
                <w:sz w:val="24"/>
                <w:szCs w:val="24"/>
                <w:lang w:eastAsia="es-CO"/>
              </w:rPr>
              <w:t>. Una vez realizado el tratamiento de estadística descriptiva</w:t>
            </w:r>
            <w:r w:rsidR="00862277" w:rsidRPr="002A400B">
              <w:rPr>
                <w:rFonts w:ascii="Times New Roman" w:eastAsia="Times New Roman" w:hAnsi="Times New Roman" w:cs="Times New Roman"/>
                <w:color w:val="222222"/>
                <w:sz w:val="24"/>
                <w:szCs w:val="24"/>
                <w:lang w:eastAsia="es-CO"/>
              </w:rPr>
              <w:t xml:space="preserve"> e inferencial</w:t>
            </w:r>
            <w:r w:rsidRPr="002A400B">
              <w:rPr>
                <w:rFonts w:ascii="Times New Roman" w:eastAsia="Times New Roman" w:hAnsi="Times New Roman" w:cs="Times New Roman"/>
                <w:color w:val="222222"/>
                <w:sz w:val="24"/>
                <w:szCs w:val="24"/>
                <w:lang w:eastAsia="es-CO"/>
              </w:rPr>
              <w:t xml:space="preserve"> y aplicación de herramientas de minería de texto</w:t>
            </w:r>
            <w:r w:rsidR="00FD71A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para el caso de la información de prensa y</w:t>
            </w:r>
            <w:r w:rsidR="00FD71A6"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 xml:space="preserve"> de series temporales para el caso de los registros de calidad del aire, se aplicarán métricas de evaluación consistentes en el coeficiente </w:t>
            </w:r>
            <w:proofErr w:type="spellStart"/>
            <w:r w:rsidRPr="002A400B">
              <w:rPr>
                <w:rFonts w:ascii="Times New Roman" w:eastAsia="Times New Roman" w:hAnsi="Times New Roman" w:cs="Times New Roman"/>
                <w:color w:val="222222"/>
                <w:sz w:val="24"/>
                <w:szCs w:val="24"/>
                <w:lang w:eastAsia="es-CO"/>
              </w:rPr>
              <w:t>cofenético</w:t>
            </w:r>
            <w:proofErr w:type="spellEnd"/>
            <w:r w:rsidRPr="002A400B">
              <w:rPr>
                <w:rFonts w:ascii="Times New Roman" w:eastAsia="Times New Roman" w:hAnsi="Times New Roman" w:cs="Times New Roman"/>
                <w:color w:val="222222"/>
                <w:sz w:val="24"/>
                <w:szCs w:val="24"/>
                <w:lang w:eastAsia="es-CO"/>
              </w:rPr>
              <w:t xml:space="preserve"> para el caso de la información textual y </w:t>
            </w:r>
            <w:r w:rsidR="00FD71A6" w:rsidRPr="002A400B">
              <w:rPr>
                <w:rFonts w:ascii="Times New Roman" w:eastAsia="Times New Roman" w:hAnsi="Times New Roman" w:cs="Times New Roman"/>
                <w:color w:val="222222"/>
                <w:sz w:val="24"/>
                <w:szCs w:val="24"/>
                <w:lang w:eastAsia="es-CO"/>
              </w:rPr>
              <w:t xml:space="preserve">estadísticos </w:t>
            </w:r>
            <w:r w:rsidR="007479FF" w:rsidRPr="002A400B">
              <w:rPr>
                <w:rFonts w:ascii="Times New Roman" w:eastAsia="Times New Roman" w:hAnsi="Times New Roman" w:cs="Times New Roman"/>
                <w:color w:val="222222"/>
                <w:sz w:val="24"/>
                <w:szCs w:val="24"/>
                <w:lang w:eastAsia="es-CO"/>
              </w:rPr>
              <w:t>como el coeficiente de NASH</w:t>
            </w:r>
            <w:r w:rsidR="007A600B" w:rsidRPr="002A400B">
              <w:rPr>
                <w:rFonts w:ascii="Times New Roman" w:eastAsia="Times New Roman" w:hAnsi="Times New Roman" w:cs="Times New Roman"/>
                <w:color w:val="222222"/>
                <w:sz w:val="24"/>
                <w:szCs w:val="24"/>
                <w:lang w:eastAsia="es-CO"/>
              </w:rPr>
              <w:t xml:space="preserve">, </w:t>
            </w:r>
            <w:r w:rsidR="007479FF" w:rsidRPr="002A400B">
              <w:rPr>
                <w:rFonts w:ascii="Times New Roman" w:eastAsia="Times New Roman" w:hAnsi="Times New Roman" w:cs="Times New Roman"/>
                <w:color w:val="222222"/>
                <w:sz w:val="24"/>
                <w:szCs w:val="24"/>
                <w:lang w:eastAsia="es-CO"/>
              </w:rPr>
              <w:t>para</w:t>
            </w:r>
            <w:r w:rsidR="00FD71A6" w:rsidRPr="002A400B">
              <w:rPr>
                <w:rFonts w:ascii="Times New Roman" w:eastAsia="Times New Roman" w:hAnsi="Times New Roman" w:cs="Times New Roman"/>
                <w:color w:val="222222"/>
                <w:sz w:val="24"/>
                <w:szCs w:val="24"/>
                <w:lang w:eastAsia="es-CO"/>
              </w:rPr>
              <w:t xml:space="preserve"> el caso de las series temporales.</w:t>
            </w:r>
            <w:r w:rsidR="00FD1816" w:rsidRPr="002A400B">
              <w:rPr>
                <w:rFonts w:ascii="Times New Roman" w:eastAsia="Times New Roman" w:hAnsi="Times New Roman" w:cs="Times New Roman"/>
                <w:color w:val="222222"/>
                <w:sz w:val="24"/>
                <w:szCs w:val="24"/>
                <w:lang w:eastAsia="es-CO"/>
              </w:rPr>
              <w:t xml:space="preserve"> La evaluación de imputación de datos en el caso de las series temporales estará dada por métricas como la exactitud en el pronóstico de los datos de imputación utilizados</w:t>
            </w:r>
            <w:r w:rsidR="00AF19BF" w:rsidRPr="002A400B">
              <w:rPr>
                <w:rFonts w:ascii="Times New Roman" w:eastAsia="Times New Roman" w:hAnsi="Times New Roman" w:cs="Times New Roman"/>
                <w:color w:val="222222"/>
                <w:sz w:val="24"/>
                <w:szCs w:val="24"/>
                <w:lang w:eastAsia="es-CO"/>
              </w:rPr>
              <w:t xml:space="preserve"> y el error cuadrático medio</w:t>
            </w:r>
            <w:r w:rsidR="00FD1816" w:rsidRPr="002A400B">
              <w:rPr>
                <w:rFonts w:ascii="Times New Roman" w:eastAsia="Times New Roman" w:hAnsi="Times New Roman" w:cs="Times New Roman"/>
                <w:color w:val="222222"/>
                <w:sz w:val="24"/>
                <w:szCs w:val="24"/>
                <w:lang w:eastAsia="es-CO"/>
              </w:rPr>
              <w:t>.</w:t>
            </w:r>
          </w:p>
          <w:p w:rsidR="00E6008D" w:rsidRPr="002A400B" w:rsidRDefault="00074412"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Para el desarrollo del proyecto se hará uso del software Python, y sus librerías para análisis de texto </w:t>
            </w:r>
            <w:r w:rsidR="0099483C" w:rsidRPr="002A400B">
              <w:rPr>
                <w:rFonts w:ascii="Times New Roman" w:eastAsia="Times New Roman" w:hAnsi="Times New Roman" w:cs="Times New Roman"/>
                <w:color w:val="222222"/>
                <w:sz w:val="24"/>
                <w:szCs w:val="24"/>
                <w:lang w:eastAsia="es-CO"/>
              </w:rPr>
              <w:t>como NTKL (</w:t>
            </w:r>
            <w:r w:rsidR="0099483C" w:rsidRPr="002A400B">
              <w:rPr>
                <w:rFonts w:ascii="Times New Roman" w:eastAsia="Times New Roman" w:hAnsi="Times New Roman" w:cs="Times New Roman"/>
                <w:i/>
                <w:color w:val="222222"/>
                <w:sz w:val="24"/>
                <w:szCs w:val="24"/>
                <w:lang w:eastAsia="es-CO"/>
              </w:rPr>
              <w:t xml:space="preserve">natural </w:t>
            </w:r>
            <w:proofErr w:type="spellStart"/>
            <w:r w:rsidR="0099483C" w:rsidRPr="002A400B">
              <w:rPr>
                <w:rFonts w:ascii="Times New Roman" w:eastAsia="Times New Roman" w:hAnsi="Times New Roman" w:cs="Times New Roman"/>
                <w:i/>
                <w:color w:val="222222"/>
                <w:sz w:val="24"/>
                <w:szCs w:val="24"/>
                <w:lang w:eastAsia="es-CO"/>
              </w:rPr>
              <w:t>language</w:t>
            </w:r>
            <w:proofErr w:type="spellEnd"/>
            <w:r w:rsidR="0099483C" w:rsidRPr="002A400B">
              <w:rPr>
                <w:rFonts w:ascii="Times New Roman" w:eastAsia="Times New Roman" w:hAnsi="Times New Roman" w:cs="Times New Roman"/>
                <w:i/>
                <w:color w:val="222222"/>
                <w:sz w:val="24"/>
                <w:szCs w:val="24"/>
                <w:lang w:eastAsia="es-CO"/>
              </w:rPr>
              <w:t xml:space="preserve"> </w:t>
            </w:r>
            <w:proofErr w:type="spellStart"/>
            <w:r w:rsidR="0099483C" w:rsidRPr="002A400B">
              <w:rPr>
                <w:rFonts w:ascii="Times New Roman" w:eastAsia="Times New Roman" w:hAnsi="Times New Roman" w:cs="Times New Roman"/>
                <w:i/>
                <w:color w:val="222222"/>
                <w:sz w:val="24"/>
                <w:szCs w:val="24"/>
                <w:lang w:eastAsia="es-CO"/>
              </w:rPr>
              <w:t>tool</w:t>
            </w:r>
            <w:proofErr w:type="spellEnd"/>
            <w:r w:rsidR="0099483C" w:rsidRPr="002A400B">
              <w:rPr>
                <w:rFonts w:ascii="Times New Roman" w:eastAsia="Times New Roman" w:hAnsi="Times New Roman" w:cs="Times New Roman"/>
                <w:i/>
                <w:color w:val="222222"/>
                <w:sz w:val="24"/>
                <w:szCs w:val="24"/>
                <w:lang w:eastAsia="es-CO"/>
              </w:rPr>
              <w:t xml:space="preserve"> kit</w:t>
            </w:r>
            <w:r w:rsidR="0099483C" w:rsidRPr="002A400B">
              <w:rPr>
                <w:rFonts w:ascii="Times New Roman" w:eastAsia="Times New Roman" w:hAnsi="Times New Roman" w:cs="Times New Roman"/>
                <w:color w:val="222222"/>
                <w:sz w:val="24"/>
                <w:szCs w:val="24"/>
                <w:lang w:eastAsia="es-CO"/>
              </w:rPr>
              <w:t xml:space="preserve">) </w:t>
            </w:r>
            <w:r w:rsidRPr="002A400B">
              <w:rPr>
                <w:rFonts w:ascii="Times New Roman" w:eastAsia="Times New Roman" w:hAnsi="Times New Roman" w:cs="Times New Roman"/>
                <w:color w:val="222222"/>
                <w:sz w:val="24"/>
                <w:szCs w:val="24"/>
                <w:lang w:eastAsia="es-CO"/>
              </w:rPr>
              <w:t>y de aprendizaje de máquina</w:t>
            </w:r>
            <w:r w:rsidR="0099483C" w:rsidRPr="002A400B">
              <w:rPr>
                <w:rFonts w:ascii="Times New Roman" w:eastAsia="Times New Roman" w:hAnsi="Times New Roman" w:cs="Times New Roman"/>
                <w:color w:val="222222"/>
                <w:sz w:val="24"/>
                <w:szCs w:val="24"/>
                <w:lang w:eastAsia="es-CO"/>
              </w:rPr>
              <w:t xml:space="preserve"> (</w:t>
            </w:r>
            <w:r w:rsidR="0099483C" w:rsidRPr="002A400B">
              <w:rPr>
                <w:rFonts w:ascii="Times New Roman" w:eastAsia="Times New Roman" w:hAnsi="Times New Roman" w:cs="Times New Roman"/>
                <w:i/>
                <w:color w:val="222222"/>
                <w:sz w:val="24"/>
                <w:szCs w:val="24"/>
                <w:lang w:eastAsia="es-CO"/>
              </w:rPr>
              <w:t xml:space="preserve">machine </w:t>
            </w:r>
            <w:proofErr w:type="spellStart"/>
            <w:r w:rsidR="0099483C" w:rsidRPr="002A400B">
              <w:rPr>
                <w:rFonts w:ascii="Times New Roman" w:eastAsia="Times New Roman" w:hAnsi="Times New Roman" w:cs="Times New Roman"/>
                <w:i/>
                <w:color w:val="222222"/>
                <w:sz w:val="24"/>
                <w:szCs w:val="24"/>
                <w:lang w:eastAsia="es-CO"/>
              </w:rPr>
              <w:t>learning</w:t>
            </w:r>
            <w:proofErr w:type="spellEnd"/>
            <w:r w:rsidR="0099483C" w:rsidRPr="002A400B">
              <w:rPr>
                <w:rFonts w:ascii="Times New Roman" w:eastAsia="Times New Roman" w:hAnsi="Times New Roman" w:cs="Times New Roman"/>
                <w:i/>
                <w:color w:val="222222"/>
                <w:sz w:val="24"/>
                <w:szCs w:val="24"/>
                <w:lang w:eastAsia="es-CO"/>
              </w:rPr>
              <w:t xml:space="preserve"> </w:t>
            </w:r>
            <w:proofErr w:type="spellStart"/>
            <w:r w:rsidR="0099483C" w:rsidRPr="002A400B">
              <w:rPr>
                <w:rFonts w:ascii="Times New Roman" w:eastAsia="Times New Roman" w:hAnsi="Times New Roman" w:cs="Times New Roman"/>
                <w:i/>
                <w:color w:val="222222"/>
                <w:sz w:val="24"/>
                <w:szCs w:val="24"/>
                <w:lang w:eastAsia="es-CO"/>
              </w:rPr>
              <w:t>for</w:t>
            </w:r>
            <w:proofErr w:type="spellEnd"/>
            <w:r w:rsidR="0099483C" w:rsidRPr="002A400B">
              <w:rPr>
                <w:rFonts w:ascii="Times New Roman" w:eastAsia="Times New Roman" w:hAnsi="Times New Roman" w:cs="Times New Roman"/>
                <w:i/>
                <w:color w:val="222222"/>
                <w:sz w:val="24"/>
                <w:szCs w:val="24"/>
                <w:lang w:eastAsia="es-CO"/>
              </w:rPr>
              <w:t xml:space="preserve"> </w:t>
            </w:r>
            <w:proofErr w:type="spellStart"/>
            <w:r w:rsidR="0099483C" w:rsidRPr="002A400B">
              <w:rPr>
                <w:rFonts w:ascii="Times New Roman" w:eastAsia="Times New Roman" w:hAnsi="Times New Roman" w:cs="Times New Roman"/>
                <w:i/>
                <w:color w:val="222222"/>
                <w:sz w:val="24"/>
                <w:szCs w:val="24"/>
                <w:lang w:eastAsia="es-CO"/>
              </w:rPr>
              <w:t>language</w:t>
            </w:r>
            <w:proofErr w:type="spellEnd"/>
            <w:r w:rsidR="0099483C" w:rsidRPr="002A400B">
              <w:rPr>
                <w:rFonts w:ascii="Times New Roman" w:eastAsia="Times New Roman" w:hAnsi="Times New Roman" w:cs="Times New Roman"/>
                <w:i/>
                <w:color w:val="222222"/>
                <w:sz w:val="24"/>
                <w:szCs w:val="24"/>
                <w:lang w:eastAsia="es-CO"/>
              </w:rPr>
              <w:t xml:space="preserve"> </w:t>
            </w:r>
            <w:proofErr w:type="spellStart"/>
            <w:r w:rsidR="0099483C" w:rsidRPr="002A400B">
              <w:rPr>
                <w:rFonts w:ascii="Times New Roman" w:eastAsia="Times New Roman" w:hAnsi="Times New Roman" w:cs="Times New Roman"/>
                <w:i/>
                <w:color w:val="222222"/>
                <w:sz w:val="24"/>
                <w:szCs w:val="24"/>
                <w:lang w:eastAsia="es-CO"/>
              </w:rPr>
              <w:t>toolkit</w:t>
            </w:r>
            <w:proofErr w:type="spellEnd"/>
            <w:r w:rsidR="0099483C" w:rsidRPr="002A400B">
              <w:rPr>
                <w:rFonts w:ascii="Times New Roman" w:eastAsia="Times New Roman" w:hAnsi="Times New Roman" w:cs="Times New Roman"/>
                <w:color w:val="222222"/>
                <w:sz w:val="24"/>
                <w:szCs w:val="24"/>
                <w:lang w:eastAsia="es-CO"/>
              </w:rPr>
              <w:t>)</w:t>
            </w:r>
            <w:r w:rsidRPr="002A400B">
              <w:rPr>
                <w:rFonts w:ascii="Times New Roman" w:eastAsia="Times New Roman" w:hAnsi="Times New Roman" w:cs="Times New Roman"/>
                <w:color w:val="222222"/>
                <w:sz w:val="24"/>
                <w:szCs w:val="24"/>
                <w:lang w:eastAsia="es-CO"/>
              </w:rPr>
              <w:t>.</w:t>
            </w:r>
          </w:p>
        </w:tc>
      </w:tr>
      <w:tr w:rsidR="001D6087" w:rsidRPr="002A400B" w:rsidTr="002A400B">
        <w:tc>
          <w:tcPr>
            <w:tcW w:w="50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2A400B" w:rsidRDefault="001D6087" w:rsidP="001D608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lastRenderedPageBreak/>
              <w:t>Resultados esperados</w:t>
            </w:r>
          </w:p>
        </w:tc>
      </w:tr>
      <w:tr w:rsidR="001D6087" w:rsidRPr="002A400B" w:rsidTr="002A400B">
        <w:tc>
          <w:tcPr>
            <w:tcW w:w="50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Pr="002A400B" w:rsidRDefault="00B93466"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La apuesta inter y </w:t>
            </w:r>
            <w:proofErr w:type="spellStart"/>
            <w:r w:rsidRPr="002A400B">
              <w:rPr>
                <w:rFonts w:ascii="Times New Roman" w:eastAsia="Times New Roman" w:hAnsi="Times New Roman" w:cs="Times New Roman"/>
                <w:color w:val="222222"/>
                <w:sz w:val="24"/>
                <w:szCs w:val="24"/>
                <w:lang w:eastAsia="es-CO"/>
              </w:rPr>
              <w:t>trans</w:t>
            </w:r>
            <w:proofErr w:type="spellEnd"/>
            <w:r w:rsidRPr="002A400B">
              <w:rPr>
                <w:rFonts w:ascii="Times New Roman" w:eastAsia="Times New Roman" w:hAnsi="Times New Roman" w:cs="Times New Roman"/>
                <w:color w:val="222222"/>
                <w:sz w:val="24"/>
                <w:szCs w:val="24"/>
                <w:lang w:eastAsia="es-CO"/>
              </w:rPr>
              <w:t xml:space="preserve">-disciplinar contenida en la presente propuesta permite que a través de los resultados esperados se acojan los campos de acción: sociedad y ambiente, con la vinculación del análisis en la información que </w:t>
            </w:r>
            <w:r w:rsidR="006E701C" w:rsidRPr="002A400B">
              <w:rPr>
                <w:rFonts w:ascii="Times New Roman" w:eastAsia="Times New Roman" w:hAnsi="Times New Roman" w:cs="Times New Roman"/>
                <w:color w:val="222222"/>
                <w:sz w:val="24"/>
                <w:szCs w:val="24"/>
                <w:lang w:eastAsia="es-CO"/>
              </w:rPr>
              <w:t xml:space="preserve">los medios de prensa escrita </w:t>
            </w:r>
            <w:r w:rsidRPr="002A400B">
              <w:rPr>
                <w:rFonts w:ascii="Times New Roman" w:eastAsia="Times New Roman" w:hAnsi="Times New Roman" w:cs="Times New Roman"/>
                <w:color w:val="222222"/>
                <w:sz w:val="24"/>
                <w:szCs w:val="24"/>
                <w:lang w:eastAsia="es-CO"/>
              </w:rPr>
              <w:t>divulga</w:t>
            </w:r>
            <w:r w:rsidR="006E701C" w:rsidRPr="002A400B">
              <w:rPr>
                <w:rFonts w:ascii="Times New Roman" w:eastAsia="Times New Roman" w:hAnsi="Times New Roman" w:cs="Times New Roman"/>
                <w:color w:val="222222"/>
                <w:sz w:val="24"/>
                <w:szCs w:val="24"/>
                <w:lang w:eastAsia="es-CO"/>
              </w:rPr>
              <w:t>n</w:t>
            </w:r>
            <w:r w:rsidRPr="002A400B">
              <w:rPr>
                <w:rFonts w:ascii="Times New Roman" w:eastAsia="Times New Roman" w:hAnsi="Times New Roman" w:cs="Times New Roman"/>
                <w:color w:val="222222"/>
                <w:sz w:val="24"/>
                <w:szCs w:val="24"/>
                <w:lang w:eastAsia="es-CO"/>
              </w:rPr>
              <w:t xml:space="preserve"> a la comunidad y la información técnica contenida en bases de información públicas de autoridad ambiental. Los resultados alcanzables son de resorte en materia ambiental y social.</w:t>
            </w:r>
            <w:r w:rsidR="00AC0105" w:rsidRPr="002A400B">
              <w:rPr>
                <w:rFonts w:ascii="Times New Roman" w:eastAsia="Times New Roman" w:hAnsi="Times New Roman" w:cs="Times New Roman"/>
                <w:color w:val="222222"/>
                <w:sz w:val="24"/>
                <w:szCs w:val="24"/>
                <w:lang w:eastAsia="es-CO"/>
              </w:rPr>
              <w:t xml:space="preserve"> En este orden de ideas, e</w:t>
            </w:r>
            <w:r w:rsidR="002645F6" w:rsidRPr="002A400B">
              <w:rPr>
                <w:rFonts w:ascii="Times New Roman" w:eastAsia="Times New Roman" w:hAnsi="Times New Roman" w:cs="Times New Roman"/>
                <w:color w:val="222222"/>
                <w:sz w:val="24"/>
                <w:szCs w:val="24"/>
                <w:lang w:eastAsia="es-CO"/>
              </w:rPr>
              <w:t>n desarrollo del trabajo de investigación</w:t>
            </w:r>
            <w:r w:rsidR="00AC0105" w:rsidRPr="002A400B">
              <w:rPr>
                <w:rFonts w:ascii="Times New Roman" w:eastAsia="Times New Roman" w:hAnsi="Times New Roman" w:cs="Times New Roman"/>
                <w:color w:val="222222"/>
                <w:sz w:val="24"/>
                <w:szCs w:val="24"/>
                <w:lang w:eastAsia="es-CO"/>
              </w:rPr>
              <w:t>,</w:t>
            </w:r>
            <w:r w:rsidR="002645F6" w:rsidRPr="002A400B">
              <w:rPr>
                <w:rFonts w:ascii="Times New Roman" w:eastAsia="Times New Roman" w:hAnsi="Times New Roman" w:cs="Times New Roman"/>
                <w:color w:val="222222"/>
                <w:sz w:val="24"/>
                <w:szCs w:val="24"/>
                <w:lang w:eastAsia="es-CO"/>
              </w:rPr>
              <w:t xml:space="preserve"> se </w:t>
            </w:r>
            <w:r w:rsidR="000D4D22" w:rsidRPr="002A400B">
              <w:rPr>
                <w:rFonts w:ascii="Times New Roman" w:eastAsia="Times New Roman" w:hAnsi="Times New Roman" w:cs="Times New Roman"/>
                <w:color w:val="222222"/>
                <w:sz w:val="24"/>
                <w:szCs w:val="24"/>
                <w:lang w:eastAsia="es-CO"/>
              </w:rPr>
              <w:t xml:space="preserve">pretende </w:t>
            </w:r>
            <w:r w:rsidR="002645F6" w:rsidRPr="002A400B">
              <w:rPr>
                <w:rFonts w:ascii="Times New Roman" w:eastAsia="Times New Roman" w:hAnsi="Times New Roman" w:cs="Times New Roman"/>
                <w:color w:val="222222"/>
                <w:sz w:val="24"/>
                <w:szCs w:val="24"/>
                <w:lang w:eastAsia="es-CO"/>
              </w:rPr>
              <w:t>alcanzar los siguientes resultados</w:t>
            </w:r>
            <w:r w:rsidR="00196E05" w:rsidRPr="002A400B">
              <w:rPr>
                <w:rFonts w:ascii="Times New Roman" w:eastAsia="Times New Roman" w:hAnsi="Times New Roman" w:cs="Times New Roman"/>
                <w:color w:val="222222"/>
                <w:sz w:val="24"/>
                <w:szCs w:val="24"/>
                <w:lang w:eastAsia="es-CO"/>
              </w:rPr>
              <w:t xml:space="preserve"> y productos</w:t>
            </w:r>
            <w:r w:rsidR="002645F6" w:rsidRPr="002A400B">
              <w:rPr>
                <w:rFonts w:ascii="Times New Roman" w:eastAsia="Times New Roman" w:hAnsi="Times New Roman" w:cs="Times New Roman"/>
                <w:color w:val="222222"/>
                <w:sz w:val="24"/>
                <w:szCs w:val="24"/>
                <w:lang w:eastAsia="es-CO"/>
              </w:rPr>
              <w:t>:</w:t>
            </w:r>
          </w:p>
          <w:p w:rsidR="00196E05" w:rsidRPr="002A400B" w:rsidRDefault="00196E05" w:rsidP="002A400B">
            <w:pPr>
              <w:spacing w:after="0" w:line="276" w:lineRule="auto"/>
              <w:jc w:val="both"/>
              <w:rPr>
                <w:rFonts w:ascii="Times New Roman" w:eastAsia="Times New Roman" w:hAnsi="Times New Roman" w:cs="Times New Roman"/>
                <w:color w:val="222222"/>
                <w:sz w:val="24"/>
                <w:szCs w:val="24"/>
                <w:lang w:eastAsia="es-CO"/>
              </w:rPr>
            </w:pPr>
          </w:p>
          <w:p w:rsidR="001D6087" w:rsidRPr="002A400B" w:rsidRDefault="000404B0"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1. Identificación de los principales </w:t>
            </w:r>
            <w:r w:rsidR="000D4D22" w:rsidRPr="002A400B">
              <w:rPr>
                <w:rFonts w:ascii="Times New Roman" w:eastAsia="Times New Roman" w:hAnsi="Times New Roman" w:cs="Times New Roman"/>
                <w:color w:val="222222"/>
                <w:sz w:val="24"/>
                <w:szCs w:val="24"/>
                <w:lang w:eastAsia="es-CO"/>
              </w:rPr>
              <w:t xml:space="preserve">patrones y </w:t>
            </w:r>
            <w:r w:rsidRPr="002A400B">
              <w:rPr>
                <w:rFonts w:ascii="Times New Roman" w:eastAsia="Times New Roman" w:hAnsi="Times New Roman" w:cs="Times New Roman"/>
                <w:color w:val="222222"/>
                <w:sz w:val="24"/>
                <w:szCs w:val="24"/>
                <w:lang w:eastAsia="es-CO"/>
              </w:rPr>
              <w:t>retos en materia de divulgación del estado de la calidad del aire, acciones, medidas a través de los medios de comunicación escrita en prensa.</w:t>
            </w:r>
            <w:r w:rsidR="00C358C3" w:rsidRPr="002A400B">
              <w:rPr>
                <w:rFonts w:ascii="Times New Roman" w:eastAsia="Times New Roman" w:hAnsi="Times New Roman" w:cs="Times New Roman"/>
                <w:color w:val="222222"/>
                <w:sz w:val="24"/>
                <w:szCs w:val="24"/>
                <w:lang w:eastAsia="es-CO"/>
              </w:rPr>
              <w:t xml:space="preserve"> Las metas establecidas en los </w:t>
            </w:r>
            <w:proofErr w:type="spellStart"/>
            <w:r w:rsidR="007324FE" w:rsidRPr="002A400B">
              <w:rPr>
                <w:rFonts w:ascii="Times New Roman" w:eastAsia="Times New Roman" w:hAnsi="Times New Roman" w:cs="Times New Roman"/>
                <w:color w:val="222222"/>
                <w:sz w:val="24"/>
                <w:szCs w:val="24"/>
                <w:lang w:eastAsia="es-CO"/>
              </w:rPr>
              <w:t>ODs</w:t>
            </w:r>
            <w:proofErr w:type="spellEnd"/>
            <w:r w:rsidR="00C358C3" w:rsidRPr="002A400B">
              <w:rPr>
                <w:rFonts w:ascii="Times New Roman" w:eastAsia="Times New Roman" w:hAnsi="Times New Roman" w:cs="Times New Roman"/>
                <w:color w:val="222222"/>
                <w:sz w:val="24"/>
                <w:szCs w:val="24"/>
                <w:lang w:eastAsia="es-CO"/>
              </w:rPr>
              <w:t xml:space="preserve"> requieren de acciones sinérgicas desde el ciudadano de a pie, por lo que se espera identificar las tendencias en comunicación acerca de la calidad del aire</w:t>
            </w:r>
            <w:r w:rsidR="006E701C" w:rsidRPr="002A400B">
              <w:rPr>
                <w:rFonts w:ascii="Times New Roman" w:eastAsia="Times New Roman" w:hAnsi="Times New Roman" w:cs="Times New Roman"/>
                <w:color w:val="222222"/>
                <w:sz w:val="24"/>
                <w:szCs w:val="24"/>
                <w:lang w:eastAsia="es-CO"/>
              </w:rPr>
              <w:t>,</w:t>
            </w:r>
            <w:r w:rsidR="00C358C3" w:rsidRPr="002A400B">
              <w:rPr>
                <w:rFonts w:ascii="Times New Roman" w:eastAsia="Times New Roman" w:hAnsi="Times New Roman" w:cs="Times New Roman"/>
                <w:color w:val="222222"/>
                <w:sz w:val="24"/>
                <w:szCs w:val="24"/>
                <w:lang w:eastAsia="es-CO"/>
              </w:rPr>
              <w:t xml:space="preserve"> los efectos sobre </w:t>
            </w:r>
            <w:r w:rsidR="00AC0105" w:rsidRPr="002A400B">
              <w:rPr>
                <w:rFonts w:ascii="Times New Roman" w:eastAsia="Times New Roman" w:hAnsi="Times New Roman" w:cs="Times New Roman"/>
                <w:color w:val="222222"/>
                <w:sz w:val="24"/>
                <w:szCs w:val="24"/>
                <w:lang w:eastAsia="es-CO"/>
              </w:rPr>
              <w:t>é</w:t>
            </w:r>
            <w:r w:rsidR="00C358C3" w:rsidRPr="002A400B">
              <w:rPr>
                <w:rFonts w:ascii="Times New Roman" w:eastAsia="Times New Roman" w:hAnsi="Times New Roman" w:cs="Times New Roman"/>
                <w:color w:val="222222"/>
                <w:sz w:val="24"/>
                <w:szCs w:val="24"/>
                <w:lang w:eastAsia="es-CO"/>
              </w:rPr>
              <w:t>sta</w:t>
            </w:r>
            <w:r w:rsidR="0071017A" w:rsidRPr="002A400B">
              <w:rPr>
                <w:rFonts w:ascii="Times New Roman" w:eastAsia="Times New Roman" w:hAnsi="Times New Roman" w:cs="Times New Roman"/>
                <w:color w:val="222222"/>
                <w:sz w:val="24"/>
                <w:szCs w:val="24"/>
                <w:lang w:eastAsia="es-CO"/>
              </w:rPr>
              <w:t>, así como los</w:t>
            </w:r>
            <w:r w:rsidR="00C358C3" w:rsidRPr="002A400B">
              <w:rPr>
                <w:rFonts w:ascii="Times New Roman" w:eastAsia="Times New Roman" w:hAnsi="Times New Roman" w:cs="Times New Roman"/>
                <w:color w:val="222222"/>
                <w:sz w:val="24"/>
                <w:szCs w:val="24"/>
                <w:lang w:eastAsia="es-CO"/>
              </w:rPr>
              <w:t xml:space="preserve"> puntos de inflexión en los que sea posible divulgar </w:t>
            </w:r>
            <w:r w:rsidR="0071017A" w:rsidRPr="002A400B">
              <w:rPr>
                <w:rFonts w:ascii="Times New Roman" w:eastAsia="Times New Roman" w:hAnsi="Times New Roman" w:cs="Times New Roman"/>
                <w:color w:val="222222"/>
                <w:sz w:val="24"/>
                <w:szCs w:val="24"/>
                <w:lang w:eastAsia="es-CO"/>
              </w:rPr>
              <w:t xml:space="preserve">a la comunidad </w:t>
            </w:r>
            <w:r w:rsidR="00C358C3" w:rsidRPr="002A400B">
              <w:rPr>
                <w:rFonts w:ascii="Times New Roman" w:eastAsia="Times New Roman" w:hAnsi="Times New Roman" w:cs="Times New Roman"/>
                <w:color w:val="222222"/>
                <w:sz w:val="24"/>
                <w:szCs w:val="24"/>
                <w:lang w:eastAsia="es-CO"/>
              </w:rPr>
              <w:t xml:space="preserve">para orientar </w:t>
            </w:r>
            <w:r w:rsidR="000D4D22" w:rsidRPr="002A400B">
              <w:rPr>
                <w:rFonts w:ascii="Times New Roman" w:eastAsia="Times New Roman" w:hAnsi="Times New Roman" w:cs="Times New Roman"/>
                <w:color w:val="222222"/>
                <w:sz w:val="24"/>
                <w:szCs w:val="24"/>
                <w:lang w:eastAsia="es-CO"/>
              </w:rPr>
              <w:t xml:space="preserve">dichos </w:t>
            </w:r>
            <w:r w:rsidR="00C358C3" w:rsidRPr="002A400B">
              <w:rPr>
                <w:rFonts w:ascii="Times New Roman" w:eastAsia="Times New Roman" w:hAnsi="Times New Roman" w:cs="Times New Roman"/>
                <w:color w:val="222222"/>
                <w:sz w:val="24"/>
                <w:szCs w:val="24"/>
                <w:lang w:eastAsia="es-CO"/>
              </w:rPr>
              <w:t xml:space="preserve">patrones en el desarrollo de acciones </w:t>
            </w:r>
            <w:r w:rsidR="0071017A" w:rsidRPr="002A400B">
              <w:rPr>
                <w:rFonts w:ascii="Times New Roman" w:eastAsia="Times New Roman" w:hAnsi="Times New Roman" w:cs="Times New Roman"/>
                <w:color w:val="222222"/>
                <w:sz w:val="24"/>
                <w:szCs w:val="24"/>
                <w:lang w:eastAsia="es-CO"/>
              </w:rPr>
              <w:t>desde este grupo de interés</w:t>
            </w:r>
            <w:r w:rsidR="00C358C3" w:rsidRPr="002A400B">
              <w:rPr>
                <w:rFonts w:ascii="Times New Roman" w:eastAsia="Times New Roman" w:hAnsi="Times New Roman" w:cs="Times New Roman"/>
                <w:color w:val="222222"/>
                <w:sz w:val="24"/>
                <w:szCs w:val="24"/>
                <w:lang w:eastAsia="es-CO"/>
              </w:rPr>
              <w:t xml:space="preserve"> y desde este ámbito hacia los diferentes eslabones y grupos </w:t>
            </w:r>
            <w:r w:rsidR="0071017A" w:rsidRPr="002A400B">
              <w:rPr>
                <w:rFonts w:ascii="Times New Roman" w:eastAsia="Times New Roman" w:hAnsi="Times New Roman" w:cs="Times New Roman"/>
                <w:color w:val="222222"/>
                <w:sz w:val="24"/>
                <w:szCs w:val="24"/>
                <w:lang w:eastAsia="es-CO"/>
              </w:rPr>
              <w:t>implicados en la implementación de los ODS y beneficiarios de los mismos</w:t>
            </w:r>
            <w:r w:rsidR="00C358C3" w:rsidRPr="002A400B">
              <w:rPr>
                <w:rFonts w:ascii="Times New Roman" w:eastAsia="Times New Roman" w:hAnsi="Times New Roman" w:cs="Times New Roman"/>
                <w:color w:val="222222"/>
                <w:sz w:val="24"/>
                <w:szCs w:val="24"/>
                <w:lang w:eastAsia="es-CO"/>
              </w:rPr>
              <w:t>.</w:t>
            </w:r>
          </w:p>
          <w:p w:rsidR="00C358C3" w:rsidRPr="002A400B" w:rsidRDefault="00C358C3" w:rsidP="002A400B">
            <w:pPr>
              <w:spacing w:after="0" w:line="276" w:lineRule="auto"/>
              <w:jc w:val="both"/>
              <w:rPr>
                <w:rFonts w:ascii="Times New Roman" w:eastAsia="Times New Roman" w:hAnsi="Times New Roman" w:cs="Times New Roman"/>
                <w:color w:val="222222"/>
                <w:sz w:val="24"/>
                <w:szCs w:val="24"/>
                <w:lang w:eastAsia="es-CO"/>
              </w:rPr>
            </w:pPr>
          </w:p>
          <w:p w:rsidR="000404B0" w:rsidRPr="002A400B" w:rsidRDefault="000404B0"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2. </w:t>
            </w:r>
            <w:r w:rsidR="00C358C3" w:rsidRPr="002A400B">
              <w:rPr>
                <w:rFonts w:ascii="Times New Roman" w:eastAsia="Times New Roman" w:hAnsi="Times New Roman" w:cs="Times New Roman"/>
                <w:color w:val="222222"/>
                <w:sz w:val="24"/>
                <w:szCs w:val="24"/>
                <w:lang w:eastAsia="es-CO"/>
              </w:rPr>
              <w:t>I</w:t>
            </w:r>
            <w:r w:rsidRPr="002A400B">
              <w:rPr>
                <w:rFonts w:ascii="Times New Roman" w:eastAsia="Times New Roman" w:hAnsi="Times New Roman" w:cs="Times New Roman"/>
                <w:color w:val="222222"/>
                <w:sz w:val="24"/>
                <w:szCs w:val="24"/>
                <w:lang w:eastAsia="es-CO"/>
              </w:rPr>
              <w:t>dentificación del comportamiento de la calidad del aire en dos zonas del país bajo un histórico de diez años, estableciendo su comportamiento y su relación con los principales hitos en el marco político y regulatorio nacional y local</w:t>
            </w:r>
            <w:r w:rsidR="00C358C3" w:rsidRPr="002A400B">
              <w:rPr>
                <w:rFonts w:ascii="Times New Roman" w:eastAsia="Times New Roman" w:hAnsi="Times New Roman" w:cs="Times New Roman"/>
                <w:color w:val="222222"/>
                <w:sz w:val="24"/>
                <w:szCs w:val="24"/>
                <w:lang w:eastAsia="es-CO"/>
              </w:rPr>
              <w:t xml:space="preserve">. El estudio de comportamiento de la calidad del aire y su análisis de </w:t>
            </w:r>
            <w:r w:rsidR="00C358C3" w:rsidRPr="002A400B">
              <w:rPr>
                <w:rFonts w:ascii="Times New Roman" w:eastAsia="Times New Roman" w:hAnsi="Times New Roman" w:cs="Times New Roman"/>
                <w:color w:val="222222"/>
                <w:sz w:val="24"/>
                <w:szCs w:val="24"/>
                <w:lang w:eastAsia="es-CO"/>
              </w:rPr>
              <w:lastRenderedPageBreak/>
              <w:t xml:space="preserve">asociación a hitos regulatorios y/o políticos permite un conocimiento de </w:t>
            </w:r>
            <w:r w:rsidR="000D4D22" w:rsidRPr="002A400B">
              <w:rPr>
                <w:rFonts w:ascii="Times New Roman" w:eastAsia="Times New Roman" w:hAnsi="Times New Roman" w:cs="Times New Roman"/>
                <w:color w:val="222222"/>
                <w:sz w:val="24"/>
                <w:szCs w:val="24"/>
                <w:lang w:eastAsia="es-CO"/>
              </w:rPr>
              <w:t>su</w:t>
            </w:r>
            <w:r w:rsidR="00C358C3" w:rsidRPr="002A400B">
              <w:rPr>
                <w:rFonts w:ascii="Times New Roman" w:eastAsia="Times New Roman" w:hAnsi="Times New Roman" w:cs="Times New Roman"/>
                <w:color w:val="222222"/>
                <w:sz w:val="24"/>
                <w:szCs w:val="24"/>
                <w:lang w:eastAsia="es-CO"/>
              </w:rPr>
              <w:t xml:space="preserve"> influencia</w:t>
            </w:r>
            <w:r w:rsidR="0071017A" w:rsidRPr="002A400B">
              <w:rPr>
                <w:rFonts w:ascii="Times New Roman" w:eastAsia="Times New Roman" w:hAnsi="Times New Roman" w:cs="Times New Roman"/>
                <w:color w:val="222222"/>
                <w:sz w:val="24"/>
                <w:szCs w:val="24"/>
                <w:lang w:eastAsia="es-CO"/>
              </w:rPr>
              <w:t xml:space="preserve"> en el comportamie</w:t>
            </w:r>
            <w:r w:rsidR="00C27F73" w:rsidRPr="002A400B">
              <w:rPr>
                <w:rFonts w:ascii="Times New Roman" w:eastAsia="Times New Roman" w:hAnsi="Times New Roman" w:cs="Times New Roman"/>
                <w:color w:val="222222"/>
                <w:sz w:val="24"/>
                <w:szCs w:val="24"/>
                <w:lang w:eastAsia="es-CO"/>
              </w:rPr>
              <w:t xml:space="preserve">nto de la calidad del aire </w:t>
            </w:r>
            <w:r w:rsidR="000D4D22" w:rsidRPr="002A400B">
              <w:rPr>
                <w:rFonts w:ascii="Times New Roman" w:eastAsia="Times New Roman" w:hAnsi="Times New Roman" w:cs="Times New Roman"/>
                <w:color w:val="222222"/>
                <w:sz w:val="24"/>
                <w:szCs w:val="24"/>
                <w:lang w:eastAsia="es-CO"/>
              </w:rPr>
              <w:t xml:space="preserve">para el </w:t>
            </w:r>
            <w:r w:rsidR="0071017A" w:rsidRPr="002A400B">
              <w:rPr>
                <w:rFonts w:ascii="Times New Roman" w:eastAsia="Times New Roman" w:hAnsi="Times New Roman" w:cs="Times New Roman"/>
                <w:color w:val="222222"/>
                <w:sz w:val="24"/>
                <w:szCs w:val="24"/>
                <w:lang w:eastAsia="es-CO"/>
              </w:rPr>
              <w:t>periodo de</w:t>
            </w:r>
            <w:r w:rsidR="00471019" w:rsidRPr="002A400B">
              <w:rPr>
                <w:rFonts w:ascii="Times New Roman" w:eastAsia="Times New Roman" w:hAnsi="Times New Roman" w:cs="Times New Roman"/>
                <w:color w:val="222222"/>
                <w:sz w:val="24"/>
                <w:szCs w:val="24"/>
                <w:lang w:eastAsia="es-CO"/>
              </w:rPr>
              <w:t xml:space="preserve"> </w:t>
            </w:r>
            <w:r w:rsidR="000D4D22" w:rsidRPr="002A400B">
              <w:rPr>
                <w:rFonts w:ascii="Times New Roman" w:eastAsia="Times New Roman" w:hAnsi="Times New Roman" w:cs="Times New Roman"/>
                <w:color w:val="222222"/>
                <w:sz w:val="24"/>
                <w:szCs w:val="24"/>
                <w:lang w:eastAsia="es-CO"/>
              </w:rPr>
              <w:t>estudio</w:t>
            </w:r>
            <w:r w:rsidR="0071017A" w:rsidRPr="002A400B">
              <w:rPr>
                <w:rFonts w:ascii="Times New Roman" w:eastAsia="Times New Roman" w:hAnsi="Times New Roman" w:cs="Times New Roman"/>
                <w:color w:val="222222"/>
                <w:sz w:val="24"/>
                <w:szCs w:val="24"/>
                <w:lang w:eastAsia="es-CO"/>
              </w:rPr>
              <w:t>. A partir de este análisis será posible identificar el comportamiento regulatorio y</w:t>
            </w:r>
            <w:r w:rsidR="00471019" w:rsidRPr="002A400B">
              <w:rPr>
                <w:rFonts w:ascii="Times New Roman" w:eastAsia="Times New Roman" w:hAnsi="Times New Roman" w:cs="Times New Roman"/>
                <w:color w:val="222222"/>
                <w:sz w:val="24"/>
                <w:szCs w:val="24"/>
                <w:lang w:eastAsia="es-CO"/>
              </w:rPr>
              <w:t>,</w:t>
            </w:r>
            <w:r w:rsidR="0071017A" w:rsidRPr="002A400B">
              <w:rPr>
                <w:rFonts w:ascii="Times New Roman" w:eastAsia="Times New Roman" w:hAnsi="Times New Roman" w:cs="Times New Roman"/>
                <w:color w:val="222222"/>
                <w:sz w:val="24"/>
                <w:szCs w:val="24"/>
                <w:lang w:eastAsia="es-CO"/>
              </w:rPr>
              <w:t xml:space="preserve"> su relación al comportamiento de contaminantes atmosféricos</w:t>
            </w:r>
            <w:r w:rsidR="000D4D22" w:rsidRPr="002A400B">
              <w:rPr>
                <w:rFonts w:ascii="Times New Roman" w:eastAsia="Times New Roman" w:hAnsi="Times New Roman" w:cs="Times New Roman"/>
                <w:color w:val="222222"/>
                <w:sz w:val="24"/>
                <w:szCs w:val="24"/>
                <w:lang w:eastAsia="es-CO"/>
              </w:rPr>
              <w:t>.</w:t>
            </w:r>
          </w:p>
          <w:p w:rsidR="00C358C3" w:rsidRPr="002A400B" w:rsidRDefault="00C358C3" w:rsidP="002A400B">
            <w:pPr>
              <w:spacing w:after="0" w:line="276" w:lineRule="auto"/>
              <w:jc w:val="both"/>
              <w:rPr>
                <w:rFonts w:ascii="Times New Roman" w:eastAsia="Times New Roman" w:hAnsi="Times New Roman" w:cs="Times New Roman"/>
                <w:color w:val="222222"/>
                <w:sz w:val="24"/>
                <w:szCs w:val="24"/>
                <w:lang w:eastAsia="es-CO"/>
              </w:rPr>
            </w:pPr>
          </w:p>
          <w:p w:rsidR="000404B0" w:rsidRPr="002A400B" w:rsidRDefault="000404B0"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3. </w:t>
            </w:r>
            <w:r w:rsidR="00670C10" w:rsidRPr="002A400B">
              <w:rPr>
                <w:rFonts w:ascii="Times New Roman" w:eastAsia="Times New Roman" w:hAnsi="Times New Roman" w:cs="Times New Roman"/>
                <w:color w:val="222222"/>
                <w:sz w:val="24"/>
                <w:szCs w:val="24"/>
                <w:lang w:eastAsia="es-CO"/>
              </w:rPr>
              <w:t>Identificación de los puntos en los cuales se encuentran las mayores o menores posibilidades de divulgación en prensa a la comunidad acerca de las condiciones de calidad del aire.</w:t>
            </w:r>
          </w:p>
          <w:p w:rsidR="00F22841" w:rsidRPr="002A400B" w:rsidRDefault="00F22841" w:rsidP="002A400B">
            <w:pPr>
              <w:spacing w:after="0" w:line="276" w:lineRule="auto"/>
              <w:jc w:val="both"/>
              <w:rPr>
                <w:rFonts w:ascii="Times New Roman" w:eastAsia="Times New Roman" w:hAnsi="Times New Roman" w:cs="Times New Roman"/>
                <w:color w:val="222222"/>
                <w:sz w:val="24"/>
                <w:szCs w:val="24"/>
                <w:lang w:eastAsia="es-CO"/>
              </w:rPr>
            </w:pPr>
          </w:p>
          <w:p w:rsidR="00196E05" w:rsidRPr="002A400B" w:rsidRDefault="00196E05" w:rsidP="002A400B">
            <w:pPr>
              <w:spacing w:after="0" w:line="276" w:lineRule="auto"/>
              <w:jc w:val="both"/>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De acuerdo con los resultados establecidos se generarán los siguientes productos:</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4215"/>
              <w:gridCol w:w="4536"/>
              <w:gridCol w:w="5879"/>
            </w:tblGrid>
            <w:tr w:rsidR="00123BD8" w:rsidRPr="002A400B" w:rsidTr="006041E6">
              <w:trPr>
                <w:tblHeader/>
              </w:trPr>
              <w:tc>
                <w:tcPr>
                  <w:tcW w:w="4215"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jc w:val="center"/>
                    <w:rPr>
                      <w:b/>
                      <w:color w:val="222222"/>
                      <w:sz w:val="22"/>
                    </w:rPr>
                  </w:pPr>
                  <w:r w:rsidRPr="002A400B">
                    <w:rPr>
                      <w:b/>
                      <w:color w:val="222222"/>
                      <w:sz w:val="22"/>
                    </w:rPr>
                    <w:t>CARACTERÍSTICAS DEL MODELO NACIONAL DE COLCIENCIAS</w:t>
                  </w:r>
                </w:p>
              </w:tc>
              <w:tc>
                <w:tcPr>
                  <w:tcW w:w="4536"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jc w:val="center"/>
                    <w:rPr>
                      <w:b/>
                      <w:color w:val="222222"/>
                      <w:sz w:val="22"/>
                    </w:rPr>
                  </w:pPr>
                  <w:r w:rsidRPr="002A400B">
                    <w:rPr>
                      <w:b/>
                      <w:color w:val="222222"/>
                      <w:sz w:val="22"/>
                    </w:rPr>
                    <w:t>PRODUCTO</w:t>
                  </w:r>
                </w:p>
              </w:tc>
              <w:tc>
                <w:tcPr>
                  <w:tcW w:w="5879"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jc w:val="center"/>
                    <w:rPr>
                      <w:b/>
                      <w:color w:val="222222"/>
                      <w:sz w:val="22"/>
                    </w:rPr>
                  </w:pPr>
                  <w:r w:rsidRPr="002A400B">
                    <w:rPr>
                      <w:b/>
                      <w:color w:val="222222"/>
                      <w:sz w:val="22"/>
                    </w:rPr>
                    <w:t>POSIBLE REVISTA/EVENTO</w:t>
                  </w:r>
                </w:p>
              </w:tc>
            </w:tr>
            <w:tr w:rsidR="00123BD8" w:rsidRPr="002A400B" w:rsidTr="00444683">
              <w:trPr>
                <w:trHeight w:val="325"/>
              </w:trPr>
              <w:tc>
                <w:tcPr>
                  <w:tcW w:w="4215"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rPr>
                      <w:color w:val="222222"/>
                      <w:sz w:val="22"/>
                    </w:rPr>
                  </w:pPr>
                  <w:r w:rsidRPr="002A400B">
                    <w:rPr>
                      <w:color w:val="222222"/>
                      <w:sz w:val="22"/>
                    </w:rPr>
                    <w:t>Productos resultado de actividades de generación de nuevo conocimiento</w:t>
                  </w:r>
                </w:p>
              </w:tc>
              <w:tc>
                <w:tcPr>
                  <w:tcW w:w="4536"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D27DC1" w:rsidP="00017CC0">
                  <w:pPr>
                    <w:pStyle w:val="NormalWeb"/>
                    <w:spacing w:before="0" w:beforeAutospacing="0" w:after="0" w:afterAutospacing="0"/>
                    <w:rPr>
                      <w:color w:val="222222"/>
                      <w:sz w:val="22"/>
                    </w:rPr>
                  </w:pPr>
                  <w:r w:rsidRPr="002A400B">
                    <w:rPr>
                      <w:color w:val="222222"/>
                      <w:sz w:val="22"/>
                    </w:rPr>
                    <w:t>Artículo de Investigación en revista indexada</w:t>
                  </w:r>
                  <w:r w:rsidR="000D1CA9" w:rsidRPr="002A400B">
                    <w:rPr>
                      <w:color w:val="222222"/>
                      <w:sz w:val="22"/>
                    </w:rPr>
                    <w:t xml:space="preserve"> Q3</w:t>
                  </w:r>
                </w:p>
              </w:tc>
              <w:tc>
                <w:tcPr>
                  <w:tcW w:w="5879"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0D1CA9" w:rsidRPr="002A400B" w:rsidRDefault="006C1DF6" w:rsidP="00017CC0">
                  <w:pPr>
                    <w:pStyle w:val="NormalWeb"/>
                    <w:spacing w:before="0" w:beforeAutospacing="0" w:after="0" w:afterAutospacing="0"/>
                    <w:rPr>
                      <w:color w:val="222222"/>
                      <w:sz w:val="22"/>
                      <w:lang w:val="en-US"/>
                    </w:rPr>
                  </w:pPr>
                  <w:proofErr w:type="spellStart"/>
                  <w:r w:rsidRPr="002A400B">
                    <w:rPr>
                      <w:color w:val="222222"/>
                      <w:sz w:val="22"/>
                      <w:lang w:val="en-US"/>
                    </w:rPr>
                    <w:t>Revista</w:t>
                  </w:r>
                  <w:proofErr w:type="spellEnd"/>
                  <w:r w:rsidRPr="002A400B">
                    <w:rPr>
                      <w:color w:val="222222"/>
                      <w:sz w:val="22"/>
                      <w:lang w:val="en-US"/>
                    </w:rPr>
                    <w:t xml:space="preserve"> de </w:t>
                  </w:r>
                  <w:proofErr w:type="spellStart"/>
                  <w:r w:rsidRPr="002A400B">
                    <w:rPr>
                      <w:color w:val="222222"/>
                      <w:sz w:val="22"/>
                      <w:lang w:val="en-US"/>
                    </w:rPr>
                    <w:t>Salud</w:t>
                  </w:r>
                  <w:proofErr w:type="spellEnd"/>
                  <w:r w:rsidRPr="002A400B">
                    <w:rPr>
                      <w:color w:val="222222"/>
                      <w:sz w:val="22"/>
                      <w:lang w:val="en-US"/>
                    </w:rPr>
                    <w:t xml:space="preserve"> Ambiental</w:t>
                  </w:r>
                  <w:r w:rsidR="00F73124" w:rsidRPr="002A400B">
                    <w:rPr>
                      <w:color w:val="222222"/>
                      <w:sz w:val="22"/>
                      <w:lang w:val="en-US"/>
                    </w:rPr>
                    <w:t>, Journal of Environmental Health ó International Journal of Sustainable Development and Planning</w:t>
                  </w:r>
                </w:p>
              </w:tc>
            </w:tr>
            <w:tr w:rsidR="00123BD8" w:rsidRPr="002A400B" w:rsidTr="00444683">
              <w:trPr>
                <w:trHeight w:val="305"/>
              </w:trPr>
              <w:tc>
                <w:tcPr>
                  <w:tcW w:w="4215"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rPr>
                      <w:color w:val="222222"/>
                      <w:sz w:val="22"/>
                      <w:highlight w:val="yellow"/>
                    </w:rPr>
                  </w:pPr>
                  <w:r w:rsidRPr="002A400B">
                    <w:rPr>
                      <w:color w:val="222222"/>
                      <w:sz w:val="22"/>
                    </w:rPr>
                    <w:t>Productos resultado de actividades de desarrollo tecnológico e innovación</w:t>
                  </w:r>
                </w:p>
              </w:tc>
              <w:tc>
                <w:tcPr>
                  <w:tcW w:w="4536"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D27DC1" w:rsidP="00017CC0">
                  <w:pPr>
                    <w:pStyle w:val="NormalWeb"/>
                    <w:spacing w:before="0" w:beforeAutospacing="0" w:after="0" w:afterAutospacing="0"/>
                    <w:rPr>
                      <w:color w:val="222222"/>
                      <w:sz w:val="22"/>
                      <w:highlight w:val="yellow"/>
                    </w:rPr>
                  </w:pPr>
                  <w:r w:rsidRPr="002A400B">
                    <w:rPr>
                      <w:color w:val="222222"/>
                      <w:sz w:val="22"/>
                    </w:rPr>
                    <w:t>Informe técnico</w:t>
                  </w:r>
                  <w:r w:rsidRPr="002A400B">
                    <w:rPr>
                      <w:color w:val="222222"/>
                      <w:sz w:val="22"/>
                      <w:highlight w:val="yellow"/>
                    </w:rPr>
                    <w:t xml:space="preserve"> </w:t>
                  </w:r>
                </w:p>
              </w:tc>
              <w:tc>
                <w:tcPr>
                  <w:tcW w:w="5879"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D27DC1" w:rsidP="00017CC0">
                  <w:pPr>
                    <w:pStyle w:val="NormalWeb"/>
                    <w:spacing w:before="0" w:beforeAutospacing="0" w:after="0" w:afterAutospacing="0"/>
                    <w:rPr>
                      <w:color w:val="222222"/>
                      <w:sz w:val="22"/>
                      <w:highlight w:val="yellow"/>
                    </w:rPr>
                  </w:pPr>
                  <w:r w:rsidRPr="002A400B">
                    <w:rPr>
                      <w:color w:val="222222"/>
                      <w:sz w:val="22"/>
                    </w:rPr>
                    <w:t xml:space="preserve">Informe técnico </w:t>
                  </w:r>
                  <w:r w:rsidR="008A768E" w:rsidRPr="002A400B">
                    <w:rPr>
                      <w:color w:val="222222"/>
                      <w:sz w:val="22"/>
                    </w:rPr>
                    <w:t>que dará cuenta de los aspectos técnicos desarrollados en el proyecto.</w:t>
                  </w:r>
                </w:p>
              </w:tc>
            </w:tr>
            <w:tr w:rsidR="00123BD8" w:rsidRPr="00444683" w:rsidTr="00905E88">
              <w:trPr>
                <w:trHeight w:val="843"/>
              </w:trPr>
              <w:tc>
                <w:tcPr>
                  <w:tcW w:w="4215"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rPr>
                      <w:color w:val="222222"/>
                      <w:sz w:val="22"/>
                    </w:rPr>
                  </w:pPr>
                  <w:r w:rsidRPr="002A400B">
                    <w:rPr>
                      <w:color w:val="222222"/>
                      <w:sz w:val="22"/>
                    </w:rPr>
                    <w:t>Productos resultado de actividades de apropiación social del conocimiento</w:t>
                  </w:r>
                </w:p>
              </w:tc>
              <w:tc>
                <w:tcPr>
                  <w:tcW w:w="4536"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D27DC1" w:rsidP="00017CC0">
                  <w:pPr>
                    <w:pStyle w:val="NormalWeb"/>
                    <w:spacing w:before="0" w:beforeAutospacing="0" w:after="0" w:afterAutospacing="0"/>
                    <w:jc w:val="both"/>
                    <w:rPr>
                      <w:color w:val="222222"/>
                      <w:sz w:val="22"/>
                    </w:rPr>
                  </w:pPr>
                  <w:r w:rsidRPr="002A400B">
                    <w:rPr>
                      <w:color w:val="222222"/>
                      <w:sz w:val="22"/>
                    </w:rPr>
                    <w:t xml:space="preserve">Circulación de conocimiento especializado a través de la participación en evento científico </w:t>
                  </w:r>
                  <w:r w:rsidR="000D1CA9" w:rsidRPr="002A400B">
                    <w:rPr>
                      <w:color w:val="222222"/>
                      <w:sz w:val="22"/>
                    </w:rPr>
                    <w:t xml:space="preserve">nacional (1) e internacional (1) </w:t>
                  </w:r>
                  <w:r w:rsidRPr="002A400B">
                    <w:rPr>
                      <w:color w:val="222222"/>
                      <w:sz w:val="22"/>
                    </w:rPr>
                    <w:t xml:space="preserve">con la divulgación de conocimiento especializado. </w:t>
                  </w:r>
                </w:p>
              </w:tc>
              <w:tc>
                <w:tcPr>
                  <w:tcW w:w="5879"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E813F8" w:rsidP="00017CC0">
                  <w:pPr>
                    <w:pStyle w:val="NormalWeb"/>
                    <w:spacing w:before="0" w:beforeAutospacing="0" w:after="0" w:afterAutospacing="0"/>
                    <w:rPr>
                      <w:color w:val="222222"/>
                      <w:sz w:val="22"/>
                    </w:rPr>
                  </w:pPr>
                  <w:r w:rsidRPr="002A400B">
                    <w:rPr>
                      <w:color w:val="222222"/>
                      <w:sz w:val="22"/>
                    </w:rPr>
                    <w:t>XIII Congreso Internacional de Medio Ambiente (evento nacional)</w:t>
                  </w:r>
                </w:p>
                <w:p w:rsidR="00E813F8" w:rsidRPr="00444683" w:rsidRDefault="00444683" w:rsidP="00017CC0">
                  <w:pPr>
                    <w:pStyle w:val="Ttulo3"/>
                    <w:shd w:val="clear" w:color="auto" w:fill="FFFFFF"/>
                    <w:spacing w:before="0" w:beforeAutospacing="0" w:after="0" w:afterAutospacing="0"/>
                    <w:rPr>
                      <w:b w:val="0"/>
                      <w:bCs w:val="0"/>
                      <w:color w:val="222222"/>
                      <w:sz w:val="22"/>
                      <w:szCs w:val="24"/>
                      <w:lang w:val="en-US"/>
                    </w:rPr>
                  </w:pPr>
                  <w:r w:rsidRPr="00444683">
                    <w:rPr>
                      <w:b w:val="0"/>
                      <w:bCs w:val="0"/>
                      <w:color w:val="222222"/>
                      <w:sz w:val="22"/>
                      <w:szCs w:val="24"/>
                      <w:lang w:val="en-US"/>
                    </w:rPr>
                    <w:t>International Conference on Resource Sustainability (</w:t>
                  </w:r>
                  <w:proofErr w:type="spellStart"/>
                  <w:r w:rsidRPr="00444683">
                    <w:rPr>
                      <w:b w:val="0"/>
                      <w:bCs w:val="0"/>
                      <w:color w:val="222222"/>
                      <w:sz w:val="22"/>
                      <w:szCs w:val="24"/>
                      <w:lang w:val="en-US"/>
                    </w:rPr>
                    <w:t>icRS</w:t>
                  </w:r>
                  <w:proofErr w:type="spellEnd"/>
                  <w:r w:rsidRPr="00444683">
                    <w:rPr>
                      <w:b w:val="0"/>
                      <w:bCs w:val="0"/>
                      <w:color w:val="222222"/>
                      <w:sz w:val="22"/>
                      <w:szCs w:val="24"/>
                      <w:lang w:val="en-US"/>
                    </w:rPr>
                    <w:t>)</w:t>
                  </w:r>
                  <w:r w:rsidRPr="00444683">
                    <w:rPr>
                      <w:b w:val="0"/>
                      <w:bCs w:val="0"/>
                      <w:color w:val="222222"/>
                      <w:sz w:val="22"/>
                      <w:szCs w:val="24"/>
                      <w:lang w:val="en-US"/>
                    </w:rPr>
                    <w:t xml:space="preserve"> (</w:t>
                  </w:r>
                  <w:proofErr w:type="spellStart"/>
                  <w:r w:rsidRPr="00444683">
                    <w:rPr>
                      <w:b w:val="0"/>
                      <w:bCs w:val="0"/>
                      <w:color w:val="222222"/>
                      <w:sz w:val="22"/>
                      <w:szCs w:val="24"/>
                      <w:lang w:val="en-US"/>
                    </w:rPr>
                    <w:t>evento</w:t>
                  </w:r>
                  <w:proofErr w:type="spellEnd"/>
                  <w:r w:rsidRPr="00444683">
                    <w:rPr>
                      <w:b w:val="0"/>
                      <w:bCs w:val="0"/>
                      <w:color w:val="222222"/>
                      <w:sz w:val="22"/>
                      <w:szCs w:val="24"/>
                      <w:lang w:val="en-US"/>
                    </w:rPr>
                    <w:t xml:space="preserve"> </w:t>
                  </w:r>
                  <w:proofErr w:type="spellStart"/>
                  <w:r w:rsidRPr="00444683">
                    <w:rPr>
                      <w:b w:val="0"/>
                      <w:bCs w:val="0"/>
                      <w:color w:val="222222"/>
                      <w:sz w:val="22"/>
                      <w:szCs w:val="24"/>
                      <w:lang w:val="en-US"/>
                    </w:rPr>
                    <w:t>internacional</w:t>
                  </w:r>
                  <w:proofErr w:type="spellEnd"/>
                  <w:r w:rsidRPr="00444683">
                    <w:rPr>
                      <w:b w:val="0"/>
                      <w:bCs w:val="0"/>
                      <w:color w:val="222222"/>
                      <w:sz w:val="22"/>
                      <w:szCs w:val="24"/>
                      <w:lang w:val="en-US"/>
                    </w:rPr>
                    <w:t>)</w:t>
                  </w:r>
                </w:p>
              </w:tc>
            </w:tr>
            <w:tr w:rsidR="00123BD8" w:rsidRPr="002A400B" w:rsidTr="00444683">
              <w:trPr>
                <w:trHeight w:val="503"/>
              </w:trPr>
              <w:tc>
                <w:tcPr>
                  <w:tcW w:w="4215"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vAlign w:val="center"/>
                  <w:hideMark/>
                </w:tcPr>
                <w:p w:rsidR="00D27DC1" w:rsidRPr="002A400B" w:rsidRDefault="00D27DC1" w:rsidP="00017CC0">
                  <w:pPr>
                    <w:pStyle w:val="NormalWeb"/>
                    <w:spacing w:before="0" w:beforeAutospacing="0" w:after="0" w:afterAutospacing="0"/>
                    <w:rPr>
                      <w:color w:val="222222"/>
                      <w:sz w:val="22"/>
                    </w:rPr>
                  </w:pPr>
                  <w:r w:rsidRPr="002A400B">
                    <w:rPr>
                      <w:color w:val="222222"/>
                      <w:sz w:val="22"/>
                    </w:rPr>
                    <w:t>Productos de actividades relacionadas con la formación de recurso humano para la CTEI</w:t>
                  </w:r>
                </w:p>
              </w:tc>
              <w:tc>
                <w:tcPr>
                  <w:tcW w:w="4536"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D27DC1" w:rsidP="00017CC0">
                  <w:pPr>
                    <w:pStyle w:val="NormalWeb"/>
                    <w:spacing w:before="0" w:beforeAutospacing="0" w:after="0" w:afterAutospacing="0"/>
                    <w:rPr>
                      <w:color w:val="222222"/>
                      <w:sz w:val="22"/>
                    </w:rPr>
                  </w:pPr>
                  <w:r w:rsidRPr="002A400B">
                    <w:rPr>
                      <w:color w:val="222222"/>
                      <w:sz w:val="22"/>
                    </w:rPr>
                    <w:t>Dirección de dos (2) trabajos de grado de pregrado</w:t>
                  </w:r>
                </w:p>
              </w:tc>
              <w:tc>
                <w:tcPr>
                  <w:tcW w:w="5879" w:type="dxa"/>
                  <w:tcBorders>
                    <w:top w:val="single" w:sz="12" w:space="0" w:color="000000"/>
                    <w:left w:val="single" w:sz="12" w:space="0" w:color="000000"/>
                    <w:bottom w:val="single" w:sz="12" w:space="0" w:color="000000"/>
                    <w:right w:val="single" w:sz="12" w:space="0" w:color="000000"/>
                  </w:tcBorders>
                  <w:shd w:val="clear" w:color="auto" w:fill="FFFFFF"/>
                  <w:tcMar>
                    <w:top w:w="100" w:type="dxa"/>
                    <w:left w:w="100" w:type="dxa"/>
                    <w:bottom w:w="100" w:type="dxa"/>
                    <w:right w:w="100" w:type="dxa"/>
                  </w:tcMar>
                  <w:hideMark/>
                </w:tcPr>
                <w:p w:rsidR="00D27DC1" w:rsidRPr="002A400B" w:rsidRDefault="008A768E" w:rsidP="00017CC0">
                  <w:pPr>
                    <w:pStyle w:val="NormalWeb"/>
                    <w:spacing w:before="0" w:beforeAutospacing="0" w:after="0" w:afterAutospacing="0"/>
                    <w:rPr>
                      <w:color w:val="222222"/>
                      <w:sz w:val="22"/>
                    </w:rPr>
                  </w:pPr>
                  <w:r w:rsidRPr="002A400B">
                    <w:rPr>
                      <w:color w:val="222222"/>
                      <w:sz w:val="22"/>
                    </w:rPr>
                    <w:t>Dos (2) t</w:t>
                  </w:r>
                  <w:r w:rsidR="00D27DC1" w:rsidRPr="002A400B">
                    <w:rPr>
                      <w:color w:val="222222"/>
                      <w:sz w:val="22"/>
                    </w:rPr>
                    <w:t>rabajos de grado de pregrado: Pendientes por definir.</w:t>
                  </w:r>
                </w:p>
              </w:tc>
            </w:tr>
          </w:tbl>
          <w:p w:rsidR="00D27DC1" w:rsidRPr="002A400B" w:rsidRDefault="00D27DC1" w:rsidP="001D6087">
            <w:pPr>
              <w:spacing w:after="0" w:line="240" w:lineRule="auto"/>
              <w:jc w:val="both"/>
              <w:rPr>
                <w:rFonts w:ascii="Times New Roman" w:eastAsia="Times New Roman" w:hAnsi="Times New Roman" w:cs="Times New Roman"/>
                <w:color w:val="222222"/>
                <w:sz w:val="24"/>
                <w:szCs w:val="24"/>
                <w:lang w:eastAsia="es-CO"/>
              </w:rPr>
            </w:pPr>
          </w:p>
        </w:tc>
      </w:tr>
    </w:tbl>
    <w:p w:rsidR="001D6087" w:rsidRPr="002A400B" w:rsidRDefault="001D6087" w:rsidP="002A18AF">
      <w:pPr>
        <w:spacing w:after="0" w:line="240" w:lineRule="auto"/>
        <w:rPr>
          <w:rFonts w:ascii="Times New Roman" w:eastAsia="Times New Roman" w:hAnsi="Times New Roman" w:cs="Times New Roman"/>
          <w:sz w:val="24"/>
          <w:szCs w:val="24"/>
          <w:lang w:eastAsia="es-CO"/>
        </w:rPr>
      </w:pPr>
    </w:p>
    <w:p w:rsidR="001D6087" w:rsidRPr="002A400B" w:rsidRDefault="001D6087" w:rsidP="002A18AF">
      <w:pPr>
        <w:spacing w:after="0" w:line="240" w:lineRule="auto"/>
        <w:rPr>
          <w:rFonts w:ascii="Times New Roman" w:eastAsia="Times New Roman" w:hAnsi="Times New Roman" w:cs="Times New Roman"/>
          <w:b/>
          <w:sz w:val="24"/>
          <w:szCs w:val="24"/>
          <w:lang w:eastAsia="es-CO"/>
        </w:rPr>
      </w:pPr>
      <w:r w:rsidRPr="002A400B">
        <w:rPr>
          <w:rFonts w:ascii="Times New Roman" w:eastAsia="Times New Roman" w:hAnsi="Times New Roman" w:cs="Times New Roman"/>
          <w:b/>
          <w:sz w:val="24"/>
          <w:szCs w:val="24"/>
          <w:lang w:eastAsia="es-CO"/>
        </w:rPr>
        <w:t>Cronograma</w:t>
      </w:r>
    </w:p>
    <w:tbl>
      <w:tblPr>
        <w:tblW w:w="0" w:type="auto"/>
        <w:tblCellMar>
          <w:left w:w="70" w:type="dxa"/>
          <w:right w:w="70" w:type="dxa"/>
        </w:tblCellMar>
        <w:tblLook w:val="04A0" w:firstRow="1" w:lastRow="0" w:firstColumn="1" w:lastColumn="0" w:noHBand="0" w:noVBand="1"/>
      </w:tblPr>
      <w:tblGrid>
        <w:gridCol w:w="1554"/>
        <w:gridCol w:w="1608"/>
        <w:gridCol w:w="508"/>
        <w:gridCol w:w="436"/>
        <w:gridCol w:w="183"/>
        <w:gridCol w:w="208"/>
        <w:gridCol w:w="207"/>
        <w:gridCol w:w="207"/>
        <w:gridCol w:w="207"/>
        <w:gridCol w:w="207"/>
        <w:gridCol w:w="207"/>
        <w:gridCol w:w="207"/>
        <w:gridCol w:w="207"/>
        <w:gridCol w:w="207"/>
        <w:gridCol w:w="273"/>
        <w:gridCol w:w="273"/>
        <w:gridCol w:w="273"/>
        <w:gridCol w:w="148"/>
        <w:gridCol w:w="130"/>
        <w:gridCol w:w="273"/>
        <w:gridCol w:w="273"/>
        <w:gridCol w:w="273"/>
        <w:gridCol w:w="273"/>
        <w:gridCol w:w="273"/>
        <w:gridCol w:w="273"/>
        <w:gridCol w:w="273"/>
        <w:gridCol w:w="148"/>
        <w:gridCol w:w="148"/>
        <w:gridCol w:w="273"/>
        <w:gridCol w:w="273"/>
        <w:gridCol w:w="286"/>
        <w:gridCol w:w="273"/>
        <w:gridCol w:w="273"/>
        <w:gridCol w:w="273"/>
        <w:gridCol w:w="273"/>
        <w:gridCol w:w="281"/>
        <w:gridCol w:w="281"/>
        <w:gridCol w:w="281"/>
        <w:gridCol w:w="148"/>
        <w:gridCol w:w="130"/>
        <w:gridCol w:w="273"/>
        <w:gridCol w:w="273"/>
        <w:gridCol w:w="273"/>
        <w:gridCol w:w="273"/>
        <w:gridCol w:w="273"/>
        <w:gridCol w:w="273"/>
        <w:gridCol w:w="273"/>
        <w:gridCol w:w="273"/>
      </w:tblGrid>
      <w:tr w:rsidR="002A400B" w:rsidRPr="002A400B" w:rsidTr="002A400B">
        <w:trPr>
          <w:trHeight w:val="340"/>
        </w:trPr>
        <w:tc>
          <w:tcPr>
            <w:tcW w:w="0" w:type="auto"/>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087797" w:rsidRPr="002A400B" w:rsidRDefault="00087797" w:rsidP="001D6087">
            <w:pPr>
              <w:spacing w:after="0" w:line="240" w:lineRule="auto"/>
              <w:jc w:val="center"/>
              <w:rPr>
                <w:rFonts w:ascii="Times New Roman" w:eastAsia="Times New Roman" w:hAnsi="Times New Roman" w:cs="Times New Roman"/>
                <w:b/>
                <w:bCs/>
                <w:sz w:val="24"/>
                <w:szCs w:val="24"/>
                <w:lang w:eastAsia="es-CO"/>
              </w:rPr>
            </w:pPr>
            <w:r w:rsidRPr="002A400B">
              <w:rPr>
                <w:rFonts w:ascii="Times New Roman" w:eastAsia="Times New Roman" w:hAnsi="Times New Roman" w:cs="Times New Roman"/>
                <w:b/>
                <w:bCs/>
                <w:sz w:val="24"/>
                <w:szCs w:val="24"/>
                <w:lang w:eastAsia="es-CO"/>
              </w:rPr>
              <w:t>ACTIVIDADES</w:t>
            </w: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087797" w:rsidRPr="002A400B" w:rsidRDefault="00087797" w:rsidP="001D6087">
            <w:pPr>
              <w:spacing w:after="0" w:line="240" w:lineRule="auto"/>
              <w:jc w:val="center"/>
              <w:rPr>
                <w:rFonts w:ascii="Times New Roman" w:eastAsia="Times New Roman" w:hAnsi="Times New Roman" w:cs="Times New Roman"/>
                <w:b/>
                <w:bCs/>
                <w:sz w:val="24"/>
                <w:szCs w:val="24"/>
                <w:lang w:eastAsia="es-CO"/>
              </w:rPr>
            </w:pPr>
            <w:r w:rsidRPr="002A400B">
              <w:rPr>
                <w:rFonts w:ascii="Times New Roman" w:eastAsia="Times New Roman" w:hAnsi="Times New Roman" w:cs="Times New Roman"/>
                <w:b/>
                <w:bCs/>
                <w:sz w:val="24"/>
                <w:szCs w:val="24"/>
                <w:lang w:eastAsia="es-CO"/>
              </w:rPr>
              <w:t xml:space="preserve">RESPONSABLE </w:t>
            </w:r>
          </w:p>
        </w:tc>
        <w:tc>
          <w:tcPr>
            <w:tcW w:w="0" w:type="auto"/>
            <w:gridSpan w:val="2"/>
            <w:tcBorders>
              <w:top w:val="single" w:sz="8" w:space="0" w:color="auto"/>
              <w:left w:val="nil"/>
              <w:bottom w:val="single" w:sz="8" w:space="0" w:color="auto"/>
              <w:right w:val="nil"/>
            </w:tcBorders>
            <w:shd w:val="clear" w:color="000000" w:fill="FFCC99"/>
            <w:noWrap/>
            <w:vAlign w:val="center"/>
            <w:hideMark/>
          </w:tcPr>
          <w:p w:rsidR="00087797" w:rsidRPr="002A400B" w:rsidRDefault="00087797" w:rsidP="001D6087">
            <w:pPr>
              <w:spacing w:after="0" w:line="240" w:lineRule="auto"/>
              <w:jc w:val="center"/>
              <w:rPr>
                <w:rFonts w:ascii="Times New Roman" w:eastAsia="Times New Roman" w:hAnsi="Times New Roman" w:cs="Times New Roman"/>
                <w:b/>
                <w:bCs/>
                <w:sz w:val="24"/>
                <w:szCs w:val="24"/>
                <w:lang w:eastAsia="es-CO"/>
              </w:rPr>
            </w:pPr>
            <w:r w:rsidRPr="002A400B">
              <w:rPr>
                <w:rFonts w:ascii="Times New Roman" w:eastAsia="Times New Roman" w:hAnsi="Times New Roman" w:cs="Times New Roman"/>
                <w:b/>
                <w:bCs/>
                <w:sz w:val="24"/>
                <w:szCs w:val="24"/>
                <w:lang w:eastAsia="es-CO"/>
              </w:rPr>
              <w:t>FECHA</w:t>
            </w:r>
          </w:p>
        </w:tc>
        <w:tc>
          <w:tcPr>
            <w:tcW w:w="0" w:type="auto"/>
            <w:tcBorders>
              <w:top w:val="single" w:sz="8" w:space="0" w:color="auto"/>
              <w:left w:val="single" w:sz="4" w:space="0" w:color="auto"/>
              <w:bottom w:val="nil"/>
              <w:right w:val="single" w:sz="8" w:space="0" w:color="auto"/>
            </w:tcBorders>
            <w:shd w:val="diagCross" w:color="000000" w:fill="C0C0C0"/>
            <w:noWrap/>
            <w:vAlign w:val="center"/>
            <w:hideMark/>
          </w:tcPr>
          <w:p w:rsidR="00087797" w:rsidRPr="002A400B" w:rsidRDefault="00087797" w:rsidP="001D6087">
            <w:pPr>
              <w:spacing w:after="0" w:line="240" w:lineRule="auto"/>
              <w:jc w:val="center"/>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w:t>
            </w:r>
          </w:p>
        </w:tc>
        <w:tc>
          <w:tcPr>
            <w:tcW w:w="0" w:type="auto"/>
            <w:gridSpan w:val="4"/>
            <w:tcBorders>
              <w:top w:val="single" w:sz="8" w:space="0" w:color="auto"/>
              <w:left w:val="nil"/>
              <w:bottom w:val="single" w:sz="8" w:space="0" w:color="auto"/>
              <w:right w:val="single" w:sz="8" w:space="0" w:color="000000"/>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FEBRERO</w:t>
            </w:r>
          </w:p>
        </w:tc>
        <w:tc>
          <w:tcPr>
            <w:tcW w:w="0" w:type="auto"/>
            <w:gridSpan w:val="4"/>
            <w:tcBorders>
              <w:top w:val="single" w:sz="8" w:space="0" w:color="auto"/>
              <w:left w:val="single" w:sz="8" w:space="0" w:color="auto"/>
              <w:bottom w:val="nil"/>
              <w:right w:val="single" w:sz="8" w:space="0" w:color="000000"/>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MARZO</w:t>
            </w:r>
          </w:p>
        </w:tc>
        <w:tc>
          <w:tcPr>
            <w:tcW w:w="0" w:type="auto"/>
            <w:gridSpan w:val="4"/>
            <w:tcBorders>
              <w:top w:val="single" w:sz="8" w:space="0" w:color="auto"/>
              <w:left w:val="single" w:sz="8" w:space="0" w:color="auto"/>
              <w:bottom w:val="nil"/>
              <w:right w:val="single" w:sz="4" w:space="0" w:color="auto"/>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ABRIL</w:t>
            </w:r>
          </w:p>
        </w:tc>
        <w:tc>
          <w:tcPr>
            <w:tcW w:w="0" w:type="auto"/>
            <w:gridSpan w:val="5"/>
            <w:tcBorders>
              <w:top w:val="single" w:sz="8" w:space="0" w:color="auto"/>
              <w:left w:val="single" w:sz="4" w:space="0" w:color="auto"/>
              <w:bottom w:val="nil"/>
              <w:right w:val="nil"/>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MAYO</w:t>
            </w:r>
          </w:p>
        </w:tc>
        <w:tc>
          <w:tcPr>
            <w:tcW w:w="0" w:type="auto"/>
            <w:gridSpan w:val="5"/>
            <w:tcBorders>
              <w:top w:val="single" w:sz="8" w:space="0" w:color="auto"/>
              <w:left w:val="single" w:sz="8" w:space="0" w:color="auto"/>
              <w:bottom w:val="nil"/>
              <w:right w:val="single" w:sz="8" w:space="0" w:color="000000"/>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JUNIO</w:t>
            </w:r>
          </w:p>
        </w:tc>
        <w:tc>
          <w:tcPr>
            <w:tcW w:w="0" w:type="auto"/>
            <w:gridSpan w:val="4"/>
            <w:tcBorders>
              <w:top w:val="single" w:sz="8" w:space="0" w:color="auto"/>
              <w:left w:val="single" w:sz="8" w:space="0" w:color="auto"/>
              <w:bottom w:val="nil"/>
              <w:right w:val="single" w:sz="8" w:space="0" w:color="000000"/>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JULIO</w:t>
            </w:r>
          </w:p>
        </w:tc>
        <w:tc>
          <w:tcPr>
            <w:tcW w:w="0" w:type="auto"/>
            <w:gridSpan w:val="4"/>
            <w:tcBorders>
              <w:top w:val="single" w:sz="8" w:space="0" w:color="auto"/>
              <w:left w:val="single" w:sz="8" w:space="0" w:color="auto"/>
              <w:bottom w:val="nil"/>
              <w:right w:val="nil"/>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AGOSTO</w:t>
            </w:r>
          </w:p>
        </w:tc>
        <w:tc>
          <w:tcPr>
            <w:tcW w:w="0" w:type="auto"/>
            <w:gridSpan w:val="5"/>
            <w:tcBorders>
              <w:top w:val="single" w:sz="8" w:space="0" w:color="auto"/>
              <w:left w:val="single" w:sz="8" w:space="0" w:color="auto"/>
              <w:bottom w:val="single" w:sz="8" w:space="0" w:color="auto"/>
              <w:right w:val="single" w:sz="8" w:space="0" w:color="000000"/>
            </w:tcBorders>
            <w:shd w:val="clear" w:color="000000" w:fill="FFCC99"/>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SEPTIEMBRE</w:t>
            </w:r>
          </w:p>
        </w:tc>
        <w:tc>
          <w:tcPr>
            <w:tcW w:w="0" w:type="auto"/>
            <w:gridSpan w:val="4"/>
            <w:tcBorders>
              <w:top w:val="single" w:sz="8" w:space="0" w:color="auto"/>
              <w:left w:val="nil"/>
              <w:bottom w:val="single" w:sz="8" w:space="0" w:color="auto"/>
              <w:right w:val="single" w:sz="4" w:space="0" w:color="auto"/>
            </w:tcBorders>
            <w:shd w:val="clear" w:color="000000" w:fill="FFCC99"/>
            <w:noWrap/>
            <w:vAlign w:val="center"/>
            <w:hideMark/>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OCTUBRE</w:t>
            </w:r>
          </w:p>
        </w:tc>
        <w:tc>
          <w:tcPr>
            <w:tcW w:w="0" w:type="auto"/>
            <w:gridSpan w:val="4"/>
            <w:tcBorders>
              <w:top w:val="single" w:sz="8" w:space="0" w:color="auto"/>
              <w:left w:val="single" w:sz="4" w:space="0" w:color="auto"/>
              <w:bottom w:val="single" w:sz="8" w:space="0" w:color="auto"/>
              <w:right w:val="single" w:sz="8" w:space="0" w:color="000000"/>
            </w:tcBorders>
            <w:shd w:val="clear" w:color="000000" w:fill="FFCC99"/>
            <w:vAlign w:val="center"/>
          </w:tcPr>
          <w:p w:rsidR="00087797" w:rsidRPr="002A400B" w:rsidRDefault="00087797" w:rsidP="00087797">
            <w:pPr>
              <w:spacing w:after="0" w:line="240" w:lineRule="auto"/>
              <w:jc w:val="center"/>
              <w:rPr>
                <w:rFonts w:ascii="Times New Roman" w:eastAsia="Times New Roman" w:hAnsi="Times New Roman" w:cs="Times New Roman"/>
                <w:b/>
                <w:bCs/>
                <w:sz w:val="12"/>
                <w:szCs w:val="12"/>
                <w:lang w:eastAsia="es-CO"/>
              </w:rPr>
            </w:pPr>
            <w:r w:rsidRPr="002A400B">
              <w:rPr>
                <w:rFonts w:ascii="Times New Roman" w:eastAsia="Times New Roman" w:hAnsi="Times New Roman" w:cs="Times New Roman"/>
                <w:b/>
                <w:bCs/>
                <w:sz w:val="12"/>
                <w:szCs w:val="12"/>
                <w:lang w:eastAsia="es-CO"/>
              </w:rPr>
              <w:t>NOVIEMBRE</w:t>
            </w:r>
          </w:p>
        </w:tc>
      </w:tr>
      <w:tr w:rsidR="002A400B" w:rsidRPr="002A400B" w:rsidTr="002A400B">
        <w:trPr>
          <w:trHeight w:val="451"/>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D2588C" w:rsidRPr="002A400B" w:rsidRDefault="00D2588C" w:rsidP="001D6087">
            <w:pPr>
              <w:spacing w:after="0" w:line="240" w:lineRule="auto"/>
              <w:rPr>
                <w:rFonts w:ascii="Times New Roman" w:eastAsia="Times New Roman" w:hAnsi="Times New Roman" w:cs="Times New Roman"/>
                <w:b/>
                <w:bCs/>
                <w:sz w:val="24"/>
                <w:szCs w:val="24"/>
                <w:lang w:eastAsia="es-CO"/>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D2588C" w:rsidRPr="002A400B" w:rsidRDefault="00D2588C" w:rsidP="001D6087">
            <w:pPr>
              <w:spacing w:after="0" w:line="240" w:lineRule="auto"/>
              <w:rPr>
                <w:rFonts w:ascii="Times New Roman" w:eastAsia="Times New Roman" w:hAnsi="Times New Roman" w:cs="Times New Roman"/>
                <w:b/>
                <w:bCs/>
                <w:sz w:val="24"/>
                <w:szCs w:val="24"/>
                <w:lang w:eastAsia="es-CO"/>
              </w:rPr>
            </w:pPr>
          </w:p>
        </w:tc>
        <w:tc>
          <w:tcPr>
            <w:tcW w:w="0" w:type="auto"/>
            <w:tcBorders>
              <w:top w:val="nil"/>
              <w:left w:val="nil"/>
              <w:bottom w:val="single" w:sz="4"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b/>
                <w:bCs/>
                <w:sz w:val="18"/>
                <w:szCs w:val="18"/>
                <w:lang w:eastAsia="es-CO"/>
              </w:rPr>
            </w:pPr>
            <w:r w:rsidRPr="002A400B">
              <w:rPr>
                <w:rFonts w:ascii="Times New Roman" w:eastAsia="Times New Roman" w:hAnsi="Times New Roman" w:cs="Times New Roman"/>
                <w:b/>
                <w:bCs/>
                <w:sz w:val="18"/>
                <w:szCs w:val="18"/>
                <w:lang w:eastAsia="es-CO"/>
              </w:rPr>
              <w:t>Inicio</w:t>
            </w:r>
          </w:p>
        </w:tc>
        <w:tc>
          <w:tcPr>
            <w:tcW w:w="0" w:type="auto"/>
            <w:tcBorders>
              <w:top w:val="nil"/>
              <w:left w:val="nil"/>
              <w:bottom w:val="single" w:sz="4"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b/>
                <w:bCs/>
                <w:sz w:val="18"/>
                <w:szCs w:val="18"/>
                <w:lang w:eastAsia="es-CO"/>
              </w:rPr>
            </w:pPr>
            <w:r w:rsidRPr="002A400B">
              <w:rPr>
                <w:rFonts w:ascii="Times New Roman" w:eastAsia="Times New Roman" w:hAnsi="Times New Roman" w:cs="Times New Roman"/>
                <w:b/>
                <w:bCs/>
                <w:sz w:val="18"/>
                <w:szCs w:val="18"/>
                <w:lang w:eastAsia="es-CO"/>
              </w:rPr>
              <w:t>Fin.</w:t>
            </w:r>
          </w:p>
        </w:tc>
        <w:tc>
          <w:tcPr>
            <w:tcW w:w="0" w:type="auto"/>
            <w:tcBorders>
              <w:top w:val="nil"/>
              <w:left w:val="single" w:sz="4" w:space="0" w:color="auto"/>
              <w:bottom w:val="single" w:sz="8" w:space="0" w:color="auto"/>
              <w:right w:val="single" w:sz="8" w:space="0" w:color="auto"/>
            </w:tcBorders>
            <w:shd w:val="diagCross" w:color="000000" w:fill="C0C0C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w:t>
            </w:r>
          </w:p>
        </w:tc>
        <w:tc>
          <w:tcPr>
            <w:tcW w:w="0" w:type="auto"/>
            <w:tcBorders>
              <w:top w:val="nil"/>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w:t>
            </w:r>
          </w:p>
        </w:tc>
        <w:tc>
          <w:tcPr>
            <w:tcW w:w="0" w:type="auto"/>
            <w:tcBorders>
              <w:top w:val="nil"/>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w:t>
            </w:r>
          </w:p>
        </w:tc>
        <w:tc>
          <w:tcPr>
            <w:tcW w:w="0" w:type="auto"/>
            <w:tcBorders>
              <w:top w:val="nil"/>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4</w:t>
            </w:r>
          </w:p>
        </w:tc>
        <w:tc>
          <w:tcPr>
            <w:tcW w:w="0" w:type="auto"/>
            <w:tcBorders>
              <w:top w:val="single" w:sz="8" w:space="0" w:color="auto"/>
              <w:left w:val="single" w:sz="8"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5</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6</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7</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8</w:t>
            </w:r>
          </w:p>
        </w:tc>
        <w:tc>
          <w:tcPr>
            <w:tcW w:w="0" w:type="auto"/>
            <w:tcBorders>
              <w:top w:val="single" w:sz="8" w:space="0" w:color="auto"/>
              <w:left w:val="single" w:sz="8" w:space="0" w:color="auto"/>
              <w:bottom w:val="single" w:sz="4"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9</w:t>
            </w:r>
          </w:p>
        </w:tc>
        <w:tc>
          <w:tcPr>
            <w:tcW w:w="0" w:type="auto"/>
            <w:tcBorders>
              <w:top w:val="single" w:sz="8" w:space="0" w:color="auto"/>
              <w:left w:val="single" w:sz="4" w:space="0" w:color="auto"/>
              <w:bottom w:val="single" w:sz="4" w:space="0" w:color="auto"/>
              <w:right w:val="single" w:sz="8" w:space="0" w:color="000000"/>
            </w:tcBorders>
            <w:shd w:val="clear" w:color="000000" w:fill="FFCC00"/>
            <w:vAlign w:val="center"/>
          </w:tcPr>
          <w:p w:rsidR="00D2588C" w:rsidRPr="002A400B" w:rsidRDefault="00D2588C" w:rsidP="00C53906">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10</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D2588C" w:rsidRPr="002A400B" w:rsidRDefault="00D2588C" w:rsidP="00C53906">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11</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C53906">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12</w:t>
            </w:r>
          </w:p>
        </w:tc>
        <w:tc>
          <w:tcPr>
            <w:tcW w:w="0" w:type="auto"/>
            <w:gridSpan w:val="2"/>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13</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14</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15</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16</w:t>
            </w:r>
          </w:p>
        </w:tc>
        <w:tc>
          <w:tcPr>
            <w:tcW w:w="0" w:type="auto"/>
            <w:tcBorders>
              <w:top w:val="single" w:sz="8" w:space="0" w:color="auto"/>
              <w:left w:val="single" w:sz="8"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17</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18</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19</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20</w:t>
            </w:r>
          </w:p>
        </w:tc>
        <w:tc>
          <w:tcPr>
            <w:tcW w:w="0" w:type="auto"/>
            <w:gridSpan w:val="2"/>
            <w:tcBorders>
              <w:top w:val="single" w:sz="8" w:space="0" w:color="auto"/>
              <w:left w:val="single" w:sz="8"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21</w:t>
            </w:r>
          </w:p>
        </w:tc>
        <w:tc>
          <w:tcPr>
            <w:tcW w:w="0" w:type="auto"/>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22</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23</w:t>
            </w:r>
          </w:p>
        </w:tc>
        <w:tc>
          <w:tcPr>
            <w:tcW w:w="0" w:type="auto"/>
            <w:tcBorders>
              <w:top w:val="single" w:sz="8" w:space="0" w:color="auto"/>
              <w:left w:val="nil"/>
              <w:bottom w:val="single" w:sz="8" w:space="0" w:color="auto"/>
              <w:right w:val="single" w:sz="8"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24</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25</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26</w:t>
            </w:r>
          </w:p>
        </w:tc>
        <w:tc>
          <w:tcPr>
            <w:tcW w:w="0" w:type="auto"/>
            <w:tcBorders>
              <w:top w:val="single" w:sz="8" w:space="0" w:color="auto"/>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28</w:t>
            </w:r>
          </w:p>
        </w:tc>
        <w:tc>
          <w:tcPr>
            <w:tcW w:w="0" w:type="auto"/>
            <w:tcBorders>
              <w:top w:val="single" w:sz="8" w:space="0" w:color="auto"/>
              <w:left w:val="nil"/>
              <w:bottom w:val="single" w:sz="8" w:space="0" w:color="auto"/>
              <w:right w:val="single" w:sz="8"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29</w:t>
            </w:r>
          </w:p>
        </w:tc>
        <w:tc>
          <w:tcPr>
            <w:tcW w:w="0" w:type="auto"/>
            <w:tcBorders>
              <w:top w:val="nil"/>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30</w:t>
            </w:r>
          </w:p>
        </w:tc>
        <w:tc>
          <w:tcPr>
            <w:tcW w:w="0" w:type="auto"/>
            <w:tcBorders>
              <w:top w:val="nil"/>
              <w:left w:val="single" w:sz="8" w:space="0" w:color="auto"/>
              <w:bottom w:val="single" w:sz="4"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31</w:t>
            </w:r>
          </w:p>
        </w:tc>
        <w:tc>
          <w:tcPr>
            <w:tcW w:w="0" w:type="auto"/>
            <w:tcBorders>
              <w:top w:val="nil"/>
              <w:left w:val="single" w:sz="4" w:space="0" w:color="auto"/>
              <w:bottom w:val="single" w:sz="4"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32</w:t>
            </w:r>
          </w:p>
        </w:tc>
        <w:tc>
          <w:tcPr>
            <w:tcW w:w="0" w:type="auto"/>
            <w:gridSpan w:val="2"/>
            <w:tcBorders>
              <w:top w:val="nil"/>
              <w:left w:val="nil"/>
              <w:bottom w:val="single" w:sz="8" w:space="0" w:color="auto"/>
              <w:right w:val="single" w:sz="8"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33</w:t>
            </w:r>
          </w:p>
        </w:tc>
        <w:tc>
          <w:tcPr>
            <w:tcW w:w="0" w:type="auto"/>
            <w:tcBorders>
              <w:top w:val="nil"/>
              <w:left w:val="nil"/>
              <w:bottom w:val="single" w:sz="8" w:space="0" w:color="auto"/>
              <w:right w:val="single" w:sz="4"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34</w:t>
            </w:r>
          </w:p>
        </w:tc>
        <w:tc>
          <w:tcPr>
            <w:tcW w:w="0" w:type="auto"/>
            <w:tcBorders>
              <w:top w:val="nil"/>
              <w:left w:val="nil"/>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35</w:t>
            </w:r>
          </w:p>
        </w:tc>
        <w:tc>
          <w:tcPr>
            <w:tcW w:w="0" w:type="auto"/>
            <w:tcBorders>
              <w:top w:val="nil"/>
              <w:left w:val="single" w:sz="4"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36</w:t>
            </w:r>
          </w:p>
        </w:tc>
        <w:tc>
          <w:tcPr>
            <w:tcW w:w="0" w:type="auto"/>
            <w:tcBorders>
              <w:top w:val="nil"/>
              <w:left w:val="single" w:sz="4" w:space="0" w:color="auto"/>
              <w:bottom w:val="single" w:sz="8" w:space="0" w:color="auto"/>
              <w:right w:val="single" w:sz="4" w:space="0" w:color="auto"/>
            </w:tcBorders>
            <w:shd w:val="clear" w:color="000000" w:fill="FFCC00"/>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37</w:t>
            </w:r>
          </w:p>
        </w:tc>
        <w:tc>
          <w:tcPr>
            <w:tcW w:w="0" w:type="auto"/>
            <w:tcBorders>
              <w:top w:val="nil"/>
              <w:left w:val="single" w:sz="4"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38</w:t>
            </w:r>
          </w:p>
        </w:tc>
        <w:tc>
          <w:tcPr>
            <w:tcW w:w="0" w:type="auto"/>
            <w:tcBorders>
              <w:top w:val="nil"/>
              <w:left w:val="single" w:sz="4"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39</w:t>
            </w:r>
          </w:p>
        </w:tc>
        <w:tc>
          <w:tcPr>
            <w:tcW w:w="0" w:type="auto"/>
            <w:tcBorders>
              <w:top w:val="nil"/>
              <w:left w:val="single" w:sz="4" w:space="0" w:color="auto"/>
              <w:bottom w:val="single" w:sz="8" w:space="0" w:color="auto"/>
              <w:right w:val="nil"/>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40</w:t>
            </w:r>
          </w:p>
        </w:tc>
        <w:tc>
          <w:tcPr>
            <w:tcW w:w="0" w:type="auto"/>
            <w:tcBorders>
              <w:top w:val="nil"/>
              <w:left w:val="single" w:sz="4" w:space="0" w:color="auto"/>
              <w:bottom w:val="nil"/>
              <w:right w:val="single" w:sz="8" w:space="0" w:color="auto"/>
            </w:tcBorders>
            <w:shd w:val="clear" w:color="000000" w:fill="FFCC00"/>
            <w:noWrap/>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41</w:t>
            </w: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hideMark/>
          </w:tcPr>
          <w:p w:rsidR="00D2588C" w:rsidRPr="002A400B" w:rsidRDefault="001B26CD" w:rsidP="001B26CD">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Recopilación de </w:t>
            </w:r>
            <w:r w:rsidR="0041348B" w:rsidRPr="002A400B">
              <w:rPr>
                <w:rFonts w:ascii="Times New Roman" w:eastAsia="Times New Roman" w:hAnsi="Times New Roman" w:cs="Times New Roman"/>
                <w:sz w:val="20"/>
                <w:szCs w:val="20"/>
                <w:lang w:eastAsia="es-CO"/>
              </w:rPr>
              <w:t xml:space="preserve">información </w:t>
            </w:r>
            <w:r w:rsidR="00123BD8" w:rsidRPr="002A400B">
              <w:rPr>
                <w:rFonts w:ascii="Times New Roman" w:eastAsia="Times New Roman" w:hAnsi="Times New Roman" w:cs="Times New Roman"/>
                <w:sz w:val="20"/>
                <w:szCs w:val="20"/>
                <w:lang w:eastAsia="es-CO"/>
              </w:rPr>
              <w:t xml:space="preserve">de artículos en </w:t>
            </w:r>
            <w:r w:rsidRPr="002A400B">
              <w:rPr>
                <w:rFonts w:ascii="Times New Roman" w:eastAsia="Times New Roman" w:hAnsi="Times New Roman" w:cs="Times New Roman"/>
                <w:sz w:val="20"/>
                <w:szCs w:val="20"/>
                <w:lang w:eastAsia="es-CO"/>
              </w:rPr>
              <w:t>prensa</w:t>
            </w:r>
          </w:p>
        </w:tc>
        <w:tc>
          <w:tcPr>
            <w:tcW w:w="0" w:type="auto"/>
            <w:tcBorders>
              <w:top w:val="nil"/>
              <w:left w:val="nil"/>
              <w:bottom w:val="single" w:sz="4" w:space="0" w:color="auto"/>
              <w:right w:val="single" w:sz="4" w:space="0" w:color="auto"/>
            </w:tcBorders>
            <w:shd w:val="clear" w:color="auto" w:fill="auto"/>
            <w:vAlign w:val="center"/>
            <w:hideMark/>
          </w:tcPr>
          <w:p w:rsidR="00D2588C" w:rsidRPr="002A400B" w:rsidRDefault="00B50EDE"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Pr="002A400B">
              <w:rPr>
                <w:rFonts w:ascii="Times New Roman" w:eastAsia="Times New Roman" w:hAnsi="Times New Roman" w:cs="Times New Roman"/>
                <w:sz w:val="20"/>
                <w:szCs w:val="20"/>
                <w:lang w:eastAsia="es-CO"/>
              </w:rPr>
              <w:t>Claudia Navarrete</w:t>
            </w:r>
            <w:r w:rsidR="00D2588C" w:rsidRPr="002A400B">
              <w:rPr>
                <w:rFonts w:ascii="Times New Roman" w:eastAsia="Times New Roman" w:hAnsi="Times New Roman" w:cs="Times New Roman"/>
                <w:sz w:val="20"/>
                <w:szCs w:val="20"/>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hideMark/>
          </w:tcPr>
          <w:p w:rsidR="00D2588C" w:rsidRPr="002A400B" w:rsidRDefault="00D2588C"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w:t>
            </w:r>
            <w:r w:rsidR="005E4910" w:rsidRPr="002A400B">
              <w:rPr>
                <w:rFonts w:ascii="Times New Roman" w:eastAsia="Times New Roman" w:hAnsi="Times New Roman" w:cs="Times New Roman"/>
                <w:b/>
                <w:bCs/>
                <w:sz w:val="14"/>
                <w:szCs w:val="14"/>
                <w:lang w:eastAsia="es-CO"/>
              </w:rPr>
              <w:t>03/02</w:t>
            </w:r>
          </w:p>
        </w:tc>
        <w:tc>
          <w:tcPr>
            <w:tcW w:w="0" w:type="auto"/>
            <w:tcBorders>
              <w:top w:val="single" w:sz="4" w:space="0" w:color="auto"/>
              <w:left w:val="single" w:sz="4" w:space="0" w:color="auto"/>
              <w:bottom w:val="single" w:sz="4" w:space="0" w:color="auto"/>
              <w:right w:val="nil"/>
            </w:tcBorders>
            <w:shd w:val="clear" w:color="000000" w:fill="FF8080"/>
            <w:vAlign w:val="center"/>
            <w:hideMark/>
          </w:tcPr>
          <w:p w:rsidR="00D2588C" w:rsidRPr="002A400B" w:rsidRDefault="005E49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31/03</w:t>
            </w:r>
          </w:p>
        </w:tc>
        <w:tc>
          <w:tcPr>
            <w:tcW w:w="0" w:type="auto"/>
            <w:tcBorders>
              <w:top w:val="nil"/>
              <w:left w:val="single" w:sz="4" w:space="0" w:color="auto"/>
              <w:bottom w:val="nil"/>
              <w:right w:val="single" w:sz="4" w:space="0" w:color="auto"/>
            </w:tcBorders>
            <w:shd w:val="diagCross" w:color="000000" w:fill="C0C0C0"/>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8" w:space="0" w:color="auto"/>
              <w:bottom w:val="single" w:sz="4" w:space="0" w:color="auto"/>
              <w:right w:val="nil"/>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auto"/>
            <w:vAlign w:val="center"/>
          </w:tcPr>
          <w:p w:rsidR="00D2588C" w:rsidRPr="002A400B" w:rsidRDefault="00D2588C" w:rsidP="00D2588C">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gridSpan w:val="2"/>
            <w:tcBorders>
              <w:top w:val="nil"/>
              <w:left w:val="nil"/>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gridSpan w:val="2"/>
            <w:tcBorders>
              <w:top w:val="single" w:sz="8" w:space="0" w:color="auto"/>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single" w:sz="4" w:space="0" w:color="auto"/>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gridSpan w:val="2"/>
            <w:tcBorders>
              <w:top w:val="nil"/>
              <w:left w:val="single" w:sz="4" w:space="0" w:color="auto"/>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nil"/>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nil"/>
              <w:left w:val="single" w:sz="4" w:space="0" w:color="auto"/>
              <w:bottom w:val="single" w:sz="4" w:space="0" w:color="auto"/>
              <w:right w:val="nil"/>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hideMark/>
          </w:tcPr>
          <w:p w:rsidR="00D2588C" w:rsidRPr="002A400B" w:rsidRDefault="00D2588C" w:rsidP="001D6087">
            <w:pPr>
              <w:spacing w:after="0" w:line="240" w:lineRule="auto"/>
              <w:jc w:val="center"/>
              <w:rPr>
                <w:rFonts w:ascii="Times New Roman" w:eastAsia="Times New Roman" w:hAnsi="Times New Roman" w:cs="Times New Roman"/>
                <w:sz w:val="16"/>
                <w:szCs w:val="16"/>
                <w:lang w:eastAsia="es-CO"/>
              </w:rPr>
            </w:pPr>
            <w:r w:rsidRPr="002A400B">
              <w:rPr>
                <w:rFonts w:ascii="Times New Roman" w:eastAsia="Times New Roman" w:hAnsi="Times New Roman" w:cs="Times New Roman"/>
                <w:sz w:val="16"/>
                <w:szCs w:val="16"/>
                <w:lang w:eastAsia="es-CO"/>
              </w:rPr>
              <w:t> </w:t>
            </w: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1B26CD" w:rsidRPr="002A400B" w:rsidRDefault="00087797" w:rsidP="003F3A91">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Recopilación, s</w:t>
            </w:r>
            <w:r w:rsidR="0041348B" w:rsidRPr="002A400B">
              <w:rPr>
                <w:rFonts w:ascii="Times New Roman" w:eastAsia="Times New Roman" w:hAnsi="Times New Roman" w:cs="Times New Roman"/>
                <w:sz w:val="20"/>
                <w:szCs w:val="20"/>
                <w:lang w:eastAsia="es-CO"/>
              </w:rPr>
              <w:t>olicitud</w:t>
            </w:r>
            <w:r w:rsidR="005E4910" w:rsidRPr="002A400B">
              <w:rPr>
                <w:rFonts w:ascii="Times New Roman" w:eastAsia="Times New Roman" w:hAnsi="Times New Roman" w:cs="Times New Roman"/>
                <w:sz w:val="20"/>
                <w:szCs w:val="20"/>
                <w:lang w:eastAsia="es-CO"/>
              </w:rPr>
              <w:t xml:space="preserve"> y recepción</w:t>
            </w:r>
            <w:r w:rsidR="0041348B" w:rsidRPr="002A400B">
              <w:rPr>
                <w:rFonts w:ascii="Times New Roman" w:eastAsia="Times New Roman" w:hAnsi="Times New Roman" w:cs="Times New Roman"/>
                <w:sz w:val="20"/>
                <w:szCs w:val="20"/>
                <w:lang w:eastAsia="es-CO"/>
              </w:rPr>
              <w:t xml:space="preserve"> de información de </w:t>
            </w:r>
            <w:r w:rsidR="003F3A91" w:rsidRPr="002A400B">
              <w:rPr>
                <w:rFonts w:ascii="Times New Roman" w:eastAsia="Times New Roman" w:hAnsi="Times New Roman" w:cs="Times New Roman"/>
                <w:sz w:val="20"/>
                <w:szCs w:val="20"/>
                <w:lang w:eastAsia="es-CO"/>
              </w:rPr>
              <w:lastRenderedPageBreak/>
              <w:t>PM</w:t>
            </w:r>
            <w:r w:rsidR="0041348B" w:rsidRPr="002A400B">
              <w:rPr>
                <w:rFonts w:ascii="Times New Roman" w:eastAsia="Times New Roman" w:hAnsi="Times New Roman" w:cs="Times New Roman"/>
                <w:sz w:val="20"/>
                <w:szCs w:val="20"/>
                <w:lang w:eastAsia="es-CO"/>
              </w:rPr>
              <w:t xml:space="preserve"> y variables meteorológicas</w:t>
            </w:r>
          </w:p>
        </w:tc>
        <w:tc>
          <w:tcPr>
            <w:tcW w:w="0" w:type="auto"/>
            <w:tcBorders>
              <w:top w:val="nil"/>
              <w:left w:val="nil"/>
              <w:bottom w:val="single" w:sz="4" w:space="0" w:color="auto"/>
              <w:right w:val="single" w:sz="4" w:space="0" w:color="auto"/>
            </w:tcBorders>
            <w:shd w:val="clear" w:color="auto" w:fill="auto"/>
            <w:vAlign w:val="center"/>
          </w:tcPr>
          <w:p w:rsidR="000D4D22" w:rsidRPr="002A400B" w:rsidRDefault="0041348B"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lastRenderedPageBreak/>
              <w:t>Isabel Molina</w:t>
            </w:r>
            <w:r w:rsidR="007324FE" w:rsidRPr="002A400B">
              <w:rPr>
                <w:rFonts w:ascii="Times New Roman" w:eastAsia="Times New Roman" w:hAnsi="Times New Roman" w:cs="Times New Roman"/>
                <w:sz w:val="20"/>
                <w:szCs w:val="20"/>
                <w:lang w:eastAsia="es-CO"/>
              </w:rPr>
              <w:t xml:space="preserve">, </w:t>
            </w:r>
            <w:r w:rsidR="000D4D22" w:rsidRPr="002A400B">
              <w:rPr>
                <w:rFonts w:ascii="Times New Roman" w:eastAsia="Times New Roman" w:hAnsi="Times New Roman" w:cs="Times New Roman"/>
                <w:sz w:val="20"/>
                <w:szCs w:val="20"/>
                <w:lang w:eastAsia="es-CO"/>
              </w:rPr>
              <w:t>Claudia Navarrete </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1B26CD" w:rsidRPr="002A400B" w:rsidRDefault="005E49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03/02</w:t>
            </w:r>
          </w:p>
        </w:tc>
        <w:tc>
          <w:tcPr>
            <w:tcW w:w="0" w:type="auto"/>
            <w:tcBorders>
              <w:top w:val="single" w:sz="4" w:space="0" w:color="auto"/>
              <w:left w:val="single" w:sz="4" w:space="0" w:color="auto"/>
              <w:bottom w:val="single" w:sz="4" w:space="0" w:color="auto"/>
              <w:right w:val="nil"/>
            </w:tcBorders>
            <w:shd w:val="clear" w:color="000000" w:fill="FF8080"/>
            <w:vAlign w:val="center"/>
          </w:tcPr>
          <w:p w:rsidR="001B26CD" w:rsidRPr="002A400B" w:rsidRDefault="005E49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3</w:t>
            </w:r>
            <w:r w:rsidR="00B50EDE" w:rsidRPr="002A400B">
              <w:rPr>
                <w:rFonts w:ascii="Times New Roman" w:eastAsia="Times New Roman" w:hAnsi="Times New Roman" w:cs="Times New Roman"/>
                <w:b/>
                <w:bCs/>
                <w:sz w:val="14"/>
                <w:szCs w:val="14"/>
                <w:lang w:eastAsia="es-CO"/>
              </w:rPr>
              <w:t>0</w:t>
            </w:r>
            <w:r w:rsidRPr="002A400B">
              <w:rPr>
                <w:rFonts w:ascii="Times New Roman" w:eastAsia="Times New Roman" w:hAnsi="Times New Roman" w:cs="Times New Roman"/>
                <w:b/>
                <w:bCs/>
                <w:sz w:val="14"/>
                <w:szCs w:val="14"/>
                <w:lang w:eastAsia="es-CO"/>
              </w:rPr>
              <w:t>/04</w:t>
            </w:r>
          </w:p>
        </w:tc>
        <w:tc>
          <w:tcPr>
            <w:tcW w:w="0" w:type="auto"/>
            <w:tcBorders>
              <w:top w:val="nil"/>
              <w:left w:val="single" w:sz="4" w:space="0" w:color="auto"/>
              <w:bottom w:val="nil"/>
              <w:right w:val="single" w:sz="4" w:space="0" w:color="auto"/>
            </w:tcBorders>
            <w:shd w:val="diagCross" w:color="000000" w:fill="C0C0C0"/>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1B26CD" w:rsidRPr="002A400B" w:rsidRDefault="001B26CD" w:rsidP="00D2588C">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1B26CD" w:rsidRPr="002A400B" w:rsidRDefault="001B26CD" w:rsidP="001D6087">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Procesamiento de información de prensa con minería de texto</w:t>
            </w: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000D4D22" w:rsidRPr="002A400B">
              <w:rPr>
                <w:rFonts w:ascii="Times New Roman" w:eastAsia="Times New Roman" w:hAnsi="Times New Roman" w:cs="Times New Roman"/>
                <w:sz w:val="20"/>
                <w:szCs w:val="20"/>
                <w:lang w:eastAsia="es-CO"/>
              </w:rPr>
              <w:t>Claudia Navarrete </w:t>
            </w:r>
            <w:r w:rsidRPr="002A400B">
              <w:rPr>
                <w:rFonts w:ascii="Times New Roman" w:eastAsia="Times New Roman" w:hAnsi="Times New Roman" w:cs="Times New Roman"/>
                <w:sz w:val="20"/>
                <w:szCs w:val="20"/>
                <w:lang w:eastAsia="es-CO"/>
              </w:rPr>
              <w:t> </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670C10" w:rsidRPr="002A400B" w:rsidRDefault="00670C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01/04</w:t>
            </w:r>
          </w:p>
        </w:tc>
        <w:tc>
          <w:tcPr>
            <w:tcW w:w="0" w:type="auto"/>
            <w:tcBorders>
              <w:top w:val="single" w:sz="4" w:space="0" w:color="auto"/>
              <w:left w:val="single" w:sz="4" w:space="0" w:color="auto"/>
              <w:bottom w:val="single" w:sz="4" w:space="0" w:color="auto"/>
              <w:right w:val="nil"/>
            </w:tcBorders>
            <w:shd w:val="clear" w:color="000000" w:fill="FF8080"/>
            <w:vAlign w:val="center"/>
          </w:tcPr>
          <w:p w:rsidR="00670C10" w:rsidRPr="002A400B" w:rsidRDefault="00670C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w:t>
            </w:r>
            <w:r w:rsidR="00B50EDE" w:rsidRPr="002A400B">
              <w:rPr>
                <w:rFonts w:ascii="Times New Roman" w:eastAsia="Times New Roman" w:hAnsi="Times New Roman" w:cs="Times New Roman"/>
                <w:b/>
                <w:bCs/>
                <w:sz w:val="14"/>
                <w:szCs w:val="14"/>
                <w:lang w:eastAsia="es-CO"/>
              </w:rPr>
              <w:t>31</w:t>
            </w:r>
            <w:r w:rsidRPr="002A400B">
              <w:rPr>
                <w:rFonts w:ascii="Times New Roman" w:eastAsia="Times New Roman" w:hAnsi="Times New Roman" w:cs="Times New Roman"/>
                <w:b/>
                <w:bCs/>
                <w:sz w:val="14"/>
                <w:szCs w:val="14"/>
                <w:lang w:eastAsia="es-CO"/>
              </w:rPr>
              <w:t>/0</w:t>
            </w:r>
            <w:r w:rsidR="00B50EDE" w:rsidRPr="002A400B">
              <w:rPr>
                <w:rFonts w:ascii="Times New Roman" w:eastAsia="Times New Roman" w:hAnsi="Times New Roman" w:cs="Times New Roman"/>
                <w:b/>
                <w:bCs/>
                <w:sz w:val="14"/>
                <w:szCs w:val="14"/>
                <w:lang w:eastAsia="es-CO"/>
              </w:rPr>
              <w:t>5</w:t>
            </w:r>
          </w:p>
        </w:tc>
        <w:tc>
          <w:tcPr>
            <w:tcW w:w="0" w:type="auto"/>
            <w:tcBorders>
              <w:top w:val="nil"/>
              <w:left w:val="single" w:sz="4" w:space="0" w:color="auto"/>
              <w:bottom w:val="nil"/>
              <w:right w:val="single" w:sz="4" w:space="0" w:color="auto"/>
            </w:tcBorders>
            <w:shd w:val="diagCross" w:color="000000" w:fill="C0C0C0"/>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Procesamiento de información de series temporales</w:t>
            </w: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670C10" w:rsidRPr="002A400B" w:rsidRDefault="00B50EDE"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01</w:t>
            </w:r>
            <w:r w:rsidR="00670C10" w:rsidRPr="002A400B">
              <w:rPr>
                <w:rFonts w:ascii="Times New Roman" w:eastAsia="Times New Roman" w:hAnsi="Times New Roman" w:cs="Times New Roman"/>
                <w:b/>
                <w:bCs/>
                <w:sz w:val="14"/>
                <w:szCs w:val="14"/>
                <w:lang w:eastAsia="es-CO"/>
              </w:rPr>
              <w:t>/0</w:t>
            </w:r>
            <w:r w:rsidRPr="002A400B">
              <w:rPr>
                <w:rFonts w:ascii="Times New Roman" w:eastAsia="Times New Roman" w:hAnsi="Times New Roman" w:cs="Times New Roman"/>
                <w:b/>
                <w:bCs/>
                <w:sz w:val="14"/>
                <w:szCs w:val="14"/>
                <w:lang w:eastAsia="es-CO"/>
              </w:rPr>
              <w:t>5</w:t>
            </w:r>
          </w:p>
        </w:tc>
        <w:tc>
          <w:tcPr>
            <w:tcW w:w="0" w:type="auto"/>
            <w:tcBorders>
              <w:top w:val="single" w:sz="4" w:space="0" w:color="auto"/>
              <w:left w:val="single" w:sz="4" w:space="0" w:color="auto"/>
              <w:bottom w:val="single" w:sz="4" w:space="0" w:color="auto"/>
              <w:right w:val="nil"/>
            </w:tcBorders>
            <w:shd w:val="clear" w:color="000000" w:fill="FF8080"/>
            <w:vAlign w:val="center"/>
          </w:tcPr>
          <w:p w:rsidR="00670C10" w:rsidRPr="002A400B" w:rsidRDefault="00670C10" w:rsidP="00314792">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w:t>
            </w:r>
            <w:r w:rsidR="00B50EDE" w:rsidRPr="002A400B">
              <w:rPr>
                <w:rFonts w:ascii="Times New Roman" w:eastAsia="Times New Roman" w:hAnsi="Times New Roman" w:cs="Times New Roman"/>
                <w:b/>
                <w:bCs/>
                <w:sz w:val="14"/>
                <w:szCs w:val="14"/>
                <w:lang w:eastAsia="es-CO"/>
              </w:rPr>
              <w:t>1</w:t>
            </w:r>
            <w:r w:rsidR="00314792" w:rsidRPr="002A400B">
              <w:rPr>
                <w:rFonts w:ascii="Times New Roman" w:eastAsia="Times New Roman" w:hAnsi="Times New Roman" w:cs="Times New Roman"/>
                <w:b/>
                <w:bCs/>
                <w:sz w:val="14"/>
                <w:szCs w:val="14"/>
                <w:lang w:eastAsia="es-CO"/>
              </w:rPr>
              <w:t>2</w:t>
            </w:r>
            <w:r w:rsidRPr="002A400B">
              <w:rPr>
                <w:rFonts w:ascii="Times New Roman" w:eastAsia="Times New Roman" w:hAnsi="Times New Roman" w:cs="Times New Roman"/>
                <w:b/>
                <w:bCs/>
                <w:sz w:val="14"/>
                <w:szCs w:val="14"/>
                <w:lang w:eastAsia="es-CO"/>
              </w:rPr>
              <w:t>/0</w:t>
            </w:r>
            <w:r w:rsidR="00B50EDE" w:rsidRPr="002A400B">
              <w:rPr>
                <w:rFonts w:ascii="Times New Roman" w:eastAsia="Times New Roman" w:hAnsi="Times New Roman" w:cs="Times New Roman"/>
                <w:b/>
                <w:bCs/>
                <w:sz w:val="14"/>
                <w:szCs w:val="14"/>
                <w:lang w:eastAsia="es-CO"/>
              </w:rPr>
              <w:t>6</w:t>
            </w:r>
          </w:p>
        </w:tc>
        <w:tc>
          <w:tcPr>
            <w:tcW w:w="0" w:type="auto"/>
            <w:tcBorders>
              <w:top w:val="nil"/>
              <w:left w:val="single" w:sz="4" w:space="0" w:color="auto"/>
              <w:bottom w:val="nil"/>
              <w:right w:val="single" w:sz="4" w:space="0" w:color="auto"/>
            </w:tcBorders>
            <w:shd w:val="diagCross" w:color="000000" w:fill="C0C0C0"/>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Análisis de información de artículos de prensa</w:t>
            </w:r>
          </w:p>
        </w:tc>
        <w:tc>
          <w:tcPr>
            <w:tcW w:w="0" w:type="auto"/>
            <w:tcBorders>
              <w:top w:val="nil"/>
              <w:left w:val="nil"/>
              <w:bottom w:val="single" w:sz="4" w:space="0" w:color="auto"/>
              <w:right w:val="single" w:sz="4" w:space="0" w:color="auto"/>
            </w:tcBorders>
            <w:shd w:val="clear" w:color="auto" w:fill="auto"/>
            <w:vAlign w:val="center"/>
          </w:tcPr>
          <w:p w:rsidR="000D4D22" w:rsidRPr="002A400B" w:rsidRDefault="00670C10"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000D4D22" w:rsidRPr="002A400B">
              <w:rPr>
                <w:rFonts w:ascii="Times New Roman" w:eastAsia="Times New Roman" w:hAnsi="Times New Roman" w:cs="Times New Roman"/>
                <w:sz w:val="20"/>
                <w:szCs w:val="20"/>
                <w:lang w:eastAsia="es-CO"/>
              </w:rPr>
              <w:t>Claudia Navarrete </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670C10" w:rsidRPr="002A400B" w:rsidRDefault="00670C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w:t>
            </w:r>
            <w:r w:rsidR="00314792" w:rsidRPr="002A400B">
              <w:rPr>
                <w:rFonts w:ascii="Times New Roman" w:eastAsia="Times New Roman" w:hAnsi="Times New Roman" w:cs="Times New Roman"/>
                <w:b/>
                <w:bCs/>
                <w:sz w:val="14"/>
                <w:szCs w:val="14"/>
                <w:lang w:eastAsia="es-CO"/>
              </w:rPr>
              <w:t>15</w:t>
            </w:r>
            <w:r w:rsidRPr="002A400B">
              <w:rPr>
                <w:rFonts w:ascii="Times New Roman" w:eastAsia="Times New Roman" w:hAnsi="Times New Roman" w:cs="Times New Roman"/>
                <w:b/>
                <w:bCs/>
                <w:sz w:val="14"/>
                <w:szCs w:val="14"/>
                <w:lang w:eastAsia="es-CO"/>
              </w:rPr>
              <w:t>/06</w:t>
            </w:r>
          </w:p>
        </w:tc>
        <w:tc>
          <w:tcPr>
            <w:tcW w:w="0" w:type="auto"/>
            <w:tcBorders>
              <w:top w:val="single" w:sz="4" w:space="0" w:color="auto"/>
              <w:left w:val="single" w:sz="4" w:space="0" w:color="auto"/>
              <w:bottom w:val="single" w:sz="4" w:space="0" w:color="auto"/>
              <w:right w:val="nil"/>
            </w:tcBorders>
            <w:shd w:val="clear" w:color="000000" w:fill="FF8080"/>
            <w:vAlign w:val="center"/>
          </w:tcPr>
          <w:p w:rsidR="00670C10" w:rsidRPr="002A400B" w:rsidRDefault="00670C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w:t>
            </w:r>
            <w:r w:rsidR="00314792" w:rsidRPr="002A400B">
              <w:rPr>
                <w:rFonts w:ascii="Times New Roman" w:eastAsia="Times New Roman" w:hAnsi="Times New Roman" w:cs="Times New Roman"/>
                <w:b/>
                <w:bCs/>
                <w:sz w:val="14"/>
                <w:szCs w:val="14"/>
                <w:lang w:eastAsia="es-CO"/>
              </w:rPr>
              <w:t>0</w:t>
            </w:r>
            <w:r w:rsidRPr="002A400B">
              <w:rPr>
                <w:rFonts w:ascii="Times New Roman" w:eastAsia="Times New Roman" w:hAnsi="Times New Roman" w:cs="Times New Roman"/>
                <w:b/>
                <w:bCs/>
                <w:sz w:val="14"/>
                <w:szCs w:val="14"/>
                <w:lang w:eastAsia="es-CO"/>
              </w:rPr>
              <w:t>/07</w:t>
            </w:r>
          </w:p>
        </w:tc>
        <w:tc>
          <w:tcPr>
            <w:tcW w:w="0" w:type="auto"/>
            <w:tcBorders>
              <w:top w:val="nil"/>
              <w:left w:val="single" w:sz="4" w:space="0" w:color="auto"/>
              <w:bottom w:val="nil"/>
              <w:right w:val="single" w:sz="4" w:space="0" w:color="auto"/>
            </w:tcBorders>
            <w:shd w:val="diagCross" w:color="000000" w:fill="C0C0C0"/>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670C10" w:rsidRPr="002A400B" w:rsidRDefault="00314792" w:rsidP="003F3A91">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Generación y </w:t>
            </w:r>
            <w:r w:rsidR="003F3A91" w:rsidRPr="002A400B">
              <w:rPr>
                <w:rFonts w:ascii="Times New Roman" w:eastAsia="Times New Roman" w:hAnsi="Times New Roman" w:cs="Times New Roman"/>
                <w:sz w:val="20"/>
                <w:szCs w:val="20"/>
                <w:lang w:eastAsia="es-CO"/>
              </w:rPr>
              <w:t>r</w:t>
            </w:r>
            <w:r w:rsidR="00670C10" w:rsidRPr="002A400B">
              <w:rPr>
                <w:rFonts w:ascii="Times New Roman" w:eastAsia="Times New Roman" w:hAnsi="Times New Roman" w:cs="Times New Roman"/>
                <w:sz w:val="20"/>
                <w:szCs w:val="20"/>
                <w:lang w:eastAsia="es-CO"/>
              </w:rPr>
              <w:t>evisión de estadísticos de las series temporales</w:t>
            </w: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0D4D22"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00670C10"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670C10" w:rsidRPr="002A400B" w:rsidRDefault="00314792" w:rsidP="00314792">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15</w:t>
            </w:r>
            <w:r w:rsidR="00670C10" w:rsidRPr="002A400B">
              <w:rPr>
                <w:rFonts w:ascii="Times New Roman" w:eastAsia="Times New Roman" w:hAnsi="Times New Roman" w:cs="Times New Roman"/>
                <w:b/>
                <w:bCs/>
                <w:sz w:val="14"/>
                <w:szCs w:val="14"/>
                <w:lang w:eastAsia="es-CO"/>
              </w:rPr>
              <w:t>/0</w:t>
            </w:r>
            <w:r w:rsidRPr="002A400B">
              <w:rPr>
                <w:rFonts w:ascii="Times New Roman" w:eastAsia="Times New Roman" w:hAnsi="Times New Roman" w:cs="Times New Roman"/>
                <w:b/>
                <w:bCs/>
                <w:sz w:val="14"/>
                <w:szCs w:val="14"/>
                <w:lang w:eastAsia="es-CO"/>
              </w:rPr>
              <w:t>6</w:t>
            </w:r>
          </w:p>
        </w:tc>
        <w:tc>
          <w:tcPr>
            <w:tcW w:w="0" w:type="auto"/>
            <w:tcBorders>
              <w:top w:val="single" w:sz="4" w:space="0" w:color="auto"/>
              <w:left w:val="single" w:sz="4" w:space="0" w:color="auto"/>
              <w:bottom w:val="single" w:sz="4" w:space="0" w:color="auto"/>
              <w:right w:val="nil"/>
            </w:tcBorders>
            <w:shd w:val="clear" w:color="000000" w:fill="FF8080"/>
            <w:vAlign w:val="center"/>
          </w:tcPr>
          <w:p w:rsidR="00670C10" w:rsidRPr="002A400B" w:rsidRDefault="00670C10" w:rsidP="00B50EDE">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 09/08</w:t>
            </w:r>
          </w:p>
        </w:tc>
        <w:tc>
          <w:tcPr>
            <w:tcW w:w="0" w:type="auto"/>
            <w:tcBorders>
              <w:top w:val="nil"/>
              <w:left w:val="single" w:sz="4" w:space="0" w:color="auto"/>
              <w:bottom w:val="nil"/>
              <w:right w:val="single" w:sz="4" w:space="0" w:color="auto"/>
            </w:tcBorders>
            <w:shd w:val="diagCross" w:color="000000" w:fill="C0C0C0"/>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670C10" w:rsidRPr="002A400B" w:rsidRDefault="00670C10"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087797" w:rsidRPr="002A400B" w:rsidRDefault="00087797" w:rsidP="003F3A91">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Revisión de principales hitos regulatorios y políticos</w:t>
            </w:r>
            <w:r w:rsidR="003F3A91" w:rsidRPr="002A400B">
              <w:rPr>
                <w:rFonts w:ascii="Times New Roman" w:eastAsia="Times New Roman" w:hAnsi="Times New Roman" w:cs="Times New Roman"/>
                <w:sz w:val="20"/>
                <w:szCs w:val="20"/>
                <w:lang w:eastAsia="es-CO"/>
              </w:rPr>
              <w:t>,</w:t>
            </w:r>
            <w:r w:rsidRPr="002A400B">
              <w:rPr>
                <w:rFonts w:ascii="Times New Roman" w:eastAsia="Times New Roman" w:hAnsi="Times New Roman" w:cs="Times New Roman"/>
                <w:sz w:val="20"/>
                <w:szCs w:val="20"/>
                <w:lang w:eastAsia="es-CO"/>
              </w:rPr>
              <w:t xml:space="preserve"> análisis frente a series temporales y medios</w:t>
            </w:r>
            <w:r w:rsidR="00123BD8" w:rsidRPr="002A400B">
              <w:rPr>
                <w:rFonts w:ascii="Times New Roman" w:eastAsia="Times New Roman" w:hAnsi="Times New Roman" w:cs="Times New Roman"/>
                <w:sz w:val="20"/>
                <w:szCs w:val="20"/>
                <w:lang w:eastAsia="es-CO"/>
              </w:rPr>
              <w:t xml:space="preserve"> de comunicación</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B50EDE"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 xml:space="preserve">, </w:t>
            </w:r>
            <w:r w:rsidR="00471019"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087797" w:rsidRPr="002A400B" w:rsidRDefault="00314792" w:rsidP="00670C10">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15/06</w:t>
            </w:r>
          </w:p>
        </w:tc>
        <w:tc>
          <w:tcPr>
            <w:tcW w:w="0" w:type="auto"/>
            <w:tcBorders>
              <w:top w:val="single" w:sz="4" w:space="0" w:color="auto"/>
              <w:left w:val="single" w:sz="4" w:space="0" w:color="auto"/>
              <w:bottom w:val="single" w:sz="4" w:space="0" w:color="auto"/>
              <w:right w:val="nil"/>
            </w:tcBorders>
            <w:shd w:val="clear" w:color="000000" w:fill="FF8080"/>
            <w:vAlign w:val="center"/>
          </w:tcPr>
          <w:p w:rsidR="00087797" w:rsidRPr="002A400B" w:rsidRDefault="00314792" w:rsidP="00670C10">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28/08</w:t>
            </w:r>
          </w:p>
        </w:tc>
        <w:tc>
          <w:tcPr>
            <w:tcW w:w="0" w:type="auto"/>
            <w:tcBorders>
              <w:top w:val="nil"/>
              <w:left w:val="single" w:sz="4" w:space="0" w:color="auto"/>
              <w:bottom w:val="nil"/>
              <w:right w:val="single" w:sz="4" w:space="0" w:color="auto"/>
            </w:tcBorders>
            <w:shd w:val="diagCross" w:color="000000" w:fill="C0C0C0"/>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Análisis combinado de información semántica y de series temporales</w:t>
            </w:r>
          </w:p>
        </w:tc>
        <w:tc>
          <w:tcPr>
            <w:tcW w:w="0" w:type="auto"/>
            <w:tcBorders>
              <w:top w:val="nil"/>
              <w:left w:val="nil"/>
              <w:bottom w:val="single" w:sz="4" w:space="0" w:color="auto"/>
              <w:right w:val="single" w:sz="4" w:space="0" w:color="auto"/>
            </w:tcBorders>
            <w:shd w:val="clear" w:color="auto" w:fill="auto"/>
            <w:vAlign w:val="center"/>
          </w:tcPr>
          <w:p w:rsidR="00087797" w:rsidRPr="002A400B" w:rsidRDefault="00B50EDE"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Isabel </w:t>
            </w:r>
            <w:proofErr w:type="spellStart"/>
            <w:r w:rsidRPr="002A400B">
              <w:rPr>
                <w:rFonts w:ascii="Times New Roman" w:eastAsia="Times New Roman" w:hAnsi="Times New Roman" w:cs="Times New Roman"/>
                <w:sz w:val="20"/>
                <w:szCs w:val="20"/>
                <w:lang w:eastAsia="es-CO"/>
              </w:rPr>
              <w:t>Molina</w:t>
            </w:r>
            <w:r w:rsidR="007324FE" w:rsidRPr="002A400B">
              <w:rPr>
                <w:rFonts w:ascii="Times New Roman" w:eastAsia="Times New Roman" w:hAnsi="Times New Roman" w:cs="Times New Roman"/>
                <w:sz w:val="20"/>
                <w:szCs w:val="20"/>
                <w:lang w:eastAsia="es-CO"/>
              </w:rPr>
              <w:t>,</w:t>
            </w:r>
            <w:r w:rsidRPr="002A400B">
              <w:rPr>
                <w:rFonts w:ascii="Times New Roman" w:eastAsia="Times New Roman" w:hAnsi="Times New Roman" w:cs="Times New Roman"/>
                <w:sz w:val="20"/>
                <w:szCs w:val="20"/>
                <w:lang w:eastAsia="es-CO"/>
              </w:rPr>
              <w:t>Claudia</w:t>
            </w:r>
            <w:proofErr w:type="spellEnd"/>
            <w:r w:rsidRPr="002A400B">
              <w:rPr>
                <w:rFonts w:ascii="Times New Roman" w:eastAsia="Times New Roman" w:hAnsi="Times New Roman" w:cs="Times New Roman"/>
                <w:sz w:val="20"/>
                <w:szCs w:val="20"/>
                <w:lang w:eastAsia="es-CO"/>
              </w:rPr>
              <w:t xml:space="preserve">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087797" w:rsidRPr="002A400B" w:rsidRDefault="00314792" w:rsidP="00670C10">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17/08</w:t>
            </w:r>
          </w:p>
        </w:tc>
        <w:tc>
          <w:tcPr>
            <w:tcW w:w="0" w:type="auto"/>
            <w:tcBorders>
              <w:top w:val="single" w:sz="4" w:space="0" w:color="auto"/>
              <w:left w:val="single" w:sz="4" w:space="0" w:color="auto"/>
              <w:bottom w:val="single" w:sz="4" w:space="0" w:color="auto"/>
              <w:right w:val="nil"/>
            </w:tcBorders>
            <w:shd w:val="clear" w:color="000000" w:fill="FF8080"/>
            <w:vAlign w:val="center"/>
          </w:tcPr>
          <w:p w:rsidR="00087797" w:rsidRPr="002A400B" w:rsidRDefault="00314792" w:rsidP="00670C10">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09/10</w:t>
            </w:r>
          </w:p>
        </w:tc>
        <w:tc>
          <w:tcPr>
            <w:tcW w:w="0" w:type="auto"/>
            <w:tcBorders>
              <w:top w:val="nil"/>
              <w:left w:val="single" w:sz="4" w:space="0" w:color="auto"/>
              <w:bottom w:val="nil"/>
              <w:right w:val="single" w:sz="4" w:space="0" w:color="auto"/>
            </w:tcBorders>
            <w:shd w:val="diagCross" w:color="000000" w:fill="C0C0C0"/>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087797" w:rsidRPr="002A400B" w:rsidRDefault="00087797" w:rsidP="00670C10">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Validación de las metodologías usadas</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Isabel </w:t>
            </w:r>
            <w:proofErr w:type="spellStart"/>
            <w:r w:rsidRPr="002A400B">
              <w:rPr>
                <w:rFonts w:ascii="Times New Roman" w:eastAsia="Times New Roman" w:hAnsi="Times New Roman" w:cs="Times New Roman"/>
                <w:sz w:val="20"/>
                <w:szCs w:val="20"/>
                <w:lang w:eastAsia="es-CO"/>
              </w:rPr>
              <w:t>Molina</w:t>
            </w:r>
            <w:r w:rsidR="007324FE" w:rsidRPr="002A400B">
              <w:rPr>
                <w:rFonts w:ascii="Times New Roman" w:eastAsia="Times New Roman" w:hAnsi="Times New Roman" w:cs="Times New Roman"/>
                <w:sz w:val="20"/>
                <w:szCs w:val="20"/>
                <w:lang w:eastAsia="es-CO"/>
              </w:rPr>
              <w:t>,</w:t>
            </w:r>
            <w:r w:rsidRPr="002A400B">
              <w:rPr>
                <w:rFonts w:ascii="Times New Roman" w:eastAsia="Times New Roman" w:hAnsi="Times New Roman" w:cs="Times New Roman"/>
                <w:sz w:val="20"/>
                <w:szCs w:val="20"/>
                <w:lang w:eastAsia="es-CO"/>
              </w:rPr>
              <w:t>Claudia</w:t>
            </w:r>
            <w:proofErr w:type="spellEnd"/>
            <w:r w:rsidRPr="002A400B">
              <w:rPr>
                <w:rFonts w:ascii="Times New Roman" w:eastAsia="Times New Roman" w:hAnsi="Times New Roman" w:cs="Times New Roman"/>
                <w:sz w:val="20"/>
                <w:szCs w:val="20"/>
                <w:lang w:eastAsia="es-CO"/>
              </w:rPr>
              <w:t xml:space="preserve">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471019" w:rsidRPr="002A400B" w:rsidRDefault="007324FE" w:rsidP="00471019">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21/09</w:t>
            </w:r>
          </w:p>
        </w:tc>
        <w:tc>
          <w:tcPr>
            <w:tcW w:w="0" w:type="auto"/>
            <w:tcBorders>
              <w:top w:val="single" w:sz="4" w:space="0" w:color="auto"/>
              <w:left w:val="single" w:sz="4" w:space="0" w:color="auto"/>
              <w:bottom w:val="single" w:sz="4" w:space="0" w:color="auto"/>
              <w:right w:val="nil"/>
            </w:tcBorders>
            <w:shd w:val="clear" w:color="000000" w:fill="FF8080"/>
            <w:vAlign w:val="center"/>
          </w:tcPr>
          <w:p w:rsidR="00471019" w:rsidRPr="002A400B" w:rsidRDefault="007324FE" w:rsidP="00471019">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16/10</w:t>
            </w:r>
          </w:p>
        </w:tc>
        <w:tc>
          <w:tcPr>
            <w:tcW w:w="0" w:type="auto"/>
            <w:tcBorders>
              <w:top w:val="nil"/>
              <w:left w:val="single" w:sz="4" w:space="0" w:color="auto"/>
              <w:bottom w:val="nil"/>
              <w:right w:val="single" w:sz="4" w:space="0" w:color="auto"/>
            </w:tcBorders>
            <w:shd w:val="diagCross"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Documentación de la información analizada para la  preparación de artículo</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Isabel </w:t>
            </w:r>
            <w:proofErr w:type="spellStart"/>
            <w:r w:rsidRPr="002A400B">
              <w:rPr>
                <w:rFonts w:ascii="Times New Roman" w:eastAsia="Times New Roman" w:hAnsi="Times New Roman" w:cs="Times New Roman"/>
                <w:sz w:val="20"/>
                <w:szCs w:val="20"/>
                <w:lang w:eastAsia="es-CO"/>
              </w:rPr>
              <w:t>Molina</w:t>
            </w:r>
            <w:r w:rsidR="007324FE" w:rsidRPr="002A400B">
              <w:rPr>
                <w:rFonts w:ascii="Times New Roman" w:eastAsia="Times New Roman" w:hAnsi="Times New Roman" w:cs="Times New Roman"/>
                <w:sz w:val="20"/>
                <w:szCs w:val="20"/>
                <w:lang w:eastAsia="es-CO"/>
              </w:rPr>
              <w:t>,</w:t>
            </w:r>
            <w:r w:rsidRPr="002A400B">
              <w:rPr>
                <w:rFonts w:ascii="Times New Roman" w:eastAsia="Times New Roman" w:hAnsi="Times New Roman" w:cs="Times New Roman"/>
                <w:sz w:val="20"/>
                <w:szCs w:val="20"/>
                <w:lang w:eastAsia="es-CO"/>
              </w:rPr>
              <w:t>Claudia</w:t>
            </w:r>
            <w:proofErr w:type="spellEnd"/>
            <w:r w:rsidRPr="002A400B">
              <w:rPr>
                <w:rFonts w:ascii="Times New Roman" w:eastAsia="Times New Roman" w:hAnsi="Times New Roman" w:cs="Times New Roman"/>
                <w:sz w:val="20"/>
                <w:szCs w:val="20"/>
                <w:lang w:eastAsia="es-CO"/>
              </w:rPr>
              <w:t xml:space="preserve">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5/10</w:t>
            </w:r>
          </w:p>
        </w:tc>
        <w:tc>
          <w:tcPr>
            <w:tcW w:w="0" w:type="auto"/>
            <w:tcBorders>
              <w:top w:val="single" w:sz="4" w:space="0" w:color="auto"/>
              <w:left w:val="single" w:sz="4" w:space="0" w:color="auto"/>
              <w:bottom w:val="single" w:sz="4" w:space="0" w:color="auto"/>
              <w:right w:val="nil"/>
            </w:tcBorders>
            <w:shd w:val="clear" w:color="000000" w:fill="FF8080"/>
            <w:vAlign w:val="center"/>
          </w:tcPr>
          <w:p w:rsidR="00471019" w:rsidRPr="002A400B" w:rsidRDefault="00471019" w:rsidP="00471019">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30/11</w:t>
            </w:r>
          </w:p>
        </w:tc>
        <w:tc>
          <w:tcPr>
            <w:tcW w:w="0" w:type="auto"/>
            <w:tcBorders>
              <w:top w:val="nil"/>
              <w:left w:val="single" w:sz="4" w:space="0" w:color="auto"/>
              <w:bottom w:val="nil"/>
              <w:right w:val="single" w:sz="4" w:space="0" w:color="auto"/>
            </w:tcBorders>
            <w:shd w:val="diagCross"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471019" w:rsidRPr="002A400B" w:rsidRDefault="00471019" w:rsidP="006041E6">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 xml:space="preserve">Dirección de trabajos de </w:t>
            </w:r>
            <w:r w:rsidR="003F3A91" w:rsidRPr="002A400B">
              <w:rPr>
                <w:rFonts w:ascii="Times New Roman" w:eastAsia="Times New Roman" w:hAnsi="Times New Roman" w:cs="Times New Roman"/>
                <w:sz w:val="20"/>
                <w:szCs w:val="20"/>
                <w:lang w:eastAsia="es-CO"/>
              </w:rPr>
              <w:t>g</w:t>
            </w:r>
            <w:r w:rsidRPr="002A400B">
              <w:rPr>
                <w:rFonts w:ascii="Times New Roman" w:eastAsia="Times New Roman" w:hAnsi="Times New Roman" w:cs="Times New Roman"/>
                <w:sz w:val="20"/>
                <w:szCs w:val="20"/>
                <w:lang w:eastAsia="es-CO"/>
              </w:rPr>
              <w:t xml:space="preserve">rado </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w:t>
            </w:r>
            <w:r w:rsidR="003F3A91" w:rsidRPr="002A400B">
              <w:rPr>
                <w:rFonts w:ascii="Times New Roman" w:eastAsia="Times New Roman" w:hAnsi="Times New Roman" w:cs="Times New Roman"/>
                <w:sz w:val="20"/>
                <w:szCs w:val="20"/>
                <w:lang w:eastAsia="es-CO"/>
              </w:rPr>
              <w:t xml:space="preserve"> </w:t>
            </w:r>
            <w:r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471019" w:rsidRPr="002A400B" w:rsidRDefault="001340FF"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01/02</w:t>
            </w:r>
          </w:p>
        </w:tc>
        <w:tc>
          <w:tcPr>
            <w:tcW w:w="0" w:type="auto"/>
            <w:tcBorders>
              <w:top w:val="single" w:sz="4" w:space="0" w:color="auto"/>
              <w:left w:val="single" w:sz="4" w:space="0" w:color="auto"/>
              <w:bottom w:val="single" w:sz="4" w:space="0" w:color="auto"/>
              <w:right w:val="nil"/>
            </w:tcBorders>
            <w:shd w:val="clear" w:color="000000" w:fill="FF8080"/>
            <w:vAlign w:val="center"/>
          </w:tcPr>
          <w:p w:rsidR="00471019" w:rsidRPr="002A400B" w:rsidRDefault="001340FF"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30/11</w:t>
            </w:r>
          </w:p>
        </w:tc>
        <w:tc>
          <w:tcPr>
            <w:tcW w:w="0" w:type="auto"/>
            <w:tcBorders>
              <w:top w:val="nil"/>
              <w:left w:val="single" w:sz="4" w:space="0" w:color="auto"/>
              <w:bottom w:val="nil"/>
              <w:right w:val="single" w:sz="4" w:space="0" w:color="auto"/>
            </w:tcBorders>
            <w:shd w:val="diagCross"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471019" w:rsidRPr="002A400B" w:rsidRDefault="00471019" w:rsidP="003F3A91">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lastRenderedPageBreak/>
              <w:t>Elaboración de informe de avance</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7324FE" w:rsidP="00471019">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3F3A91" w:rsidRPr="002A400B">
              <w:rPr>
                <w:rFonts w:ascii="Times New Roman" w:eastAsia="Times New Roman" w:hAnsi="Times New Roman" w:cs="Times New Roman"/>
                <w:sz w:val="20"/>
                <w:szCs w:val="20"/>
                <w:lang w:eastAsia="es-CO"/>
              </w:rPr>
              <w:t xml:space="preserve"> </w:t>
            </w:r>
            <w:r w:rsidR="00471019"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471019" w:rsidRPr="002A400B" w:rsidRDefault="001340FF"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01/06</w:t>
            </w:r>
          </w:p>
        </w:tc>
        <w:tc>
          <w:tcPr>
            <w:tcW w:w="0" w:type="auto"/>
            <w:tcBorders>
              <w:top w:val="single" w:sz="4" w:space="0" w:color="auto"/>
              <w:left w:val="single" w:sz="4" w:space="0" w:color="auto"/>
              <w:bottom w:val="single" w:sz="4" w:space="0" w:color="auto"/>
              <w:right w:val="nil"/>
            </w:tcBorders>
            <w:shd w:val="clear" w:color="000000" w:fill="FF8080"/>
            <w:vAlign w:val="center"/>
          </w:tcPr>
          <w:p w:rsidR="00471019" w:rsidRPr="002A400B" w:rsidRDefault="00471019"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15/07</w:t>
            </w:r>
          </w:p>
        </w:tc>
        <w:tc>
          <w:tcPr>
            <w:tcW w:w="0" w:type="auto"/>
            <w:tcBorders>
              <w:top w:val="nil"/>
              <w:left w:val="single" w:sz="4" w:space="0" w:color="auto"/>
              <w:bottom w:val="nil"/>
              <w:right w:val="single" w:sz="4" w:space="0" w:color="auto"/>
            </w:tcBorders>
            <w:shd w:val="diagCross"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r>
      <w:tr w:rsidR="002A400B" w:rsidRPr="002A400B" w:rsidTr="002A400B">
        <w:trPr>
          <w:trHeight w:val="340"/>
        </w:trPr>
        <w:tc>
          <w:tcPr>
            <w:tcW w:w="0" w:type="auto"/>
            <w:tcBorders>
              <w:top w:val="nil"/>
              <w:left w:val="single" w:sz="8" w:space="0" w:color="auto"/>
              <w:bottom w:val="single" w:sz="4" w:space="0" w:color="auto"/>
              <w:right w:val="single" w:sz="8" w:space="0" w:color="auto"/>
            </w:tcBorders>
            <w:shd w:val="clear" w:color="auto" w:fill="auto"/>
            <w:vAlign w:val="center"/>
          </w:tcPr>
          <w:p w:rsidR="00471019" w:rsidRPr="002A400B" w:rsidRDefault="00471019" w:rsidP="003F3A91">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Elaboración de informe final</w:t>
            </w: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7324FE">
            <w:pPr>
              <w:spacing w:after="0" w:line="240" w:lineRule="auto"/>
              <w:rPr>
                <w:rFonts w:ascii="Times New Roman" w:eastAsia="Times New Roman" w:hAnsi="Times New Roman" w:cs="Times New Roman"/>
                <w:sz w:val="20"/>
                <w:szCs w:val="20"/>
                <w:lang w:eastAsia="es-CO"/>
              </w:rPr>
            </w:pPr>
            <w:r w:rsidRPr="002A400B">
              <w:rPr>
                <w:rFonts w:ascii="Times New Roman" w:eastAsia="Times New Roman" w:hAnsi="Times New Roman" w:cs="Times New Roman"/>
                <w:sz w:val="20"/>
                <w:szCs w:val="20"/>
                <w:lang w:eastAsia="es-CO"/>
              </w:rPr>
              <w:t>Isabel Molina</w:t>
            </w:r>
            <w:r w:rsidR="007324FE" w:rsidRPr="002A400B">
              <w:rPr>
                <w:rFonts w:ascii="Times New Roman" w:eastAsia="Times New Roman" w:hAnsi="Times New Roman" w:cs="Times New Roman"/>
                <w:sz w:val="20"/>
                <w:szCs w:val="20"/>
                <w:lang w:eastAsia="es-CO"/>
              </w:rPr>
              <w:t>,</w:t>
            </w:r>
            <w:r w:rsidR="003F3A91" w:rsidRPr="002A400B">
              <w:rPr>
                <w:rFonts w:ascii="Times New Roman" w:eastAsia="Times New Roman" w:hAnsi="Times New Roman" w:cs="Times New Roman"/>
                <w:sz w:val="20"/>
                <w:szCs w:val="20"/>
                <w:lang w:eastAsia="es-CO"/>
              </w:rPr>
              <w:t xml:space="preserve"> </w:t>
            </w:r>
            <w:r w:rsidRPr="002A400B">
              <w:rPr>
                <w:rFonts w:ascii="Times New Roman" w:eastAsia="Times New Roman" w:hAnsi="Times New Roman" w:cs="Times New Roman"/>
                <w:sz w:val="20"/>
                <w:szCs w:val="20"/>
                <w:lang w:eastAsia="es-CO"/>
              </w:rPr>
              <w:t>Claudia Navarrete</w:t>
            </w:r>
          </w:p>
        </w:tc>
        <w:tc>
          <w:tcPr>
            <w:tcW w:w="0" w:type="auto"/>
            <w:tcBorders>
              <w:top w:val="single" w:sz="4" w:space="0" w:color="auto"/>
              <w:left w:val="single" w:sz="4" w:space="0" w:color="auto"/>
              <w:bottom w:val="single" w:sz="4" w:space="0" w:color="auto"/>
              <w:right w:val="single" w:sz="4" w:space="0" w:color="auto"/>
            </w:tcBorders>
            <w:shd w:val="clear" w:color="000000" w:fill="C0C0C0"/>
            <w:vAlign w:val="center"/>
          </w:tcPr>
          <w:p w:rsidR="00471019" w:rsidRPr="002A400B" w:rsidRDefault="001340FF"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01/11</w:t>
            </w:r>
          </w:p>
        </w:tc>
        <w:tc>
          <w:tcPr>
            <w:tcW w:w="0" w:type="auto"/>
            <w:tcBorders>
              <w:top w:val="single" w:sz="4" w:space="0" w:color="auto"/>
              <w:left w:val="single" w:sz="4" w:space="0" w:color="auto"/>
              <w:bottom w:val="single" w:sz="4" w:space="0" w:color="auto"/>
              <w:right w:val="nil"/>
            </w:tcBorders>
            <w:shd w:val="clear" w:color="000000" w:fill="FF8080"/>
            <w:vAlign w:val="center"/>
          </w:tcPr>
          <w:p w:rsidR="00471019" w:rsidRPr="002A400B" w:rsidRDefault="001340FF" w:rsidP="001340FF">
            <w:pPr>
              <w:spacing w:after="0" w:line="240" w:lineRule="auto"/>
              <w:jc w:val="center"/>
              <w:rPr>
                <w:rFonts w:ascii="Times New Roman" w:eastAsia="Times New Roman" w:hAnsi="Times New Roman" w:cs="Times New Roman"/>
                <w:b/>
                <w:bCs/>
                <w:sz w:val="14"/>
                <w:szCs w:val="14"/>
                <w:lang w:eastAsia="es-CO"/>
              </w:rPr>
            </w:pPr>
            <w:r w:rsidRPr="002A400B">
              <w:rPr>
                <w:rFonts w:ascii="Times New Roman" w:eastAsia="Times New Roman" w:hAnsi="Times New Roman" w:cs="Times New Roman"/>
                <w:b/>
                <w:bCs/>
                <w:sz w:val="14"/>
                <w:szCs w:val="14"/>
                <w:lang w:eastAsia="es-CO"/>
              </w:rPr>
              <w:t>15/11</w:t>
            </w:r>
          </w:p>
        </w:tc>
        <w:tc>
          <w:tcPr>
            <w:tcW w:w="0" w:type="auto"/>
            <w:tcBorders>
              <w:top w:val="nil"/>
              <w:left w:val="single" w:sz="4" w:space="0" w:color="auto"/>
              <w:bottom w:val="nil"/>
              <w:right w:val="single" w:sz="4" w:space="0" w:color="auto"/>
            </w:tcBorders>
            <w:shd w:val="diagCross" w:color="000000" w:fill="C0C0C0"/>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8"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single" w:sz="8" w:space="0" w:color="auto"/>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4" w:space="0" w:color="auto"/>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gridSpan w:val="2"/>
            <w:tcBorders>
              <w:top w:val="nil"/>
              <w:left w:val="single" w:sz="4" w:space="0" w:color="auto"/>
              <w:bottom w:val="single" w:sz="4" w:space="0" w:color="auto"/>
              <w:right w:val="single" w:sz="8" w:space="0" w:color="auto"/>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uto"/>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single" w:sz="8" w:space="0" w:color="auto"/>
            </w:tcBorders>
            <w:shd w:val="clear" w:color="auto" w:fill="FFFFFF" w:themeFill="background1"/>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nil"/>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nil"/>
              <w:left w:val="single" w:sz="4" w:space="0" w:color="auto"/>
              <w:bottom w:val="single" w:sz="4" w:space="0" w:color="auto"/>
              <w:right w:val="nil"/>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c>
          <w:tcPr>
            <w:tcW w:w="0" w:type="auto"/>
            <w:tcBorders>
              <w:top w:val="single" w:sz="8" w:space="0" w:color="auto"/>
              <w:left w:val="single" w:sz="4" w:space="0" w:color="auto"/>
              <w:bottom w:val="single" w:sz="4" w:space="0" w:color="auto"/>
              <w:right w:val="single" w:sz="8" w:space="0" w:color="auto"/>
            </w:tcBorders>
            <w:shd w:val="clear" w:color="auto" w:fill="A6A6A6" w:themeFill="background1" w:themeFillShade="A6"/>
            <w:vAlign w:val="center"/>
          </w:tcPr>
          <w:p w:rsidR="00471019" w:rsidRPr="002A400B" w:rsidRDefault="00471019" w:rsidP="00471019">
            <w:pPr>
              <w:spacing w:after="0" w:line="240" w:lineRule="auto"/>
              <w:jc w:val="center"/>
              <w:rPr>
                <w:rFonts w:ascii="Times New Roman" w:eastAsia="Times New Roman" w:hAnsi="Times New Roman" w:cs="Times New Roman"/>
                <w:sz w:val="16"/>
                <w:szCs w:val="16"/>
                <w:lang w:eastAsia="es-CO"/>
              </w:rPr>
            </w:pPr>
          </w:p>
        </w:tc>
      </w:tr>
      <w:tr w:rsidR="00471019" w:rsidRPr="002A400B" w:rsidTr="002A400B">
        <w:tblPrEx>
          <w:shd w:val="clear" w:color="auto" w:fill="FFFFFF"/>
          <w:tblCellMar>
            <w:left w:w="108" w:type="dxa"/>
            <w:right w:w="108" w:type="dxa"/>
          </w:tblCellMar>
        </w:tblPrEx>
        <w:trPr>
          <w:trHeight w:val="232"/>
        </w:trPr>
        <w:tc>
          <w:tcPr>
            <w:tcW w:w="1575" w:type="dxa"/>
            <w:shd w:val="clear" w:color="auto" w:fill="auto"/>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47"/>
            <w:shd w:val="clear" w:color="auto" w:fill="auto"/>
            <w:tcMar>
              <w:top w:w="15" w:type="dxa"/>
              <w:left w:w="15" w:type="dxa"/>
              <w:bottom w:w="15" w:type="dxa"/>
              <w:right w:w="15" w:type="dxa"/>
            </w:tcMar>
            <w:vAlign w:val="center"/>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r>
      <w:tr w:rsidR="00471019" w:rsidRPr="002A400B" w:rsidTr="002A400B">
        <w:tblPrEx>
          <w:shd w:val="clear" w:color="auto" w:fill="FFFFFF"/>
          <w:tblCellMar>
            <w:left w:w="108" w:type="dxa"/>
            <w:right w:w="108" w:type="dxa"/>
          </w:tblCellMar>
        </w:tblPrEx>
        <w:trPr>
          <w:trHeight w:val="232"/>
        </w:trPr>
        <w:tc>
          <w:tcPr>
            <w:tcW w:w="1575" w:type="dxa"/>
            <w:tcBorders>
              <w:top w:val="single" w:sz="6" w:space="0" w:color="DDDDDD"/>
              <w:left w:val="single" w:sz="6" w:space="0" w:color="DDDDDD"/>
              <w:bottom w:val="single" w:sz="6" w:space="0" w:color="DDDDDD"/>
              <w:right w:val="single" w:sz="6" w:space="0" w:color="DDDDDD"/>
            </w:tcBorders>
            <w:shd w:val="clear" w:color="auto" w:fill="F3F3F3"/>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47"/>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Presupuesto</w:t>
            </w:r>
          </w:p>
        </w:tc>
      </w:tr>
      <w:tr w:rsidR="00471019" w:rsidRPr="002A400B" w:rsidTr="002A400B">
        <w:tblPrEx>
          <w:shd w:val="clear" w:color="auto" w:fill="FFFFFF"/>
          <w:tblCellMar>
            <w:left w:w="108" w:type="dxa"/>
            <w:right w:w="108" w:type="dxa"/>
          </w:tblCellMar>
        </w:tblPrEx>
        <w:trPr>
          <w:trHeight w:val="232"/>
        </w:trPr>
        <w:tc>
          <w:tcPr>
            <w:tcW w:w="1575" w:type="dxa"/>
            <w:tcBorders>
              <w:top w:val="single" w:sz="6" w:space="0" w:color="DDDDDD"/>
              <w:left w:val="single" w:sz="6" w:space="0" w:color="DDDDDD"/>
              <w:bottom w:val="single" w:sz="6" w:space="0" w:color="DDDDDD"/>
              <w:right w:val="single" w:sz="6" w:space="0" w:color="DDDDDD"/>
            </w:tcBorders>
            <w:shd w:val="clear" w:color="auto" w:fill="F3F3F3"/>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47"/>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Horas nómina</w:t>
            </w:r>
          </w:p>
        </w:tc>
      </w:tr>
      <w:tr w:rsidR="003F3A91" w:rsidRPr="002A400B" w:rsidTr="002A400B">
        <w:tblPrEx>
          <w:shd w:val="clear" w:color="auto" w:fill="FFFFFF"/>
          <w:tblCellMar>
            <w:left w:w="108" w:type="dxa"/>
            <w:right w:w="108" w:type="dxa"/>
          </w:tblCellMar>
        </w:tblPrEx>
        <w:trPr>
          <w:trHeight w:val="57"/>
        </w:trPr>
        <w:tc>
          <w:tcPr>
            <w:tcW w:w="157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Concepto</w:t>
            </w: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Nombre</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Escalafón</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Horas mes</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3F3F3"/>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Sede / Seccional o Externo</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71019" w:rsidRPr="002A400B" w:rsidRDefault="00471019" w:rsidP="0047101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Total ($)</w:t>
            </w:r>
          </w:p>
        </w:tc>
      </w:tr>
      <w:tr w:rsidR="003F3A91" w:rsidRPr="002A400B" w:rsidTr="002A400B">
        <w:tblPrEx>
          <w:shd w:val="clear" w:color="auto" w:fill="FFFFFF"/>
          <w:tblCellMar>
            <w:left w:w="108" w:type="dxa"/>
            <w:right w:w="108" w:type="dxa"/>
          </w:tblCellMar>
        </w:tblPrEx>
        <w:trPr>
          <w:trHeight w:val="464"/>
        </w:trPr>
        <w:tc>
          <w:tcPr>
            <w:tcW w:w="15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Horas Nomina (Investigador Principal)</w:t>
            </w: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Nidia Isabel Molina Gómez</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4</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40</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FFFFF"/>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Principal</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AE553D">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$1</w:t>
            </w:r>
            <w:r w:rsidR="00AE553D" w:rsidRPr="002A400B">
              <w:rPr>
                <w:rFonts w:ascii="Times New Roman" w:eastAsia="Times New Roman" w:hAnsi="Times New Roman" w:cs="Times New Roman"/>
                <w:color w:val="222222"/>
                <w:sz w:val="24"/>
                <w:szCs w:val="24"/>
                <w:lang w:eastAsia="es-CO"/>
              </w:rPr>
              <w:t>4</w:t>
            </w:r>
            <w:r w:rsidRPr="002A400B">
              <w:rPr>
                <w:rFonts w:ascii="Times New Roman" w:eastAsia="Times New Roman" w:hAnsi="Times New Roman" w:cs="Times New Roman"/>
                <w:color w:val="222222"/>
                <w:sz w:val="24"/>
                <w:szCs w:val="24"/>
                <w:lang w:eastAsia="es-CO"/>
              </w:rPr>
              <w:t>.99</w:t>
            </w:r>
            <w:r w:rsidR="00AE553D" w:rsidRPr="002A400B">
              <w:rPr>
                <w:rFonts w:ascii="Times New Roman" w:eastAsia="Times New Roman" w:hAnsi="Times New Roman" w:cs="Times New Roman"/>
                <w:color w:val="222222"/>
                <w:sz w:val="24"/>
                <w:szCs w:val="24"/>
                <w:lang w:eastAsia="es-CO"/>
              </w:rPr>
              <w:t>2</w:t>
            </w:r>
            <w:r w:rsidRPr="002A400B">
              <w:rPr>
                <w:rFonts w:ascii="Times New Roman" w:eastAsia="Times New Roman" w:hAnsi="Times New Roman" w:cs="Times New Roman"/>
                <w:color w:val="222222"/>
                <w:sz w:val="24"/>
                <w:szCs w:val="24"/>
                <w:lang w:eastAsia="es-CO"/>
              </w:rPr>
              <w:t>.</w:t>
            </w:r>
            <w:r w:rsidR="00AE553D" w:rsidRPr="002A400B">
              <w:rPr>
                <w:rFonts w:ascii="Times New Roman" w:eastAsia="Times New Roman" w:hAnsi="Times New Roman" w:cs="Times New Roman"/>
                <w:color w:val="222222"/>
                <w:sz w:val="24"/>
                <w:szCs w:val="24"/>
                <w:lang w:eastAsia="es-CO"/>
              </w:rPr>
              <w:t>5</w:t>
            </w:r>
            <w:r w:rsidRPr="002A400B">
              <w:rPr>
                <w:rFonts w:ascii="Times New Roman" w:eastAsia="Times New Roman" w:hAnsi="Times New Roman" w:cs="Times New Roman"/>
                <w:color w:val="222222"/>
                <w:sz w:val="24"/>
                <w:szCs w:val="24"/>
                <w:lang w:eastAsia="es-CO"/>
              </w:rPr>
              <w:t>00</w:t>
            </w:r>
          </w:p>
        </w:tc>
      </w:tr>
      <w:tr w:rsidR="003F3A91" w:rsidRPr="002A400B" w:rsidTr="002A400B">
        <w:tblPrEx>
          <w:shd w:val="clear" w:color="auto" w:fill="FFFFFF"/>
          <w:tblCellMar>
            <w:left w:w="108" w:type="dxa"/>
            <w:right w:w="108" w:type="dxa"/>
          </w:tblCellMar>
        </w:tblPrEx>
        <w:trPr>
          <w:trHeight w:val="257"/>
        </w:trPr>
        <w:tc>
          <w:tcPr>
            <w:tcW w:w="15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Horas Nomina (Co-Investigadores)</w:t>
            </w: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Claudia Fernanda Navarrete López</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4</w:t>
            </w:r>
          </w:p>
        </w:tc>
        <w:tc>
          <w:tcPr>
            <w:tcW w:w="0" w:type="auto"/>
            <w:gridSpan w:val="1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20</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FFFFF"/>
            <w:vAlign w:val="center"/>
          </w:tcPr>
          <w:p w:rsidR="00471019" w:rsidRPr="002A400B" w:rsidRDefault="00471019" w:rsidP="00471019">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Principal</w:t>
            </w:r>
          </w:p>
        </w:tc>
        <w:tc>
          <w:tcPr>
            <w:tcW w:w="0" w:type="auto"/>
            <w:gridSpan w:val="9"/>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71019" w:rsidRPr="002A400B" w:rsidRDefault="00471019" w:rsidP="00AE553D">
            <w:pPr>
              <w:spacing w:after="0" w:line="240" w:lineRule="auto"/>
              <w:jc w:val="center"/>
              <w:rPr>
                <w:rFonts w:ascii="Times New Roman" w:eastAsia="Times New Roman" w:hAnsi="Times New Roman" w:cs="Times New Roman"/>
                <w:color w:val="222222"/>
                <w:sz w:val="24"/>
                <w:szCs w:val="24"/>
                <w:lang w:eastAsia="es-CO"/>
              </w:rPr>
            </w:pPr>
            <w:r w:rsidRPr="002A400B">
              <w:rPr>
                <w:rFonts w:ascii="Times New Roman" w:eastAsia="Times New Roman" w:hAnsi="Times New Roman" w:cs="Times New Roman"/>
                <w:color w:val="222222"/>
                <w:sz w:val="24"/>
                <w:szCs w:val="24"/>
                <w:lang w:eastAsia="es-CO"/>
              </w:rPr>
              <w:t xml:space="preserve">$ </w:t>
            </w:r>
            <w:r w:rsidR="00AE553D" w:rsidRPr="002A400B">
              <w:rPr>
                <w:rFonts w:ascii="Times New Roman" w:eastAsia="Times New Roman" w:hAnsi="Times New Roman" w:cs="Times New Roman"/>
                <w:color w:val="222222"/>
                <w:sz w:val="24"/>
                <w:szCs w:val="24"/>
                <w:lang w:eastAsia="es-CO"/>
              </w:rPr>
              <w:t>7</w:t>
            </w:r>
            <w:r w:rsidRPr="002A400B">
              <w:rPr>
                <w:rFonts w:ascii="Times New Roman" w:eastAsia="Times New Roman" w:hAnsi="Times New Roman" w:cs="Times New Roman"/>
                <w:color w:val="222222"/>
                <w:sz w:val="24"/>
                <w:szCs w:val="24"/>
                <w:lang w:eastAsia="es-CO"/>
              </w:rPr>
              <w:t>.</w:t>
            </w:r>
            <w:r w:rsidR="00AE553D" w:rsidRPr="002A400B">
              <w:rPr>
                <w:rFonts w:ascii="Times New Roman" w:eastAsia="Times New Roman" w:hAnsi="Times New Roman" w:cs="Times New Roman"/>
                <w:color w:val="222222"/>
                <w:sz w:val="24"/>
                <w:szCs w:val="24"/>
                <w:lang w:eastAsia="es-CO"/>
              </w:rPr>
              <w:t>496</w:t>
            </w:r>
            <w:r w:rsidRPr="002A400B">
              <w:rPr>
                <w:rFonts w:ascii="Times New Roman" w:eastAsia="Times New Roman" w:hAnsi="Times New Roman" w:cs="Times New Roman"/>
                <w:color w:val="222222"/>
                <w:sz w:val="24"/>
                <w:szCs w:val="24"/>
                <w:lang w:eastAsia="es-CO"/>
              </w:rPr>
              <w:t>.</w:t>
            </w:r>
            <w:r w:rsidR="00AE553D" w:rsidRPr="002A400B">
              <w:rPr>
                <w:rFonts w:ascii="Times New Roman" w:eastAsia="Times New Roman" w:hAnsi="Times New Roman" w:cs="Times New Roman"/>
                <w:color w:val="222222"/>
                <w:sz w:val="24"/>
                <w:szCs w:val="24"/>
                <w:lang w:eastAsia="es-CO"/>
              </w:rPr>
              <w:t>25</w:t>
            </w:r>
            <w:r w:rsidRPr="002A400B">
              <w:rPr>
                <w:rFonts w:ascii="Times New Roman" w:eastAsia="Times New Roman" w:hAnsi="Times New Roman" w:cs="Times New Roman"/>
                <w:color w:val="222222"/>
                <w:sz w:val="24"/>
                <w:szCs w:val="24"/>
                <w:lang w:eastAsia="es-CO"/>
              </w:rPr>
              <w:t>0</w:t>
            </w:r>
          </w:p>
        </w:tc>
      </w:tr>
    </w:tbl>
    <w:tbl>
      <w:tblPr>
        <w:tblStyle w:val="Tablaconcuadrcula"/>
        <w:tblpPr w:leftFromText="141" w:rightFromText="141" w:vertAnchor="text" w:horzAnchor="margin" w:tblpY="162"/>
        <w:tblW w:w="5000" w:type="pct"/>
        <w:tblLook w:val="04A0" w:firstRow="1" w:lastRow="0" w:firstColumn="1" w:lastColumn="0" w:noHBand="0" w:noVBand="1"/>
      </w:tblPr>
      <w:tblGrid>
        <w:gridCol w:w="1554"/>
        <w:gridCol w:w="2954"/>
        <w:gridCol w:w="4935"/>
        <w:gridCol w:w="1217"/>
        <w:gridCol w:w="2513"/>
        <w:gridCol w:w="1523"/>
      </w:tblGrid>
      <w:tr w:rsidR="003F3A91" w:rsidRPr="002A400B" w:rsidTr="002A400B">
        <w:trPr>
          <w:trHeight w:val="421"/>
        </w:trPr>
        <w:tc>
          <w:tcPr>
            <w:tcW w:w="52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F3A91" w:rsidRPr="002A400B" w:rsidRDefault="003F3A91" w:rsidP="00017CC0">
            <w:pPr>
              <w:ind w:left="-108" w:right="-108"/>
              <w:jc w:val="center"/>
              <w:rPr>
                <w:rFonts w:ascii="Times New Roman" w:hAnsi="Times New Roman" w:cs="Times New Roman"/>
                <w:b/>
                <w:sz w:val="20"/>
                <w:szCs w:val="16"/>
              </w:rPr>
            </w:pPr>
            <w:bookmarkStart w:id="0" w:name="_GoBack" w:colFirst="0" w:colLast="1"/>
            <w:r w:rsidRPr="002A400B">
              <w:rPr>
                <w:rFonts w:ascii="Times New Roman" w:hAnsi="Times New Roman" w:cs="Times New Roman"/>
                <w:b/>
                <w:sz w:val="16"/>
                <w:szCs w:val="16"/>
              </w:rPr>
              <w:t>FINANCIACIÓN</w:t>
            </w:r>
          </w:p>
        </w:tc>
        <w:tc>
          <w:tcPr>
            <w:tcW w:w="100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F3A91" w:rsidRPr="002A400B" w:rsidRDefault="003F3A91" w:rsidP="00017CC0">
            <w:pPr>
              <w:jc w:val="center"/>
              <w:rPr>
                <w:rFonts w:ascii="Times New Roman" w:hAnsi="Times New Roman" w:cs="Times New Roman"/>
                <w:b/>
                <w:sz w:val="20"/>
                <w:szCs w:val="16"/>
              </w:rPr>
            </w:pPr>
            <w:r w:rsidRPr="002A400B">
              <w:rPr>
                <w:rFonts w:ascii="Times New Roman" w:hAnsi="Times New Roman" w:cs="Times New Roman"/>
                <w:b/>
                <w:sz w:val="20"/>
                <w:szCs w:val="16"/>
              </w:rPr>
              <w:t>RECURSO</w:t>
            </w:r>
          </w:p>
        </w:tc>
        <w:tc>
          <w:tcPr>
            <w:tcW w:w="167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F3A91" w:rsidRPr="002A400B" w:rsidRDefault="003F3A91" w:rsidP="00017CC0">
            <w:pPr>
              <w:jc w:val="center"/>
              <w:rPr>
                <w:rFonts w:ascii="Times New Roman" w:hAnsi="Times New Roman" w:cs="Times New Roman"/>
                <w:b/>
                <w:sz w:val="20"/>
                <w:szCs w:val="16"/>
              </w:rPr>
            </w:pPr>
            <w:r w:rsidRPr="002A400B">
              <w:rPr>
                <w:rFonts w:ascii="Times New Roman" w:hAnsi="Times New Roman" w:cs="Times New Roman"/>
                <w:b/>
                <w:sz w:val="20"/>
                <w:szCs w:val="16"/>
              </w:rPr>
              <w:t>DESCRIPCIÓN</w:t>
            </w:r>
          </w:p>
        </w:tc>
        <w:tc>
          <w:tcPr>
            <w:tcW w:w="414"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F3A91" w:rsidRPr="002A400B" w:rsidRDefault="003F3A91" w:rsidP="00017CC0">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Valor partida</w:t>
            </w:r>
          </w:p>
        </w:tc>
        <w:tc>
          <w:tcPr>
            <w:tcW w:w="85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F3A91" w:rsidRPr="002A400B" w:rsidRDefault="003F3A91" w:rsidP="00017CC0">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Valor contrapartida (Externa)</w:t>
            </w:r>
          </w:p>
        </w:tc>
        <w:tc>
          <w:tcPr>
            <w:tcW w:w="51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3F3A91" w:rsidRPr="002A400B" w:rsidRDefault="003F3A91" w:rsidP="00017CC0">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Total ($)</w:t>
            </w:r>
          </w:p>
        </w:tc>
      </w:tr>
      <w:tr w:rsidR="003F3A91" w:rsidRPr="002A400B" w:rsidTr="002A400B">
        <w:trPr>
          <w:trHeight w:val="364"/>
        </w:trPr>
        <w:tc>
          <w:tcPr>
            <w:tcW w:w="529" w:type="pct"/>
            <w:vMerge w:val="restar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center"/>
              <w:rPr>
                <w:rFonts w:ascii="Times New Roman" w:hAnsi="Times New Roman" w:cs="Times New Roman"/>
                <w:b/>
                <w:sz w:val="20"/>
                <w:szCs w:val="16"/>
              </w:rPr>
            </w:pPr>
            <w:r w:rsidRPr="002A400B">
              <w:rPr>
                <w:rFonts w:ascii="Times New Roman" w:hAnsi="Times New Roman" w:cs="Times New Roman"/>
                <w:b/>
                <w:sz w:val="20"/>
                <w:szCs w:val="16"/>
              </w:rPr>
              <w:t>RUBROS</w:t>
            </w: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Servicios Técnicos</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Salidas de campo</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Equipos</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Materiales, insumos y software</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$ 0</w:t>
            </w:r>
          </w:p>
        </w:tc>
      </w:tr>
      <w:tr w:rsidR="003F3A91" w:rsidRPr="002A400B" w:rsidTr="002A400B">
        <w:trPr>
          <w:trHeight w:val="364"/>
        </w:trPr>
        <w:tc>
          <w:tcPr>
            <w:tcW w:w="529" w:type="pct"/>
            <w:vMerge w:val="restar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center"/>
              <w:rPr>
                <w:rFonts w:ascii="Times New Roman" w:hAnsi="Times New Roman" w:cs="Times New Roman"/>
                <w:b/>
                <w:sz w:val="20"/>
                <w:szCs w:val="16"/>
              </w:rPr>
            </w:pPr>
            <w:r w:rsidRPr="002A400B">
              <w:rPr>
                <w:rFonts w:ascii="Times New Roman" w:hAnsi="Times New Roman" w:cs="Times New Roman"/>
                <w:b/>
                <w:sz w:val="20"/>
                <w:szCs w:val="16"/>
              </w:rPr>
              <w:t>BOLSAS</w:t>
            </w: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16"/>
              </w:rPr>
            </w:pPr>
            <w:r w:rsidRPr="002A400B">
              <w:rPr>
                <w:rFonts w:ascii="Times New Roman" w:hAnsi="Times New Roman" w:cs="Times New Roman"/>
                <w:b/>
                <w:sz w:val="20"/>
                <w:szCs w:val="20"/>
              </w:rPr>
              <w:t>Papelería</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20"/>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cente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Fotocopias</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cente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Material bibliográfico</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Auxilio de transporte</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No requiere</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$ 0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 xml:space="preserve">Movilidad </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 xml:space="preserve">Ponencia en evento nacional </w:t>
            </w:r>
            <w:r w:rsidR="00444683">
              <w:rPr>
                <w:rFonts w:ascii="Times New Roman" w:hAnsi="Times New Roman" w:cs="Times New Roman"/>
                <w:sz w:val="20"/>
                <w:szCs w:val="20"/>
              </w:rPr>
              <w:t>e</w:t>
            </w:r>
            <w:r w:rsidRPr="002A400B">
              <w:rPr>
                <w:rFonts w:ascii="Times New Roman" w:hAnsi="Times New Roman" w:cs="Times New Roman"/>
                <w:sz w:val="20"/>
                <w:szCs w:val="20"/>
              </w:rPr>
              <w:t xml:space="preserve"> internacional</w:t>
            </w:r>
          </w:p>
        </w:tc>
        <w:tc>
          <w:tcPr>
            <w:tcW w:w="414"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r w:rsidR="00444683">
              <w:rPr>
                <w:rFonts w:ascii="Times New Roman" w:hAnsi="Times New Roman" w:cs="Times New Roman"/>
                <w:sz w:val="20"/>
                <w:szCs w:val="20"/>
              </w:rPr>
              <w:t>9</w:t>
            </w:r>
            <w:r w:rsidRPr="002A400B">
              <w:rPr>
                <w:rFonts w:ascii="Times New Roman" w:hAnsi="Times New Roman" w:cs="Times New Roman"/>
                <w:sz w:val="20"/>
                <w:szCs w:val="20"/>
              </w:rPr>
              <w:t>.000.000</w:t>
            </w:r>
          </w:p>
        </w:tc>
        <w:tc>
          <w:tcPr>
            <w:tcW w:w="855" w:type="pct"/>
            <w:tcBorders>
              <w:top w:val="single" w:sz="4" w:space="0" w:color="auto"/>
              <w:left w:val="single" w:sz="4" w:space="0" w:color="auto"/>
              <w:bottom w:val="single" w:sz="4" w:space="0" w:color="auto"/>
              <w:right w:val="single" w:sz="4" w:space="0" w:color="auto"/>
            </w:tcBorders>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 xml:space="preserve">$ </w:t>
            </w:r>
            <w:r w:rsidR="00444683">
              <w:rPr>
                <w:rFonts w:ascii="Times New Roman" w:hAnsi="Times New Roman" w:cs="Times New Roman"/>
                <w:sz w:val="20"/>
                <w:szCs w:val="20"/>
              </w:rPr>
              <w:t>9</w:t>
            </w:r>
            <w:r w:rsidRPr="002A400B">
              <w:rPr>
                <w:rFonts w:ascii="Times New Roman" w:hAnsi="Times New Roman" w:cs="Times New Roman"/>
                <w:sz w:val="20"/>
                <w:szCs w:val="20"/>
              </w:rPr>
              <w:t>.000.000*</w:t>
            </w:r>
          </w:p>
        </w:tc>
      </w:tr>
      <w:tr w:rsidR="003F3A91" w:rsidRPr="002A400B" w:rsidTr="002A400B">
        <w:trPr>
          <w:trHeight w:val="364"/>
        </w:trPr>
        <w:tc>
          <w:tcPr>
            <w:tcW w:w="529" w:type="pct"/>
            <w:vMerge/>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b/>
                <w:sz w:val="20"/>
                <w:szCs w:val="16"/>
              </w:rPr>
            </w:pPr>
          </w:p>
        </w:tc>
        <w:tc>
          <w:tcPr>
            <w:tcW w:w="1005"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jc w:val="both"/>
              <w:rPr>
                <w:rFonts w:ascii="Times New Roman" w:hAnsi="Times New Roman" w:cs="Times New Roman"/>
                <w:b/>
                <w:sz w:val="20"/>
                <w:szCs w:val="20"/>
              </w:rPr>
            </w:pPr>
            <w:r w:rsidRPr="002A400B">
              <w:rPr>
                <w:rFonts w:ascii="Times New Roman" w:hAnsi="Times New Roman" w:cs="Times New Roman"/>
                <w:b/>
                <w:sz w:val="20"/>
                <w:szCs w:val="20"/>
              </w:rPr>
              <w:t>Publicaciones (Artículos, proceso editorial y traducción)</w:t>
            </w:r>
          </w:p>
        </w:tc>
        <w:tc>
          <w:tcPr>
            <w:tcW w:w="1679"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16"/>
              </w:rPr>
            </w:pPr>
            <w:r w:rsidRPr="002A400B">
              <w:rPr>
                <w:rFonts w:ascii="Times New Roman" w:hAnsi="Times New Roman" w:cs="Times New Roman"/>
                <w:sz w:val="20"/>
                <w:szCs w:val="16"/>
              </w:rPr>
              <w:t>Artículo científico (apoyo en la traducción y pago de publicación, en caso requerido)</w:t>
            </w:r>
          </w:p>
        </w:tc>
        <w:tc>
          <w:tcPr>
            <w:tcW w:w="414"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$6.000.000</w:t>
            </w:r>
          </w:p>
        </w:tc>
        <w:tc>
          <w:tcPr>
            <w:tcW w:w="855"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w:t>
            </w:r>
          </w:p>
        </w:tc>
        <w:tc>
          <w:tcPr>
            <w:tcW w:w="518" w:type="pct"/>
            <w:tcBorders>
              <w:top w:val="single" w:sz="4" w:space="0" w:color="auto"/>
              <w:left w:val="single" w:sz="4" w:space="0" w:color="auto"/>
              <w:bottom w:val="single" w:sz="4" w:space="0" w:color="auto"/>
              <w:right w:val="single" w:sz="4" w:space="0" w:color="auto"/>
            </w:tcBorders>
            <w:vAlign w:val="center"/>
            <w:hideMark/>
          </w:tcPr>
          <w:p w:rsidR="003F3A91" w:rsidRPr="002A400B" w:rsidRDefault="003F3A91" w:rsidP="00017CC0">
            <w:pPr>
              <w:rPr>
                <w:rFonts w:ascii="Times New Roman" w:hAnsi="Times New Roman" w:cs="Times New Roman"/>
                <w:sz w:val="20"/>
                <w:szCs w:val="20"/>
              </w:rPr>
            </w:pPr>
            <w:r w:rsidRPr="002A400B">
              <w:rPr>
                <w:rFonts w:ascii="Times New Roman" w:hAnsi="Times New Roman" w:cs="Times New Roman"/>
                <w:sz w:val="20"/>
                <w:szCs w:val="20"/>
              </w:rPr>
              <w:t>$ 6.000.000*</w:t>
            </w:r>
          </w:p>
        </w:tc>
      </w:tr>
      <w:tr w:rsidR="003F3A91" w:rsidRPr="002A400B" w:rsidTr="002A400B">
        <w:trPr>
          <w:trHeight w:val="364"/>
        </w:trPr>
        <w:tc>
          <w:tcPr>
            <w:tcW w:w="4482" w:type="pct"/>
            <w:gridSpan w:val="5"/>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right"/>
              <w:rPr>
                <w:rFonts w:ascii="Times New Roman" w:hAnsi="Times New Roman" w:cs="Times New Roman"/>
                <w:sz w:val="20"/>
                <w:szCs w:val="20"/>
              </w:rPr>
            </w:pPr>
            <w:r w:rsidRPr="002A400B">
              <w:rPr>
                <w:rFonts w:ascii="Times New Roman" w:hAnsi="Times New Roman" w:cs="Times New Roman"/>
                <w:b/>
                <w:sz w:val="20"/>
                <w:szCs w:val="16"/>
              </w:rPr>
              <w:t>TOTAL DEL PROYECTO:</w:t>
            </w:r>
          </w:p>
        </w:tc>
        <w:tc>
          <w:tcPr>
            <w:tcW w:w="518" w:type="pct"/>
            <w:tcBorders>
              <w:top w:val="single" w:sz="4" w:space="0" w:color="auto"/>
              <w:left w:val="single" w:sz="4" w:space="0" w:color="auto"/>
              <w:bottom w:val="single" w:sz="4" w:space="0" w:color="auto"/>
              <w:right w:val="single" w:sz="4" w:space="0" w:color="auto"/>
            </w:tcBorders>
            <w:vAlign w:val="center"/>
          </w:tcPr>
          <w:p w:rsidR="003F3A91" w:rsidRPr="002A400B" w:rsidRDefault="003F3A91" w:rsidP="00017CC0">
            <w:pPr>
              <w:jc w:val="both"/>
              <w:rPr>
                <w:rFonts w:ascii="Times New Roman" w:hAnsi="Times New Roman" w:cs="Times New Roman"/>
                <w:sz w:val="20"/>
                <w:szCs w:val="20"/>
              </w:rPr>
            </w:pPr>
            <w:r w:rsidRPr="002A400B">
              <w:rPr>
                <w:rFonts w:ascii="Times New Roman" w:hAnsi="Times New Roman" w:cs="Times New Roman"/>
                <w:sz w:val="20"/>
                <w:szCs w:val="20"/>
              </w:rPr>
              <w:t>$0</w:t>
            </w:r>
          </w:p>
        </w:tc>
      </w:tr>
      <w:bookmarkEnd w:id="0"/>
    </w:tbl>
    <w:p w:rsidR="00B66D74" w:rsidRPr="002A400B" w:rsidRDefault="00B66D74" w:rsidP="001D6087">
      <w:pPr>
        <w:spacing w:after="0" w:line="240" w:lineRule="auto"/>
        <w:rPr>
          <w:rFonts w:ascii="Times New Roman" w:eastAsia="Times New Roman" w:hAnsi="Times New Roman" w:cs="Times New Roman"/>
          <w:sz w:val="12"/>
          <w:szCs w:val="24"/>
          <w:lang w:eastAsia="es-CO"/>
        </w:rPr>
      </w:pPr>
    </w:p>
    <w:p w:rsidR="00ED1717" w:rsidRPr="002A400B" w:rsidRDefault="00AE553D" w:rsidP="001D6087">
      <w:pPr>
        <w:spacing w:after="0" w:line="240" w:lineRule="auto"/>
        <w:rPr>
          <w:rFonts w:ascii="Times New Roman" w:eastAsia="Times New Roman" w:hAnsi="Times New Roman" w:cs="Times New Roman"/>
          <w:sz w:val="24"/>
          <w:szCs w:val="24"/>
          <w:lang w:eastAsia="es-CO"/>
        </w:rPr>
      </w:pPr>
      <w:r w:rsidRPr="002A400B">
        <w:rPr>
          <w:rFonts w:ascii="Times New Roman" w:eastAsia="Times New Roman" w:hAnsi="Times New Roman" w:cs="Times New Roman"/>
          <w:sz w:val="24"/>
          <w:szCs w:val="24"/>
          <w:lang w:eastAsia="es-CO"/>
        </w:rPr>
        <w:t>*Los rubros solicitados corresponden a</w:t>
      </w:r>
      <w:r w:rsidR="009325C8" w:rsidRPr="002A400B">
        <w:rPr>
          <w:rFonts w:ascii="Times New Roman" w:eastAsia="Times New Roman" w:hAnsi="Times New Roman" w:cs="Times New Roman"/>
          <w:sz w:val="24"/>
          <w:szCs w:val="24"/>
          <w:lang w:eastAsia="es-CO"/>
        </w:rPr>
        <w:t xml:space="preserve"> los recursos de</w:t>
      </w:r>
      <w:r w:rsidRPr="002A400B">
        <w:rPr>
          <w:rFonts w:ascii="Times New Roman" w:eastAsia="Times New Roman" w:hAnsi="Times New Roman" w:cs="Times New Roman"/>
          <w:sz w:val="24"/>
          <w:szCs w:val="24"/>
          <w:lang w:eastAsia="es-CO"/>
        </w:rPr>
        <w:t xml:space="preserve"> la bolsa </w:t>
      </w:r>
      <w:r w:rsidR="009325C8" w:rsidRPr="002A400B">
        <w:rPr>
          <w:rFonts w:ascii="Times New Roman" w:eastAsia="Times New Roman" w:hAnsi="Times New Roman" w:cs="Times New Roman"/>
          <w:sz w:val="24"/>
          <w:szCs w:val="24"/>
          <w:lang w:eastAsia="es-CO"/>
        </w:rPr>
        <w:t>común que incluye los rubros:</w:t>
      </w:r>
      <w:r w:rsidRPr="002A400B">
        <w:rPr>
          <w:rFonts w:ascii="Times New Roman" w:eastAsia="Times New Roman" w:hAnsi="Times New Roman" w:cs="Times New Roman"/>
          <w:sz w:val="24"/>
          <w:szCs w:val="24"/>
          <w:lang w:eastAsia="es-CO"/>
        </w:rPr>
        <w:t xml:space="preserve"> movilidad y publicaciones.</w:t>
      </w:r>
    </w:p>
    <w:p w:rsidR="003F3A91" w:rsidRPr="002A400B" w:rsidRDefault="003F3A91">
      <w:pPr>
        <w:rPr>
          <w:rFonts w:ascii="Times New Roman" w:eastAsia="Times New Roman" w:hAnsi="Times New Roman" w:cs="Times New Roman"/>
          <w:sz w:val="24"/>
          <w:szCs w:val="24"/>
          <w:lang w:eastAsia="es-CO"/>
        </w:rPr>
      </w:pPr>
      <w:r w:rsidRPr="002A400B">
        <w:rPr>
          <w:rFonts w:ascii="Times New Roman" w:eastAsia="Times New Roman" w:hAnsi="Times New Roman" w:cs="Times New Roman"/>
          <w:sz w:val="24"/>
          <w:szCs w:val="24"/>
          <w:lang w:eastAsia="es-CO"/>
        </w:rPr>
        <w:br w:type="page"/>
      </w:r>
    </w:p>
    <w:p w:rsidR="00ED1717" w:rsidRPr="002A400B"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2A400B"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2A400B" w:rsidRDefault="002A18AF" w:rsidP="00ED1717">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2A400B">
              <w:rPr>
                <w:rFonts w:ascii="Times New Roman" w:eastAsia="Times New Roman" w:hAnsi="Times New Roman" w:cs="Times New Roman"/>
                <w:b/>
                <w:bCs/>
                <w:color w:val="222222"/>
                <w:sz w:val="24"/>
                <w:szCs w:val="24"/>
                <w:lang w:eastAsia="es-CO"/>
              </w:rPr>
              <w:t>Referencia</w:t>
            </w:r>
            <w:r w:rsidR="00ED1717" w:rsidRPr="002A400B">
              <w:rPr>
                <w:rFonts w:ascii="Times New Roman" w:eastAsia="Times New Roman" w:hAnsi="Times New Roman" w:cs="Times New Roman"/>
                <w:b/>
                <w:bCs/>
                <w:color w:val="222222"/>
                <w:sz w:val="24"/>
                <w:szCs w:val="24"/>
                <w:lang w:eastAsia="es-CO"/>
              </w:rPr>
              <w:t xml:space="preserve"> bibliográficas</w:t>
            </w:r>
          </w:p>
        </w:tc>
      </w:tr>
    </w:tbl>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eastAsia="Times New Roman" w:hAnsi="Times New Roman" w:cs="Times New Roman"/>
          <w:color w:val="222222"/>
          <w:sz w:val="24"/>
          <w:szCs w:val="24"/>
          <w:lang w:eastAsia="es-CO"/>
        </w:rPr>
        <w:fldChar w:fldCharType="begin" w:fldLock="1"/>
      </w:r>
      <w:r w:rsidRPr="002A400B">
        <w:rPr>
          <w:rFonts w:ascii="Times New Roman" w:eastAsia="Times New Roman" w:hAnsi="Times New Roman" w:cs="Times New Roman"/>
          <w:color w:val="222222"/>
          <w:sz w:val="24"/>
          <w:szCs w:val="24"/>
          <w:lang w:val="en-US" w:eastAsia="es-CO"/>
        </w:rPr>
        <w:instrText xml:space="preserve">ADDIN Mendeley Bibliography CSL_BIBLIOGRAPHY </w:instrText>
      </w:r>
      <w:r w:rsidRPr="002A400B">
        <w:rPr>
          <w:rFonts w:ascii="Times New Roman" w:eastAsia="Times New Roman" w:hAnsi="Times New Roman" w:cs="Times New Roman"/>
          <w:color w:val="222222"/>
          <w:sz w:val="24"/>
          <w:szCs w:val="24"/>
          <w:lang w:eastAsia="es-CO"/>
        </w:rPr>
        <w:fldChar w:fldCharType="separate"/>
      </w:r>
      <w:r w:rsidRPr="002A400B">
        <w:rPr>
          <w:rFonts w:ascii="Times New Roman" w:hAnsi="Times New Roman" w:cs="Times New Roman"/>
          <w:noProof/>
          <w:sz w:val="24"/>
          <w:szCs w:val="24"/>
          <w:lang w:val="en-US"/>
        </w:rPr>
        <w:t xml:space="preserve">Belkahla Driss, O., Mellouli, S., &amp; Trabelsi, Z. (2019). From citizens to government policy-makers: Social media data analysis. </w:t>
      </w:r>
      <w:r w:rsidRPr="002A400B">
        <w:rPr>
          <w:rFonts w:ascii="Times New Roman" w:hAnsi="Times New Roman" w:cs="Times New Roman"/>
          <w:i/>
          <w:iCs/>
          <w:noProof/>
          <w:sz w:val="24"/>
          <w:szCs w:val="24"/>
          <w:lang w:val="en-US"/>
        </w:rPr>
        <w:t>Government Information Quarterly</w:t>
      </w:r>
      <w:r w:rsidRPr="002A400B">
        <w:rPr>
          <w:rFonts w:ascii="Times New Roman" w:hAnsi="Times New Roman" w:cs="Times New Roman"/>
          <w:noProof/>
          <w:sz w:val="24"/>
          <w:szCs w:val="24"/>
          <w:lang w:val="en-US"/>
        </w:rPr>
        <w:t>. https://doi.org/10.1016/j.giq.2019.05.002</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Chen, S., Kan, G., Li, J., Liang, K., &amp; Hong, Y. (2018). Investigating China ’ s Urban Air Quality Using Big Data , Information Theory , and Machine Learning. </w:t>
      </w:r>
      <w:r w:rsidRPr="002A400B">
        <w:rPr>
          <w:rFonts w:ascii="Times New Roman" w:hAnsi="Times New Roman" w:cs="Times New Roman"/>
          <w:i/>
          <w:iCs/>
          <w:noProof/>
          <w:sz w:val="24"/>
          <w:szCs w:val="24"/>
          <w:lang w:val="en-US"/>
        </w:rPr>
        <w:t>Polish Journal of Environmental Studies</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27</w:t>
      </w:r>
      <w:r w:rsidRPr="002A400B">
        <w:rPr>
          <w:rFonts w:ascii="Times New Roman" w:hAnsi="Times New Roman" w:cs="Times New Roman"/>
          <w:noProof/>
          <w:sz w:val="24"/>
          <w:szCs w:val="24"/>
          <w:lang w:val="en-US"/>
        </w:rPr>
        <w:t>(2), 565–578. https://doi.org/10.15244/pjoes/75159</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Fernandez-Luque, L., &amp; Imran, M. (2018). Humanitarian health computing using artificial intelligence and social media: A narrative literature review. </w:t>
      </w:r>
      <w:r w:rsidRPr="002A400B">
        <w:rPr>
          <w:rFonts w:ascii="Times New Roman" w:hAnsi="Times New Roman" w:cs="Times New Roman"/>
          <w:i/>
          <w:iCs/>
          <w:noProof/>
          <w:sz w:val="24"/>
          <w:szCs w:val="24"/>
          <w:lang w:val="en-US"/>
        </w:rPr>
        <w:t>International Journal of Medical Informatics</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114</w:t>
      </w:r>
      <w:r w:rsidRPr="002A400B">
        <w:rPr>
          <w:rFonts w:ascii="Times New Roman" w:hAnsi="Times New Roman" w:cs="Times New Roman"/>
          <w:noProof/>
          <w:sz w:val="24"/>
          <w:szCs w:val="24"/>
          <w:lang w:val="en-US"/>
        </w:rPr>
        <w:t>, 136–142. https://doi.org/10.1016/j.ijmedinf.2018.01.015</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rPr>
        <w:t xml:space="preserve">Fernández-Niño, J. A., Astudillo-García, C. I., Rodríguez-Villamizar, L. A., &amp; Florez-Garcia, V. A. (2018). </w:t>
      </w:r>
      <w:r w:rsidRPr="002A400B">
        <w:rPr>
          <w:rFonts w:ascii="Times New Roman" w:hAnsi="Times New Roman" w:cs="Times New Roman"/>
          <w:noProof/>
          <w:sz w:val="24"/>
          <w:szCs w:val="24"/>
          <w:lang w:val="en-US"/>
        </w:rPr>
        <w:t xml:space="preserve">Association between air pollution and suicide: A time series analysis in four Colombian cities. </w:t>
      </w:r>
      <w:r w:rsidRPr="002A400B">
        <w:rPr>
          <w:rFonts w:ascii="Times New Roman" w:hAnsi="Times New Roman" w:cs="Times New Roman"/>
          <w:i/>
          <w:iCs/>
          <w:noProof/>
          <w:sz w:val="24"/>
          <w:szCs w:val="24"/>
          <w:lang w:val="en-US"/>
        </w:rPr>
        <w:t>Environmental Health: A Global Access Science Source</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17</w:t>
      </w:r>
      <w:r w:rsidRPr="002A400B">
        <w:rPr>
          <w:rFonts w:ascii="Times New Roman" w:hAnsi="Times New Roman" w:cs="Times New Roman"/>
          <w:noProof/>
          <w:sz w:val="24"/>
          <w:szCs w:val="24"/>
          <w:lang w:val="en-US"/>
        </w:rPr>
        <w:t>(1). https://doi.org/10.1186/s12940-018-0390-1</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rPr>
        <w:t xml:space="preserve">Gaitán, M., Cancino, J., &amp; Behrentz, E. (2007). Análisis del estado de la calidad del aire en Bogotá. </w:t>
      </w:r>
      <w:r w:rsidRPr="002A400B">
        <w:rPr>
          <w:rFonts w:ascii="Times New Roman" w:hAnsi="Times New Roman" w:cs="Times New Roman"/>
          <w:i/>
          <w:iCs/>
          <w:noProof/>
          <w:sz w:val="24"/>
          <w:szCs w:val="24"/>
        </w:rPr>
        <w:t>Revista de Ingeniería</w:t>
      </w:r>
      <w:r w:rsidRPr="002A400B">
        <w:rPr>
          <w:rFonts w:ascii="Times New Roman" w:hAnsi="Times New Roman" w:cs="Times New Roman"/>
          <w:noProof/>
          <w:sz w:val="24"/>
          <w:szCs w:val="24"/>
        </w:rPr>
        <w:t>, (26), 81–91.</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rPr>
        <w:t>García Zorita, José Carlos, Marugán Lázaro, Sergio, &amp; De Filippo, Daniela. (2018). Aplicación de minería de texto para el análisis métrico sobre ahorro energético en proyectos del Séptimo Programa Marco. Bibliotecas. Anales de Investigación, 14(2), 149–163. Retrieved from https://dialnet.unirioja.es/servlet/oaiart?codigo=6484259</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Grechka, V., &amp; Heigl, W. M. (2017). Chapter 1: Introduction. In </w:t>
      </w:r>
      <w:r w:rsidRPr="002A400B">
        <w:rPr>
          <w:rFonts w:ascii="Times New Roman" w:hAnsi="Times New Roman" w:cs="Times New Roman"/>
          <w:i/>
          <w:iCs/>
          <w:noProof/>
          <w:sz w:val="24"/>
          <w:szCs w:val="24"/>
          <w:lang w:val="en-US"/>
        </w:rPr>
        <w:t>Microseismic Monitoring</w:t>
      </w:r>
      <w:r w:rsidRPr="002A400B">
        <w:rPr>
          <w:rFonts w:ascii="Times New Roman" w:hAnsi="Times New Roman" w:cs="Times New Roman"/>
          <w:noProof/>
          <w:sz w:val="24"/>
          <w:szCs w:val="24"/>
          <w:lang w:val="en-US"/>
        </w:rPr>
        <w:t xml:space="preserve"> (pp. 1–32). Society of Exploration Geophysicists. https://doi.org/10.1190/1.9781560803485.ch1</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lang w:val="en-US"/>
        </w:rPr>
        <w:t xml:space="preserve">Guerreiro, J., Rita, P., &amp; Trigueiros, D. (2016). A Text Mining-Based Review of Cause-Related Marketing Literature. </w:t>
      </w:r>
      <w:r w:rsidRPr="002A400B">
        <w:rPr>
          <w:rFonts w:ascii="Times New Roman" w:hAnsi="Times New Roman" w:cs="Times New Roman"/>
          <w:i/>
          <w:iCs/>
          <w:noProof/>
          <w:sz w:val="24"/>
          <w:szCs w:val="24"/>
        </w:rPr>
        <w:t>Journal of Business Ethics</w:t>
      </w:r>
      <w:r w:rsidRPr="002A400B">
        <w:rPr>
          <w:rFonts w:ascii="Times New Roman" w:hAnsi="Times New Roman" w:cs="Times New Roman"/>
          <w:noProof/>
          <w:sz w:val="24"/>
          <w:szCs w:val="24"/>
        </w:rPr>
        <w:t xml:space="preserve">, </w:t>
      </w:r>
      <w:r w:rsidRPr="002A400B">
        <w:rPr>
          <w:rFonts w:ascii="Times New Roman" w:hAnsi="Times New Roman" w:cs="Times New Roman"/>
          <w:i/>
          <w:iCs/>
          <w:noProof/>
          <w:sz w:val="24"/>
          <w:szCs w:val="24"/>
        </w:rPr>
        <w:t>139</w:t>
      </w:r>
      <w:r w:rsidRPr="002A400B">
        <w:rPr>
          <w:rFonts w:ascii="Times New Roman" w:hAnsi="Times New Roman" w:cs="Times New Roman"/>
          <w:noProof/>
          <w:sz w:val="24"/>
          <w:szCs w:val="24"/>
        </w:rPr>
        <w:t>(1), 111–128. https://doi.org/10.1007/s10551-015-2622-4</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rPr>
        <w:t xml:space="preserve">IDEAM. (2016). </w:t>
      </w:r>
      <w:r w:rsidRPr="002A400B">
        <w:rPr>
          <w:rFonts w:ascii="Times New Roman" w:hAnsi="Times New Roman" w:cs="Times New Roman"/>
          <w:i/>
          <w:iCs/>
          <w:noProof/>
          <w:sz w:val="24"/>
          <w:szCs w:val="24"/>
        </w:rPr>
        <w:t>Informe del Estado de la Calidad del Aire en Colombia 2011-2015.</w:t>
      </w:r>
      <w:r w:rsidRPr="002A400B">
        <w:rPr>
          <w:rFonts w:ascii="Times New Roman" w:hAnsi="Times New Roman" w:cs="Times New Roman"/>
          <w:noProof/>
          <w:sz w:val="24"/>
          <w:szCs w:val="24"/>
        </w:rPr>
        <w:t xml:space="preserve"> </w:t>
      </w:r>
      <w:r w:rsidRPr="002A400B">
        <w:rPr>
          <w:rFonts w:ascii="Times New Roman" w:hAnsi="Times New Roman" w:cs="Times New Roman"/>
          <w:noProof/>
          <w:sz w:val="24"/>
          <w:szCs w:val="24"/>
          <w:lang w:val="en-US"/>
        </w:rPr>
        <w:t>Bogotá D.C. Retrieved from http://documentacion.ideam.gov.co/openbiblio/bvirtual/023637/Informe_del_Estado_de_la_Calidad_del_Aire_en_Colombia_2011-2015_vfinal.pdf</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Larsson, K., Baker, S., Silins, I., Guo, Y., Stenius, U., Korhonen, A., &amp; Berglund, M. (2017). Text mining for improved exposure assessment. </w:t>
      </w:r>
      <w:r w:rsidRPr="002A400B">
        <w:rPr>
          <w:rFonts w:ascii="Times New Roman" w:hAnsi="Times New Roman" w:cs="Times New Roman"/>
          <w:i/>
          <w:iCs/>
          <w:noProof/>
          <w:sz w:val="24"/>
          <w:szCs w:val="24"/>
          <w:lang w:val="en-US"/>
        </w:rPr>
        <w:t>PLoS ONE</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12</w:t>
      </w:r>
      <w:r w:rsidRPr="002A400B">
        <w:rPr>
          <w:rFonts w:ascii="Times New Roman" w:hAnsi="Times New Roman" w:cs="Times New Roman"/>
          <w:noProof/>
          <w:sz w:val="24"/>
          <w:szCs w:val="24"/>
          <w:lang w:val="en-US"/>
        </w:rPr>
        <w:t>(3). https://doi.org/10.1371/journal.pone.0173132</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rPr>
        <w:t xml:space="preserve">Li, N., Han, R., &amp; Lu, X. (2019, August 1). </w:t>
      </w:r>
      <w:r w:rsidRPr="002A400B">
        <w:rPr>
          <w:rFonts w:ascii="Times New Roman" w:hAnsi="Times New Roman" w:cs="Times New Roman"/>
          <w:noProof/>
          <w:sz w:val="24"/>
          <w:szCs w:val="24"/>
          <w:lang w:val="en-US"/>
        </w:rPr>
        <w:t xml:space="preserve">Corrigendum to “Bibliometric analysis of research trends on solid waste reuse and recycling during 1992–2016” (Resources, Conservation &amp;Recycling (2018) 130 (109–117), (S0921344917303841), (10.1016/j.resconrec.2017.11.008)). </w:t>
      </w:r>
      <w:r w:rsidRPr="002A400B">
        <w:rPr>
          <w:rFonts w:ascii="Times New Roman" w:hAnsi="Times New Roman" w:cs="Times New Roman"/>
          <w:i/>
          <w:iCs/>
          <w:noProof/>
          <w:sz w:val="24"/>
          <w:szCs w:val="24"/>
          <w:lang w:val="en-US"/>
        </w:rPr>
        <w:t>Resources, Conservation and Recycling</w:t>
      </w:r>
      <w:r w:rsidRPr="002A400B">
        <w:rPr>
          <w:rFonts w:ascii="Times New Roman" w:hAnsi="Times New Roman" w:cs="Times New Roman"/>
          <w:noProof/>
          <w:sz w:val="24"/>
          <w:szCs w:val="24"/>
          <w:lang w:val="en-US"/>
        </w:rPr>
        <w:t>. Elsevier B.V. https://doi.org/10.1016/j.resconrec.2019.05.004</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Liu, Q., Chen, Q., Shen, J., Wu, H., Sun, Y., &amp; Ming, W.-K. (2019). Data Analysis and Visualization of Newspaper Articles on Thirdhand Smoke: A Topic Modeling Approach. </w:t>
      </w:r>
      <w:r w:rsidRPr="002A400B">
        <w:rPr>
          <w:rFonts w:ascii="Times New Roman" w:hAnsi="Times New Roman" w:cs="Times New Roman"/>
          <w:i/>
          <w:iCs/>
          <w:noProof/>
          <w:sz w:val="24"/>
          <w:szCs w:val="24"/>
          <w:lang w:val="en-US"/>
        </w:rPr>
        <w:t>JMIR Medical Informatics</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7</w:t>
      </w:r>
      <w:r w:rsidRPr="002A400B">
        <w:rPr>
          <w:rFonts w:ascii="Times New Roman" w:hAnsi="Times New Roman" w:cs="Times New Roman"/>
          <w:noProof/>
          <w:sz w:val="24"/>
          <w:szCs w:val="24"/>
          <w:lang w:val="en-US"/>
        </w:rPr>
        <w:t>(1), e12414. https://doi.org/10.2196/12414</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Liu, Y., Liang, Y., &amp; Wishart, D. (2015). PolySearch2: A significantly improved text-mining system for discovering associations between human diseases, genes, drugs, metabolites, toxins and more. </w:t>
      </w:r>
      <w:r w:rsidRPr="002A400B">
        <w:rPr>
          <w:rFonts w:ascii="Times New Roman" w:hAnsi="Times New Roman" w:cs="Times New Roman"/>
          <w:i/>
          <w:iCs/>
          <w:noProof/>
          <w:sz w:val="24"/>
          <w:szCs w:val="24"/>
          <w:lang w:val="en-US"/>
        </w:rPr>
        <w:t>Nucleic Acids Research</w:t>
      </w:r>
      <w:r w:rsidRPr="002A400B">
        <w:rPr>
          <w:rFonts w:ascii="Times New Roman" w:hAnsi="Times New Roman" w:cs="Times New Roman"/>
          <w:noProof/>
          <w:sz w:val="24"/>
          <w:szCs w:val="24"/>
          <w:lang w:val="en-US"/>
        </w:rPr>
        <w:t xml:space="preserve">, </w:t>
      </w:r>
      <w:r w:rsidRPr="002A400B">
        <w:rPr>
          <w:rFonts w:ascii="Times New Roman" w:hAnsi="Times New Roman" w:cs="Times New Roman"/>
          <w:i/>
          <w:iCs/>
          <w:noProof/>
          <w:sz w:val="24"/>
          <w:szCs w:val="24"/>
          <w:lang w:val="en-US"/>
        </w:rPr>
        <w:t>43</w:t>
      </w:r>
      <w:r w:rsidRPr="002A400B">
        <w:rPr>
          <w:rFonts w:ascii="Times New Roman" w:hAnsi="Times New Roman" w:cs="Times New Roman"/>
          <w:noProof/>
          <w:sz w:val="24"/>
          <w:szCs w:val="24"/>
          <w:lang w:val="en-US"/>
        </w:rPr>
        <w:t>(W1), W535–W542. https://doi.org/10.1093/nar/gkv383</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Michelson, J. D., Pariseau, J. S., &amp; Paganelli, W. C. (2014). Assessing surgical site infection risk factors using electronic medical records and text mining. In </w:t>
      </w:r>
      <w:r w:rsidRPr="002A400B">
        <w:rPr>
          <w:rFonts w:ascii="Times New Roman" w:hAnsi="Times New Roman" w:cs="Times New Roman"/>
          <w:i/>
          <w:iCs/>
          <w:noProof/>
          <w:sz w:val="24"/>
          <w:szCs w:val="24"/>
          <w:lang w:val="en-US"/>
        </w:rPr>
        <w:t>American Journal of Infection Control</w:t>
      </w:r>
      <w:r w:rsidRPr="002A400B">
        <w:rPr>
          <w:rFonts w:ascii="Times New Roman" w:hAnsi="Times New Roman" w:cs="Times New Roman"/>
          <w:noProof/>
          <w:sz w:val="24"/>
          <w:szCs w:val="24"/>
          <w:lang w:val="en-US"/>
        </w:rPr>
        <w:t xml:space="preserve"> (Vol. 42, pp. 333–336). https://doi.org/10.1016/j.ajic.2013.09.007</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rPr>
        <w:t xml:space="preserve">OMS. (2018). Nueve de cada diez personas de todo el mundo respiran aire contaminado Sin embargo, cada vez hay más países que toman medidas. </w:t>
      </w:r>
      <w:r w:rsidRPr="002A400B">
        <w:rPr>
          <w:rFonts w:ascii="Times New Roman" w:hAnsi="Times New Roman" w:cs="Times New Roman"/>
          <w:noProof/>
          <w:sz w:val="24"/>
          <w:szCs w:val="24"/>
          <w:lang w:val="en-US"/>
        </w:rPr>
        <w:t>Retrieved October 23, 2018, from http://www.who.int/es/news-room/detail/02-05-2018-9-out-of-10-people-worldwide-breathe-polluted-air-but-more-countries-are-taking-action</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lang w:val="en-US"/>
        </w:rPr>
        <w:t xml:space="preserve">Pastor-Duran, X. (2017). Healthcare Data Analysis and Return of Investment for Patient Care: Challenges for a DOSSIER BIG DATA Healthcare Data </w:t>
      </w:r>
      <w:r w:rsidRPr="002A400B">
        <w:rPr>
          <w:rFonts w:ascii="Times New Roman" w:hAnsi="Times New Roman" w:cs="Times New Roman"/>
          <w:noProof/>
          <w:sz w:val="24"/>
          <w:szCs w:val="24"/>
          <w:lang w:val="en-US"/>
        </w:rPr>
        <w:lastRenderedPageBreak/>
        <w:t xml:space="preserve">Analysis and Return of Investment for Patient Care: Challenges for a University Hospital Análisis de datos sanitarios y retorno de la inv. </w:t>
      </w:r>
      <w:r w:rsidRPr="002A400B">
        <w:rPr>
          <w:rFonts w:ascii="Times New Roman" w:hAnsi="Times New Roman" w:cs="Times New Roman"/>
          <w:i/>
          <w:iCs/>
          <w:noProof/>
          <w:sz w:val="24"/>
          <w:szCs w:val="24"/>
        </w:rPr>
        <w:t>Revista de Bioética y Derecho</w:t>
      </w:r>
      <w:r w:rsidRPr="002A400B">
        <w:rPr>
          <w:rFonts w:ascii="Times New Roman" w:hAnsi="Times New Roman" w:cs="Times New Roman"/>
          <w:noProof/>
          <w:sz w:val="24"/>
          <w:szCs w:val="24"/>
        </w:rPr>
        <w:t xml:space="preserve">, (41), 47–56. </w:t>
      </w:r>
      <w:r w:rsidRPr="002A400B">
        <w:rPr>
          <w:rFonts w:ascii="Times New Roman" w:hAnsi="Times New Roman" w:cs="Times New Roman"/>
          <w:noProof/>
          <w:sz w:val="24"/>
          <w:szCs w:val="24"/>
          <w:lang w:val="en-US"/>
        </w:rPr>
        <w:t>Retrieved from www.bioeticayderecho.ub.edu</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lang w:val="en-US"/>
        </w:rPr>
        <w:t xml:space="preserve">Royé, D., Zarrabeitia, M. T., Riancho, J., &amp; Santurtún, A. (2019). A time series analysis of the relationship between apparent temperature, air pollutants and ischemic stroke in Madrid, Spain. </w:t>
      </w:r>
      <w:r w:rsidRPr="002A400B">
        <w:rPr>
          <w:rFonts w:ascii="Times New Roman" w:hAnsi="Times New Roman" w:cs="Times New Roman"/>
          <w:i/>
          <w:iCs/>
          <w:noProof/>
          <w:sz w:val="24"/>
          <w:szCs w:val="24"/>
        </w:rPr>
        <w:t>Environmental Research</w:t>
      </w:r>
      <w:r w:rsidRPr="002A400B">
        <w:rPr>
          <w:rFonts w:ascii="Times New Roman" w:hAnsi="Times New Roman" w:cs="Times New Roman"/>
          <w:noProof/>
          <w:sz w:val="24"/>
          <w:szCs w:val="24"/>
        </w:rPr>
        <w:t>, 349–358. https://doi.org/10.1016/j.envres.2019.03.065</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rPr>
        <w:t xml:space="preserve">Souza, A., Aristone, F., Fernandes, L., Bai, L., Yu, W., &amp; Santos, D. (2014). </w:t>
      </w:r>
      <w:r w:rsidRPr="002A400B">
        <w:rPr>
          <w:rFonts w:ascii="Times New Roman" w:hAnsi="Times New Roman" w:cs="Times New Roman"/>
          <w:i/>
          <w:iCs/>
          <w:noProof/>
          <w:sz w:val="24"/>
          <w:szCs w:val="24"/>
        </w:rPr>
        <w:t>Artigo Original Amaury de Souza (1) HOSPITALIZAÇÕES POR INFECÇÃO RESPIRATÓRIA ASSOCIADA A FATORES AMBIENTAIS Hospitalizations for respiratory infections associated with environmental factors Ingresos por infección respiratoria asociada a factores ambientales</w:t>
      </w:r>
      <w:r w:rsidRPr="002A400B">
        <w:rPr>
          <w:rFonts w:ascii="Times New Roman" w:hAnsi="Times New Roman" w:cs="Times New Roman"/>
          <w:noProof/>
          <w:sz w:val="24"/>
          <w:szCs w:val="24"/>
        </w:rPr>
        <w:t xml:space="preserve"> (Vol. 27).</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lang w:val="en-US"/>
        </w:rPr>
        <w:t xml:space="preserve">Wei, J., Wei, Y., Western, A., Skinner, D., &amp; Lyle, C. (2015). Evolution of newspaper coverage of water issues in Australia during 1843–2011. </w:t>
      </w:r>
      <w:r w:rsidRPr="002A400B">
        <w:rPr>
          <w:rFonts w:ascii="Times New Roman" w:hAnsi="Times New Roman" w:cs="Times New Roman"/>
          <w:i/>
          <w:iCs/>
          <w:noProof/>
          <w:sz w:val="24"/>
          <w:szCs w:val="24"/>
        </w:rPr>
        <w:t>AMBIO</w:t>
      </w:r>
      <w:r w:rsidRPr="002A400B">
        <w:rPr>
          <w:rFonts w:ascii="Times New Roman" w:hAnsi="Times New Roman" w:cs="Times New Roman"/>
          <w:noProof/>
          <w:sz w:val="24"/>
          <w:szCs w:val="24"/>
        </w:rPr>
        <w:t xml:space="preserve">, </w:t>
      </w:r>
      <w:r w:rsidRPr="002A400B">
        <w:rPr>
          <w:rFonts w:ascii="Times New Roman" w:hAnsi="Times New Roman" w:cs="Times New Roman"/>
          <w:i/>
          <w:iCs/>
          <w:noProof/>
          <w:sz w:val="24"/>
          <w:szCs w:val="24"/>
        </w:rPr>
        <w:t>44</w:t>
      </w:r>
      <w:r w:rsidRPr="002A400B">
        <w:rPr>
          <w:rFonts w:ascii="Times New Roman" w:hAnsi="Times New Roman" w:cs="Times New Roman"/>
          <w:noProof/>
          <w:sz w:val="24"/>
          <w:szCs w:val="24"/>
        </w:rPr>
        <w:t>(4), 319–331. https://doi.org/10.1007/s13280-014-0571-2</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US"/>
        </w:rPr>
      </w:pPr>
      <w:r w:rsidRPr="002A400B">
        <w:rPr>
          <w:rFonts w:ascii="Times New Roman" w:hAnsi="Times New Roman" w:cs="Times New Roman"/>
          <w:noProof/>
          <w:sz w:val="24"/>
          <w:szCs w:val="24"/>
        </w:rPr>
        <w:t xml:space="preserve">WHO. (2014). OMS | 7 millones de muertes cada año debidas a la contaminación atmosférica. </w:t>
      </w:r>
      <w:r w:rsidRPr="002A400B">
        <w:rPr>
          <w:rFonts w:ascii="Times New Roman" w:hAnsi="Times New Roman" w:cs="Times New Roman"/>
          <w:i/>
          <w:iCs/>
          <w:noProof/>
          <w:sz w:val="24"/>
          <w:szCs w:val="24"/>
          <w:lang w:val="en-US"/>
        </w:rPr>
        <w:t>WHO</w:t>
      </w:r>
      <w:r w:rsidRPr="002A400B">
        <w:rPr>
          <w:rFonts w:ascii="Times New Roman" w:hAnsi="Times New Roman" w:cs="Times New Roman"/>
          <w:noProof/>
          <w:sz w:val="24"/>
          <w:szCs w:val="24"/>
          <w:lang w:val="en-US"/>
        </w:rPr>
        <w:t>. Retrieved from http://www.who.int/mediacentre/news/releases/2014/air-pollution/es/</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2A400B">
        <w:rPr>
          <w:rFonts w:ascii="Times New Roman" w:hAnsi="Times New Roman" w:cs="Times New Roman"/>
          <w:noProof/>
          <w:sz w:val="24"/>
          <w:szCs w:val="24"/>
          <w:lang w:val="en-US"/>
        </w:rPr>
        <w:t xml:space="preserve">Xiong, Y., Wei, Y., Zhang, Z., &amp; Wei, J. (2016). Evolution of China’s water issues as framed in Chinese mainstream newspaper. </w:t>
      </w:r>
      <w:r w:rsidRPr="002A400B">
        <w:rPr>
          <w:rFonts w:ascii="Times New Roman" w:hAnsi="Times New Roman" w:cs="Times New Roman"/>
          <w:i/>
          <w:iCs/>
          <w:noProof/>
          <w:sz w:val="24"/>
          <w:szCs w:val="24"/>
        </w:rPr>
        <w:t>Ambio</w:t>
      </w:r>
      <w:r w:rsidRPr="002A400B">
        <w:rPr>
          <w:rFonts w:ascii="Times New Roman" w:hAnsi="Times New Roman" w:cs="Times New Roman"/>
          <w:noProof/>
          <w:sz w:val="24"/>
          <w:szCs w:val="24"/>
        </w:rPr>
        <w:t xml:space="preserve">, </w:t>
      </w:r>
      <w:r w:rsidRPr="002A400B">
        <w:rPr>
          <w:rFonts w:ascii="Times New Roman" w:hAnsi="Times New Roman" w:cs="Times New Roman"/>
          <w:i/>
          <w:iCs/>
          <w:noProof/>
          <w:sz w:val="24"/>
          <w:szCs w:val="24"/>
        </w:rPr>
        <w:t>45</w:t>
      </w:r>
      <w:r w:rsidRPr="002A400B">
        <w:rPr>
          <w:rFonts w:ascii="Times New Roman" w:hAnsi="Times New Roman" w:cs="Times New Roman"/>
          <w:noProof/>
          <w:sz w:val="24"/>
          <w:szCs w:val="24"/>
        </w:rPr>
        <w:t>(2), 241–253. https://doi.org/10.1007/s13280-015-0716-y</w:t>
      </w:r>
    </w:p>
    <w:p w:rsidR="002A400B" w:rsidRPr="002A400B" w:rsidRDefault="002A400B" w:rsidP="002A400B">
      <w:pPr>
        <w:widowControl w:val="0"/>
        <w:autoSpaceDE w:val="0"/>
        <w:autoSpaceDN w:val="0"/>
        <w:adjustRightInd w:val="0"/>
        <w:spacing w:after="0" w:line="240" w:lineRule="auto"/>
        <w:ind w:left="480" w:hanging="480"/>
        <w:jc w:val="both"/>
        <w:rPr>
          <w:rFonts w:ascii="Times New Roman" w:hAnsi="Times New Roman" w:cs="Times New Roman"/>
          <w:noProof/>
          <w:sz w:val="24"/>
        </w:rPr>
      </w:pPr>
      <w:r w:rsidRPr="002A400B">
        <w:rPr>
          <w:rFonts w:ascii="Times New Roman" w:hAnsi="Times New Roman" w:cs="Times New Roman"/>
          <w:noProof/>
          <w:sz w:val="24"/>
          <w:szCs w:val="24"/>
        </w:rPr>
        <w:t xml:space="preserve">Zafra, C., Ángel, Y., &amp; Torres, E. (2017). </w:t>
      </w:r>
      <w:r w:rsidRPr="002A400B">
        <w:rPr>
          <w:rFonts w:ascii="Times New Roman" w:hAnsi="Times New Roman" w:cs="Times New Roman"/>
          <w:noProof/>
          <w:sz w:val="24"/>
          <w:szCs w:val="24"/>
          <w:lang w:val="en-US"/>
        </w:rPr>
        <w:t xml:space="preserve">ARIMA analysis of the effect of land surface coverage on PM10 concentrations in a high-altitude megacity. </w:t>
      </w:r>
      <w:r w:rsidRPr="002A400B">
        <w:rPr>
          <w:rFonts w:ascii="Times New Roman" w:hAnsi="Times New Roman" w:cs="Times New Roman"/>
          <w:i/>
          <w:iCs/>
          <w:noProof/>
          <w:sz w:val="24"/>
          <w:szCs w:val="24"/>
        </w:rPr>
        <w:t>Atmospheric Pollution Research</w:t>
      </w:r>
      <w:r w:rsidRPr="002A400B">
        <w:rPr>
          <w:rFonts w:ascii="Times New Roman" w:hAnsi="Times New Roman" w:cs="Times New Roman"/>
          <w:noProof/>
          <w:sz w:val="24"/>
          <w:szCs w:val="24"/>
        </w:rPr>
        <w:t xml:space="preserve">, </w:t>
      </w:r>
      <w:r w:rsidRPr="002A400B">
        <w:rPr>
          <w:rFonts w:ascii="Times New Roman" w:hAnsi="Times New Roman" w:cs="Times New Roman"/>
          <w:i/>
          <w:iCs/>
          <w:noProof/>
          <w:sz w:val="24"/>
          <w:szCs w:val="24"/>
        </w:rPr>
        <w:t>8</w:t>
      </w:r>
      <w:r w:rsidRPr="002A400B">
        <w:rPr>
          <w:rFonts w:ascii="Times New Roman" w:hAnsi="Times New Roman" w:cs="Times New Roman"/>
          <w:noProof/>
          <w:sz w:val="24"/>
          <w:szCs w:val="24"/>
        </w:rPr>
        <w:t>(4), 660–668. https://doi.org/10.1016/j.apr.2017.01.002</w:t>
      </w:r>
    </w:p>
    <w:p w:rsidR="002A18AF" w:rsidRPr="002A400B" w:rsidRDefault="002A400B" w:rsidP="002A400B">
      <w:pPr>
        <w:rPr>
          <w:rFonts w:ascii="Times New Roman" w:hAnsi="Times New Roman" w:cs="Times New Roman"/>
          <w:lang w:val="en-US"/>
        </w:rPr>
      </w:pPr>
      <w:r w:rsidRPr="002A400B">
        <w:rPr>
          <w:rFonts w:ascii="Times New Roman" w:eastAsia="Times New Roman" w:hAnsi="Times New Roman" w:cs="Times New Roman"/>
          <w:color w:val="222222"/>
          <w:sz w:val="24"/>
          <w:szCs w:val="24"/>
          <w:lang w:eastAsia="es-CO"/>
        </w:rPr>
        <w:fldChar w:fldCharType="end"/>
      </w:r>
    </w:p>
    <w:sectPr w:rsidR="002A18AF" w:rsidRPr="002A400B" w:rsidSect="00265B89">
      <w:headerReference w:type="even" r:id="rId11"/>
      <w:headerReference w:type="default" r:id="rId12"/>
      <w:footerReference w:type="default" r:id="rId13"/>
      <w:headerReference w:type="first" r:id="rId14"/>
      <w:footerReference w:type="first" r:id="rId15"/>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299" w:rsidRDefault="00956299" w:rsidP="00F14D0D">
      <w:pPr>
        <w:spacing w:after="0" w:line="240" w:lineRule="auto"/>
      </w:pPr>
      <w:r>
        <w:separator/>
      </w:r>
    </w:p>
  </w:endnote>
  <w:endnote w:type="continuationSeparator" w:id="0">
    <w:p w:rsidR="00956299" w:rsidRDefault="0095629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00B" w:rsidRDefault="002A400B">
    <w:pPr>
      <w:pStyle w:val="Piedepgina"/>
    </w:pPr>
    <w:r w:rsidRPr="00ED1717">
      <w:rPr>
        <w:noProof/>
        <w:lang w:eastAsia="es-CO"/>
      </w:rPr>
      <w:drawing>
        <wp:anchor distT="0" distB="0" distL="114300" distR="114300" simplePos="0" relativeHeight="251688960" behindDoc="0" locked="0" layoutInCell="1" allowOverlap="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00B" w:rsidRDefault="002A400B">
    <w:pPr>
      <w:pStyle w:val="Piedepgina"/>
    </w:pPr>
    <w:r>
      <w:rPr>
        <w:noProof/>
        <w:lang w:eastAsia="es-CO"/>
      </w:rPr>
      <w:drawing>
        <wp:anchor distT="0" distB="0" distL="114300" distR="114300" simplePos="0" relativeHeight="251679744" behindDoc="0" locked="0" layoutInCell="1" allowOverlap="1">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299" w:rsidRDefault="00956299" w:rsidP="00F14D0D">
      <w:pPr>
        <w:spacing w:after="0" w:line="240" w:lineRule="auto"/>
      </w:pPr>
      <w:r>
        <w:separator/>
      </w:r>
    </w:p>
  </w:footnote>
  <w:footnote w:type="continuationSeparator" w:id="0">
    <w:p w:rsidR="00956299" w:rsidRDefault="00956299"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00B" w:rsidRDefault="002A400B">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00B" w:rsidRDefault="002A400B"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2A400B" w:rsidRDefault="002A400B" w:rsidP="004F1944">
    <w:pPr>
      <w:pStyle w:val="Encabezado"/>
      <w:jc w:val="right"/>
      <w:rPr>
        <w:sz w:val="14"/>
        <w:szCs w:val="16"/>
        <w:lang w:val="es-ES"/>
      </w:rPr>
    </w:pPr>
  </w:p>
  <w:p w:rsidR="002A400B" w:rsidRPr="004F1944" w:rsidRDefault="002A400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17CC0">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17CC0">
      <w:rPr>
        <w:b/>
        <w:bCs/>
        <w:noProof/>
        <w:sz w:val="14"/>
        <w:szCs w:val="16"/>
      </w:rPr>
      <w:t>14</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2A400B" w:rsidRDefault="002A400B"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2A400B" w:rsidRDefault="002A400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17CC0">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17CC0">
          <w:rPr>
            <w:b/>
            <w:bCs/>
            <w:noProof/>
            <w:sz w:val="14"/>
            <w:szCs w:val="16"/>
          </w:rPr>
          <w:t>14</w:t>
        </w:r>
        <w:r w:rsidRPr="006930C8">
          <w:rPr>
            <w:b/>
            <w:bCs/>
            <w:sz w:val="14"/>
            <w:szCs w:val="16"/>
          </w:rPr>
          <w:fldChar w:fldCharType="end"/>
        </w:r>
        <w:r>
          <w:rPr>
            <w:noProof/>
            <w:lang w:eastAsia="es-CO"/>
          </w:rPr>
          <w:drawing>
            <wp:anchor distT="0" distB="0" distL="114300" distR="114300" simplePos="0" relativeHeight="251685888" behindDoc="1" locked="0" layoutInCell="0" allowOverlap="1">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anchor>
          </w:drawing>
        </w:r>
      </w:p>
    </w:sdtContent>
  </w:sdt>
  <w:p w:rsidR="002A400B" w:rsidRPr="00A34F4E" w:rsidRDefault="002A400B" w:rsidP="00A34F4E">
    <w:pPr>
      <w:pStyle w:val="Encabezado"/>
      <w:jc w:val="right"/>
      <w:rPr>
        <w:sz w:val="14"/>
        <w:szCs w:val="16"/>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8D313C"/>
    <w:multiLevelType w:val="multilevel"/>
    <w:tmpl w:val="2B84D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0B40A41"/>
    <w:multiLevelType w:val="hybridMultilevel"/>
    <w:tmpl w:val="28A49C9C"/>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18D0D6E"/>
    <w:multiLevelType w:val="hybridMultilevel"/>
    <w:tmpl w:val="E48C70C6"/>
    <w:lvl w:ilvl="0" w:tplc="B70CFD98">
      <w:start w:val="1"/>
      <w:numFmt w:val="bullet"/>
      <w:lvlText w:val=""/>
      <w:lvlJc w:val="left"/>
      <w:pPr>
        <w:tabs>
          <w:tab w:val="num" w:pos="720"/>
        </w:tabs>
        <w:ind w:left="720" w:hanging="360"/>
      </w:pPr>
      <w:rPr>
        <w:rFonts w:ascii="Wingdings" w:hAnsi="Wingdings" w:hint="default"/>
      </w:rPr>
    </w:lvl>
    <w:lvl w:ilvl="1" w:tplc="56AC93AA" w:tentative="1">
      <w:start w:val="1"/>
      <w:numFmt w:val="bullet"/>
      <w:lvlText w:val=""/>
      <w:lvlJc w:val="left"/>
      <w:pPr>
        <w:tabs>
          <w:tab w:val="num" w:pos="1440"/>
        </w:tabs>
        <w:ind w:left="1440" w:hanging="360"/>
      </w:pPr>
      <w:rPr>
        <w:rFonts w:ascii="Wingdings" w:hAnsi="Wingdings" w:hint="default"/>
      </w:rPr>
    </w:lvl>
    <w:lvl w:ilvl="2" w:tplc="7C2AEFF4" w:tentative="1">
      <w:start w:val="1"/>
      <w:numFmt w:val="bullet"/>
      <w:lvlText w:val=""/>
      <w:lvlJc w:val="left"/>
      <w:pPr>
        <w:tabs>
          <w:tab w:val="num" w:pos="2160"/>
        </w:tabs>
        <w:ind w:left="2160" w:hanging="360"/>
      </w:pPr>
      <w:rPr>
        <w:rFonts w:ascii="Wingdings" w:hAnsi="Wingdings" w:hint="default"/>
      </w:rPr>
    </w:lvl>
    <w:lvl w:ilvl="3" w:tplc="22F46ACA" w:tentative="1">
      <w:start w:val="1"/>
      <w:numFmt w:val="bullet"/>
      <w:lvlText w:val=""/>
      <w:lvlJc w:val="left"/>
      <w:pPr>
        <w:tabs>
          <w:tab w:val="num" w:pos="2880"/>
        </w:tabs>
        <w:ind w:left="2880" w:hanging="360"/>
      </w:pPr>
      <w:rPr>
        <w:rFonts w:ascii="Wingdings" w:hAnsi="Wingdings" w:hint="default"/>
      </w:rPr>
    </w:lvl>
    <w:lvl w:ilvl="4" w:tplc="6A2EF7A4" w:tentative="1">
      <w:start w:val="1"/>
      <w:numFmt w:val="bullet"/>
      <w:lvlText w:val=""/>
      <w:lvlJc w:val="left"/>
      <w:pPr>
        <w:tabs>
          <w:tab w:val="num" w:pos="3600"/>
        </w:tabs>
        <w:ind w:left="3600" w:hanging="360"/>
      </w:pPr>
      <w:rPr>
        <w:rFonts w:ascii="Wingdings" w:hAnsi="Wingdings" w:hint="default"/>
      </w:rPr>
    </w:lvl>
    <w:lvl w:ilvl="5" w:tplc="F1BEAE42" w:tentative="1">
      <w:start w:val="1"/>
      <w:numFmt w:val="bullet"/>
      <w:lvlText w:val=""/>
      <w:lvlJc w:val="left"/>
      <w:pPr>
        <w:tabs>
          <w:tab w:val="num" w:pos="4320"/>
        </w:tabs>
        <w:ind w:left="4320" w:hanging="360"/>
      </w:pPr>
      <w:rPr>
        <w:rFonts w:ascii="Wingdings" w:hAnsi="Wingdings" w:hint="default"/>
      </w:rPr>
    </w:lvl>
    <w:lvl w:ilvl="6" w:tplc="C51EB286" w:tentative="1">
      <w:start w:val="1"/>
      <w:numFmt w:val="bullet"/>
      <w:lvlText w:val=""/>
      <w:lvlJc w:val="left"/>
      <w:pPr>
        <w:tabs>
          <w:tab w:val="num" w:pos="5040"/>
        </w:tabs>
        <w:ind w:left="5040" w:hanging="360"/>
      </w:pPr>
      <w:rPr>
        <w:rFonts w:ascii="Wingdings" w:hAnsi="Wingdings" w:hint="default"/>
      </w:rPr>
    </w:lvl>
    <w:lvl w:ilvl="7" w:tplc="443C19BA" w:tentative="1">
      <w:start w:val="1"/>
      <w:numFmt w:val="bullet"/>
      <w:lvlText w:val=""/>
      <w:lvlJc w:val="left"/>
      <w:pPr>
        <w:tabs>
          <w:tab w:val="num" w:pos="5760"/>
        </w:tabs>
        <w:ind w:left="5760" w:hanging="360"/>
      </w:pPr>
      <w:rPr>
        <w:rFonts w:ascii="Wingdings" w:hAnsi="Wingdings" w:hint="default"/>
      </w:rPr>
    </w:lvl>
    <w:lvl w:ilvl="8" w:tplc="6D60858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A805295"/>
    <w:multiLevelType w:val="hybridMultilevel"/>
    <w:tmpl w:val="50121A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363B"/>
    <w:rsid w:val="00017CC0"/>
    <w:rsid w:val="000273C6"/>
    <w:rsid w:val="000404B0"/>
    <w:rsid w:val="000610C3"/>
    <w:rsid w:val="00061113"/>
    <w:rsid w:val="000720B3"/>
    <w:rsid w:val="00074412"/>
    <w:rsid w:val="00074EDA"/>
    <w:rsid w:val="00087797"/>
    <w:rsid w:val="00087EA1"/>
    <w:rsid w:val="0009117E"/>
    <w:rsid w:val="000A1F3D"/>
    <w:rsid w:val="000A256F"/>
    <w:rsid w:val="000B0606"/>
    <w:rsid w:val="000D1CA9"/>
    <w:rsid w:val="000D4132"/>
    <w:rsid w:val="000D4D22"/>
    <w:rsid w:val="000D701E"/>
    <w:rsid w:val="00102D1B"/>
    <w:rsid w:val="0011070D"/>
    <w:rsid w:val="00115D11"/>
    <w:rsid w:val="00123BD8"/>
    <w:rsid w:val="00127806"/>
    <w:rsid w:val="001340FF"/>
    <w:rsid w:val="00137CB0"/>
    <w:rsid w:val="00141983"/>
    <w:rsid w:val="001755C6"/>
    <w:rsid w:val="001837C5"/>
    <w:rsid w:val="00194D98"/>
    <w:rsid w:val="00196D88"/>
    <w:rsid w:val="00196E05"/>
    <w:rsid w:val="001A2F33"/>
    <w:rsid w:val="001B26CD"/>
    <w:rsid w:val="001B6308"/>
    <w:rsid w:val="001C6852"/>
    <w:rsid w:val="001C71E1"/>
    <w:rsid w:val="001D6087"/>
    <w:rsid w:val="001F1EFF"/>
    <w:rsid w:val="001F33D0"/>
    <w:rsid w:val="001F5950"/>
    <w:rsid w:val="001F6D20"/>
    <w:rsid w:val="00205D0A"/>
    <w:rsid w:val="00222F83"/>
    <w:rsid w:val="00240884"/>
    <w:rsid w:val="00245114"/>
    <w:rsid w:val="00251442"/>
    <w:rsid w:val="00251825"/>
    <w:rsid w:val="00256D77"/>
    <w:rsid w:val="002645F6"/>
    <w:rsid w:val="002652B5"/>
    <w:rsid w:val="00265B89"/>
    <w:rsid w:val="00280851"/>
    <w:rsid w:val="00280CA2"/>
    <w:rsid w:val="002A18AF"/>
    <w:rsid w:val="002A400B"/>
    <w:rsid w:val="002A7E50"/>
    <w:rsid w:val="002B1A55"/>
    <w:rsid w:val="002B3D6D"/>
    <w:rsid w:val="002C3E46"/>
    <w:rsid w:val="002D1BEC"/>
    <w:rsid w:val="002F3EB2"/>
    <w:rsid w:val="003026E4"/>
    <w:rsid w:val="003043D7"/>
    <w:rsid w:val="00311E44"/>
    <w:rsid w:val="00314792"/>
    <w:rsid w:val="00343306"/>
    <w:rsid w:val="00346CA4"/>
    <w:rsid w:val="00354EB4"/>
    <w:rsid w:val="00361CB5"/>
    <w:rsid w:val="0036247F"/>
    <w:rsid w:val="00384753"/>
    <w:rsid w:val="00387219"/>
    <w:rsid w:val="003A22B3"/>
    <w:rsid w:val="003B75E5"/>
    <w:rsid w:val="003D2DF8"/>
    <w:rsid w:val="003E06BA"/>
    <w:rsid w:val="003F2428"/>
    <w:rsid w:val="003F3A91"/>
    <w:rsid w:val="00403605"/>
    <w:rsid w:val="0041348B"/>
    <w:rsid w:val="00440517"/>
    <w:rsid w:val="00444307"/>
    <w:rsid w:val="00444683"/>
    <w:rsid w:val="00471019"/>
    <w:rsid w:val="004963CE"/>
    <w:rsid w:val="00497249"/>
    <w:rsid w:val="004A0718"/>
    <w:rsid w:val="004C17D0"/>
    <w:rsid w:val="004D6E9B"/>
    <w:rsid w:val="004F10F6"/>
    <w:rsid w:val="004F1944"/>
    <w:rsid w:val="004F2A13"/>
    <w:rsid w:val="004F59CD"/>
    <w:rsid w:val="005130B6"/>
    <w:rsid w:val="00515B61"/>
    <w:rsid w:val="00525509"/>
    <w:rsid w:val="00530F8B"/>
    <w:rsid w:val="00535D0F"/>
    <w:rsid w:val="00542A3F"/>
    <w:rsid w:val="00557E32"/>
    <w:rsid w:val="00561E55"/>
    <w:rsid w:val="00570445"/>
    <w:rsid w:val="00573AD4"/>
    <w:rsid w:val="00574A3C"/>
    <w:rsid w:val="0058167B"/>
    <w:rsid w:val="00582B5F"/>
    <w:rsid w:val="00582FED"/>
    <w:rsid w:val="00583222"/>
    <w:rsid w:val="00591126"/>
    <w:rsid w:val="005967B7"/>
    <w:rsid w:val="005A3B67"/>
    <w:rsid w:val="005B3B79"/>
    <w:rsid w:val="005C6AF4"/>
    <w:rsid w:val="005D3A79"/>
    <w:rsid w:val="005D3FB3"/>
    <w:rsid w:val="005D7AC3"/>
    <w:rsid w:val="005E3FA1"/>
    <w:rsid w:val="005E4910"/>
    <w:rsid w:val="005E5FC3"/>
    <w:rsid w:val="005E6D9A"/>
    <w:rsid w:val="0060063E"/>
    <w:rsid w:val="006021B7"/>
    <w:rsid w:val="006041E6"/>
    <w:rsid w:val="0061319F"/>
    <w:rsid w:val="00617F7C"/>
    <w:rsid w:val="006360E0"/>
    <w:rsid w:val="00642463"/>
    <w:rsid w:val="006509CC"/>
    <w:rsid w:val="00650BFF"/>
    <w:rsid w:val="0067092C"/>
    <w:rsid w:val="00670C10"/>
    <w:rsid w:val="00670F3A"/>
    <w:rsid w:val="00676308"/>
    <w:rsid w:val="00687A4F"/>
    <w:rsid w:val="006930C8"/>
    <w:rsid w:val="00693A80"/>
    <w:rsid w:val="00694B49"/>
    <w:rsid w:val="006A2228"/>
    <w:rsid w:val="006A2EF1"/>
    <w:rsid w:val="006C1DF6"/>
    <w:rsid w:val="006C3903"/>
    <w:rsid w:val="006D3549"/>
    <w:rsid w:val="006D4120"/>
    <w:rsid w:val="006E3336"/>
    <w:rsid w:val="006E701C"/>
    <w:rsid w:val="006F4699"/>
    <w:rsid w:val="006F4A52"/>
    <w:rsid w:val="007002B4"/>
    <w:rsid w:val="0071017A"/>
    <w:rsid w:val="00712F55"/>
    <w:rsid w:val="007324FE"/>
    <w:rsid w:val="00737531"/>
    <w:rsid w:val="00742C73"/>
    <w:rsid w:val="007479FF"/>
    <w:rsid w:val="007613D5"/>
    <w:rsid w:val="0076408E"/>
    <w:rsid w:val="00767012"/>
    <w:rsid w:val="00794EE7"/>
    <w:rsid w:val="007A0288"/>
    <w:rsid w:val="007A02CF"/>
    <w:rsid w:val="007A600B"/>
    <w:rsid w:val="007B2A0B"/>
    <w:rsid w:val="007B732B"/>
    <w:rsid w:val="007E1E78"/>
    <w:rsid w:val="007E2FE4"/>
    <w:rsid w:val="007F0E7A"/>
    <w:rsid w:val="007F4102"/>
    <w:rsid w:val="007F41D8"/>
    <w:rsid w:val="00836376"/>
    <w:rsid w:val="008416FE"/>
    <w:rsid w:val="00842145"/>
    <w:rsid w:val="00862277"/>
    <w:rsid w:val="008865B6"/>
    <w:rsid w:val="008A768E"/>
    <w:rsid w:val="008B5237"/>
    <w:rsid w:val="008C1647"/>
    <w:rsid w:val="008C36CC"/>
    <w:rsid w:val="008D2811"/>
    <w:rsid w:val="008D2ED2"/>
    <w:rsid w:val="008D47D0"/>
    <w:rsid w:val="008D6920"/>
    <w:rsid w:val="008E09AA"/>
    <w:rsid w:val="009038BA"/>
    <w:rsid w:val="00905E88"/>
    <w:rsid w:val="00915ECE"/>
    <w:rsid w:val="00922517"/>
    <w:rsid w:val="00924CCC"/>
    <w:rsid w:val="009325C8"/>
    <w:rsid w:val="00937D2F"/>
    <w:rsid w:val="00944309"/>
    <w:rsid w:val="00952224"/>
    <w:rsid w:val="00956299"/>
    <w:rsid w:val="00963529"/>
    <w:rsid w:val="009740E4"/>
    <w:rsid w:val="00980B6C"/>
    <w:rsid w:val="0099314B"/>
    <w:rsid w:val="0099483C"/>
    <w:rsid w:val="009974C6"/>
    <w:rsid w:val="009A245D"/>
    <w:rsid w:val="009A5CFE"/>
    <w:rsid w:val="009C1711"/>
    <w:rsid w:val="009C69E9"/>
    <w:rsid w:val="009D2CE3"/>
    <w:rsid w:val="009F368A"/>
    <w:rsid w:val="00A04BC7"/>
    <w:rsid w:val="00A2012D"/>
    <w:rsid w:val="00A25DB3"/>
    <w:rsid w:val="00A328BB"/>
    <w:rsid w:val="00A34587"/>
    <w:rsid w:val="00A34F4E"/>
    <w:rsid w:val="00A512B6"/>
    <w:rsid w:val="00A57286"/>
    <w:rsid w:val="00A8459B"/>
    <w:rsid w:val="00AB0FB3"/>
    <w:rsid w:val="00AC0105"/>
    <w:rsid w:val="00AC47BF"/>
    <w:rsid w:val="00AC7A19"/>
    <w:rsid w:val="00AE2888"/>
    <w:rsid w:val="00AE553D"/>
    <w:rsid w:val="00AF19BF"/>
    <w:rsid w:val="00B003F2"/>
    <w:rsid w:val="00B00682"/>
    <w:rsid w:val="00B040BC"/>
    <w:rsid w:val="00B17A72"/>
    <w:rsid w:val="00B2385F"/>
    <w:rsid w:val="00B314FF"/>
    <w:rsid w:val="00B337B8"/>
    <w:rsid w:val="00B35A4D"/>
    <w:rsid w:val="00B35FB6"/>
    <w:rsid w:val="00B40883"/>
    <w:rsid w:val="00B50EDE"/>
    <w:rsid w:val="00B6632E"/>
    <w:rsid w:val="00B66D74"/>
    <w:rsid w:val="00B705C7"/>
    <w:rsid w:val="00B85099"/>
    <w:rsid w:val="00B91536"/>
    <w:rsid w:val="00B9232B"/>
    <w:rsid w:val="00B92531"/>
    <w:rsid w:val="00B93466"/>
    <w:rsid w:val="00B95499"/>
    <w:rsid w:val="00BB0E41"/>
    <w:rsid w:val="00BB19D9"/>
    <w:rsid w:val="00BB1DE8"/>
    <w:rsid w:val="00BD5F42"/>
    <w:rsid w:val="00C15915"/>
    <w:rsid w:val="00C17434"/>
    <w:rsid w:val="00C1786A"/>
    <w:rsid w:val="00C23233"/>
    <w:rsid w:val="00C27F73"/>
    <w:rsid w:val="00C358C3"/>
    <w:rsid w:val="00C428C8"/>
    <w:rsid w:val="00C4364A"/>
    <w:rsid w:val="00C4552D"/>
    <w:rsid w:val="00C46EE5"/>
    <w:rsid w:val="00C53906"/>
    <w:rsid w:val="00C5405E"/>
    <w:rsid w:val="00C57E95"/>
    <w:rsid w:val="00C63F37"/>
    <w:rsid w:val="00C65B97"/>
    <w:rsid w:val="00C67465"/>
    <w:rsid w:val="00C67AEF"/>
    <w:rsid w:val="00C732C0"/>
    <w:rsid w:val="00C7499F"/>
    <w:rsid w:val="00C8132D"/>
    <w:rsid w:val="00CB03E7"/>
    <w:rsid w:val="00CB0872"/>
    <w:rsid w:val="00CB1DDB"/>
    <w:rsid w:val="00CC77C3"/>
    <w:rsid w:val="00CD63C5"/>
    <w:rsid w:val="00CD7976"/>
    <w:rsid w:val="00CF0CA6"/>
    <w:rsid w:val="00D02E6C"/>
    <w:rsid w:val="00D05F45"/>
    <w:rsid w:val="00D11105"/>
    <w:rsid w:val="00D16645"/>
    <w:rsid w:val="00D2386B"/>
    <w:rsid w:val="00D2588C"/>
    <w:rsid w:val="00D27DC1"/>
    <w:rsid w:val="00D50734"/>
    <w:rsid w:val="00D540AA"/>
    <w:rsid w:val="00D73740"/>
    <w:rsid w:val="00D86D9A"/>
    <w:rsid w:val="00D95AE9"/>
    <w:rsid w:val="00DA3CA2"/>
    <w:rsid w:val="00DC124D"/>
    <w:rsid w:val="00DE419F"/>
    <w:rsid w:val="00DF37C3"/>
    <w:rsid w:val="00E034DF"/>
    <w:rsid w:val="00E0797D"/>
    <w:rsid w:val="00E11671"/>
    <w:rsid w:val="00E14033"/>
    <w:rsid w:val="00E200FB"/>
    <w:rsid w:val="00E41954"/>
    <w:rsid w:val="00E4386F"/>
    <w:rsid w:val="00E55B73"/>
    <w:rsid w:val="00E6008D"/>
    <w:rsid w:val="00E626CC"/>
    <w:rsid w:val="00E65262"/>
    <w:rsid w:val="00E75BAD"/>
    <w:rsid w:val="00E762C6"/>
    <w:rsid w:val="00E8049A"/>
    <w:rsid w:val="00E813F8"/>
    <w:rsid w:val="00EA042A"/>
    <w:rsid w:val="00EA5619"/>
    <w:rsid w:val="00EB6192"/>
    <w:rsid w:val="00EC5323"/>
    <w:rsid w:val="00ED037D"/>
    <w:rsid w:val="00ED0D6B"/>
    <w:rsid w:val="00ED1717"/>
    <w:rsid w:val="00F00BC6"/>
    <w:rsid w:val="00F06D18"/>
    <w:rsid w:val="00F14D0D"/>
    <w:rsid w:val="00F16B28"/>
    <w:rsid w:val="00F22841"/>
    <w:rsid w:val="00F23562"/>
    <w:rsid w:val="00F243E8"/>
    <w:rsid w:val="00F34710"/>
    <w:rsid w:val="00F4313F"/>
    <w:rsid w:val="00F54D93"/>
    <w:rsid w:val="00F55938"/>
    <w:rsid w:val="00F67F8B"/>
    <w:rsid w:val="00F73124"/>
    <w:rsid w:val="00F82E09"/>
    <w:rsid w:val="00F92570"/>
    <w:rsid w:val="00FA5249"/>
    <w:rsid w:val="00FB33BC"/>
    <w:rsid w:val="00FC2DA2"/>
    <w:rsid w:val="00FD1816"/>
    <w:rsid w:val="00FD71A6"/>
    <w:rsid w:val="00FE4E43"/>
    <w:rsid w:val="00FE726F"/>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5:docId w15:val="{98E402BA-9456-4BA1-8716-0FE82F181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3">
    <w:name w:val="heading 3"/>
    <w:basedOn w:val="Normal"/>
    <w:link w:val="Ttulo3Car"/>
    <w:uiPriority w:val="9"/>
    <w:qFormat/>
    <w:rsid w:val="00D50734"/>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pin1564081473951buttonpin">
    <w:name w:val="pin_1564081473951_button_pin"/>
    <w:basedOn w:val="Fuentedeprrafopredeter"/>
    <w:rsid w:val="00B003F2"/>
  </w:style>
  <w:style w:type="character" w:customStyle="1" w:styleId="Ttulo3Car">
    <w:name w:val="Título 3 Car"/>
    <w:basedOn w:val="Fuentedeprrafopredeter"/>
    <w:link w:val="Ttulo3"/>
    <w:uiPriority w:val="9"/>
    <w:rsid w:val="00D50734"/>
    <w:rPr>
      <w:rFonts w:ascii="Times New Roman" w:eastAsia="Times New Roman" w:hAnsi="Times New Roman" w:cs="Times New Roman"/>
      <w:b/>
      <w:bCs/>
      <w:sz w:val="27"/>
      <w:szCs w:val="27"/>
      <w:lang w:eastAsia="es-CO"/>
    </w:rPr>
  </w:style>
  <w:style w:type="character" w:customStyle="1" w:styleId="media-delimiter">
    <w:name w:val="media-delimiter"/>
    <w:basedOn w:val="Fuentedeprrafopredeter"/>
    <w:rsid w:val="009A245D"/>
  </w:style>
  <w:style w:type="character" w:customStyle="1" w:styleId="button-content">
    <w:name w:val="button-content"/>
    <w:basedOn w:val="Fuentedeprrafopredeter"/>
    <w:rsid w:val="00C428C8"/>
  </w:style>
  <w:style w:type="character" w:customStyle="1" w:styleId="availability-status">
    <w:name w:val="availability-status"/>
    <w:basedOn w:val="Fuentedeprrafopredeter"/>
    <w:rsid w:val="00C428C8"/>
  </w:style>
  <w:style w:type="character" w:customStyle="1" w:styleId="bold-text">
    <w:name w:val="bold-text"/>
    <w:basedOn w:val="Fuentedeprrafopredeter"/>
    <w:rsid w:val="00205D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406525">
      <w:bodyDiv w:val="1"/>
      <w:marLeft w:val="0"/>
      <w:marRight w:val="0"/>
      <w:marTop w:val="0"/>
      <w:marBottom w:val="0"/>
      <w:divBdr>
        <w:top w:val="none" w:sz="0" w:space="0" w:color="auto"/>
        <w:left w:val="none" w:sz="0" w:space="0" w:color="auto"/>
        <w:bottom w:val="none" w:sz="0" w:space="0" w:color="auto"/>
        <w:right w:val="none" w:sz="0" w:space="0" w:color="auto"/>
      </w:divBdr>
      <w:divsChild>
        <w:div w:id="1141733413">
          <w:marLeft w:val="0"/>
          <w:marRight w:val="0"/>
          <w:marTop w:val="0"/>
          <w:marBottom w:val="0"/>
          <w:divBdr>
            <w:top w:val="none" w:sz="0" w:space="0" w:color="auto"/>
            <w:left w:val="none" w:sz="0" w:space="0" w:color="auto"/>
            <w:bottom w:val="none" w:sz="0" w:space="0" w:color="auto"/>
            <w:right w:val="none" w:sz="0" w:space="0" w:color="auto"/>
          </w:divBdr>
        </w:div>
        <w:div w:id="1074856107">
          <w:marLeft w:val="0"/>
          <w:marRight w:val="0"/>
          <w:marTop w:val="0"/>
          <w:marBottom w:val="0"/>
          <w:divBdr>
            <w:top w:val="none" w:sz="0" w:space="0" w:color="auto"/>
            <w:left w:val="none" w:sz="0" w:space="0" w:color="auto"/>
            <w:bottom w:val="none" w:sz="0" w:space="0" w:color="auto"/>
            <w:right w:val="none" w:sz="0" w:space="0" w:color="auto"/>
          </w:divBdr>
        </w:div>
        <w:div w:id="842858626">
          <w:marLeft w:val="0"/>
          <w:marRight w:val="0"/>
          <w:marTop w:val="0"/>
          <w:marBottom w:val="0"/>
          <w:divBdr>
            <w:top w:val="none" w:sz="0" w:space="0" w:color="auto"/>
            <w:left w:val="none" w:sz="0" w:space="0" w:color="auto"/>
            <w:bottom w:val="none" w:sz="0" w:space="0" w:color="auto"/>
            <w:right w:val="none" w:sz="0" w:space="0" w:color="auto"/>
          </w:divBdr>
        </w:div>
      </w:divsChild>
    </w:div>
    <w:div w:id="137503404">
      <w:bodyDiv w:val="1"/>
      <w:marLeft w:val="0"/>
      <w:marRight w:val="0"/>
      <w:marTop w:val="0"/>
      <w:marBottom w:val="0"/>
      <w:divBdr>
        <w:top w:val="none" w:sz="0" w:space="0" w:color="auto"/>
        <w:left w:val="none" w:sz="0" w:space="0" w:color="auto"/>
        <w:bottom w:val="none" w:sz="0" w:space="0" w:color="auto"/>
        <w:right w:val="none" w:sz="0" w:space="0" w:color="auto"/>
      </w:divBdr>
      <w:divsChild>
        <w:div w:id="1546210360">
          <w:marLeft w:val="0"/>
          <w:marRight w:val="0"/>
          <w:marTop w:val="0"/>
          <w:marBottom w:val="0"/>
          <w:divBdr>
            <w:top w:val="none" w:sz="0" w:space="0" w:color="auto"/>
            <w:left w:val="none" w:sz="0" w:space="0" w:color="auto"/>
            <w:bottom w:val="none" w:sz="0" w:space="0" w:color="auto"/>
            <w:right w:val="none" w:sz="0" w:space="0" w:color="auto"/>
          </w:divBdr>
        </w:div>
        <w:div w:id="652217000">
          <w:marLeft w:val="0"/>
          <w:marRight w:val="0"/>
          <w:marTop w:val="0"/>
          <w:marBottom w:val="0"/>
          <w:divBdr>
            <w:top w:val="none" w:sz="0" w:space="0" w:color="auto"/>
            <w:left w:val="none" w:sz="0" w:space="0" w:color="auto"/>
            <w:bottom w:val="none" w:sz="0" w:space="0" w:color="auto"/>
            <w:right w:val="none" w:sz="0" w:space="0" w:color="auto"/>
          </w:divBdr>
        </w:div>
        <w:div w:id="1333996290">
          <w:marLeft w:val="0"/>
          <w:marRight w:val="0"/>
          <w:marTop w:val="0"/>
          <w:marBottom w:val="0"/>
          <w:divBdr>
            <w:top w:val="none" w:sz="0" w:space="0" w:color="auto"/>
            <w:left w:val="none" w:sz="0" w:space="0" w:color="auto"/>
            <w:bottom w:val="none" w:sz="0" w:space="0" w:color="auto"/>
            <w:right w:val="none" w:sz="0" w:space="0" w:color="auto"/>
          </w:divBdr>
        </w:div>
      </w:divsChild>
    </w:div>
    <w:div w:id="159084379">
      <w:bodyDiv w:val="1"/>
      <w:marLeft w:val="0"/>
      <w:marRight w:val="0"/>
      <w:marTop w:val="0"/>
      <w:marBottom w:val="0"/>
      <w:divBdr>
        <w:top w:val="none" w:sz="0" w:space="0" w:color="auto"/>
        <w:left w:val="none" w:sz="0" w:space="0" w:color="auto"/>
        <w:bottom w:val="none" w:sz="0" w:space="0" w:color="auto"/>
        <w:right w:val="none" w:sz="0" w:space="0" w:color="auto"/>
      </w:divBdr>
      <w:divsChild>
        <w:div w:id="111411918">
          <w:marLeft w:val="0"/>
          <w:marRight w:val="0"/>
          <w:marTop w:val="0"/>
          <w:marBottom w:val="0"/>
          <w:divBdr>
            <w:top w:val="none" w:sz="0" w:space="0" w:color="auto"/>
            <w:left w:val="none" w:sz="0" w:space="0" w:color="auto"/>
            <w:bottom w:val="none" w:sz="0" w:space="0" w:color="auto"/>
            <w:right w:val="none" w:sz="0" w:space="0" w:color="auto"/>
          </w:divBdr>
        </w:div>
        <w:div w:id="376244226">
          <w:marLeft w:val="0"/>
          <w:marRight w:val="0"/>
          <w:marTop w:val="0"/>
          <w:marBottom w:val="0"/>
          <w:divBdr>
            <w:top w:val="none" w:sz="0" w:space="0" w:color="auto"/>
            <w:left w:val="none" w:sz="0" w:space="0" w:color="auto"/>
            <w:bottom w:val="none" w:sz="0" w:space="0" w:color="auto"/>
            <w:right w:val="none" w:sz="0" w:space="0" w:color="auto"/>
          </w:divBdr>
        </w:div>
        <w:div w:id="1292443337">
          <w:marLeft w:val="0"/>
          <w:marRight w:val="0"/>
          <w:marTop w:val="0"/>
          <w:marBottom w:val="0"/>
          <w:divBdr>
            <w:top w:val="none" w:sz="0" w:space="0" w:color="auto"/>
            <w:left w:val="none" w:sz="0" w:space="0" w:color="auto"/>
            <w:bottom w:val="none" w:sz="0" w:space="0" w:color="auto"/>
            <w:right w:val="none" w:sz="0" w:space="0" w:color="auto"/>
          </w:divBdr>
        </w:div>
      </w:divsChild>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53561273">
      <w:bodyDiv w:val="1"/>
      <w:marLeft w:val="0"/>
      <w:marRight w:val="0"/>
      <w:marTop w:val="0"/>
      <w:marBottom w:val="0"/>
      <w:divBdr>
        <w:top w:val="none" w:sz="0" w:space="0" w:color="auto"/>
        <w:left w:val="none" w:sz="0" w:space="0" w:color="auto"/>
        <w:bottom w:val="none" w:sz="0" w:space="0" w:color="auto"/>
        <w:right w:val="none" w:sz="0" w:space="0" w:color="auto"/>
      </w:divBdr>
      <w:divsChild>
        <w:div w:id="1623656775">
          <w:marLeft w:val="0"/>
          <w:marRight w:val="0"/>
          <w:marTop w:val="0"/>
          <w:marBottom w:val="0"/>
          <w:divBdr>
            <w:top w:val="none" w:sz="0" w:space="0" w:color="auto"/>
            <w:left w:val="none" w:sz="0" w:space="0" w:color="auto"/>
            <w:bottom w:val="none" w:sz="0" w:space="0" w:color="auto"/>
            <w:right w:val="none" w:sz="0" w:space="0" w:color="auto"/>
          </w:divBdr>
        </w:div>
        <w:div w:id="1668484129">
          <w:marLeft w:val="0"/>
          <w:marRight w:val="0"/>
          <w:marTop w:val="0"/>
          <w:marBottom w:val="0"/>
          <w:divBdr>
            <w:top w:val="none" w:sz="0" w:space="0" w:color="auto"/>
            <w:left w:val="none" w:sz="0" w:space="0" w:color="auto"/>
            <w:bottom w:val="none" w:sz="0" w:space="0" w:color="auto"/>
            <w:right w:val="none" w:sz="0" w:space="0" w:color="auto"/>
          </w:divBdr>
        </w:div>
        <w:div w:id="1513841408">
          <w:marLeft w:val="0"/>
          <w:marRight w:val="0"/>
          <w:marTop w:val="0"/>
          <w:marBottom w:val="0"/>
          <w:divBdr>
            <w:top w:val="none" w:sz="0" w:space="0" w:color="auto"/>
            <w:left w:val="none" w:sz="0" w:space="0" w:color="auto"/>
            <w:bottom w:val="none" w:sz="0" w:space="0" w:color="auto"/>
            <w:right w:val="none" w:sz="0" w:space="0" w:color="auto"/>
          </w:divBdr>
        </w:div>
      </w:divsChild>
    </w:div>
    <w:div w:id="280721543">
      <w:bodyDiv w:val="1"/>
      <w:marLeft w:val="0"/>
      <w:marRight w:val="0"/>
      <w:marTop w:val="0"/>
      <w:marBottom w:val="0"/>
      <w:divBdr>
        <w:top w:val="none" w:sz="0" w:space="0" w:color="auto"/>
        <w:left w:val="none" w:sz="0" w:space="0" w:color="auto"/>
        <w:bottom w:val="none" w:sz="0" w:space="0" w:color="auto"/>
        <w:right w:val="none" w:sz="0" w:space="0" w:color="auto"/>
      </w:divBdr>
      <w:divsChild>
        <w:div w:id="2002152567">
          <w:marLeft w:val="0"/>
          <w:marRight w:val="0"/>
          <w:marTop w:val="0"/>
          <w:marBottom w:val="0"/>
          <w:divBdr>
            <w:top w:val="none" w:sz="0" w:space="0" w:color="auto"/>
            <w:left w:val="none" w:sz="0" w:space="0" w:color="auto"/>
            <w:bottom w:val="none" w:sz="0" w:space="0" w:color="auto"/>
            <w:right w:val="none" w:sz="0" w:space="0" w:color="auto"/>
          </w:divBdr>
        </w:div>
        <w:div w:id="985738806">
          <w:marLeft w:val="0"/>
          <w:marRight w:val="0"/>
          <w:marTop w:val="0"/>
          <w:marBottom w:val="0"/>
          <w:divBdr>
            <w:top w:val="none" w:sz="0" w:space="0" w:color="auto"/>
            <w:left w:val="none" w:sz="0" w:space="0" w:color="auto"/>
            <w:bottom w:val="none" w:sz="0" w:space="0" w:color="auto"/>
            <w:right w:val="none" w:sz="0" w:space="0" w:color="auto"/>
          </w:divBdr>
        </w:div>
        <w:div w:id="1661738940">
          <w:marLeft w:val="0"/>
          <w:marRight w:val="0"/>
          <w:marTop w:val="0"/>
          <w:marBottom w:val="0"/>
          <w:divBdr>
            <w:top w:val="none" w:sz="0" w:space="0" w:color="auto"/>
            <w:left w:val="none" w:sz="0" w:space="0" w:color="auto"/>
            <w:bottom w:val="none" w:sz="0" w:space="0" w:color="auto"/>
            <w:right w:val="none" w:sz="0" w:space="0" w:color="auto"/>
          </w:divBdr>
        </w:div>
        <w:div w:id="2003199954">
          <w:marLeft w:val="0"/>
          <w:marRight w:val="0"/>
          <w:marTop w:val="0"/>
          <w:marBottom w:val="0"/>
          <w:divBdr>
            <w:top w:val="none" w:sz="0" w:space="0" w:color="auto"/>
            <w:left w:val="none" w:sz="0" w:space="0" w:color="auto"/>
            <w:bottom w:val="none" w:sz="0" w:space="0" w:color="auto"/>
            <w:right w:val="none" w:sz="0" w:space="0" w:color="auto"/>
          </w:divBdr>
        </w:div>
        <w:div w:id="1257247269">
          <w:marLeft w:val="0"/>
          <w:marRight w:val="0"/>
          <w:marTop w:val="0"/>
          <w:marBottom w:val="0"/>
          <w:divBdr>
            <w:top w:val="none" w:sz="0" w:space="0" w:color="auto"/>
            <w:left w:val="none" w:sz="0" w:space="0" w:color="auto"/>
            <w:bottom w:val="none" w:sz="0" w:space="0" w:color="auto"/>
            <w:right w:val="none" w:sz="0" w:space="0" w:color="auto"/>
          </w:divBdr>
          <w:divsChild>
            <w:div w:id="2132237705">
              <w:marLeft w:val="0"/>
              <w:marRight w:val="0"/>
              <w:marTop w:val="0"/>
              <w:marBottom w:val="0"/>
              <w:divBdr>
                <w:top w:val="none" w:sz="0" w:space="0" w:color="auto"/>
                <w:left w:val="none" w:sz="0" w:space="0" w:color="auto"/>
                <w:bottom w:val="none" w:sz="0" w:space="0" w:color="auto"/>
                <w:right w:val="none" w:sz="0" w:space="0" w:color="auto"/>
              </w:divBdr>
            </w:div>
            <w:div w:id="10638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068552">
      <w:bodyDiv w:val="1"/>
      <w:marLeft w:val="0"/>
      <w:marRight w:val="0"/>
      <w:marTop w:val="0"/>
      <w:marBottom w:val="0"/>
      <w:divBdr>
        <w:top w:val="none" w:sz="0" w:space="0" w:color="auto"/>
        <w:left w:val="none" w:sz="0" w:space="0" w:color="auto"/>
        <w:bottom w:val="none" w:sz="0" w:space="0" w:color="auto"/>
        <w:right w:val="none" w:sz="0" w:space="0" w:color="auto"/>
      </w:divBdr>
      <w:divsChild>
        <w:div w:id="611517476">
          <w:marLeft w:val="0"/>
          <w:marRight w:val="0"/>
          <w:marTop w:val="0"/>
          <w:marBottom w:val="0"/>
          <w:divBdr>
            <w:top w:val="none" w:sz="0" w:space="0" w:color="auto"/>
            <w:left w:val="none" w:sz="0" w:space="0" w:color="auto"/>
            <w:bottom w:val="none" w:sz="0" w:space="0" w:color="auto"/>
            <w:right w:val="none" w:sz="0" w:space="0" w:color="auto"/>
          </w:divBdr>
        </w:div>
        <w:div w:id="1634289957">
          <w:marLeft w:val="0"/>
          <w:marRight w:val="0"/>
          <w:marTop w:val="0"/>
          <w:marBottom w:val="0"/>
          <w:divBdr>
            <w:top w:val="none" w:sz="0" w:space="0" w:color="auto"/>
            <w:left w:val="none" w:sz="0" w:space="0" w:color="auto"/>
            <w:bottom w:val="none" w:sz="0" w:space="0" w:color="auto"/>
            <w:right w:val="none" w:sz="0" w:space="0" w:color="auto"/>
          </w:divBdr>
        </w:div>
        <w:div w:id="536771900">
          <w:marLeft w:val="0"/>
          <w:marRight w:val="0"/>
          <w:marTop w:val="0"/>
          <w:marBottom w:val="0"/>
          <w:divBdr>
            <w:top w:val="none" w:sz="0" w:space="0" w:color="auto"/>
            <w:left w:val="none" w:sz="0" w:space="0" w:color="auto"/>
            <w:bottom w:val="none" w:sz="0" w:space="0" w:color="auto"/>
            <w:right w:val="none" w:sz="0" w:space="0" w:color="auto"/>
          </w:divBdr>
        </w:div>
      </w:divsChild>
    </w:div>
    <w:div w:id="458836311">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69660561">
      <w:bodyDiv w:val="1"/>
      <w:marLeft w:val="0"/>
      <w:marRight w:val="0"/>
      <w:marTop w:val="0"/>
      <w:marBottom w:val="0"/>
      <w:divBdr>
        <w:top w:val="none" w:sz="0" w:space="0" w:color="auto"/>
        <w:left w:val="none" w:sz="0" w:space="0" w:color="auto"/>
        <w:bottom w:val="none" w:sz="0" w:space="0" w:color="auto"/>
        <w:right w:val="none" w:sz="0" w:space="0" w:color="auto"/>
      </w:divBdr>
      <w:divsChild>
        <w:div w:id="894314704">
          <w:marLeft w:val="0"/>
          <w:marRight w:val="0"/>
          <w:marTop w:val="0"/>
          <w:marBottom w:val="0"/>
          <w:divBdr>
            <w:top w:val="none" w:sz="0" w:space="0" w:color="auto"/>
            <w:left w:val="none" w:sz="0" w:space="0" w:color="auto"/>
            <w:bottom w:val="none" w:sz="0" w:space="0" w:color="auto"/>
            <w:right w:val="none" w:sz="0" w:space="0" w:color="auto"/>
          </w:divBdr>
        </w:div>
        <w:div w:id="945114756">
          <w:marLeft w:val="0"/>
          <w:marRight w:val="0"/>
          <w:marTop w:val="0"/>
          <w:marBottom w:val="0"/>
          <w:divBdr>
            <w:top w:val="none" w:sz="0" w:space="0" w:color="auto"/>
            <w:left w:val="none" w:sz="0" w:space="0" w:color="auto"/>
            <w:bottom w:val="none" w:sz="0" w:space="0" w:color="auto"/>
            <w:right w:val="none" w:sz="0" w:space="0" w:color="auto"/>
          </w:divBdr>
        </w:div>
        <w:div w:id="1078015278">
          <w:marLeft w:val="0"/>
          <w:marRight w:val="0"/>
          <w:marTop w:val="0"/>
          <w:marBottom w:val="0"/>
          <w:divBdr>
            <w:top w:val="none" w:sz="0" w:space="0" w:color="auto"/>
            <w:left w:val="none" w:sz="0" w:space="0" w:color="auto"/>
            <w:bottom w:val="none" w:sz="0" w:space="0" w:color="auto"/>
            <w:right w:val="none" w:sz="0" w:space="0" w:color="auto"/>
          </w:divBdr>
        </w:div>
      </w:divsChild>
    </w:div>
    <w:div w:id="772821099">
      <w:bodyDiv w:val="1"/>
      <w:marLeft w:val="0"/>
      <w:marRight w:val="0"/>
      <w:marTop w:val="0"/>
      <w:marBottom w:val="0"/>
      <w:divBdr>
        <w:top w:val="none" w:sz="0" w:space="0" w:color="auto"/>
        <w:left w:val="none" w:sz="0" w:space="0" w:color="auto"/>
        <w:bottom w:val="none" w:sz="0" w:space="0" w:color="auto"/>
        <w:right w:val="none" w:sz="0" w:space="0" w:color="auto"/>
      </w:divBdr>
      <w:divsChild>
        <w:div w:id="740564365">
          <w:marLeft w:val="-15"/>
          <w:marRight w:val="0"/>
          <w:marTop w:val="0"/>
          <w:marBottom w:val="0"/>
          <w:divBdr>
            <w:top w:val="none" w:sz="0" w:space="0" w:color="auto"/>
            <w:left w:val="none" w:sz="0" w:space="0" w:color="auto"/>
            <w:bottom w:val="none" w:sz="0" w:space="0" w:color="auto"/>
            <w:right w:val="none" w:sz="0" w:space="0" w:color="auto"/>
          </w:divBdr>
        </w:div>
      </w:divsChild>
    </w:div>
    <w:div w:id="798032391">
      <w:bodyDiv w:val="1"/>
      <w:marLeft w:val="0"/>
      <w:marRight w:val="0"/>
      <w:marTop w:val="0"/>
      <w:marBottom w:val="0"/>
      <w:divBdr>
        <w:top w:val="none" w:sz="0" w:space="0" w:color="auto"/>
        <w:left w:val="none" w:sz="0" w:space="0" w:color="auto"/>
        <w:bottom w:val="none" w:sz="0" w:space="0" w:color="auto"/>
        <w:right w:val="none" w:sz="0" w:space="0" w:color="auto"/>
      </w:divBdr>
      <w:divsChild>
        <w:div w:id="116414525">
          <w:marLeft w:val="0"/>
          <w:marRight w:val="0"/>
          <w:marTop w:val="0"/>
          <w:marBottom w:val="48"/>
          <w:divBdr>
            <w:top w:val="none" w:sz="0" w:space="0" w:color="auto"/>
            <w:left w:val="none" w:sz="0" w:space="0" w:color="auto"/>
            <w:bottom w:val="none" w:sz="0" w:space="0" w:color="auto"/>
            <w:right w:val="none" w:sz="0" w:space="0" w:color="auto"/>
          </w:divBdr>
          <w:divsChild>
            <w:div w:id="1652831930">
              <w:marLeft w:val="0"/>
              <w:marRight w:val="0"/>
              <w:marTop w:val="0"/>
              <w:marBottom w:val="0"/>
              <w:divBdr>
                <w:top w:val="none" w:sz="0" w:space="0" w:color="auto"/>
                <w:left w:val="none" w:sz="0" w:space="0" w:color="auto"/>
                <w:bottom w:val="none" w:sz="0" w:space="0" w:color="auto"/>
                <w:right w:val="none" w:sz="0" w:space="0" w:color="auto"/>
              </w:divBdr>
              <w:divsChild>
                <w:div w:id="202255339">
                  <w:marLeft w:val="0"/>
                  <w:marRight w:val="0"/>
                  <w:marTop w:val="0"/>
                  <w:marBottom w:val="0"/>
                  <w:divBdr>
                    <w:top w:val="none" w:sz="0" w:space="0" w:color="auto"/>
                    <w:left w:val="none" w:sz="0" w:space="0" w:color="auto"/>
                    <w:bottom w:val="none" w:sz="0" w:space="0" w:color="auto"/>
                    <w:right w:val="none" w:sz="0" w:space="0" w:color="auto"/>
                  </w:divBdr>
                  <w:divsChild>
                    <w:div w:id="1500736363">
                      <w:marLeft w:val="0"/>
                      <w:marRight w:val="0"/>
                      <w:marTop w:val="0"/>
                      <w:marBottom w:val="0"/>
                      <w:divBdr>
                        <w:top w:val="none" w:sz="0" w:space="0" w:color="auto"/>
                        <w:left w:val="none" w:sz="0" w:space="0" w:color="auto"/>
                        <w:bottom w:val="none" w:sz="0" w:space="0" w:color="auto"/>
                        <w:right w:val="none" w:sz="0" w:space="0" w:color="auto"/>
                      </w:divBdr>
                      <w:divsChild>
                        <w:div w:id="143736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8082177">
          <w:marLeft w:val="0"/>
          <w:marRight w:val="0"/>
          <w:marTop w:val="0"/>
          <w:marBottom w:val="48"/>
          <w:divBdr>
            <w:top w:val="none" w:sz="0" w:space="0" w:color="auto"/>
            <w:left w:val="none" w:sz="0" w:space="0" w:color="auto"/>
            <w:bottom w:val="none" w:sz="0" w:space="0" w:color="auto"/>
            <w:right w:val="none" w:sz="0" w:space="0" w:color="auto"/>
          </w:divBdr>
          <w:divsChild>
            <w:div w:id="919100557">
              <w:marLeft w:val="0"/>
              <w:marRight w:val="0"/>
              <w:marTop w:val="0"/>
              <w:marBottom w:val="0"/>
              <w:divBdr>
                <w:top w:val="none" w:sz="0" w:space="0" w:color="auto"/>
                <w:left w:val="none" w:sz="0" w:space="0" w:color="auto"/>
                <w:bottom w:val="none" w:sz="0" w:space="0" w:color="auto"/>
                <w:right w:val="none" w:sz="0" w:space="0" w:color="auto"/>
              </w:divBdr>
            </w:div>
            <w:div w:id="711730405">
              <w:marLeft w:val="0"/>
              <w:marRight w:val="0"/>
              <w:marTop w:val="0"/>
              <w:marBottom w:val="0"/>
              <w:divBdr>
                <w:top w:val="none" w:sz="0" w:space="0" w:color="auto"/>
                <w:left w:val="none" w:sz="0" w:space="0" w:color="auto"/>
                <w:bottom w:val="none" w:sz="0" w:space="0" w:color="auto"/>
                <w:right w:val="none" w:sz="0" w:space="0" w:color="auto"/>
              </w:divBdr>
              <w:divsChild>
                <w:div w:id="647981778">
                  <w:marLeft w:val="0"/>
                  <w:marRight w:val="0"/>
                  <w:marTop w:val="0"/>
                  <w:marBottom w:val="0"/>
                  <w:divBdr>
                    <w:top w:val="none" w:sz="0" w:space="0" w:color="auto"/>
                    <w:left w:val="none" w:sz="0" w:space="0" w:color="auto"/>
                    <w:bottom w:val="none" w:sz="0" w:space="0" w:color="auto"/>
                    <w:right w:val="none" w:sz="0" w:space="0" w:color="auto"/>
                  </w:divBdr>
                  <w:divsChild>
                    <w:div w:id="1565873695">
                      <w:marLeft w:val="0"/>
                      <w:marRight w:val="0"/>
                      <w:marTop w:val="0"/>
                      <w:marBottom w:val="0"/>
                      <w:divBdr>
                        <w:top w:val="none" w:sz="0" w:space="0" w:color="auto"/>
                        <w:left w:val="none" w:sz="0" w:space="0" w:color="auto"/>
                        <w:bottom w:val="none" w:sz="0" w:space="0" w:color="auto"/>
                        <w:right w:val="none" w:sz="0" w:space="0" w:color="auto"/>
                      </w:divBdr>
                      <w:divsChild>
                        <w:div w:id="784891295">
                          <w:marLeft w:val="0"/>
                          <w:marRight w:val="0"/>
                          <w:marTop w:val="0"/>
                          <w:marBottom w:val="0"/>
                          <w:divBdr>
                            <w:top w:val="none" w:sz="0" w:space="0" w:color="auto"/>
                            <w:left w:val="none" w:sz="0" w:space="0" w:color="auto"/>
                            <w:bottom w:val="none" w:sz="0" w:space="0" w:color="auto"/>
                            <w:right w:val="none" w:sz="0" w:space="0" w:color="auto"/>
                          </w:divBdr>
                        </w:div>
                      </w:divsChild>
                    </w:div>
                    <w:div w:id="255600871">
                      <w:marLeft w:val="0"/>
                      <w:marRight w:val="0"/>
                      <w:marTop w:val="0"/>
                      <w:marBottom w:val="0"/>
                      <w:divBdr>
                        <w:top w:val="none" w:sz="0" w:space="0" w:color="auto"/>
                        <w:left w:val="none" w:sz="0" w:space="0" w:color="auto"/>
                        <w:bottom w:val="none" w:sz="0" w:space="0" w:color="auto"/>
                        <w:right w:val="none" w:sz="0" w:space="0" w:color="auto"/>
                      </w:divBdr>
                      <w:divsChild>
                        <w:div w:id="302394305">
                          <w:marLeft w:val="0"/>
                          <w:marRight w:val="0"/>
                          <w:marTop w:val="0"/>
                          <w:marBottom w:val="0"/>
                          <w:divBdr>
                            <w:top w:val="none" w:sz="0" w:space="0" w:color="auto"/>
                            <w:left w:val="none" w:sz="0" w:space="0" w:color="auto"/>
                            <w:bottom w:val="none" w:sz="0" w:space="0" w:color="auto"/>
                            <w:right w:val="none" w:sz="0" w:space="0" w:color="auto"/>
                          </w:divBdr>
                        </w:div>
                      </w:divsChild>
                    </w:div>
                    <w:div w:id="892739210">
                      <w:marLeft w:val="0"/>
                      <w:marRight w:val="0"/>
                      <w:marTop w:val="0"/>
                      <w:marBottom w:val="0"/>
                      <w:divBdr>
                        <w:top w:val="none" w:sz="0" w:space="0" w:color="auto"/>
                        <w:left w:val="none" w:sz="0" w:space="0" w:color="auto"/>
                        <w:bottom w:val="none" w:sz="0" w:space="0" w:color="auto"/>
                        <w:right w:val="none" w:sz="0" w:space="0" w:color="auto"/>
                      </w:divBdr>
                      <w:divsChild>
                        <w:div w:id="126576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027146">
          <w:marLeft w:val="0"/>
          <w:marRight w:val="0"/>
          <w:marTop w:val="0"/>
          <w:marBottom w:val="48"/>
          <w:divBdr>
            <w:top w:val="none" w:sz="0" w:space="0" w:color="auto"/>
            <w:left w:val="none" w:sz="0" w:space="0" w:color="auto"/>
            <w:bottom w:val="none" w:sz="0" w:space="0" w:color="auto"/>
            <w:right w:val="none" w:sz="0" w:space="0" w:color="auto"/>
          </w:divBdr>
          <w:divsChild>
            <w:div w:id="1007908622">
              <w:marLeft w:val="0"/>
              <w:marRight w:val="0"/>
              <w:marTop w:val="0"/>
              <w:marBottom w:val="0"/>
              <w:divBdr>
                <w:top w:val="none" w:sz="0" w:space="0" w:color="auto"/>
                <w:left w:val="none" w:sz="0" w:space="0" w:color="auto"/>
                <w:bottom w:val="none" w:sz="0" w:space="0" w:color="auto"/>
                <w:right w:val="none" w:sz="0" w:space="0" w:color="auto"/>
              </w:divBdr>
            </w:div>
            <w:div w:id="1066145936">
              <w:marLeft w:val="0"/>
              <w:marRight w:val="0"/>
              <w:marTop w:val="0"/>
              <w:marBottom w:val="0"/>
              <w:divBdr>
                <w:top w:val="none" w:sz="0" w:space="0" w:color="auto"/>
                <w:left w:val="none" w:sz="0" w:space="0" w:color="auto"/>
                <w:bottom w:val="none" w:sz="0" w:space="0" w:color="auto"/>
                <w:right w:val="none" w:sz="0" w:space="0" w:color="auto"/>
              </w:divBdr>
              <w:divsChild>
                <w:div w:id="491872364">
                  <w:marLeft w:val="0"/>
                  <w:marRight w:val="0"/>
                  <w:marTop w:val="0"/>
                  <w:marBottom w:val="0"/>
                  <w:divBdr>
                    <w:top w:val="none" w:sz="0" w:space="0" w:color="auto"/>
                    <w:left w:val="none" w:sz="0" w:space="0" w:color="auto"/>
                    <w:bottom w:val="none" w:sz="0" w:space="0" w:color="auto"/>
                    <w:right w:val="none" w:sz="0" w:space="0" w:color="auto"/>
                  </w:divBdr>
                  <w:divsChild>
                    <w:div w:id="1779180413">
                      <w:marLeft w:val="0"/>
                      <w:marRight w:val="0"/>
                      <w:marTop w:val="0"/>
                      <w:marBottom w:val="0"/>
                      <w:divBdr>
                        <w:top w:val="none" w:sz="0" w:space="0" w:color="auto"/>
                        <w:left w:val="none" w:sz="0" w:space="0" w:color="auto"/>
                        <w:bottom w:val="none" w:sz="0" w:space="0" w:color="auto"/>
                        <w:right w:val="none" w:sz="0" w:space="0" w:color="auto"/>
                      </w:divBdr>
                      <w:divsChild>
                        <w:div w:id="1842501818">
                          <w:marLeft w:val="0"/>
                          <w:marRight w:val="0"/>
                          <w:marTop w:val="0"/>
                          <w:marBottom w:val="0"/>
                          <w:divBdr>
                            <w:top w:val="none" w:sz="0" w:space="0" w:color="auto"/>
                            <w:left w:val="none" w:sz="0" w:space="0" w:color="auto"/>
                            <w:bottom w:val="none" w:sz="0" w:space="0" w:color="auto"/>
                            <w:right w:val="none" w:sz="0" w:space="0" w:color="auto"/>
                          </w:divBdr>
                        </w:div>
                      </w:divsChild>
                    </w:div>
                    <w:div w:id="67650986">
                      <w:marLeft w:val="0"/>
                      <w:marRight w:val="0"/>
                      <w:marTop w:val="0"/>
                      <w:marBottom w:val="0"/>
                      <w:divBdr>
                        <w:top w:val="none" w:sz="0" w:space="0" w:color="auto"/>
                        <w:left w:val="none" w:sz="0" w:space="0" w:color="auto"/>
                        <w:bottom w:val="none" w:sz="0" w:space="0" w:color="auto"/>
                        <w:right w:val="none" w:sz="0" w:space="0" w:color="auto"/>
                      </w:divBdr>
                      <w:divsChild>
                        <w:div w:id="26419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547237">
      <w:bodyDiv w:val="1"/>
      <w:marLeft w:val="0"/>
      <w:marRight w:val="0"/>
      <w:marTop w:val="0"/>
      <w:marBottom w:val="0"/>
      <w:divBdr>
        <w:top w:val="none" w:sz="0" w:space="0" w:color="auto"/>
        <w:left w:val="none" w:sz="0" w:space="0" w:color="auto"/>
        <w:bottom w:val="none" w:sz="0" w:space="0" w:color="auto"/>
        <w:right w:val="none" w:sz="0" w:space="0" w:color="auto"/>
      </w:divBdr>
      <w:divsChild>
        <w:div w:id="341591734">
          <w:marLeft w:val="0"/>
          <w:marRight w:val="0"/>
          <w:marTop w:val="0"/>
          <w:marBottom w:val="0"/>
          <w:divBdr>
            <w:top w:val="none" w:sz="0" w:space="0" w:color="auto"/>
            <w:left w:val="none" w:sz="0" w:space="0" w:color="auto"/>
            <w:bottom w:val="none" w:sz="0" w:space="0" w:color="auto"/>
            <w:right w:val="none" w:sz="0" w:space="0" w:color="auto"/>
          </w:divBdr>
        </w:div>
        <w:div w:id="1414349813">
          <w:marLeft w:val="0"/>
          <w:marRight w:val="0"/>
          <w:marTop w:val="0"/>
          <w:marBottom w:val="0"/>
          <w:divBdr>
            <w:top w:val="none" w:sz="0" w:space="0" w:color="auto"/>
            <w:left w:val="none" w:sz="0" w:space="0" w:color="auto"/>
            <w:bottom w:val="none" w:sz="0" w:space="0" w:color="auto"/>
            <w:right w:val="none" w:sz="0" w:space="0" w:color="auto"/>
          </w:divBdr>
        </w:div>
      </w:divsChild>
    </w:div>
    <w:div w:id="913009528">
      <w:bodyDiv w:val="1"/>
      <w:marLeft w:val="0"/>
      <w:marRight w:val="0"/>
      <w:marTop w:val="0"/>
      <w:marBottom w:val="0"/>
      <w:divBdr>
        <w:top w:val="none" w:sz="0" w:space="0" w:color="auto"/>
        <w:left w:val="none" w:sz="0" w:space="0" w:color="auto"/>
        <w:bottom w:val="none" w:sz="0" w:space="0" w:color="auto"/>
        <w:right w:val="none" w:sz="0" w:space="0" w:color="auto"/>
      </w:divBdr>
    </w:div>
    <w:div w:id="976569065">
      <w:bodyDiv w:val="1"/>
      <w:marLeft w:val="0"/>
      <w:marRight w:val="0"/>
      <w:marTop w:val="0"/>
      <w:marBottom w:val="0"/>
      <w:divBdr>
        <w:top w:val="none" w:sz="0" w:space="0" w:color="auto"/>
        <w:left w:val="none" w:sz="0" w:space="0" w:color="auto"/>
        <w:bottom w:val="none" w:sz="0" w:space="0" w:color="auto"/>
        <w:right w:val="none" w:sz="0" w:space="0" w:color="auto"/>
      </w:divBdr>
      <w:divsChild>
        <w:div w:id="698043255">
          <w:marLeft w:val="547"/>
          <w:marRight w:val="0"/>
          <w:marTop w:val="134"/>
          <w:marBottom w:val="0"/>
          <w:divBdr>
            <w:top w:val="none" w:sz="0" w:space="0" w:color="auto"/>
            <w:left w:val="none" w:sz="0" w:space="0" w:color="auto"/>
            <w:bottom w:val="none" w:sz="0" w:space="0" w:color="auto"/>
            <w:right w:val="none" w:sz="0" w:space="0" w:color="auto"/>
          </w:divBdr>
        </w:div>
        <w:div w:id="1585987580">
          <w:marLeft w:val="547"/>
          <w:marRight w:val="0"/>
          <w:marTop w:val="134"/>
          <w:marBottom w:val="0"/>
          <w:divBdr>
            <w:top w:val="none" w:sz="0" w:space="0" w:color="auto"/>
            <w:left w:val="none" w:sz="0" w:space="0" w:color="auto"/>
            <w:bottom w:val="none" w:sz="0" w:space="0" w:color="auto"/>
            <w:right w:val="none" w:sz="0" w:space="0" w:color="auto"/>
          </w:divBdr>
        </w:div>
        <w:div w:id="859708671">
          <w:marLeft w:val="547"/>
          <w:marRight w:val="0"/>
          <w:marTop w:val="134"/>
          <w:marBottom w:val="0"/>
          <w:divBdr>
            <w:top w:val="none" w:sz="0" w:space="0" w:color="auto"/>
            <w:left w:val="none" w:sz="0" w:space="0" w:color="auto"/>
            <w:bottom w:val="none" w:sz="0" w:space="0" w:color="auto"/>
            <w:right w:val="none" w:sz="0" w:space="0" w:color="auto"/>
          </w:divBdr>
        </w:div>
        <w:div w:id="1188369387">
          <w:marLeft w:val="547"/>
          <w:marRight w:val="0"/>
          <w:marTop w:val="134"/>
          <w:marBottom w:val="0"/>
          <w:divBdr>
            <w:top w:val="none" w:sz="0" w:space="0" w:color="auto"/>
            <w:left w:val="none" w:sz="0" w:space="0" w:color="auto"/>
            <w:bottom w:val="none" w:sz="0" w:space="0" w:color="auto"/>
            <w:right w:val="none" w:sz="0" w:space="0" w:color="auto"/>
          </w:divBdr>
        </w:div>
      </w:divsChild>
    </w:div>
    <w:div w:id="1063022258">
      <w:bodyDiv w:val="1"/>
      <w:marLeft w:val="0"/>
      <w:marRight w:val="0"/>
      <w:marTop w:val="0"/>
      <w:marBottom w:val="0"/>
      <w:divBdr>
        <w:top w:val="none" w:sz="0" w:space="0" w:color="auto"/>
        <w:left w:val="none" w:sz="0" w:space="0" w:color="auto"/>
        <w:bottom w:val="none" w:sz="0" w:space="0" w:color="auto"/>
        <w:right w:val="none" w:sz="0" w:space="0" w:color="auto"/>
      </w:divBdr>
      <w:divsChild>
        <w:div w:id="134613414">
          <w:marLeft w:val="0"/>
          <w:marRight w:val="0"/>
          <w:marTop w:val="0"/>
          <w:marBottom w:val="0"/>
          <w:divBdr>
            <w:top w:val="none" w:sz="0" w:space="0" w:color="auto"/>
            <w:left w:val="none" w:sz="0" w:space="0" w:color="auto"/>
            <w:bottom w:val="none" w:sz="0" w:space="0" w:color="auto"/>
            <w:right w:val="none" w:sz="0" w:space="0" w:color="auto"/>
          </w:divBdr>
        </w:div>
        <w:div w:id="819737568">
          <w:marLeft w:val="0"/>
          <w:marRight w:val="0"/>
          <w:marTop w:val="0"/>
          <w:marBottom w:val="0"/>
          <w:divBdr>
            <w:top w:val="none" w:sz="0" w:space="0" w:color="auto"/>
            <w:left w:val="none" w:sz="0" w:space="0" w:color="auto"/>
            <w:bottom w:val="none" w:sz="0" w:space="0" w:color="auto"/>
            <w:right w:val="none" w:sz="0" w:space="0" w:color="auto"/>
          </w:divBdr>
        </w:div>
        <w:div w:id="902133156">
          <w:marLeft w:val="0"/>
          <w:marRight w:val="0"/>
          <w:marTop w:val="0"/>
          <w:marBottom w:val="0"/>
          <w:divBdr>
            <w:top w:val="none" w:sz="0" w:space="0" w:color="auto"/>
            <w:left w:val="none" w:sz="0" w:space="0" w:color="auto"/>
            <w:bottom w:val="none" w:sz="0" w:space="0" w:color="auto"/>
            <w:right w:val="none" w:sz="0" w:space="0" w:color="auto"/>
          </w:divBdr>
        </w:div>
        <w:div w:id="1114248921">
          <w:marLeft w:val="0"/>
          <w:marRight w:val="0"/>
          <w:marTop w:val="0"/>
          <w:marBottom w:val="0"/>
          <w:divBdr>
            <w:top w:val="none" w:sz="0" w:space="0" w:color="auto"/>
            <w:left w:val="none" w:sz="0" w:space="0" w:color="auto"/>
            <w:bottom w:val="none" w:sz="0" w:space="0" w:color="auto"/>
            <w:right w:val="none" w:sz="0" w:space="0" w:color="auto"/>
          </w:divBdr>
        </w:div>
        <w:div w:id="1716351005">
          <w:marLeft w:val="0"/>
          <w:marRight w:val="0"/>
          <w:marTop w:val="0"/>
          <w:marBottom w:val="0"/>
          <w:divBdr>
            <w:top w:val="none" w:sz="0" w:space="0" w:color="auto"/>
            <w:left w:val="none" w:sz="0" w:space="0" w:color="auto"/>
            <w:bottom w:val="none" w:sz="0" w:space="0" w:color="auto"/>
            <w:right w:val="none" w:sz="0" w:space="0" w:color="auto"/>
          </w:divBdr>
          <w:divsChild>
            <w:div w:id="51376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298219485">
      <w:bodyDiv w:val="1"/>
      <w:marLeft w:val="0"/>
      <w:marRight w:val="0"/>
      <w:marTop w:val="0"/>
      <w:marBottom w:val="0"/>
      <w:divBdr>
        <w:top w:val="none" w:sz="0" w:space="0" w:color="auto"/>
        <w:left w:val="none" w:sz="0" w:space="0" w:color="auto"/>
        <w:bottom w:val="none" w:sz="0" w:space="0" w:color="auto"/>
        <w:right w:val="none" w:sz="0" w:space="0" w:color="auto"/>
      </w:divBdr>
      <w:divsChild>
        <w:div w:id="495808029">
          <w:marLeft w:val="0"/>
          <w:marRight w:val="0"/>
          <w:marTop w:val="0"/>
          <w:marBottom w:val="0"/>
          <w:divBdr>
            <w:top w:val="none" w:sz="0" w:space="0" w:color="auto"/>
            <w:left w:val="none" w:sz="0" w:space="0" w:color="auto"/>
            <w:bottom w:val="none" w:sz="0" w:space="0" w:color="auto"/>
            <w:right w:val="none" w:sz="0" w:space="0" w:color="auto"/>
          </w:divBdr>
        </w:div>
        <w:div w:id="1979530142">
          <w:marLeft w:val="0"/>
          <w:marRight w:val="0"/>
          <w:marTop w:val="0"/>
          <w:marBottom w:val="0"/>
          <w:divBdr>
            <w:top w:val="none" w:sz="0" w:space="0" w:color="auto"/>
            <w:left w:val="none" w:sz="0" w:space="0" w:color="auto"/>
            <w:bottom w:val="none" w:sz="0" w:space="0" w:color="auto"/>
            <w:right w:val="none" w:sz="0" w:space="0" w:color="auto"/>
          </w:divBdr>
        </w:div>
        <w:div w:id="874925373">
          <w:marLeft w:val="0"/>
          <w:marRight w:val="0"/>
          <w:marTop w:val="0"/>
          <w:marBottom w:val="0"/>
          <w:divBdr>
            <w:top w:val="none" w:sz="0" w:space="0" w:color="auto"/>
            <w:left w:val="none" w:sz="0" w:space="0" w:color="auto"/>
            <w:bottom w:val="none" w:sz="0" w:space="0" w:color="auto"/>
            <w:right w:val="none" w:sz="0" w:space="0" w:color="auto"/>
          </w:divBdr>
        </w:div>
      </w:divsChild>
    </w:div>
    <w:div w:id="1363241575">
      <w:bodyDiv w:val="1"/>
      <w:marLeft w:val="0"/>
      <w:marRight w:val="0"/>
      <w:marTop w:val="0"/>
      <w:marBottom w:val="0"/>
      <w:divBdr>
        <w:top w:val="none" w:sz="0" w:space="0" w:color="auto"/>
        <w:left w:val="none" w:sz="0" w:space="0" w:color="auto"/>
        <w:bottom w:val="none" w:sz="0" w:space="0" w:color="auto"/>
        <w:right w:val="none" w:sz="0" w:space="0" w:color="auto"/>
      </w:divBdr>
      <w:divsChild>
        <w:div w:id="751898610">
          <w:marLeft w:val="0"/>
          <w:marRight w:val="0"/>
          <w:marTop w:val="0"/>
          <w:marBottom w:val="0"/>
          <w:divBdr>
            <w:top w:val="none" w:sz="0" w:space="0" w:color="auto"/>
            <w:left w:val="none" w:sz="0" w:space="0" w:color="auto"/>
            <w:bottom w:val="none" w:sz="0" w:space="0" w:color="auto"/>
            <w:right w:val="none" w:sz="0" w:space="0" w:color="auto"/>
          </w:divBdr>
        </w:div>
        <w:div w:id="12541427">
          <w:marLeft w:val="0"/>
          <w:marRight w:val="0"/>
          <w:marTop w:val="0"/>
          <w:marBottom w:val="0"/>
          <w:divBdr>
            <w:top w:val="none" w:sz="0" w:space="0" w:color="auto"/>
            <w:left w:val="none" w:sz="0" w:space="0" w:color="auto"/>
            <w:bottom w:val="none" w:sz="0" w:space="0" w:color="auto"/>
            <w:right w:val="none" w:sz="0" w:space="0" w:color="auto"/>
          </w:divBdr>
        </w:div>
      </w:divsChild>
    </w:div>
    <w:div w:id="1408259237">
      <w:bodyDiv w:val="1"/>
      <w:marLeft w:val="0"/>
      <w:marRight w:val="0"/>
      <w:marTop w:val="0"/>
      <w:marBottom w:val="0"/>
      <w:divBdr>
        <w:top w:val="none" w:sz="0" w:space="0" w:color="auto"/>
        <w:left w:val="none" w:sz="0" w:space="0" w:color="auto"/>
        <w:bottom w:val="none" w:sz="0" w:space="0" w:color="auto"/>
        <w:right w:val="none" w:sz="0" w:space="0" w:color="auto"/>
      </w:divBdr>
      <w:divsChild>
        <w:div w:id="1054111980">
          <w:marLeft w:val="0"/>
          <w:marRight w:val="0"/>
          <w:marTop w:val="0"/>
          <w:marBottom w:val="0"/>
          <w:divBdr>
            <w:top w:val="none" w:sz="0" w:space="0" w:color="auto"/>
            <w:left w:val="none" w:sz="0" w:space="0" w:color="auto"/>
            <w:bottom w:val="none" w:sz="0" w:space="0" w:color="auto"/>
            <w:right w:val="none" w:sz="0" w:space="0" w:color="auto"/>
          </w:divBdr>
          <w:divsChild>
            <w:div w:id="1158692877">
              <w:marLeft w:val="0"/>
              <w:marRight w:val="0"/>
              <w:marTop w:val="0"/>
              <w:marBottom w:val="0"/>
              <w:divBdr>
                <w:top w:val="none" w:sz="0" w:space="0" w:color="auto"/>
                <w:left w:val="none" w:sz="0" w:space="0" w:color="auto"/>
                <w:bottom w:val="none" w:sz="0" w:space="0" w:color="auto"/>
                <w:right w:val="none" w:sz="0" w:space="0" w:color="auto"/>
              </w:divBdr>
              <w:divsChild>
                <w:div w:id="82716">
                  <w:marLeft w:val="0"/>
                  <w:marRight w:val="0"/>
                  <w:marTop w:val="0"/>
                  <w:marBottom w:val="0"/>
                  <w:divBdr>
                    <w:top w:val="none" w:sz="0" w:space="0" w:color="auto"/>
                    <w:left w:val="none" w:sz="0" w:space="0" w:color="auto"/>
                    <w:bottom w:val="none" w:sz="0" w:space="0" w:color="auto"/>
                    <w:right w:val="none" w:sz="0" w:space="0" w:color="auto"/>
                  </w:divBdr>
                </w:div>
                <w:div w:id="865949601">
                  <w:marLeft w:val="0"/>
                  <w:marRight w:val="0"/>
                  <w:marTop w:val="0"/>
                  <w:marBottom w:val="0"/>
                  <w:divBdr>
                    <w:top w:val="none" w:sz="0" w:space="0" w:color="auto"/>
                    <w:left w:val="none" w:sz="0" w:space="0" w:color="auto"/>
                    <w:bottom w:val="none" w:sz="0" w:space="0" w:color="auto"/>
                    <w:right w:val="none" w:sz="0" w:space="0" w:color="auto"/>
                  </w:divBdr>
                </w:div>
                <w:div w:id="1871065819">
                  <w:marLeft w:val="0"/>
                  <w:marRight w:val="0"/>
                  <w:marTop w:val="0"/>
                  <w:marBottom w:val="0"/>
                  <w:divBdr>
                    <w:top w:val="none" w:sz="0" w:space="0" w:color="auto"/>
                    <w:left w:val="none" w:sz="0" w:space="0" w:color="auto"/>
                    <w:bottom w:val="none" w:sz="0" w:space="0" w:color="auto"/>
                    <w:right w:val="none" w:sz="0" w:space="0" w:color="auto"/>
                  </w:divBdr>
                </w:div>
                <w:div w:id="126169671">
                  <w:marLeft w:val="0"/>
                  <w:marRight w:val="0"/>
                  <w:marTop w:val="0"/>
                  <w:marBottom w:val="0"/>
                  <w:divBdr>
                    <w:top w:val="none" w:sz="0" w:space="0" w:color="auto"/>
                    <w:left w:val="none" w:sz="0" w:space="0" w:color="auto"/>
                    <w:bottom w:val="none" w:sz="0" w:space="0" w:color="auto"/>
                    <w:right w:val="none" w:sz="0" w:space="0" w:color="auto"/>
                  </w:divBdr>
                </w:div>
                <w:div w:id="243225472">
                  <w:marLeft w:val="0"/>
                  <w:marRight w:val="0"/>
                  <w:marTop w:val="0"/>
                  <w:marBottom w:val="0"/>
                  <w:divBdr>
                    <w:top w:val="none" w:sz="0" w:space="0" w:color="auto"/>
                    <w:left w:val="none" w:sz="0" w:space="0" w:color="auto"/>
                    <w:bottom w:val="none" w:sz="0" w:space="0" w:color="auto"/>
                    <w:right w:val="none" w:sz="0" w:space="0" w:color="auto"/>
                  </w:divBdr>
                  <w:divsChild>
                    <w:div w:id="1782800404">
                      <w:marLeft w:val="0"/>
                      <w:marRight w:val="0"/>
                      <w:marTop w:val="0"/>
                      <w:marBottom w:val="0"/>
                      <w:divBdr>
                        <w:top w:val="none" w:sz="0" w:space="0" w:color="auto"/>
                        <w:left w:val="none" w:sz="0" w:space="0" w:color="auto"/>
                        <w:bottom w:val="none" w:sz="0" w:space="0" w:color="auto"/>
                        <w:right w:val="none" w:sz="0" w:space="0" w:color="auto"/>
                      </w:divBdr>
                    </w:div>
                  </w:divsChild>
                </w:div>
                <w:div w:id="1782144392">
                  <w:marLeft w:val="0"/>
                  <w:marRight w:val="0"/>
                  <w:marTop w:val="0"/>
                  <w:marBottom w:val="0"/>
                  <w:divBdr>
                    <w:top w:val="none" w:sz="0" w:space="0" w:color="auto"/>
                    <w:left w:val="none" w:sz="0" w:space="0" w:color="auto"/>
                    <w:bottom w:val="none" w:sz="0" w:space="0" w:color="auto"/>
                    <w:right w:val="none" w:sz="0" w:space="0" w:color="auto"/>
                  </w:divBdr>
                  <w:divsChild>
                    <w:div w:id="103427238">
                      <w:marLeft w:val="0"/>
                      <w:marRight w:val="0"/>
                      <w:marTop w:val="0"/>
                      <w:marBottom w:val="0"/>
                      <w:divBdr>
                        <w:top w:val="none" w:sz="0" w:space="0" w:color="auto"/>
                        <w:left w:val="none" w:sz="0" w:space="0" w:color="auto"/>
                        <w:bottom w:val="none" w:sz="0" w:space="0" w:color="auto"/>
                        <w:right w:val="none" w:sz="0" w:space="0" w:color="auto"/>
                      </w:divBdr>
                      <w:divsChild>
                        <w:div w:id="168697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082989">
      <w:bodyDiv w:val="1"/>
      <w:marLeft w:val="0"/>
      <w:marRight w:val="0"/>
      <w:marTop w:val="0"/>
      <w:marBottom w:val="0"/>
      <w:divBdr>
        <w:top w:val="none" w:sz="0" w:space="0" w:color="auto"/>
        <w:left w:val="none" w:sz="0" w:space="0" w:color="auto"/>
        <w:bottom w:val="none" w:sz="0" w:space="0" w:color="auto"/>
        <w:right w:val="none" w:sz="0" w:space="0" w:color="auto"/>
      </w:divBdr>
      <w:divsChild>
        <w:div w:id="1107964164">
          <w:marLeft w:val="0"/>
          <w:marRight w:val="0"/>
          <w:marTop w:val="0"/>
          <w:marBottom w:val="0"/>
          <w:divBdr>
            <w:top w:val="none" w:sz="0" w:space="0" w:color="auto"/>
            <w:left w:val="none" w:sz="0" w:space="0" w:color="auto"/>
            <w:bottom w:val="none" w:sz="0" w:space="0" w:color="auto"/>
            <w:right w:val="none" w:sz="0" w:space="0" w:color="auto"/>
          </w:divBdr>
        </w:div>
        <w:div w:id="262105553">
          <w:marLeft w:val="0"/>
          <w:marRight w:val="0"/>
          <w:marTop w:val="0"/>
          <w:marBottom w:val="0"/>
          <w:divBdr>
            <w:top w:val="none" w:sz="0" w:space="0" w:color="auto"/>
            <w:left w:val="none" w:sz="0" w:space="0" w:color="auto"/>
            <w:bottom w:val="none" w:sz="0" w:space="0" w:color="auto"/>
            <w:right w:val="none" w:sz="0" w:space="0" w:color="auto"/>
          </w:divBdr>
        </w:div>
        <w:div w:id="627009352">
          <w:marLeft w:val="0"/>
          <w:marRight w:val="0"/>
          <w:marTop w:val="0"/>
          <w:marBottom w:val="0"/>
          <w:divBdr>
            <w:top w:val="none" w:sz="0" w:space="0" w:color="auto"/>
            <w:left w:val="none" w:sz="0" w:space="0" w:color="auto"/>
            <w:bottom w:val="none" w:sz="0" w:space="0" w:color="auto"/>
            <w:right w:val="none" w:sz="0" w:space="0" w:color="auto"/>
          </w:divBdr>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50403035">
      <w:bodyDiv w:val="1"/>
      <w:marLeft w:val="0"/>
      <w:marRight w:val="0"/>
      <w:marTop w:val="0"/>
      <w:marBottom w:val="0"/>
      <w:divBdr>
        <w:top w:val="none" w:sz="0" w:space="0" w:color="auto"/>
        <w:left w:val="none" w:sz="0" w:space="0" w:color="auto"/>
        <w:bottom w:val="none" w:sz="0" w:space="0" w:color="auto"/>
        <w:right w:val="none" w:sz="0" w:space="0" w:color="auto"/>
      </w:divBdr>
    </w:div>
    <w:div w:id="1655790967">
      <w:bodyDiv w:val="1"/>
      <w:marLeft w:val="0"/>
      <w:marRight w:val="0"/>
      <w:marTop w:val="0"/>
      <w:marBottom w:val="0"/>
      <w:divBdr>
        <w:top w:val="none" w:sz="0" w:space="0" w:color="auto"/>
        <w:left w:val="none" w:sz="0" w:space="0" w:color="auto"/>
        <w:bottom w:val="none" w:sz="0" w:space="0" w:color="auto"/>
        <w:right w:val="none" w:sz="0" w:space="0" w:color="auto"/>
      </w:divBdr>
      <w:divsChild>
        <w:div w:id="1568803970">
          <w:marLeft w:val="-15"/>
          <w:marRight w:val="0"/>
          <w:marTop w:val="0"/>
          <w:marBottom w:val="0"/>
          <w:divBdr>
            <w:top w:val="none" w:sz="0" w:space="0" w:color="auto"/>
            <w:left w:val="none" w:sz="0" w:space="0" w:color="auto"/>
            <w:bottom w:val="none" w:sz="0" w:space="0" w:color="auto"/>
            <w:right w:val="none" w:sz="0" w:space="0" w:color="auto"/>
          </w:divBdr>
        </w:div>
      </w:divsChild>
    </w:div>
    <w:div w:id="1765493303">
      <w:bodyDiv w:val="1"/>
      <w:marLeft w:val="0"/>
      <w:marRight w:val="0"/>
      <w:marTop w:val="0"/>
      <w:marBottom w:val="0"/>
      <w:divBdr>
        <w:top w:val="none" w:sz="0" w:space="0" w:color="auto"/>
        <w:left w:val="none" w:sz="0" w:space="0" w:color="auto"/>
        <w:bottom w:val="none" w:sz="0" w:space="0" w:color="auto"/>
        <w:right w:val="none" w:sz="0" w:space="0" w:color="auto"/>
      </w:divBdr>
      <w:divsChild>
        <w:div w:id="1959018839">
          <w:marLeft w:val="0"/>
          <w:marRight w:val="0"/>
          <w:marTop w:val="0"/>
          <w:marBottom w:val="0"/>
          <w:divBdr>
            <w:top w:val="none" w:sz="0" w:space="0" w:color="auto"/>
            <w:left w:val="none" w:sz="0" w:space="0" w:color="auto"/>
            <w:bottom w:val="none" w:sz="0" w:space="0" w:color="auto"/>
            <w:right w:val="none" w:sz="0" w:space="0" w:color="auto"/>
          </w:divBdr>
        </w:div>
        <w:div w:id="1170870178">
          <w:marLeft w:val="0"/>
          <w:marRight w:val="0"/>
          <w:marTop w:val="0"/>
          <w:marBottom w:val="0"/>
          <w:divBdr>
            <w:top w:val="none" w:sz="0" w:space="0" w:color="auto"/>
            <w:left w:val="none" w:sz="0" w:space="0" w:color="auto"/>
            <w:bottom w:val="none" w:sz="0" w:space="0" w:color="auto"/>
            <w:right w:val="none" w:sz="0" w:space="0" w:color="auto"/>
          </w:divBdr>
        </w:div>
        <w:div w:id="1360743672">
          <w:marLeft w:val="0"/>
          <w:marRight w:val="0"/>
          <w:marTop w:val="0"/>
          <w:marBottom w:val="0"/>
          <w:divBdr>
            <w:top w:val="none" w:sz="0" w:space="0" w:color="auto"/>
            <w:left w:val="none" w:sz="0" w:space="0" w:color="auto"/>
            <w:bottom w:val="none" w:sz="0" w:space="0" w:color="auto"/>
            <w:right w:val="none" w:sz="0" w:space="0" w:color="auto"/>
          </w:divBdr>
        </w:div>
      </w:divsChild>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16094885">
      <w:bodyDiv w:val="1"/>
      <w:marLeft w:val="0"/>
      <w:marRight w:val="0"/>
      <w:marTop w:val="0"/>
      <w:marBottom w:val="0"/>
      <w:divBdr>
        <w:top w:val="none" w:sz="0" w:space="0" w:color="auto"/>
        <w:left w:val="none" w:sz="0" w:space="0" w:color="auto"/>
        <w:bottom w:val="none" w:sz="0" w:space="0" w:color="auto"/>
        <w:right w:val="none" w:sz="0" w:space="0" w:color="auto"/>
      </w:divBdr>
      <w:divsChild>
        <w:div w:id="1062676006">
          <w:marLeft w:val="0"/>
          <w:marRight w:val="0"/>
          <w:marTop w:val="0"/>
          <w:marBottom w:val="0"/>
          <w:divBdr>
            <w:top w:val="none" w:sz="0" w:space="0" w:color="auto"/>
            <w:left w:val="none" w:sz="0" w:space="0" w:color="auto"/>
            <w:bottom w:val="none" w:sz="0" w:space="0" w:color="auto"/>
            <w:right w:val="none" w:sz="0" w:space="0" w:color="auto"/>
          </w:divBdr>
        </w:div>
        <w:div w:id="272785680">
          <w:marLeft w:val="0"/>
          <w:marRight w:val="0"/>
          <w:marTop w:val="0"/>
          <w:marBottom w:val="0"/>
          <w:divBdr>
            <w:top w:val="none" w:sz="0" w:space="0" w:color="auto"/>
            <w:left w:val="none" w:sz="0" w:space="0" w:color="auto"/>
            <w:bottom w:val="none" w:sz="0" w:space="0" w:color="auto"/>
            <w:right w:val="none" w:sz="0" w:space="0" w:color="auto"/>
          </w:divBdr>
        </w:div>
        <w:div w:id="1392922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03008"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scholar.google.es/citations?user=Y4UC0goAAAAJ&amp;hl=es" TargetMode="External"/><Relationship Id="rId4" Type="http://schemas.openxmlformats.org/officeDocument/2006/relationships/settings" Target="settings.xml"/><Relationship Id="rId9" Type="http://schemas.openxmlformats.org/officeDocument/2006/relationships/hyperlink" Target="https://orcid.org/0000-0003-4485-262X"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Version="6"/>
</file>

<file path=customXml/itemProps1.xml><?xml version="1.0" encoding="utf-8"?>
<ds:datastoreItem xmlns:ds="http://schemas.openxmlformats.org/officeDocument/2006/customXml" ds:itemID="{168E51AE-B119-4853-AB69-8826D9B82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14</Pages>
  <Words>15329</Words>
  <Characters>84311</Characters>
  <Application>Microsoft Office Word</Application>
  <DocSecurity>0</DocSecurity>
  <Lines>702</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Ing Ambiental</cp:lastModifiedBy>
  <cp:revision>4</cp:revision>
  <cp:lastPrinted>2019-05-21T14:57:00Z</cp:lastPrinted>
  <dcterms:created xsi:type="dcterms:W3CDTF">2019-07-29T22:44:00Z</dcterms:created>
  <dcterms:modified xsi:type="dcterms:W3CDTF">2019-07-29T23:16:00Z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http://csl.mendeley.com/styles/508168901/elsevier-harvard-2</vt:lpwstr>
  </property>
  <property fmtid="{D5CDD505-2E9C-101B-9397-08002B2CF9AE}" pid="5" name="Mendeley Recent Style Name 1_1">
    <vt:lpwstr>Elsevier - Harvard (with titles)</vt:lpwstr>
  </property>
  <property fmtid="{D5CDD505-2E9C-101B-9397-08002B2CF9AE}" pid="6" name="Mendeley Recent Style Id 2_1">
    <vt:lpwstr>http://csl.mendeley.com/styles/508168901/elsevier-harvard-ISA</vt:lpwstr>
  </property>
  <property fmtid="{D5CDD505-2E9C-101B-9397-08002B2CF9AE}" pid="7" name="Mendeley Recent Style Name 2_1">
    <vt:lpwstr>Elsevier - Harvard (with titles) - Isabel Molina</vt:lpwstr>
  </property>
  <property fmtid="{D5CDD505-2E9C-101B-9397-08002B2CF9AE}" pid="8" name="Mendeley Recent Style Id 3_1">
    <vt:lpwstr>https://csl.mendeley.com/styles/508168901/elsevier-harvard-ISA</vt:lpwstr>
  </property>
  <property fmtid="{D5CDD505-2E9C-101B-9397-08002B2CF9AE}" pid="9" name="Mendeley Recent Style Name 3_1">
    <vt:lpwstr>Elsevier - Harvard (with titles) - Isabel Molina</vt:lpwstr>
  </property>
  <property fmtid="{D5CDD505-2E9C-101B-9397-08002B2CF9AE}" pid="10" name="Mendeley Recent Style Id 4_1">
    <vt:lpwstr>http://csl.mendeley.com/styles/508168901/elsevier-harvard-ISAbella</vt:lpwstr>
  </property>
  <property fmtid="{D5CDD505-2E9C-101B-9397-08002B2CF9AE}" pid="11" name="Mendeley Recent Style Name 4_1">
    <vt:lpwstr>Elsevier - Harvard (with titles) - Isabel Molina</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http://www.zotero.org/styles/taylor-and-francis-apa</vt:lpwstr>
  </property>
  <property fmtid="{D5CDD505-2E9C-101B-9397-08002B2CF9AE}" pid="19" name="Mendeley Recent Style Name 8_1">
    <vt:lpwstr>Taylor &amp; Francis - APA</vt:lpwstr>
  </property>
  <property fmtid="{D5CDD505-2E9C-101B-9397-08002B2CF9AE}" pid="20" name="Mendeley Recent Style Id 9_1">
    <vt:lpwstr>http://www.zotero.org/styles/ecole-de-technologie-superieure-apa</vt:lpwstr>
  </property>
  <property fmtid="{D5CDD505-2E9C-101B-9397-08002B2CF9AE}" pid="21" name="Mendeley Recent Style Name 9_1">
    <vt:lpwstr>École de technologie supérieure - APA (French - Canada)</vt:lpwstr>
  </property>
  <property fmtid="{D5CDD505-2E9C-101B-9397-08002B2CF9AE}" pid="22" name="Mendeley Citation Style_1">
    <vt:lpwstr>http://www.zotero.org/styles/apa</vt:lpwstr>
  </property>
  <property fmtid="{D5CDD505-2E9C-101B-9397-08002B2CF9AE}" pid="23" name="Mendeley Document_1">
    <vt:lpwstr>True</vt:lpwstr>
  </property>
  <property fmtid="{D5CDD505-2E9C-101B-9397-08002B2CF9AE}" pid="24" name="Mendeley Unique User Id_1">
    <vt:lpwstr>9e6b9d40-9c22-336c-b4a4-77bcaa604ecc</vt:lpwstr>
  </property>
</Properties>
</file>