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678A" w:rsidRPr="002A678A" w:rsidRDefault="002A678A" w:rsidP="002A678A">
      <w:pPr>
        <w:spacing w:line="235" w:lineRule="atLeast"/>
        <w:rPr>
          <w:rFonts w:ascii="Calibri" w:eastAsia="Times New Roman" w:hAnsi="Calibri" w:cs="Calibri"/>
          <w:lang w:eastAsia="es-CO"/>
        </w:rPr>
      </w:pPr>
      <w:proofErr w:type="spellStart"/>
      <w:r w:rsidRPr="002A678A">
        <w:rPr>
          <w:rFonts w:ascii="Calibri" w:eastAsia="Times New Roman" w:hAnsi="Calibri" w:cs="Calibri"/>
          <w:b/>
          <w:bCs/>
          <w:lang w:val="en-US" w:eastAsia="es-CO"/>
        </w:rPr>
        <w:t>Título</w:t>
      </w:r>
      <w:proofErr w:type="spellEnd"/>
      <w:r w:rsidRPr="002A678A">
        <w:rPr>
          <w:rFonts w:ascii="Calibri" w:eastAsia="Times New Roman" w:hAnsi="Calibri" w:cs="Calibri"/>
          <w:b/>
          <w:bCs/>
          <w:lang w:val="en-US" w:eastAsia="es-CO"/>
        </w:rPr>
        <w:t xml:space="preserve"> Video:</w:t>
      </w:r>
      <w:r w:rsidRPr="002A678A">
        <w:rPr>
          <w:rFonts w:ascii="Calibri" w:eastAsia="Times New Roman" w:hAnsi="Calibri" w:cs="Calibri"/>
          <w:lang w:val="en-US" w:eastAsia="es-CO"/>
        </w:rPr>
        <w:t xml:space="preserve"> The rights of women and girls</w:t>
      </w:r>
    </w:p>
    <w:p w:rsidR="002A678A" w:rsidRPr="002A678A" w:rsidRDefault="002A678A" w:rsidP="002A678A">
      <w:pPr>
        <w:spacing w:line="235" w:lineRule="atLeast"/>
        <w:rPr>
          <w:rFonts w:ascii="Calibri" w:eastAsia="Times New Roman" w:hAnsi="Calibri" w:cs="Calibri"/>
          <w:lang w:eastAsia="es-CO"/>
        </w:rPr>
      </w:pPr>
      <w:r w:rsidRPr="002A678A">
        <w:rPr>
          <w:rFonts w:ascii="Calibri" w:eastAsia="Times New Roman" w:hAnsi="Calibri" w:cs="Calibri"/>
          <w:b/>
          <w:bCs/>
          <w:lang w:eastAsia="es-CO"/>
        </w:rPr>
        <w:t xml:space="preserve">Autor: </w:t>
      </w:r>
      <w:r w:rsidRPr="002A678A">
        <w:rPr>
          <w:rFonts w:ascii="Calibri" w:eastAsia="Times New Roman" w:hAnsi="Calibri" w:cs="Calibri"/>
          <w:lang w:eastAsia="es-CO"/>
        </w:rPr>
        <w:t xml:space="preserve">Cecilia Barraza </w:t>
      </w:r>
      <w:proofErr w:type="spellStart"/>
      <w:r w:rsidRPr="002A678A">
        <w:rPr>
          <w:rFonts w:ascii="Calibri" w:eastAsia="Times New Roman" w:hAnsi="Calibri" w:cs="Calibri"/>
          <w:lang w:eastAsia="es-CO"/>
        </w:rPr>
        <w:t>Morelle</w:t>
      </w:r>
      <w:proofErr w:type="spellEnd"/>
    </w:p>
    <w:p w:rsidR="002A678A" w:rsidRPr="002A678A" w:rsidRDefault="002A678A" w:rsidP="002A678A">
      <w:pPr>
        <w:spacing w:line="235" w:lineRule="atLeast"/>
        <w:rPr>
          <w:rFonts w:ascii="Calibri" w:eastAsia="Times New Roman" w:hAnsi="Calibri" w:cs="Calibri"/>
          <w:lang w:eastAsia="es-CO"/>
        </w:rPr>
      </w:pPr>
      <w:r w:rsidRPr="002A678A">
        <w:rPr>
          <w:rFonts w:ascii="Calibri" w:eastAsia="Times New Roman" w:hAnsi="Calibri" w:cs="Calibri"/>
          <w:lang w:eastAsia="es-CO"/>
        </w:rPr>
        <w:t>Maestría DDHH – Facultad de Derecho</w:t>
      </w:r>
    </w:p>
    <w:p w:rsidR="002A678A" w:rsidRPr="002A678A" w:rsidRDefault="002A678A" w:rsidP="002A678A">
      <w:pPr>
        <w:spacing w:line="235" w:lineRule="atLeast"/>
        <w:rPr>
          <w:rFonts w:ascii="Calibri" w:eastAsia="Times New Roman" w:hAnsi="Calibri" w:cs="Calibri"/>
          <w:lang w:eastAsia="es-CO"/>
        </w:rPr>
      </w:pPr>
      <w:r w:rsidRPr="002A678A">
        <w:rPr>
          <w:rFonts w:ascii="Calibri" w:eastAsia="Times New Roman" w:hAnsi="Calibri" w:cs="Calibri"/>
          <w:b/>
          <w:bCs/>
          <w:lang w:eastAsia="es-CO"/>
        </w:rPr>
        <w:t>Resumen de video:</w:t>
      </w:r>
      <w:r w:rsidRPr="002A678A">
        <w:rPr>
          <w:rFonts w:ascii="Calibri" w:eastAsia="Times New Roman" w:hAnsi="Calibri" w:cs="Calibri"/>
          <w:lang w:eastAsia="es-CO"/>
        </w:rPr>
        <w:t xml:space="preserve"> el video explica de manera breve la discriminación contra las mujeres y las niñas y explica las diferencias entre sexo y género.</w:t>
      </w:r>
    </w:p>
    <w:p w:rsidR="002A678A" w:rsidRPr="002A678A" w:rsidRDefault="002A678A" w:rsidP="002A678A">
      <w:pPr>
        <w:spacing w:line="235" w:lineRule="atLeast"/>
        <w:rPr>
          <w:rFonts w:ascii="Calibri" w:eastAsia="Times New Roman" w:hAnsi="Calibri" w:cs="Calibri"/>
          <w:lang w:eastAsia="es-CO"/>
        </w:rPr>
      </w:pPr>
      <w:r w:rsidRPr="002A678A">
        <w:rPr>
          <w:rFonts w:ascii="Calibri" w:eastAsia="Times New Roman" w:hAnsi="Calibri" w:cs="Calibri"/>
          <w:b/>
          <w:bCs/>
          <w:lang w:eastAsia="es-CO"/>
        </w:rPr>
        <w:t>Idioma:</w:t>
      </w:r>
      <w:r w:rsidRPr="002A678A">
        <w:rPr>
          <w:rFonts w:ascii="Calibri" w:eastAsia="Times New Roman" w:hAnsi="Calibri" w:cs="Calibri"/>
          <w:lang w:eastAsia="es-CO"/>
        </w:rPr>
        <w:t xml:space="preserve"> inglés</w:t>
      </w:r>
    </w:p>
    <w:p w:rsidR="002A678A" w:rsidRPr="002A678A" w:rsidRDefault="002A678A" w:rsidP="002A678A">
      <w:pPr>
        <w:spacing w:line="235" w:lineRule="atLeast"/>
        <w:rPr>
          <w:rFonts w:ascii="Calibri" w:eastAsia="Times New Roman" w:hAnsi="Calibri" w:cs="Calibri"/>
          <w:lang w:eastAsia="es-CO"/>
        </w:rPr>
      </w:pPr>
      <w:r w:rsidRPr="002A678A">
        <w:rPr>
          <w:rFonts w:ascii="Calibri" w:eastAsia="Times New Roman" w:hAnsi="Calibri" w:cs="Calibri"/>
          <w:b/>
          <w:bCs/>
          <w:lang w:eastAsia="es-CO"/>
        </w:rPr>
        <w:t>Duración:</w:t>
      </w:r>
      <w:r w:rsidRPr="002A678A">
        <w:rPr>
          <w:rFonts w:ascii="Calibri" w:eastAsia="Times New Roman" w:hAnsi="Calibri" w:cs="Calibri"/>
          <w:lang w:eastAsia="es-CO"/>
        </w:rPr>
        <w:t xml:space="preserve"> 5:11 min</w:t>
      </w:r>
    </w:p>
    <w:p w:rsidR="002A678A" w:rsidRPr="002A678A" w:rsidRDefault="002A678A" w:rsidP="002A678A">
      <w:pPr>
        <w:spacing w:line="235" w:lineRule="atLeast"/>
        <w:rPr>
          <w:rFonts w:ascii="Calibri" w:eastAsia="Times New Roman" w:hAnsi="Calibri" w:cs="Calibri"/>
          <w:lang w:eastAsia="es-CO"/>
        </w:rPr>
      </w:pPr>
      <w:r w:rsidRPr="002A678A">
        <w:rPr>
          <w:rFonts w:ascii="Calibri" w:eastAsia="Times New Roman" w:hAnsi="Calibri" w:cs="Calibri"/>
          <w:b/>
          <w:bCs/>
          <w:lang w:eastAsia="es-CO"/>
        </w:rPr>
        <w:t xml:space="preserve">Palabras claves: </w:t>
      </w:r>
      <w:r w:rsidRPr="002A678A">
        <w:rPr>
          <w:rFonts w:ascii="Calibri" w:eastAsia="Times New Roman" w:hAnsi="Calibri" w:cs="Calibri"/>
          <w:lang w:eastAsia="es-CO"/>
        </w:rPr>
        <w:t>sexo – genero, discriminación, desigualdad, mujeres</w:t>
      </w:r>
    </w:p>
    <w:p w:rsidR="003A7871" w:rsidRPr="002A678A" w:rsidRDefault="003A7871" w:rsidP="002A678A">
      <w:bookmarkStart w:id="0" w:name="_GoBack"/>
      <w:bookmarkEnd w:id="0"/>
    </w:p>
    <w:sectPr w:rsidR="003A7871" w:rsidRPr="002A678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6EC"/>
    <w:rsid w:val="001C75E2"/>
    <w:rsid w:val="002A678A"/>
    <w:rsid w:val="00312574"/>
    <w:rsid w:val="003A7871"/>
    <w:rsid w:val="004E66EC"/>
    <w:rsid w:val="00A52966"/>
    <w:rsid w:val="00FA6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645807-2C88-4192-9391-6B48565C2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0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307</Characters>
  <Application>Microsoft Office Word</Application>
  <DocSecurity>0</DocSecurity>
  <Lines>2</Lines>
  <Paragraphs>1</Paragraphs>
  <ScaleCrop>false</ScaleCrop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4</cp:revision>
  <dcterms:created xsi:type="dcterms:W3CDTF">2020-07-15T18:32:00Z</dcterms:created>
  <dcterms:modified xsi:type="dcterms:W3CDTF">2020-07-30T09:04:00Z</dcterms:modified>
</cp:coreProperties>
</file>