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33380" w:rsidRDefault="00033380">
      <w:pPr>
        <w:pStyle w:val="Ttulo"/>
        <w:ind w:right="39"/>
        <w:jc w:val="right"/>
        <w:rPr>
          <w:rFonts w:ascii="Times New Roman" w:eastAsia="Times New Roman" w:hAnsi="Times New Roman" w:cs="Times New Roman"/>
        </w:rPr>
      </w:pPr>
    </w:p>
    <w:p w:rsidR="00033380" w:rsidRDefault="00033380" w:rsidP="00033380"/>
    <w:p w:rsidR="00033380" w:rsidRDefault="00033380" w:rsidP="00033380">
      <w:pPr>
        <w:jc w:val="center"/>
      </w:pPr>
      <w:r>
        <w:t>PROYECTO DE INVESTIGACIÓN</w:t>
      </w:r>
    </w:p>
    <w:p w:rsidR="00033380" w:rsidRPr="00033380" w:rsidRDefault="00033380" w:rsidP="00033380"/>
    <w:p w:rsidR="00534A13" w:rsidRDefault="00534A13">
      <w:pPr>
        <w:pStyle w:val="Ttulo"/>
        <w:ind w:right="39"/>
        <w:jc w:val="right"/>
      </w:pPr>
    </w:p>
    <w:p w:rsidR="00534A13" w:rsidRDefault="003654CC">
      <w:pPr>
        <w:numPr>
          <w:ilvl w:val="0"/>
          <w:numId w:val="1"/>
        </w:numPr>
        <w:spacing w:line="360" w:lineRule="auto"/>
        <w:ind w:hanging="359"/>
        <w:jc w:val="both"/>
      </w:pPr>
      <w:r>
        <w:t>TÍTULO</w:t>
      </w:r>
    </w:p>
    <w:p w:rsidR="00033380" w:rsidRPr="00033380" w:rsidRDefault="00033380" w:rsidP="0084391C">
      <w:pPr>
        <w:spacing w:line="360" w:lineRule="auto"/>
        <w:ind w:left="1"/>
        <w:jc w:val="both"/>
        <w:rPr>
          <w:color w:val="auto"/>
        </w:rPr>
      </w:pPr>
      <w:r w:rsidRPr="00033380">
        <w:rPr>
          <w:color w:val="auto"/>
        </w:rPr>
        <w:t>“E</w:t>
      </w:r>
      <w:r w:rsidR="0056619A">
        <w:rPr>
          <w:color w:val="auto"/>
        </w:rPr>
        <w:t>studio</w:t>
      </w:r>
      <w:r w:rsidRPr="00033380">
        <w:rPr>
          <w:color w:val="auto"/>
        </w:rPr>
        <w:t xml:space="preserve"> de la </w:t>
      </w:r>
      <w:r w:rsidR="0084391C">
        <w:rPr>
          <w:color w:val="auto"/>
        </w:rPr>
        <w:t xml:space="preserve">viabilidad para </w:t>
      </w:r>
      <w:r w:rsidR="00057296">
        <w:rPr>
          <w:color w:val="auto"/>
        </w:rPr>
        <w:t>implementar</w:t>
      </w:r>
      <w:r w:rsidR="00136CA5">
        <w:rPr>
          <w:color w:val="auto"/>
        </w:rPr>
        <w:t xml:space="preserve"> </w:t>
      </w:r>
      <w:r w:rsidR="0056619A">
        <w:rPr>
          <w:color w:val="auto"/>
        </w:rPr>
        <w:t xml:space="preserve">el modelo de </w:t>
      </w:r>
      <w:r w:rsidR="0084391C">
        <w:rPr>
          <w:color w:val="auto"/>
        </w:rPr>
        <w:t>Spin O</w:t>
      </w:r>
      <w:r w:rsidRPr="00033380">
        <w:rPr>
          <w:color w:val="auto"/>
        </w:rPr>
        <w:t>ff en la Universidad Santo Tomás</w:t>
      </w:r>
      <w:r w:rsidR="0056619A">
        <w:rPr>
          <w:color w:val="auto"/>
        </w:rPr>
        <w:t xml:space="preserve"> como estrategia </w:t>
      </w:r>
      <w:r w:rsidR="00057296">
        <w:rPr>
          <w:color w:val="auto"/>
        </w:rPr>
        <w:t>integradora entre la</w:t>
      </w:r>
      <w:r w:rsidR="0056619A">
        <w:rPr>
          <w:color w:val="auto"/>
        </w:rPr>
        <w:t xml:space="preserve"> investigación formativa y </w:t>
      </w:r>
      <w:r w:rsidR="00057296">
        <w:rPr>
          <w:color w:val="auto"/>
        </w:rPr>
        <w:t xml:space="preserve">el </w:t>
      </w:r>
      <w:r w:rsidR="0056619A">
        <w:rPr>
          <w:color w:val="auto"/>
        </w:rPr>
        <w:t>emprendimiento</w:t>
      </w:r>
      <w:r w:rsidRPr="00033380">
        <w:rPr>
          <w:color w:val="auto"/>
        </w:rPr>
        <w:t>”</w:t>
      </w:r>
    </w:p>
    <w:p w:rsidR="00033380" w:rsidRDefault="00033380">
      <w:pPr>
        <w:spacing w:line="360" w:lineRule="auto"/>
        <w:ind w:left="360"/>
        <w:jc w:val="both"/>
      </w:pPr>
    </w:p>
    <w:p w:rsidR="00534A13" w:rsidRDefault="003654CC">
      <w:pPr>
        <w:numPr>
          <w:ilvl w:val="0"/>
          <w:numId w:val="1"/>
        </w:numPr>
        <w:spacing w:line="360" w:lineRule="auto"/>
        <w:ind w:hanging="359"/>
        <w:jc w:val="both"/>
      </w:pPr>
      <w:r>
        <w:t>RESUMEN DEL PROYECTO DE INVESTIGACIÓN (máximo 250 palabras)</w:t>
      </w:r>
    </w:p>
    <w:p w:rsidR="00057296" w:rsidRPr="00057296" w:rsidRDefault="00057296" w:rsidP="00057296">
      <w:pPr>
        <w:pStyle w:val="Prrafodelista"/>
        <w:spacing w:line="360" w:lineRule="auto"/>
        <w:ind w:left="1"/>
        <w:jc w:val="both"/>
        <w:rPr>
          <w:color w:val="auto"/>
        </w:rPr>
      </w:pPr>
      <w:r>
        <w:t xml:space="preserve">Este proyecto de investigación pretende analizar la viabilidad </w:t>
      </w:r>
      <w:r w:rsidRPr="00057296">
        <w:rPr>
          <w:color w:val="auto"/>
        </w:rPr>
        <w:t>para implementar el modelo de Spin-Off en la Universidad Santo Tomás, partiendo del análisis de casos exitosos en universidades de Colombia y el mundo. Con base en lo anterior, se propondrá una</w:t>
      </w:r>
      <w:r>
        <w:t>política institucional que sirva como</w:t>
      </w:r>
      <w:r w:rsidRPr="009E5918">
        <w:t xml:space="preserve"> marco de referencia para la implementación eficaz</w:t>
      </w:r>
      <w:r>
        <w:t xml:space="preserve"> del modelo Spin-Off en la institución, a partir de la cual se pueda a</w:t>
      </w:r>
      <w:r w:rsidRPr="009E5918">
        <w:t xml:space="preserve">poyar la </w:t>
      </w:r>
      <w:r>
        <w:t>genera</w:t>
      </w:r>
      <w:r w:rsidRPr="009E5918">
        <w:t>ción de proyecto</w:t>
      </w:r>
      <w:r>
        <w:t>s</w:t>
      </w:r>
      <w:r w:rsidRPr="009E5918">
        <w:t xml:space="preserve"> empresarial</w:t>
      </w:r>
      <w:r>
        <w:t xml:space="preserve">esinnovadores que sean propuestos por los </w:t>
      </w:r>
      <w:r w:rsidRPr="009E5918">
        <w:t>estudiant</w:t>
      </w:r>
      <w:r>
        <w:t xml:space="preserve">es en un proceso </w:t>
      </w:r>
      <w:r w:rsidR="00DD35EE">
        <w:t>de emprendimiento como producto de la</w:t>
      </w:r>
      <w:r w:rsidRPr="00057296">
        <w:rPr>
          <w:color w:val="auto"/>
        </w:rPr>
        <w:t>investigación formativa.</w:t>
      </w:r>
    </w:p>
    <w:p w:rsidR="00033380" w:rsidRDefault="00033380">
      <w:pPr>
        <w:spacing w:line="360" w:lineRule="auto"/>
        <w:ind w:left="360"/>
        <w:jc w:val="both"/>
      </w:pPr>
    </w:p>
    <w:p w:rsidR="00534A13" w:rsidRDefault="003654CC">
      <w:pPr>
        <w:numPr>
          <w:ilvl w:val="0"/>
          <w:numId w:val="1"/>
        </w:numPr>
        <w:spacing w:line="360" w:lineRule="auto"/>
        <w:ind w:hanging="359"/>
        <w:jc w:val="both"/>
      </w:pPr>
      <w:r>
        <w:t xml:space="preserve">PALABRAS CLAVE </w:t>
      </w:r>
    </w:p>
    <w:p w:rsidR="00534A13" w:rsidRDefault="003654CC" w:rsidP="00033380">
      <w:pPr>
        <w:spacing w:line="360" w:lineRule="auto"/>
        <w:ind w:left="1"/>
        <w:jc w:val="both"/>
      </w:pPr>
      <w:r>
        <w:t>Spin</w:t>
      </w:r>
      <w:r w:rsidR="00057296">
        <w:t>-</w:t>
      </w:r>
      <w:r>
        <w:t xml:space="preserve">off, App, Tecnología, </w:t>
      </w:r>
      <w:r w:rsidR="0084391C">
        <w:t>Emprendimiento, Empresa,</w:t>
      </w:r>
    </w:p>
    <w:p w:rsidR="00033380" w:rsidRDefault="00033380">
      <w:pPr>
        <w:spacing w:line="360" w:lineRule="auto"/>
        <w:ind w:left="360"/>
        <w:jc w:val="both"/>
      </w:pPr>
    </w:p>
    <w:p w:rsidR="00033380" w:rsidRDefault="003654CC" w:rsidP="00033380">
      <w:pPr>
        <w:numPr>
          <w:ilvl w:val="0"/>
          <w:numId w:val="1"/>
        </w:numPr>
        <w:spacing w:line="360" w:lineRule="auto"/>
        <w:ind w:hanging="359"/>
      </w:pPr>
      <w:r>
        <w:t xml:space="preserve">PLANTEAMIENTO DEL PROBLEMA </w:t>
      </w:r>
    </w:p>
    <w:p w:rsidR="00E23AD4" w:rsidRDefault="00033380" w:rsidP="00DD35EE">
      <w:pPr>
        <w:spacing w:line="360" w:lineRule="auto"/>
        <w:ind w:left="1"/>
        <w:jc w:val="both"/>
      </w:pPr>
      <w:r>
        <w:t xml:space="preserve">Este proyecto surge de la preocupación expresa de los estudiantes de los cursos del área </w:t>
      </w:r>
      <w:r w:rsidR="00E23AD4">
        <w:t>de E</w:t>
      </w:r>
      <w:r>
        <w:t xml:space="preserve">mprendimiento con respecto a la implementación y continuidad de los proyectos empresariales que semestre a semestre se </w:t>
      </w:r>
      <w:r w:rsidR="00E23AD4">
        <w:t>proponen en las diferentes facultades de la Universidad Santo Tomas, ya sea como trabajos exigidos en las asignaturas o como opción de grado.</w:t>
      </w:r>
      <w:r>
        <w:t xml:space="preserve"> Muchos de estos proyectos se quedan en meros ejercicios académicos que no logran impactar el desarrollo económico del país, muy a pesar de la variedad de ofertas de apoyo de las redes de emprendimiento. </w:t>
      </w:r>
      <w:r w:rsidR="00E23AD4">
        <w:t xml:space="preserve">La situación es relativamente nueva debido a anteriormente las universidades se circunscribían a brindar la formación empresarial requerida, dejando al criterio del estudiante emprendedor la posibilidad de formalizar el </w:t>
      </w:r>
      <w:r w:rsidR="00E23AD4">
        <w:lastRenderedPageBreak/>
        <w:t xml:space="preserve">proyecto empresarial. Hoy en día, algunas universidades han decidido profundizar en el apoyo a la generación de empresas mediante </w:t>
      </w:r>
      <w:r w:rsidR="0084391C">
        <w:t>modelos</w:t>
      </w:r>
      <w:r w:rsidR="00E23AD4">
        <w:t xml:space="preserve"> innovador</w:t>
      </w:r>
      <w:r w:rsidR="0084391C">
        <w:t>e</w:t>
      </w:r>
      <w:r w:rsidR="00E23AD4">
        <w:t>s que enriquecen el espectro de servicios que ofrece la institución a la sociedad</w:t>
      </w:r>
      <w:r w:rsidR="0056619A">
        <w:t>, aprovechando las ventajas que la revolución tecnológica ha puesto a disposición</w:t>
      </w:r>
      <w:r w:rsidR="00E23AD4">
        <w:t>.  El interés de este proyecto es profundizar en el conocimiento y aplica</w:t>
      </w:r>
      <w:r w:rsidR="0084391C">
        <w:t>ción del modelo Spin Off</w:t>
      </w:r>
      <w:r w:rsidR="00DD35EE">
        <w:t xml:space="preserve"> (Empresas de Base Tecnológica de Origen Académico)</w:t>
      </w:r>
      <w:r w:rsidR="0084391C">
        <w:t xml:space="preserve">, el cual </w:t>
      </w:r>
      <w:r w:rsidR="0056619A">
        <w:t xml:space="preserve">involucra mediante la investigación formativa a </w:t>
      </w:r>
      <w:r w:rsidR="0084391C">
        <w:t>ya ha demostrado ser exitoso en algunas universidades a nivel nacional e internacional.</w:t>
      </w:r>
    </w:p>
    <w:p w:rsidR="00033380" w:rsidRDefault="00033380" w:rsidP="00033380">
      <w:pPr>
        <w:spacing w:line="360" w:lineRule="auto"/>
        <w:ind w:left="1"/>
        <w:jc w:val="both"/>
      </w:pPr>
    </w:p>
    <w:p w:rsidR="00534A13" w:rsidRDefault="003654CC">
      <w:pPr>
        <w:numPr>
          <w:ilvl w:val="0"/>
          <w:numId w:val="1"/>
        </w:numPr>
        <w:spacing w:line="360" w:lineRule="auto"/>
        <w:ind w:hanging="359"/>
        <w:jc w:val="both"/>
      </w:pPr>
      <w:r>
        <w:t>PREGUNTA DE INVESTIGACIÓN</w:t>
      </w:r>
    </w:p>
    <w:p w:rsidR="0045683B" w:rsidRDefault="0045683B" w:rsidP="00E23AD4">
      <w:pPr>
        <w:spacing w:line="360" w:lineRule="auto"/>
        <w:ind w:left="1"/>
      </w:pPr>
    </w:p>
    <w:p w:rsidR="00E23AD4" w:rsidRDefault="0084391C" w:rsidP="00BD50DF">
      <w:pPr>
        <w:spacing w:line="360" w:lineRule="auto"/>
        <w:ind w:left="1"/>
        <w:jc w:val="both"/>
      </w:pPr>
      <w:r>
        <w:t>¿Cuáles</w:t>
      </w:r>
      <w:r w:rsidR="00E23AD4">
        <w:t xml:space="preserve"> son</w:t>
      </w:r>
      <w:r>
        <w:t xml:space="preserve"> las condiciones reglamentarias, administrativas y culturales para lograr </w:t>
      </w:r>
      <w:r w:rsidR="004661A4">
        <w:t>la</w:t>
      </w:r>
      <w:r>
        <w:t xml:space="preserve"> implementación</w:t>
      </w:r>
      <w:r w:rsidR="004661A4">
        <w:t xml:space="preserve"> de la modelo de emprendimiento de Spin Off en el contexto de la Universidad Santo Tomas?</w:t>
      </w:r>
    </w:p>
    <w:p w:rsidR="0084391C" w:rsidRDefault="0084391C" w:rsidP="00E23AD4">
      <w:pPr>
        <w:spacing w:line="360" w:lineRule="auto"/>
        <w:ind w:left="1"/>
      </w:pPr>
    </w:p>
    <w:p w:rsidR="0084391C" w:rsidRDefault="003654CC" w:rsidP="0084391C">
      <w:pPr>
        <w:numPr>
          <w:ilvl w:val="0"/>
          <w:numId w:val="1"/>
        </w:numPr>
        <w:spacing w:line="360" w:lineRule="auto"/>
        <w:ind w:hanging="359"/>
        <w:jc w:val="both"/>
      </w:pPr>
      <w:r>
        <w:t>OBJETIVO GENERAL Y OBJETIVOS ESPECÍFICOS</w:t>
      </w:r>
    </w:p>
    <w:p w:rsidR="00534A13" w:rsidRDefault="003654CC" w:rsidP="0084391C">
      <w:pPr>
        <w:pStyle w:val="Prrafodelista"/>
        <w:numPr>
          <w:ilvl w:val="1"/>
          <w:numId w:val="10"/>
        </w:numPr>
        <w:spacing w:line="360" w:lineRule="auto"/>
        <w:ind w:left="361"/>
      </w:pPr>
      <w:r>
        <w:t>OBJETIVO GENERAL</w:t>
      </w:r>
    </w:p>
    <w:p w:rsidR="0084391C" w:rsidRDefault="00C917EA" w:rsidP="00D76FA4">
      <w:pPr>
        <w:spacing w:line="360" w:lineRule="auto"/>
        <w:ind w:left="433"/>
        <w:jc w:val="both"/>
      </w:pPr>
      <w:r w:rsidRPr="009E5918">
        <w:t xml:space="preserve">Proponer </w:t>
      </w:r>
      <w:r w:rsidR="00E76C21">
        <w:t xml:space="preserve">una </w:t>
      </w:r>
      <w:r>
        <w:t>política institucional que sirva como</w:t>
      </w:r>
      <w:r w:rsidRPr="009E5918">
        <w:t xml:space="preserve"> marco de referencia para la implementación eficaz de ejercicios de Spin Off </w:t>
      </w:r>
      <w:r>
        <w:t>en</w:t>
      </w:r>
      <w:r w:rsidRPr="009E5918">
        <w:t xml:space="preserve"> la Universidad Santo Tomás</w:t>
      </w:r>
      <w:r w:rsidR="00E76C21">
        <w:t xml:space="preserve">.  </w:t>
      </w:r>
    </w:p>
    <w:p w:rsidR="0084391C" w:rsidRDefault="0084391C" w:rsidP="0084391C">
      <w:pPr>
        <w:spacing w:line="360" w:lineRule="auto"/>
        <w:ind w:left="433"/>
      </w:pPr>
    </w:p>
    <w:p w:rsidR="00534A13" w:rsidRDefault="003654CC" w:rsidP="0084391C">
      <w:pPr>
        <w:pStyle w:val="Prrafodelista"/>
        <w:numPr>
          <w:ilvl w:val="1"/>
          <w:numId w:val="10"/>
        </w:numPr>
        <w:spacing w:line="360" w:lineRule="auto"/>
        <w:ind w:left="361"/>
      </w:pPr>
      <w:r>
        <w:t>OBJETIVOS ESPECÍFICOS</w:t>
      </w:r>
    </w:p>
    <w:p w:rsidR="00E76C21" w:rsidRDefault="00E76C21" w:rsidP="00E76C21">
      <w:pPr>
        <w:numPr>
          <w:ilvl w:val="0"/>
          <w:numId w:val="2"/>
        </w:numPr>
        <w:spacing w:line="360" w:lineRule="auto"/>
        <w:ind w:left="793" w:hanging="359"/>
        <w:jc w:val="both"/>
      </w:pPr>
      <w:r>
        <w:t xml:space="preserve">Revisar la literatura especializada con respecto a </w:t>
      </w:r>
      <w:r w:rsidRPr="009E5918">
        <w:t>l</w:t>
      </w:r>
      <w:r>
        <w:t>a implementación del m</w:t>
      </w:r>
      <w:r w:rsidRPr="009E5918">
        <w:t xml:space="preserve">odelo de SpinOff en </w:t>
      </w:r>
      <w:r>
        <w:t xml:space="preserve">las </w:t>
      </w:r>
      <w:r w:rsidRPr="009E5918">
        <w:t>universidades a nivel nacional e internacional.</w:t>
      </w:r>
    </w:p>
    <w:p w:rsidR="00E76C21" w:rsidRDefault="00E76C21" w:rsidP="00E76C21">
      <w:pPr>
        <w:numPr>
          <w:ilvl w:val="0"/>
          <w:numId w:val="2"/>
        </w:numPr>
        <w:spacing w:line="360" w:lineRule="auto"/>
        <w:ind w:left="793" w:hanging="359"/>
        <w:jc w:val="both"/>
      </w:pPr>
      <w:r>
        <w:t>Entrevistar a los actores implicados en experiencias exitosas en la implementación del m</w:t>
      </w:r>
      <w:r w:rsidRPr="009E5918">
        <w:t xml:space="preserve">odelo de SpinOff en </w:t>
      </w:r>
      <w:r>
        <w:t xml:space="preserve">las </w:t>
      </w:r>
      <w:r w:rsidRPr="009E5918">
        <w:t>universidades a nivel nacional</w:t>
      </w:r>
      <w:r>
        <w:t>.</w:t>
      </w:r>
    </w:p>
    <w:p w:rsidR="00E76C21" w:rsidRDefault="00E76C21" w:rsidP="00E76C21">
      <w:pPr>
        <w:numPr>
          <w:ilvl w:val="0"/>
          <w:numId w:val="2"/>
        </w:numPr>
        <w:spacing w:line="360" w:lineRule="auto"/>
        <w:ind w:left="793" w:hanging="359"/>
        <w:jc w:val="both"/>
      </w:pPr>
      <w:r>
        <w:t>Redactar la propuesta de política institucional acorde a condiciones reglamentarias, administrativas y culturalesde la Universidad Santo Tomás.</w:t>
      </w:r>
    </w:p>
    <w:p w:rsidR="0084391C" w:rsidRPr="009E5918" w:rsidRDefault="0084391C" w:rsidP="00E76C21">
      <w:pPr>
        <w:numPr>
          <w:ilvl w:val="0"/>
          <w:numId w:val="2"/>
        </w:numPr>
        <w:spacing w:line="360" w:lineRule="auto"/>
        <w:ind w:left="793" w:hanging="359"/>
        <w:jc w:val="both"/>
      </w:pPr>
      <w:r w:rsidRPr="009E5918">
        <w:t xml:space="preserve">Apoyar la implementación de un proyecto empresarial estudiantil que </w:t>
      </w:r>
      <w:r w:rsidR="009E5918" w:rsidRPr="009E5918">
        <w:t>permita pilotear el marco de referencia propuesto</w:t>
      </w:r>
      <w:r w:rsidR="00E76C21">
        <w:t xml:space="preserve"> (en una fase posterior del estudio)</w:t>
      </w:r>
      <w:r w:rsidR="009E5918" w:rsidRPr="009E5918">
        <w:t xml:space="preserve">. </w:t>
      </w:r>
    </w:p>
    <w:p w:rsidR="0084391C" w:rsidRDefault="0084391C" w:rsidP="0084391C">
      <w:pPr>
        <w:spacing w:line="360" w:lineRule="auto"/>
        <w:ind w:left="793"/>
      </w:pPr>
    </w:p>
    <w:p w:rsidR="00534A13" w:rsidRDefault="003654CC" w:rsidP="0084391C">
      <w:pPr>
        <w:numPr>
          <w:ilvl w:val="0"/>
          <w:numId w:val="10"/>
        </w:numPr>
        <w:spacing w:line="360" w:lineRule="auto"/>
        <w:ind w:hanging="359"/>
        <w:jc w:val="both"/>
      </w:pPr>
      <w:r>
        <w:t xml:space="preserve">JUSTIFICACIÓN </w:t>
      </w:r>
    </w:p>
    <w:p w:rsidR="00DD0982" w:rsidRDefault="00DD0982" w:rsidP="00DD0982">
      <w:pPr>
        <w:spacing w:line="360" w:lineRule="auto"/>
        <w:ind w:left="1"/>
        <w:contextualSpacing/>
        <w:jc w:val="both"/>
      </w:pPr>
      <w:r>
        <w:lastRenderedPageBreak/>
        <w:t>Esta investigación es pertinente y relevante para la Universidad Santo Tomas, debido a que:</w:t>
      </w:r>
    </w:p>
    <w:p w:rsidR="00E76C21" w:rsidRDefault="00E76C21" w:rsidP="00E76C21">
      <w:pPr>
        <w:pStyle w:val="Prrafodelista"/>
        <w:numPr>
          <w:ilvl w:val="0"/>
          <w:numId w:val="11"/>
        </w:numPr>
        <w:spacing w:line="360" w:lineRule="auto"/>
        <w:ind w:left="361"/>
        <w:jc w:val="both"/>
      </w:pPr>
      <w:r>
        <w:t>La Acreditación Institucional de Alta Calidad obtenida por la Institución, establece el desarrollo de Políticas y lineamientos claros en los diferentes ejes establecidos por el CNA. Siendo el eje de Currículo e Investigación, uno de los más importantes dado que se responde explícitamente a las necesidades sentidas de la población. Y en ese sentido, la definición de una Política acerca del manejo de ejercicios de Spin Off, es pertinente en el estado actual de nuestra Institución.</w:t>
      </w:r>
    </w:p>
    <w:p w:rsidR="0056619A" w:rsidRDefault="0056619A" w:rsidP="00DD0982">
      <w:pPr>
        <w:pStyle w:val="Prrafodelista"/>
        <w:numPr>
          <w:ilvl w:val="0"/>
          <w:numId w:val="11"/>
        </w:numPr>
        <w:spacing w:line="360" w:lineRule="auto"/>
        <w:ind w:left="361"/>
        <w:jc w:val="both"/>
      </w:pPr>
      <w:r>
        <w:t>Existe interés por parte de muchos estudiantes para generar proyectos empresariales innovadores y no tienen los recursos para iniciar la implementación del mismo.</w:t>
      </w:r>
    </w:p>
    <w:p w:rsidR="006D5657" w:rsidRDefault="006D5657" w:rsidP="00DD0982">
      <w:pPr>
        <w:pStyle w:val="Prrafodelista"/>
        <w:numPr>
          <w:ilvl w:val="0"/>
          <w:numId w:val="11"/>
        </w:numPr>
        <w:spacing w:line="360" w:lineRule="auto"/>
        <w:ind w:left="361"/>
        <w:jc w:val="both"/>
      </w:pPr>
      <w:r>
        <w:t xml:space="preserve">Las tendencias administrativas han privilegiado el modelo Spin-Off como una estrategia de crecimiento y desarrollo empresarial que genera un impacto significativo en la economía y la sociedad, lo cual representa un campo de conocimiento promisorio en el cual se podría asumir una posición de liderazgo. </w:t>
      </w:r>
    </w:p>
    <w:p w:rsidR="008E56BA" w:rsidRDefault="0056619A" w:rsidP="008E56BA">
      <w:pPr>
        <w:pStyle w:val="Prrafodelista"/>
        <w:numPr>
          <w:ilvl w:val="0"/>
          <w:numId w:val="11"/>
        </w:numPr>
        <w:spacing w:line="360" w:lineRule="auto"/>
        <w:ind w:left="361"/>
        <w:jc w:val="both"/>
      </w:pPr>
      <w:r>
        <w:t xml:space="preserve">Existen experiencias exitosas </w:t>
      </w:r>
      <w:r w:rsidR="008E56BA">
        <w:t xml:space="preserve">en algunas universidades del país que se encuentran aplicando el </w:t>
      </w:r>
      <w:r>
        <w:t xml:space="preserve">modelo </w:t>
      </w:r>
      <w:r w:rsidR="008E56BA">
        <w:t>Spin-Off para la generación y a</w:t>
      </w:r>
      <w:r w:rsidR="00DD35EE">
        <w:t xml:space="preserve">poyo de proyectos empresariales, </w:t>
      </w:r>
      <w:r w:rsidR="002D7FB3">
        <w:t xml:space="preserve">que deben ser analizadas de cerca para entender mejor las condiciones y el ecosistema en el que son gestadas, </w:t>
      </w:r>
      <w:r w:rsidR="00DD35EE">
        <w:t>lo cual plantea expectativas</w:t>
      </w:r>
      <w:r w:rsidR="006D5657">
        <w:t xml:space="preserve"> y retos</w:t>
      </w:r>
      <w:r w:rsidR="00DD35EE">
        <w:t xml:space="preserve"> sobre </w:t>
      </w:r>
      <w:r w:rsidR="002D7FB3">
        <w:t xml:space="preserve">el método óptimo para su </w:t>
      </w:r>
      <w:r w:rsidR="006D5657">
        <w:t xml:space="preserve">transferencia y </w:t>
      </w:r>
      <w:r w:rsidR="00DD35EE">
        <w:t>aplicabilidad en</w:t>
      </w:r>
      <w:r w:rsidR="006D5657">
        <w:t xml:space="preserve"> el contexto de</w:t>
      </w:r>
      <w:r w:rsidR="00DD35EE">
        <w:t xml:space="preserve"> la Universidad Santo Tomas.</w:t>
      </w:r>
    </w:p>
    <w:p w:rsidR="008E56BA" w:rsidRDefault="008E56BA" w:rsidP="00DD0982">
      <w:pPr>
        <w:pStyle w:val="Prrafodelista"/>
        <w:numPr>
          <w:ilvl w:val="0"/>
          <w:numId w:val="11"/>
        </w:numPr>
        <w:spacing w:line="360" w:lineRule="auto"/>
        <w:ind w:left="361"/>
        <w:jc w:val="both"/>
      </w:pPr>
      <w:r>
        <w:t>La Universidad ha manifestado en su política institucional de emprendimiento la necesidad de “c</w:t>
      </w:r>
      <w:r w:rsidRPr="008E56BA">
        <w:t>rear, asesorar y acompañar mecanismos de promoción y apoyo a emprendedores</w:t>
      </w:r>
      <w:r>
        <w:t>” como uno de sus objetivos principales.</w:t>
      </w:r>
    </w:p>
    <w:p w:rsidR="00DD35EE" w:rsidRDefault="008E56BA" w:rsidP="003654CC">
      <w:pPr>
        <w:pStyle w:val="Prrafodelista"/>
        <w:numPr>
          <w:ilvl w:val="0"/>
          <w:numId w:val="11"/>
        </w:numPr>
        <w:spacing w:line="360" w:lineRule="auto"/>
        <w:ind w:left="361"/>
        <w:jc w:val="both"/>
      </w:pPr>
      <w:r>
        <w:t>La</w:t>
      </w:r>
      <w:r w:rsidR="00DD35EE">
        <w:t xml:space="preserve"> reglamentación vigente y disponible de la Universidad Santo Tomas no ha considerado la implementación del modelo de Spin-Off como alternativa de apoyo al emprendimiento estudiantil como producto de la investigación formativa.</w:t>
      </w:r>
    </w:p>
    <w:p w:rsidR="00DD0982" w:rsidRDefault="008B7BEC" w:rsidP="003654CC">
      <w:pPr>
        <w:pStyle w:val="Prrafodelista"/>
        <w:numPr>
          <w:ilvl w:val="0"/>
          <w:numId w:val="11"/>
        </w:numPr>
        <w:spacing w:line="360" w:lineRule="auto"/>
        <w:ind w:left="361"/>
        <w:jc w:val="both"/>
      </w:pPr>
      <w:r>
        <w:t>E</w:t>
      </w:r>
      <w:r w:rsidR="0056619A">
        <w:t>l modelo Spin-Off para la generación y desarrollo de empresas propuestas por los estudiantes</w:t>
      </w:r>
      <w:r>
        <w:t>, representa una oportunidad de prestigio y crecimiento académico-administrativo para la UniversidadSanto Tomas que no</w:t>
      </w:r>
      <w:r w:rsidR="00BE29EA">
        <w:t xml:space="preserve"> se puede dejar de considera</w:t>
      </w:r>
      <w:r>
        <w:t>r.</w:t>
      </w:r>
    </w:p>
    <w:p w:rsidR="00534A13" w:rsidRDefault="00534A13">
      <w:pPr>
        <w:spacing w:line="360" w:lineRule="auto"/>
        <w:jc w:val="both"/>
      </w:pPr>
    </w:p>
    <w:p w:rsidR="00534A13" w:rsidRDefault="008B7BEC" w:rsidP="0084391C">
      <w:pPr>
        <w:numPr>
          <w:ilvl w:val="0"/>
          <w:numId w:val="10"/>
        </w:numPr>
        <w:spacing w:line="360" w:lineRule="auto"/>
        <w:ind w:hanging="359"/>
        <w:jc w:val="both"/>
      </w:pPr>
      <w:r>
        <w:t>ESTADO DEL ARTE</w:t>
      </w:r>
    </w:p>
    <w:p w:rsidR="00D00A7F" w:rsidRDefault="008B7BEC" w:rsidP="008B7BEC">
      <w:pPr>
        <w:spacing w:line="360" w:lineRule="auto"/>
        <w:jc w:val="both"/>
      </w:pPr>
      <w:r>
        <w:lastRenderedPageBreak/>
        <w:t xml:space="preserve">Tal como se ha planteado en la justificación de este proyecto, </w:t>
      </w:r>
      <w:r w:rsidR="00D00A7F">
        <w:t>no se ha visibilizado la implementación del modelo de Spin-Off en la Universidad Santo Tomas, no hay proyectos empresariales de origen estudiantil que hayan sido apoyados económicamente en su implementación y no existe una</w:t>
      </w:r>
      <w:r>
        <w:t xml:space="preserve"> reglamentación vigente y disponible </w:t>
      </w:r>
      <w:r w:rsidR="00D00A7F">
        <w:t xml:space="preserve">al respecto. </w:t>
      </w:r>
    </w:p>
    <w:p w:rsidR="003654CC" w:rsidRDefault="003654CC" w:rsidP="008B7BEC">
      <w:pPr>
        <w:spacing w:line="360" w:lineRule="auto"/>
        <w:jc w:val="both"/>
      </w:pPr>
    </w:p>
    <w:p w:rsidR="003654CC" w:rsidRDefault="003654CC" w:rsidP="008B7BEC">
      <w:pPr>
        <w:spacing w:line="360" w:lineRule="auto"/>
        <w:jc w:val="both"/>
      </w:pPr>
      <w:r>
        <w:t xml:space="preserve">A nivel internacional, la Universidad de Oxford fundo en 1988 la empresa de transferencia de tecnología llamada ISIS INNOVATION, la cual es actualmente la responsable de administrar los procesos de consultoría en investigación de dicha universidad, generando con ello  importantes ingresos adicionales a la misma mediante la inversión en cerca de 22 empresas con el modelo spin-off </w:t>
      </w:r>
      <w:r w:rsidR="002E73B2">
        <w:fldChar w:fldCharType="begin" w:fldLock="1"/>
      </w:r>
      <w:r w:rsidR="007D7E88">
        <w:instrText>ADDIN CSL_CITATION { "citationItems" : [ { "id" : "ITEM-1", "itemData" : { "URL" : "http://www.isis-innovation.com/documents/IsisAnnualReport2013.pdf", "author" : [ { "dropping-particle" : "", "family" : "Taylor", "given" : "Bernard", "non-dropping-particle" : "", "parse-names" : false, "suffix" : "" } ], "id" : "ITEM-1", "issued" : { "date-parts" : [ [ "2013" ] ] }, "page" : "http://www.isis-innovation.com/", "title" : "ANNUAL REPORT 2013", "type" : "webpage" }, "uris" : [ "http://www.mendeley.com/documents/?uuid=b4983f9a-9878-4aee-a3b1-23fab7661f93" ] } ], "mendeley" : { "previouslyFormattedCitation" : "(Taylor, 2013)" }, "properties" : { "noteIndex" : 0 }, "schema" : "https://github.com/citation-style-language/schema/raw/master/csl-citation.json" }</w:instrText>
      </w:r>
      <w:r w:rsidR="002E73B2">
        <w:fldChar w:fldCharType="separate"/>
      </w:r>
      <w:r w:rsidR="004A2CA0" w:rsidRPr="004A2CA0">
        <w:rPr>
          <w:noProof/>
        </w:rPr>
        <w:t>(Taylor, 2013)</w:t>
      </w:r>
      <w:r w:rsidR="002E73B2">
        <w:fldChar w:fldCharType="end"/>
      </w:r>
    </w:p>
    <w:p w:rsidR="003654CC" w:rsidRPr="003654CC" w:rsidRDefault="003654CC" w:rsidP="008B7BEC">
      <w:pPr>
        <w:spacing w:line="360" w:lineRule="auto"/>
        <w:jc w:val="both"/>
      </w:pPr>
    </w:p>
    <w:p w:rsidR="008B7BEC" w:rsidRDefault="003654CC" w:rsidP="008B7BEC">
      <w:pPr>
        <w:spacing w:line="360" w:lineRule="auto"/>
        <w:jc w:val="both"/>
      </w:pPr>
      <w:r>
        <w:t>A nivel nacional, e</w:t>
      </w:r>
      <w:r w:rsidR="008B7BEC">
        <w:t xml:space="preserve">xisten universidades en Colombia como el ICESI en Cali o la EAFIT en Medellín, las cuales han anunciado la creación de empresas mediante el modelo de Spin-Off. </w:t>
      </w:r>
      <w:r w:rsidR="00D00A7F">
        <w:t>Por ejemplo, e</w:t>
      </w:r>
      <w:r w:rsidR="008B7BEC">
        <w:t xml:space="preserve">n el año 2009 </w:t>
      </w:r>
      <w:r w:rsidR="005273F7">
        <w:t xml:space="preserve">EAFIT </w:t>
      </w:r>
      <w:r w:rsidR="008B7BEC">
        <w:t>lanzó su primera empresa con el nombre “</w:t>
      </w:r>
      <w:r w:rsidR="008B7BEC" w:rsidRPr="008B7BEC">
        <w:t>Tecnologías Digitales Interactivas</w:t>
      </w:r>
      <w:r w:rsidR="008B7BEC">
        <w:t xml:space="preserve">”, la cual </w:t>
      </w:r>
      <w:r w:rsidR="008B7BEC" w:rsidRPr="008B7BEC">
        <w:t>pasó a ser la Alianza TEZIO – EAFIT.</w:t>
      </w:r>
      <w:r w:rsidR="00D00A7F">
        <w:t xml:space="preserve"> Actualmente esta universidad cuenta con 18 proyectos empresariales en desarrollo, con lo cual realizan “tr</w:t>
      </w:r>
      <w:r w:rsidR="00D00A7F" w:rsidRPr="00D00A7F">
        <w:t>ansferencia de tecnología y conocimiento para el desarrollo de la región y el país</w:t>
      </w:r>
      <w:r w:rsidR="00D00A7F">
        <w:t xml:space="preserve">” </w:t>
      </w:r>
      <w:r w:rsidR="002E73B2">
        <w:fldChar w:fldCharType="begin" w:fldLock="1"/>
      </w:r>
      <w:r w:rsidR="007D7E88">
        <w:instrText>ADDIN CSL_CITATION { "citationItems" : [ { "id" : "ITEM-1", "itemData" : { "URL" : "http://www.eafit.edu.co/cice/tt-c/Paginas/spin-off.aspx", "id" : "ITEM-1", "issued" : { "date-parts" : [ [ "2014" ] ] }, "title" : "EAFIT", "type" : "webpage" }, "uris" : [ "http://www.mendeley.com/documents/?uuid=88f96645-a0a2-4bd6-8e4e-43d64f018959" ] } ], "mendeley" : { "previouslyFormattedCitation" : "(\u201cEAFIT,\u201d 2014)" }, "properties" : { "noteIndex" : 0 }, "schema" : "https://github.com/citation-style-language/schema/raw/master/csl-citation.json" }</w:instrText>
      </w:r>
      <w:r w:rsidR="002E73B2">
        <w:fldChar w:fldCharType="separate"/>
      </w:r>
      <w:r w:rsidR="004A2CA0" w:rsidRPr="004A2CA0">
        <w:rPr>
          <w:noProof/>
        </w:rPr>
        <w:t>(“EAFIT,” 2014)</w:t>
      </w:r>
      <w:r w:rsidR="002E73B2">
        <w:fldChar w:fldCharType="end"/>
      </w:r>
      <w:r w:rsidR="004A2CA0">
        <w:t>.</w:t>
      </w:r>
    </w:p>
    <w:p w:rsidR="0004620C" w:rsidRDefault="0004620C" w:rsidP="008B7BEC">
      <w:pPr>
        <w:spacing w:line="360" w:lineRule="auto"/>
        <w:jc w:val="both"/>
      </w:pPr>
    </w:p>
    <w:p w:rsidR="0004620C" w:rsidRDefault="0004620C" w:rsidP="008B7BEC">
      <w:pPr>
        <w:spacing w:line="360" w:lineRule="auto"/>
        <w:jc w:val="both"/>
      </w:pPr>
      <w:r>
        <w:t>En el año 2007, Colciencias abrió una C</w:t>
      </w:r>
      <w:r w:rsidRPr="0004620C">
        <w:t>onvocatoria para la conformación de un banco de proyectos de apoyo a la creación de empresas innovadoras de bas</w:t>
      </w:r>
      <w:r>
        <w:t>e tecnológica, a través del S</w:t>
      </w:r>
      <w:r w:rsidRPr="0004620C">
        <w:t>istema</w:t>
      </w:r>
      <w:r>
        <w:t xml:space="preserve"> Nacional de Incubación, con el cual se pretendía </w:t>
      </w:r>
      <w:r w:rsidR="00FE097E">
        <w:t xml:space="preserve">apoyar mediante la figura de cofinanciación a algunas de </w:t>
      </w:r>
      <w:r>
        <w:t xml:space="preserve">las empresas generadas mediante el modelo Spin-Off en universidades como en empresas ya consolidadas. </w:t>
      </w:r>
    </w:p>
    <w:p w:rsidR="0004620C" w:rsidRDefault="0004620C" w:rsidP="008B7BEC">
      <w:pPr>
        <w:spacing w:line="360" w:lineRule="auto"/>
        <w:jc w:val="both"/>
      </w:pPr>
    </w:p>
    <w:p w:rsidR="0004620C" w:rsidRDefault="0004620C" w:rsidP="008B7BEC">
      <w:pPr>
        <w:spacing w:line="360" w:lineRule="auto"/>
        <w:jc w:val="both"/>
      </w:pPr>
      <w:r>
        <w:t>Es interés de este proyecto profundizar en el conocimiento de estas y otras experiencias que nos permitan establecer las mejores condiciones para la implementación del modelo en el contexto de la Universid</w:t>
      </w:r>
      <w:r w:rsidR="00FE097E">
        <w:t xml:space="preserve">ad Santo Tomás, de manera que tengamos un mayor posicionamiento a nivel </w:t>
      </w:r>
      <w:r w:rsidR="00215709">
        <w:t>nacional e internacional.</w:t>
      </w:r>
    </w:p>
    <w:p w:rsidR="00534A13" w:rsidRDefault="00534A13">
      <w:pPr>
        <w:spacing w:line="360" w:lineRule="auto"/>
        <w:jc w:val="both"/>
      </w:pPr>
    </w:p>
    <w:p w:rsidR="00534A13" w:rsidRDefault="0004620C" w:rsidP="0084391C">
      <w:pPr>
        <w:numPr>
          <w:ilvl w:val="0"/>
          <w:numId w:val="10"/>
        </w:numPr>
        <w:spacing w:line="360" w:lineRule="auto"/>
        <w:ind w:hanging="359"/>
        <w:jc w:val="both"/>
      </w:pPr>
      <w:r>
        <w:lastRenderedPageBreak/>
        <w:t>MARCO TEÓRICO O CONCEPTUAL</w:t>
      </w:r>
    </w:p>
    <w:p w:rsidR="00534A13" w:rsidRDefault="003654CC" w:rsidP="0004620C">
      <w:pPr>
        <w:numPr>
          <w:ilvl w:val="1"/>
          <w:numId w:val="10"/>
        </w:numPr>
        <w:spacing w:line="360" w:lineRule="auto"/>
        <w:ind w:left="431" w:hanging="431"/>
        <w:jc w:val="both"/>
      </w:pPr>
      <w:r>
        <w:t>Spin</w:t>
      </w:r>
      <w:r w:rsidR="0004620C">
        <w:t>-</w:t>
      </w:r>
      <w:r>
        <w:t xml:space="preserve">off </w:t>
      </w:r>
    </w:p>
    <w:p w:rsidR="00534A13" w:rsidRDefault="003654CC" w:rsidP="0004620C">
      <w:pPr>
        <w:spacing w:line="360" w:lineRule="auto"/>
        <w:ind w:left="431"/>
        <w:jc w:val="both"/>
      </w:pPr>
      <w:r>
        <w:t>De acuerdo con FabricePirnay</w:t>
      </w:r>
      <w:r w:rsidR="002E73B2">
        <w:fldChar w:fldCharType="begin" w:fldLock="1"/>
      </w:r>
      <w:r w:rsidR="007D7E88">
        <w:instrText>ADDIN CSL_CITATION { "citationItems" : [ { "id" : "ITEM-1", "itemData" : { "DOI" : "http://dx.doi.org/10.1016/S0166-4972(01)00019-0", "ISSN" : "0166-4972", "abstract" : "The commercialisation of scientific and technological knowledge produced within publicly funded research institutions such as universities, laboratories, research centres, and so forth, is increasingly considered by policymakers as raw material for developing and sustaining regional economic growth. This paper focuses on one of the most promising ways to transfer research results to the market place, namely, the creation of academic spin-offs. Its main aim is to identify, understand, and distinguish the major issues raised by the creation of such companies from the point of view of both public and academic authorities. To achieve this, some well-known international spin-off support programmes have been benchmarked. We used these observations to build up a general model that puts forward the major issues involved in the transformation of research results into the creation of economic value within the perimeter of universities. Based on inductive research, the model is composed of four successive stages interacting in a sequential manner.", "author" : [ { "dropping-particle" : "", "family" : "Ndonzuau", "given" : "Fr\u00e9d\u00e9ric Nlemvo", "non-dropping-particle" : "", "parse-names" : false, "suffix" : "" }, { "dropping-particle" : "", "family" : "Pirnay", "given" : "Fabrice", "non-dropping-particle" : "", "parse-names" : false, "suffix" : "" }, { "dropping-particle" : "", "family" : "Surlemont", "given" : "Bernard", "non-dropping-particle" : "", "parse-names" : false, "suffix" : "" } ], "container-title" : "Technovation", "id" : "ITEM-1", "issue" : "5", "issued" : { "date-parts" : [ [ "2002", "5" ] ] }, "page" : "281-289", "title" : "A stage model of academic spin-off creation", "type" : "article-journal", "volume" : "22" }, "uris" : [ "http://www.mendeley.com/documents/?uuid=a9cc4df0-d860-4adf-9c32-6b1bc8be7350" ] } ], "mendeley" : { "previouslyFormattedCitation" : "(Ndonzuau, Pirnay, &amp; Surlemont, 2002)" }, "properties" : { "noteIndex" : 0 }, "schema" : "https://github.com/citation-style-language/schema/raw/master/csl-citation.json" }</w:instrText>
      </w:r>
      <w:r w:rsidR="002E73B2">
        <w:fldChar w:fldCharType="separate"/>
      </w:r>
      <w:r w:rsidR="00E1401D" w:rsidRPr="00E1401D">
        <w:rPr>
          <w:noProof/>
        </w:rPr>
        <w:t>(Ndonzuau, Pirnay, &amp; Surlemont, 2002)</w:t>
      </w:r>
      <w:r w:rsidR="002E73B2">
        <w:fldChar w:fldCharType="end"/>
      </w:r>
      <w:r>
        <w:t xml:space="preserve"> un spin off es el proceso de creación de empresa que tiene su origen en una organización existente que le sirve de progenitora y que culmina con la creación de una organización nueva. Esta estrategia de desarrollo empresarial proporciona una alternativa viable y rentable para la comercialización de los resultados obtenidos de la actividad investigadora. Las startups desarrolladas en entornos académicos basan su éxito en uno de los principales activos que poseen estos escenarios, el conocimiento. El cual, permite materializar rápidamente actividades, procesos y productos y/o servicios, altamente innovadores para el entorno competitivo al que se enfrentan. Esta alternativa de incubación, brinda nuevas posibilidades no solamente para los inversionistas del proyecto, sino también para la Universidad dado que extiende la capitalización del conocimiento a estadios superiores de evolución empresarial mediante la operacionalización de los planes de empresa desarrollados por los estudiantes en el aula de clase, y que permiten, desde etapas tempranas de la ejecución, consolidar importantes vínculos e interacciones con su entorno, lo que los convierte en verdaderos agentes económicos, generadores de riqueza y empleo.</w:t>
      </w:r>
    </w:p>
    <w:p w:rsidR="00534A13" w:rsidRDefault="003654CC" w:rsidP="0004620C">
      <w:pPr>
        <w:numPr>
          <w:ilvl w:val="1"/>
          <w:numId w:val="10"/>
        </w:numPr>
        <w:spacing w:line="360" w:lineRule="auto"/>
        <w:ind w:left="430" w:hanging="431"/>
        <w:jc w:val="both"/>
      </w:pPr>
      <w:r>
        <w:t>Lean Startup</w:t>
      </w:r>
    </w:p>
    <w:p w:rsidR="00534A13" w:rsidRDefault="003654CC" w:rsidP="0004620C">
      <w:pPr>
        <w:spacing w:line="360" w:lineRule="auto"/>
        <w:ind w:left="430"/>
        <w:jc w:val="both"/>
      </w:pPr>
      <w:r>
        <w:t>La metodología Lean Startup acuñada por Eric Ries</w:t>
      </w:r>
      <w:r w:rsidR="002E73B2">
        <w:fldChar w:fldCharType="begin" w:fldLock="1"/>
      </w:r>
      <w:r w:rsidR="007D7E88">
        <w:instrText>ADDIN CSL_CITATION { "citationItems" : [ { "id" : "ITEM-1", "itemData" : { "ISBN" : "9780307887917", "author" : [ { "dropping-particle" : "", "family" : "Ries", "given" : "Eric", "non-dropping-particle" : "", "parse-names" : false, "suffix" : "" } ], "id" : "ITEM-1", "issued" : { "date-parts" : [ [ "2011" ] ] }, "page" : "296", "publisher" : "Crown Business", "title" : "The Lean Startup", "type" : "book" }, "uris" : [ "http://www.mendeley.com/documents/?uuid=198f0865-b5ca-43ea-8894-8e87a82512dd" ] } ], "mendeley" : { "previouslyFormattedCitation" : "(Ries, 2011)" }, "properties" : { "noteIndex" : 0 }, "schema" : "https://github.com/citation-style-language/schema/raw/master/csl-citation.json" }</w:instrText>
      </w:r>
      <w:r w:rsidR="002E73B2">
        <w:fldChar w:fldCharType="separate"/>
      </w:r>
      <w:r w:rsidR="008A0A35" w:rsidRPr="008A0A35">
        <w:rPr>
          <w:noProof/>
        </w:rPr>
        <w:t>(Ries, 2011)</w:t>
      </w:r>
      <w:r w:rsidR="002E73B2">
        <w:fldChar w:fldCharType="end"/>
      </w:r>
      <w:r>
        <w:t>, basada en los principios de Manufactura liviana, gestados por Taiichi Ohno y Shigeo Shingo a principios de la Década de los Noventa.</w:t>
      </w:r>
    </w:p>
    <w:p w:rsidR="00534A13" w:rsidRDefault="003654CC" w:rsidP="0004620C">
      <w:pPr>
        <w:spacing w:line="360" w:lineRule="auto"/>
        <w:ind w:left="430"/>
        <w:jc w:val="both"/>
      </w:pPr>
      <w:r>
        <w:t>Dicha metodología consiste en la corroboración de las hipótesis del Modelo de Negocio a través del contacto y desarrollo del cliente con estrategias de optimización de recursos y maximización de Gestión Financiera</w:t>
      </w:r>
      <w:r w:rsidR="00820134">
        <w:t>.</w:t>
      </w:r>
    </w:p>
    <w:p w:rsidR="00534A13" w:rsidRDefault="003654CC" w:rsidP="0004620C">
      <w:pPr>
        <w:spacing w:line="360" w:lineRule="auto"/>
        <w:ind w:left="430"/>
        <w:jc w:val="both"/>
      </w:pPr>
      <w:r>
        <w:t xml:space="preserve">El resultado de ello, son Startups predominantemente tecnológicas, con altos niveles de innovación y desarrollo de productos y servicios, con alta capacidad de flexibilización de procesos y productos, y con resultados operacionales que aseguran su crecimiento y su sostenibilidad financiera en etapas muy tempranas de desarrollo.     </w:t>
      </w:r>
    </w:p>
    <w:p w:rsidR="00534A13" w:rsidRDefault="00650364" w:rsidP="0004620C">
      <w:pPr>
        <w:numPr>
          <w:ilvl w:val="1"/>
          <w:numId w:val="10"/>
        </w:numPr>
        <w:spacing w:line="360" w:lineRule="auto"/>
        <w:ind w:left="430" w:hanging="431"/>
        <w:jc w:val="both"/>
      </w:pPr>
      <w:r>
        <w:t>Desarrollo del Cliente</w:t>
      </w:r>
    </w:p>
    <w:p w:rsidR="00534A13" w:rsidRDefault="003654CC" w:rsidP="0004620C">
      <w:pPr>
        <w:spacing w:line="360" w:lineRule="auto"/>
        <w:ind w:left="430"/>
        <w:jc w:val="both"/>
      </w:pPr>
      <w:r>
        <w:lastRenderedPageBreak/>
        <w:t xml:space="preserve">La metodología de Desarrollo del Cliente, es acuñada, desarrollada y validada por Steve Gary Blank, </w:t>
      </w:r>
      <w:r w:rsidR="002E73B2">
        <w:fldChar w:fldCharType="begin" w:fldLock="1"/>
      </w:r>
      <w:r w:rsidR="007D7E88">
        <w:instrText>ADDIN CSL_CITATION { "citationItems" : [ { "id" : "ITEM-1", "itemData" : { "ISBN" : "978-0-9849993-7-8", "author" : [ { "dropping-particle" : "", "family" : "Blank", "given" : "Steve", "non-dropping-particle" : "", "parse-names" : false, "suffix" : "" }, { "dropping-particle" : "", "family" : "Dorf", "given" : "Bob", "non-dropping-particle" : "", "parse-names" : false, "suffix" : "" } ], "id" : "ITEM-1", "issued" : { "date-parts" : [ [ "2010" ] ] }, "title" : "The Startup Owners Manual The Step-By-Step Guide for Building a Great Company", "type" : "book" }, "uris" : [ "http://www.mendeley.com/documents/?uuid=697e0131-b596-47a1-850d-8738f8df486e" ] } ], "mendeley" : { "previouslyFormattedCitation" : "(S. Blank &amp; Dorf, 2010)" }, "properties" : { "noteIndex" : 0 }, "schema" : "https://github.com/citation-style-language/schema/raw/master/csl-citation.json" }</w:instrText>
      </w:r>
      <w:r w:rsidR="002E73B2">
        <w:fldChar w:fldCharType="separate"/>
      </w:r>
      <w:r w:rsidR="00DC4080" w:rsidRPr="00DC4080">
        <w:rPr>
          <w:noProof/>
        </w:rPr>
        <w:t>(S. Blank &amp; Dorf, 2010)</w:t>
      </w:r>
      <w:r w:rsidR="002E73B2">
        <w:fldChar w:fldCharType="end"/>
      </w:r>
      <w:r w:rsidR="00820134">
        <w:t xml:space="preserve">, la cual </w:t>
      </w:r>
      <w:r>
        <w:t xml:space="preserve">. </w:t>
      </w:r>
      <w:r w:rsidR="006B53B9">
        <w:t>Brinda</w:t>
      </w:r>
      <w:r>
        <w:t xml:space="preserve"> un vuelco total al desarrollo de productos y servicios, centrándose en las expectativas y preocupaciones del cliente, las cuales convierte en características de producto a través de la co-creación</w:t>
      </w:r>
    </w:p>
    <w:p w:rsidR="00534A13" w:rsidRDefault="00650364" w:rsidP="0004620C">
      <w:pPr>
        <w:numPr>
          <w:ilvl w:val="1"/>
          <w:numId w:val="10"/>
        </w:numPr>
        <w:spacing w:line="360" w:lineRule="auto"/>
        <w:ind w:left="430" w:hanging="431"/>
        <w:jc w:val="both"/>
      </w:pPr>
      <w:r>
        <w:t>Modelo de Negocios</w:t>
      </w:r>
    </w:p>
    <w:p w:rsidR="00534A13" w:rsidRDefault="003654CC" w:rsidP="0004620C">
      <w:pPr>
        <w:spacing w:line="360" w:lineRule="auto"/>
        <w:ind w:left="430"/>
        <w:jc w:val="both"/>
      </w:pPr>
      <w:r>
        <w:t xml:space="preserve">El modelo de generación de Negocios es una metodología desarrollada por </w:t>
      </w:r>
      <w:r w:rsidR="002E73B2">
        <w:fldChar w:fldCharType="begin" w:fldLock="1"/>
      </w:r>
      <w:r w:rsidR="007D7E88">
        <w:instrText>ADDIN CSL_CITATION { "citationItems" : [ { "id" : "ITEM-1", "itemData" : { "ISBN" : "9780470876411", "author" : [ { "dropping-particle" : "", "family" : "Osterwalder", "given" : "Alexander", "non-dropping-particle" : "", "parse-names" : false, "suffix" : "" }, { "dropping-particle" : "", "family" : "Pigneur", "given" : "Yves", "non-dropping-particle" : "", "parse-names" : false, "suffix" : "" }, { "dropping-particle" : "", "family" : "Smith", "given" : "Alan", "non-dropping-particle" : "", "parse-names" : false, "suffix" : "" } ], "id" : "ITEM-1", "issued" : { "date-parts" : [ [ "2005" ] ] }, "publisher" : "Wiley &amp; sons", "title" : "Business Model Generation", "type" : "book" }, "uris" : [ "http://www.mendeley.com/documents/?uuid=4b829dda-c356-48f2-add3-bdaadc623266" ] } ], "mendeley" : { "previouslyFormattedCitation" : "(Osterwalder et al., 2005)" }, "properties" : { "noteIndex" : 0 }, "schema" : "https://github.com/citation-style-language/schema/raw/master/csl-citation.json" }</w:instrText>
      </w:r>
      <w:r w:rsidR="002E73B2">
        <w:fldChar w:fldCharType="separate"/>
      </w:r>
      <w:r w:rsidR="00DC4080" w:rsidRPr="00DC4080">
        <w:rPr>
          <w:noProof/>
        </w:rPr>
        <w:t>(Osterwalder et al., 2005)</w:t>
      </w:r>
      <w:r w:rsidR="002E73B2">
        <w:fldChar w:fldCharType="end"/>
      </w:r>
      <w:r>
        <w:t>que va encaminada a describir la forma como una organización crea, desarrolla y captura valor.Este modelo, ofrece un esquema visual que permite describir y reflexionar sobre la arquitectura del negocio, sus competidores, sus segmentos de mercado, los canales de comercialización y logística, sus actividades y recursos clave, sus relaciones con aliados y proveedores, fuentes de valor y estructura de capital e ingresos. Y, dada su versatilidad a la hora de plasmar la consistencia y de operacionalizar el esquema estratégico, se ha convertido en una de las herramientas más utilizadas en el escenario de planeación y ejecución empresarial, y formulación de planes de empresa.</w:t>
      </w:r>
    </w:p>
    <w:p w:rsidR="00534A13" w:rsidRDefault="00534A13" w:rsidP="0004620C">
      <w:pPr>
        <w:spacing w:line="360" w:lineRule="auto"/>
        <w:ind w:left="719"/>
        <w:jc w:val="both"/>
      </w:pPr>
    </w:p>
    <w:p w:rsidR="00534A13" w:rsidRDefault="0004620C" w:rsidP="0084391C">
      <w:pPr>
        <w:numPr>
          <w:ilvl w:val="0"/>
          <w:numId w:val="10"/>
        </w:numPr>
        <w:spacing w:line="360" w:lineRule="auto"/>
        <w:ind w:hanging="359"/>
        <w:jc w:val="both"/>
      </w:pPr>
      <w:r>
        <w:t>CONTRIBUCIÓN DEL PROYECTO A LAS LÍNEAS DE INVESTIGACIÓN DEL GRUPO</w:t>
      </w:r>
    </w:p>
    <w:p w:rsidR="00BA5455" w:rsidRDefault="00BA5455" w:rsidP="00397016">
      <w:pPr>
        <w:spacing w:line="360" w:lineRule="auto"/>
        <w:ind w:left="360"/>
        <w:jc w:val="both"/>
      </w:pPr>
    </w:p>
    <w:p w:rsidR="00BA5455" w:rsidRDefault="00BA5455" w:rsidP="008E3D32">
      <w:pPr>
        <w:spacing w:line="360" w:lineRule="auto"/>
        <w:ind w:left="360"/>
        <w:jc w:val="both"/>
      </w:pPr>
      <w:r>
        <w:t xml:space="preserve">El proyecto realiza un primer aporte a la Línea Medular </w:t>
      </w:r>
      <w:r w:rsidR="00BE29EA">
        <w:t xml:space="preserve">LOUIS JOSEPH LEBRÉT </w:t>
      </w:r>
      <w:r>
        <w:t>sobre “</w:t>
      </w:r>
      <w:r w:rsidR="00BE29EA">
        <w:t>ECONOMÍA Y SOCIEDAD</w:t>
      </w:r>
      <w:r>
        <w:t xml:space="preserve">” dado que propone un modelo de desarrollo empresarial articulable al Ecosistema emprendedor Colombiano y sus actores. Con esta investigación, se afectará positivamente y de manera directa la generación de empleo (autoempleo), los índices de productividad Nacional y Regional (Producto Interno Bruto Sectorial y Nacional) y dinamiza los índices de Inversión en Infraestructura, y deja a disposición de los grupos de interés las estrategias testeadas en el proceso para la comunidad Tomista en particular y para el Ecosistema emprendedor en General. </w:t>
      </w:r>
    </w:p>
    <w:p w:rsidR="00BA5455" w:rsidRDefault="00BA5455" w:rsidP="00397016">
      <w:pPr>
        <w:spacing w:line="360" w:lineRule="auto"/>
        <w:ind w:left="360"/>
        <w:jc w:val="both"/>
      </w:pPr>
    </w:p>
    <w:p w:rsidR="00BE29EA" w:rsidRDefault="00215709" w:rsidP="00397016">
      <w:pPr>
        <w:spacing w:line="360" w:lineRule="auto"/>
        <w:ind w:left="360"/>
        <w:jc w:val="both"/>
      </w:pPr>
      <w:r>
        <w:t xml:space="preserve">Este proyecto contribuye a la Línea de Investigación en EMPRENDIMIENTO Y CREACIÓN DE EMPRESAS, del Grupo CIFA de la </w:t>
      </w:r>
      <w:r w:rsidR="003654CC">
        <w:t>Facultad de Administración de</w:t>
      </w:r>
      <w:r>
        <w:t xml:space="preserve"> </w:t>
      </w:r>
      <w:r>
        <w:lastRenderedPageBreak/>
        <w:t>Empresas</w:t>
      </w:r>
      <w:r w:rsidR="00BE29EA">
        <w:t>, dado que permitirá el mejoramiento de las prácticas pedagógicas en el área de Emprendimiento así como a la generación de nuevos proyectos empresariales por parte de los estudiantes</w:t>
      </w:r>
      <w:r w:rsidR="008E3D32">
        <w:t xml:space="preserve"> de la Universidad Santo Tomas, tal como lo propone el documento maestro de dicha línea.</w:t>
      </w:r>
    </w:p>
    <w:p w:rsidR="00BE29EA" w:rsidRDefault="00BE29EA" w:rsidP="00397016">
      <w:pPr>
        <w:spacing w:line="360" w:lineRule="auto"/>
        <w:ind w:left="360"/>
        <w:jc w:val="both"/>
      </w:pPr>
    </w:p>
    <w:p w:rsidR="00534A13" w:rsidRDefault="00215709" w:rsidP="00397016">
      <w:pPr>
        <w:spacing w:line="360" w:lineRule="auto"/>
        <w:ind w:left="360"/>
        <w:jc w:val="both"/>
      </w:pPr>
      <w:r>
        <w:t>Su implementación contribuirá a</w:t>
      </w:r>
      <w:r w:rsidR="00CD022B">
        <w:t>l establecimiento de</w:t>
      </w:r>
      <w:r>
        <w:t xml:space="preserve"> la Política Institucional de Emprendimiento de la Universidad Santo Tomas en la generación de proyectos empresariales innovadores</w:t>
      </w:r>
      <w:r w:rsidR="00A179FB">
        <w:t>y su parametr</w:t>
      </w:r>
      <w:r w:rsidR="00BE29EA">
        <w:t>ización en ejercicios de S</w:t>
      </w:r>
      <w:r w:rsidR="00A179FB">
        <w:t xml:space="preserve">pin </w:t>
      </w:r>
      <w:r w:rsidR="00BE29EA">
        <w:t>O</w:t>
      </w:r>
      <w:r w:rsidR="00A179FB">
        <w:t>ff Institucionales</w:t>
      </w:r>
      <w:r>
        <w:t>. También permitirá retroalimentar los procesos de docencia en las cátedras de Emprendimiento y Planes de Negocios brindados a los estudiantes.</w:t>
      </w:r>
    </w:p>
    <w:p w:rsidR="00BE29EA" w:rsidRDefault="00BE29EA" w:rsidP="00397016">
      <w:pPr>
        <w:spacing w:line="360" w:lineRule="auto"/>
        <w:ind w:left="360"/>
        <w:jc w:val="both"/>
      </w:pPr>
    </w:p>
    <w:p w:rsidR="00441E5A" w:rsidRDefault="00441E5A" w:rsidP="00397016">
      <w:pPr>
        <w:spacing w:line="360" w:lineRule="auto"/>
        <w:ind w:left="360"/>
        <w:jc w:val="both"/>
      </w:pPr>
      <w:r>
        <w:t xml:space="preserve">Una de las principales problemáticas en el ámbito emprendedor es la ruptura que existe entre la planeación de la empresa y la ejecución o puesta en marcha, y dado que el programa de Administración de Empresas tiene como eje principal el emprendimiento, éste es un problema que </w:t>
      </w:r>
      <w:r w:rsidR="00CD022B">
        <w:t>será</w:t>
      </w:r>
      <w:r>
        <w:t xml:space="preserve"> estudiado y testeado de manera </w:t>
      </w:r>
      <w:r w:rsidR="00CD022B">
        <w:t>en la presente investigación</w:t>
      </w:r>
      <w:r>
        <w:t xml:space="preserve"> para la identificación de soluciones plausibles y concretas.</w:t>
      </w:r>
      <w:r w:rsidR="00CD022B">
        <w:t xml:space="preserve"> Esto permitirá</w:t>
      </w:r>
      <w:r>
        <w:t xml:space="preserve"> el enriquecimiento de la línea con </w:t>
      </w:r>
      <w:r w:rsidR="00CD022B">
        <w:t>procedimientos claros</w:t>
      </w:r>
      <w:r>
        <w:t xml:space="preserve">, modelos corroborados y experiencias previas que suavicen la curva de experiencia en el proceso de </w:t>
      </w:r>
      <w:r w:rsidR="00BE29EA">
        <w:t>d</w:t>
      </w:r>
      <w:r w:rsidR="00B571D2">
        <w:t>esarrollo</w:t>
      </w:r>
      <w:r>
        <w:t xml:space="preserve"> empresarial</w:t>
      </w:r>
      <w:r w:rsidR="00B571D2">
        <w:t xml:space="preserve"> ofrecido a nuestros estudiantes</w:t>
      </w:r>
      <w:r>
        <w:t>.</w:t>
      </w:r>
    </w:p>
    <w:p w:rsidR="00215709" w:rsidRDefault="00215709" w:rsidP="00215709">
      <w:pPr>
        <w:spacing w:line="360" w:lineRule="auto"/>
        <w:ind w:left="1"/>
        <w:jc w:val="both"/>
      </w:pPr>
    </w:p>
    <w:p w:rsidR="00534A13" w:rsidRDefault="00931F7A" w:rsidP="0084391C">
      <w:pPr>
        <w:numPr>
          <w:ilvl w:val="0"/>
          <w:numId w:val="10"/>
        </w:numPr>
        <w:spacing w:line="360" w:lineRule="auto"/>
        <w:ind w:hanging="359"/>
        <w:jc w:val="both"/>
      </w:pPr>
      <w:r>
        <w:t>METODOLOGÍA</w:t>
      </w:r>
    </w:p>
    <w:p w:rsidR="002D2279" w:rsidRDefault="002D2279" w:rsidP="002D2279">
      <w:pPr>
        <w:spacing w:line="360" w:lineRule="auto"/>
        <w:jc w:val="both"/>
      </w:pPr>
    </w:p>
    <w:p w:rsidR="00F01907" w:rsidRDefault="00D41C59" w:rsidP="00D41C59">
      <w:pPr>
        <w:spacing w:line="360" w:lineRule="auto"/>
        <w:ind w:left="360"/>
        <w:jc w:val="both"/>
      </w:pPr>
      <w:r>
        <w:t>El proyecto metodológicamente hablando</w:t>
      </w:r>
      <w:r w:rsidR="00A76CAA">
        <w:t xml:space="preserve">, y refiriéndonos conceptualmente a los postulados de </w:t>
      </w:r>
      <w:r w:rsidR="002E73B2">
        <w:fldChar w:fldCharType="begin" w:fldLock="1"/>
      </w:r>
      <w:r w:rsidR="007D7E88">
        <w:instrText>ADDIN CSL_CITATION { "citationItems" : [ { "id" : "ITEM-1", "itemData" : { "ISBN" : "970-10-5753-8", "author" : [ { "dropping-particle" : "", "family" : "Hern\u00e1ndez", "given" : "Roberto", "non-dropping-particle" : "", "parse-names" : false, "suffix" : "" }, { "dropping-particle" : "", "family" : "Fern\u00e1ndez", "given" : "Carlos", "non-dropping-particle" : "", "parse-names" : false, "suffix" : "" }, { "dropping-particle" : "", "family" : "Baptista", "given" : "Pilar", "non-dropping-particle" : "", "parse-names" : false, "suffix" : "" } ], "id" : "ITEM-1", "issued" : { "date-parts" : [ [ "2006" ] ] }, "publisher" : "McGraw-Hill", "title" : "Metodolog\u00eda de la Investigaci\u00f3n", "type" : "book" }, "uris" : [ "http://www.mendeley.com/documents/?uuid=569fe627-dc64-4db5-94d6-3882c4358c80" ] } ], "mendeley" : { "previouslyFormattedCitation" : "(Hern\u00e1ndez, Fern\u00e1ndez, &amp; Baptista, 2006)" }, "properties" : { "noteIndex" : 0 }, "schema" : "https://github.com/citation-style-language/schema/raw/master/csl-citation.json" }</w:instrText>
      </w:r>
      <w:r w:rsidR="002E73B2">
        <w:fldChar w:fldCharType="separate"/>
      </w:r>
      <w:r w:rsidR="00A76CAA" w:rsidRPr="00A76CAA">
        <w:rPr>
          <w:noProof/>
        </w:rPr>
        <w:t>(Hernández, Fernández, &amp; Baptista, 2006)</w:t>
      </w:r>
      <w:r w:rsidR="002E73B2">
        <w:fldChar w:fldCharType="end"/>
      </w:r>
      <w:r w:rsidR="00A76CAA">
        <w:t xml:space="preserve"> está dividido en dos fases</w:t>
      </w:r>
      <w:r w:rsidR="005B2289">
        <w:t>.</w:t>
      </w:r>
    </w:p>
    <w:p w:rsidR="00F01907" w:rsidRDefault="00F01907" w:rsidP="00D41C59">
      <w:pPr>
        <w:spacing w:line="360" w:lineRule="auto"/>
        <w:ind w:left="360"/>
        <w:jc w:val="both"/>
      </w:pPr>
    </w:p>
    <w:p w:rsidR="00F01907" w:rsidRDefault="00A76CAA" w:rsidP="00D41C59">
      <w:pPr>
        <w:spacing w:line="360" w:lineRule="auto"/>
        <w:ind w:left="360"/>
        <w:jc w:val="both"/>
      </w:pPr>
      <w:r>
        <w:t>En la</w:t>
      </w:r>
      <w:r w:rsidR="0045683B">
        <w:t xml:space="preserve"> primera Fase</w:t>
      </w:r>
      <w:r w:rsidR="005B2289">
        <w:t xml:space="preserve"> (año 1)</w:t>
      </w:r>
      <w:r w:rsidR="0045683B">
        <w:t xml:space="preserve">, </w:t>
      </w:r>
      <w:r w:rsidR="00425AB6">
        <w:t xml:space="preserve">se abordará un enfoque </w:t>
      </w:r>
      <w:r w:rsidR="005B2289">
        <w:t>cualitativo</w:t>
      </w:r>
      <w:r w:rsidR="00425AB6">
        <w:t xml:space="preserve"> dado que </w:t>
      </w:r>
      <w:r w:rsidR="0045683B">
        <w:t xml:space="preserve">se realizará un ejercicio exploratorio descriptivo de técnicas, metodologías, estrategias y experiencias previas relacionadas con desarrollo </w:t>
      </w:r>
      <w:r w:rsidR="00F01907">
        <w:t xml:space="preserve">y pre-lanzamiento </w:t>
      </w:r>
      <w:r w:rsidR="0045683B">
        <w:t xml:space="preserve">de </w:t>
      </w:r>
      <w:r w:rsidR="00425AB6">
        <w:t>productos o servicios en empresas t</w:t>
      </w:r>
      <w:r w:rsidR="00BE29EA">
        <w:t>ipo S</w:t>
      </w:r>
      <w:r w:rsidR="00425AB6">
        <w:t xml:space="preserve">pin </w:t>
      </w:r>
      <w:r w:rsidR="00BE29EA">
        <w:t>O</w:t>
      </w:r>
      <w:r w:rsidR="00425AB6">
        <w:t>ff</w:t>
      </w:r>
      <w:r w:rsidR="005B2289">
        <w:t xml:space="preserve">.En esta primera fase, se </w:t>
      </w:r>
      <w:r w:rsidR="00663382">
        <w:t>construirá el marco teórico y el estado del arte</w:t>
      </w:r>
      <w:r w:rsidR="004661A4">
        <w:t xml:space="preserve"> de la i</w:t>
      </w:r>
      <w:r w:rsidR="00663382">
        <w:t>nvestigación</w:t>
      </w:r>
      <w:r w:rsidR="004661A4">
        <w:t xml:space="preserve"> en el modelo Spin Off</w:t>
      </w:r>
      <w:r w:rsidR="00663382">
        <w:t xml:space="preserve">, para lo cual se </w:t>
      </w:r>
      <w:r w:rsidR="004661A4">
        <w:t xml:space="preserve">revisara la literatura </w:t>
      </w:r>
      <w:r w:rsidR="004661A4">
        <w:lastRenderedPageBreak/>
        <w:t xml:space="preserve">especializada y se </w:t>
      </w:r>
      <w:r w:rsidR="005B2289">
        <w:t xml:space="preserve">recolectará información </w:t>
      </w:r>
      <w:r w:rsidR="009D2AD6">
        <w:t>sobre experiencias previas en Colombia</w:t>
      </w:r>
      <w:r w:rsidR="005B2289">
        <w:t xml:space="preserve"> a través de encuestas estructuradas que serán aplicadas a los diferentes actores</w:t>
      </w:r>
      <w:r w:rsidR="00663382">
        <w:t>,</w:t>
      </w:r>
      <w:r w:rsidR="00C824D0">
        <w:t>(universidades, emprendedores-empresarios, ángeles</w:t>
      </w:r>
      <w:r w:rsidR="004661A4">
        <w:t>, inversionistas de r</w:t>
      </w:r>
      <w:r w:rsidR="00C824D0">
        <w:t xml:space="preserve">iesgo y proveedores) </w:t>
      </w:r>
      <w:r w:rsidR="005B2289">
        <w:t xml:space="preserve">en </w:t>
      </w:r>
      <w:r w:rsidR="00C824D0">
        <w:t xml:space="preserve">los </w:t>
      </w:r>
      <w:r w:rsidR="009D2AD6">
        <w:t>principales</w:t>
      </w:r>
      <w:r w:rsidR="005B2289">
        <w:t>ecosistema</w:t>
      </w:r>
      <w:r w:rsidR="00C824D0">
        <w:t>s en los</w:t>
      </w:r>
      <w:r w:rsidR="005B2289">
        <w:t xml:space="preserve"> que se han gestado</w:t>
      </w:r>
      <w:r w:rsidR="00C824D0">
        <w:t xml:space="preserve"> (Medellín, Cali, y Barranquilla</w:t>
      </w:r>
      <w:r w:rsidR="00663382">
        <w:t>)</w:t>
      </w:r>
      <w:r w:rsidR="004661A4">
        <w:t>.</w:t>
      </w:r>
      <w:r w:rsidR="009D2AD6">
        <w:t xml:space="preserve"> Finalmente, y con base en lo anterior, se realizará la propuesta </w:t>
      </w:r>
      <w:r w:rsidR="0014508F">
        <w:t>de Política para e</w:t>
      </w:r>
      <w:r w:rsidR="009D2AD6">
        <w:t>l modelo Spin Off para la Universidad Santo Tomás.</w:t>
      </w:r>
    </w:p>
    <w:p w:rsidR="001B5D68" w:rsidRDefault="001B5D68" w:rsidP="00D41C59">
      <w:pPr>
        <w:spacing w:line="360" w:lineRule="auto"/>
        <w:ind w:left="360"/>
        <w:jc w:val="both"/>
      </w:pPr>
    </w:p>
    <w:p w:rsidR="00A76CAA" w:rsidRDefault="006B53B9" w:rsidP="00425AB6">
      <w:pPr>
        <w:autoSpaceDE w:val="0"/>
        <w:autoSpaceDN w:val="0"/>
        <w:adjustRightInd w:val="0"/>
        <w:spacing w:line="360" w:lineRule="auto"/>
        <w:ind w:left="357"/>
        <w:jc w:val="both"/>
        <w:rPr>
          <w:color w:val="auto"/>
          <w:szCs w:val="24"/>
        </w:rPr>
      </w:pPr>
      <w:r>
        <w:rPr>
          <w:color w:val="auto"/>
          <w:szCs w:val="24"/>
        </w:rPr>
        <w:t>La</w:t>
      </w:r>
      <w:r w:rsidR="001B5D68">
        <w:rPr>
          <w:color w:val="auto"/>
          <w:szCs w:val="24"/>
        </w:rPr>
        <w:t>s</w:t>
      </w:r>
      <w:r w:rsidR="00425AB6" w:rsidRPr="00425AB6">
        <w:rPr>
          <w:color w:val="auto"/>
          <w:szCs w:val="24"/>
        </w:rPr>
        <w:t>egunda fase</w:t>
      </w:r>
      <w:r w:rsidR="005B2289">
        <w:rPr>
          <w:color w:val="auto"/>
          <w:szCs w:val="24"/>
        </w:rPr>
        <w:t xml:space="preserve"> (año 2)</w:t>
      </w:r>
      <w:r w:rsidR="00425AB6" w:rsidRPr="00425AB6">
        <w:rPr>
          <w:color w:val="auto"/>
          <w:szCs w:val="24"/>
        </w:rPr>
        <w:t xml:space="preserve">, es de tipo </w:t>
      </w:r>
      <w:r w:rsidR="00BE29EA">
        <w:t>e</w:t>
      </w:r>
      <w:r w:rsidR="005B2289">
        <w:t>xperimental</w:t>
      </w:r>
      <w:r>
        <w:t xml:space="preserve"> dado que se va a </w:t>
      </w:r>
      <w:r w:rsidR="00703E91">
        <w:t xml:space="preserve">pilotear la propuesta de creación de una Spinoff que se encargará de </w:t>
      </w:r>
      <w:r>
        <w:t xml:space="preserve">introducir un producto en el entorno de mercado y se medirá la viabilidad técnica y mercadológica del mismo, </w:t>
      </w:r>
      <w:r w:rsidR="00703E91">
        <w:t>en una etapa de pre-lanzamiento.</w:t>
      </w:r>
      <w:r w:rsidR="00703E91">
        <w:rPr>
          <w:color w:val="auto"/>
          <w:szCs w:val="24"/>
        </w:rPr>
        <w:t xml:space="preserve">Valga aclarar que </w:t>
      </w:r>
      <w:r>
        <w:rPr>
          <w:color w:val="auto"/>
          <w:szCs w:val="24"/>
        </w:rPr>
        <w:t>habrá m</w:t>
      </w:r>
      <w:r w:rsidRPr="00425AB6">
        <w:rPr>
          <w:color w:val="auto"/>
          <w:szCs w:val="24"/>
        </w:rPr>
        <w:t xml:space="preserve">anipulación intencional </w:t>
      </w:r>
      <w:r w:rsidR="00703E91">
        <w:rPr>
          <w:color w:val="auto"/>
          <w:szCs w:val="24"/>
        </w:rPr>
        <w:t>de algunas variables (</w:t>
      </w:r>
      <w:r w:rsidR="00703E91" w:rsidRPr="00425AB6">
        <w:rPr>
          <w:color w:val="auto"/>
          <w:szCs w:val="24"/>
        </w:rPr>
        <w:t>dependientes</w:t>
      </w:r>
      <w:r w:rsidR="00703E91">
        <w:rPr>
          <w:color w:val="auto"/>
          <w:szCs w:val="24"/>
        </w:rPr>
        <w:t xml:space="preserve"> e independientes</w:t>
      </w:r>
      <w:r w:rsidR="00703E91" w:rsidRPr="00425AB6">
        <w:rPr>
          <w:color w:val="auto"/>
          <w:szCs w:val="24"/>
        </w:rPr>
        <w:t>)</w:t>
      </w:r>
      <w:r w:rsidRPr="00425AB6">
        <w:rPr>
          <w:color w:val="auto"/>
          <w:szCs w:val="24"/>
        </w:rPr>
        <w:t xml:space="preserve">y </w:t>
      </w:r>
      <w:r w:rsidR="00703E91">
        <w:rPr>
          <w:color w:val="auto"/>
          <w:szCs w:val="24"/>
        </w:rPr>
        <w:t xml:space="preserve">posterior </w:t>
      </w:r>
      <w:r w:rsidRPr="00425AB6">
        <w:rPr>
          <w:color w:val="auto"/>
          <w:szCs w:val="24"/>
        </w:rPr>
        <w:t xml:space="preserve">medición de </w:t>
      </w:r>
      <w:r w:rsidR="00703E91">
        <w:rPr>
          <w:color w:val="auto"/>
          <w:szCs w:val="24"/>
        </w:rPr>
        <w:t>las mismas.E</w:t>
      </w:r>
      <w:r>
        <w:rPr>
          <w:color w:val="auto"/>
          <w:szCs w:val="24"/>
        </w:rPr>
        <w:t xml:space="preserve">n </w:t>
      </w:r>
      <w:r w:rsidRPr="00425AB6">
        <w:rPr>
          <w:color w:val="auto"/>
          <w:szCs w:val="24"/>
        </w:rPr>
        <w:t xml:space="preserve">una </w:t>
      </w:r>
      <w:r w:rsidR="00703E91">
        <w:rPr>
          <w:color w:val="auto"/>
          <w:szCs w:val="24"/>
        </w:rPr>
        <w:t>fase final,</w:t>
      </w:r>
      <w:r w:rsidRPr="00425AB6">
        <w:rPr>
          <w:color w:val="auto"/>
          <w:szCs w:val="24"/>
        </w:rPr>
        <w:t>se contará con dos o más grupos de comparación</w:t>
      </w:r>
      <w:r>
        <w:rPr>
          <w:color w:val="auto"/>
          <w:szCs w:val="24"/>
        </w:rPr>
        <w:t xml:space="preserve"> para determinar el grado de aceptación de los productos o servicios ofrecidos por la empresa</w:t>
      </w:r>
      <w:r w:rsidRPr="00425AB6">
        <w:rPr>
          <w:color w:val="auto"/>
          <w:szCs w:val="24"/>
        </w:rPr>
        <w:t>.</w:t>
      </w:r>
    </w:p>
    <w:p w:rsidR="006B53B9" w:rsidRDefault="006B53B9" w:rsidP="00425AB6">
      <w:pPr>
        <w:autoSpaceDE w:val="0"/>
        <w:autoSpaceDN w:val="0"/>
        <w:adjustRightInd w:val="0"/>
        <w:spacing w:line="360" w:lineRule="auto"/>
        <w:ind w:left="357"/>
        <w:jc w:val="both"/>
        <w:rPr>
          <w:color w:val="auto"/>
          <w:szCs w:val="24"/>
        </w:rPr>
      </w:pPr>
    </w:p>
    <w:p w:rsidR="007B71BC" w:rsidRDefault="007B71BC" w:rsidP="00D41C59">
      <w:pPr>
        <w:spacing w:line="360" w:lineRule="auto"/>
        <w:ind w:left="360"/>
        <w:jc w:val="both"/>
      </w:pPr>
    </w:p>
    <w:p w:rsidR="00534A13" w:rsidRDefault="00931F7A" w:rsidP="0084391C">
      <w:pPr>
        <w:numPr>
          <w:ilvl w:val="0"/>
          <w:numId w:val="10"/>
        </w:numPr>
        <w:spacing w:line="360" w:lineRule="auto"/>
        <w:ind w:hanging="359"/>
        <w:jc w:val="both"/>
      </w:pPr>
      <w:r>
        <w:t xml:space="preserve">RESULTADOS E IMPACTOS ESPERADOS </w:t>
      </w:r>
    </w:p>
    <w:p w:rsidR="005C48D5" w:rsidRDefault="005C48D5" w:rsidP="005C48D5">
      <w:pPr>
        <w:spacing w:line="360" w:lineRule="auto"/>
        <w:jc w:val="both"/>
      </w:pPr>
    </w:p>
    <w:p w:rsidR="008E3D32" w:rsidRDefault="008E3D32" w:rsidP="008E3D32">
      <w:pPr>
        <w:pStyle w:val="Prrafodelista"/>
        <w:tabs>
          <w:tab w:val="left" w:pos="5670"/>
        </w:tabs>
        <w:spacing w:line="360" w:lineRule="auto"/>
        <w:ind w:left="1"/>
      </w:pPr>
      <w:r>
        <w:t>Como resultado de la ejecución de este proyecto investigativo, se pretende obtener los siguientes impactos:</w:t>
      </w:r>
    </w:p>
    <w:p w:rsidR="008E3D32" w:rsidRDefault="008E3D32" w:rsidP="008E3D32">
      <w:pPr>
        <w:pStyle w:val="Prrafodelista"/>
        <w:numPr>
          <w:ilvl w:val="0"/>
          <w:numId w:val="18"/>
        </w:numPr>
        <w:spacing w:line="360" w:lineRule="auto"/>
        <w:jc w:val="both"/>
      </w:pPr>
      <w:r>
        <w:t>Satisfacer el interés por parte de muchos estudiantes para generar proyectos empresariales innovadores y no tienen los recursos para iniciar la implementación del mismo.</w:t>
      </w:r>
      <w:r>
        <w:tab/>
      </w:r>
    </w:p>
    <w:p w:rsidR="004306D2" w:rsidRDefault="004306D2" w:rsidP="004306D2">
      <w:pPr>
        <w:pStyle w:val="Prrafodelista"/>
        <w:numPr>
          <w:ilvl w:val="0"/>
          <w:numId w:val="18"/>
        </w:numPr>
        <w:spacing w:line="360" w:lineRule="auto"/>
        <w:jc w:val="both"/>
      </w:pPr>
      <w:r>
        <w:t xml:space="preserve">Desarrollar la política institucional de emprendimiento en cuanto a la creación, asesoramiento y acompañamiento a proyectos emprendedores. </w:t>
      </w:r>
    </w:p>
    <w:p w:rsidR="004306D2" w:rsidRDefault="004306D2" w:rsidP="004306D2">
      <w:pPr>
        <w:pStyle w:val="Prrafodelista"/>
        <w:numPr>
          <w:ilvl w:val="0"/>
          <w:numId w:val="18"/>
        </w:numPr>
        <w:spacing w:line="360" w:lineRule="auto"/>
        <w:jc w:val="both"/>
      </w:pPr>
      <w:r>
        <w:t>Posicionar a la Universidad Santo Tomas como institución que se proyecta en la generación y desarrollo de empresas propuestas por los estudiantes mediante el modelo Spin-Off.</w:t>
      </w:r>
    </w:p>
    <w:p w:rsidR="008E3D32" w:rsidRDefault="008E3D32" w:rsidP="00C42AB6">
      <w:pPr>
        <w:pStyle w:val="Prrafodelista"/>
        <w:numPr>
          <w:ilvl w:val="0"/>
          <w:numId w:val="18"/>
        </w:numPr>
        <w:spacing w:line="360" w:lineRule="auto"/>
        <w:jc w:val="both"/>
      </w:pPr>
      <w:r>
        <w:lastRenderedPageBreak/>
        <w:t xml:space="preserve">Fortalecer el conocimiento del </w:t>
      </w:r>
      <w:r w:rsidR="004306D2">
        <w:t xml:space="preserve">grupo de investigación con respecto </w:t>
      </w:r>
      <w:r>
        <w:t>modelo Spin-Off como una estrategia de crecimiento y desarrollo empresarial que genera un impacto significativo en la economía y la sociedad</w:t>
      </w:r>
      <w:r w:rsidR="004306D2">
        <w:t>.</w:t>
      </w:r>
    </w:p>
    <w:p w:rsidR="008E3D32" w:rsidRDefault="008E3D32" w:rsidP="00C42AB6">
      <w:pPr>
        <w:pStyle w:val="Prrafodelista"/>
        <w:numPr>
          <w:ilvl w:val="0"/>
          <w:numId w:val="18"/>
        </w:numPr>
        <w:spacing w:line="360" w:lineRule="auto"/>
        <w:jc w:val="both"/>
      </w:pPr>
      <w:r>
        <w:t>Brindar una reglamentación de la Universidad Santo Tomas con respecto a la aplicación del modelo de Spin-Off.</w:t>
      </w:r>
    </w:p>
    <w:p w:rsidR="004306D2" w:rsidRDefault="004306D2" w:rsidP="00C42AB6">
      <w:pPr>
        <w:pStyle w:val="Prrafodelista"/>
        <w:numPr>
          <w:ilvl w:val="0"/>
          <w:numId w:val="18"/>
        </w:numPr>
        <w:spacing w:line="360" w:lineRule="auto"/>
        <w:jc w:val="both"/>
      </w:pPr>
      <w:r>
        <w:t>Generar capacitaciones para docentes y estudiantes con respecto a este modelo de gestión.</w:t>
      </w:r>
    </w:p>
    <w:p w:rsidR="008E3D32" w:rsidRDefault="008E3D32" w:rsidP="005C48D5">
      <w:pPr>
        <w:spacing w:line="360" w:lineRule="auto"/>
        <w:jc w:val="both"/>
      </w:pPr>
    </w:p>
    <w:p w:rsidR="00215709" w:rsidRDefault="00215709" w:rsidP="00215709">
      <w:pPr>
        <w:spacing w:line="360" w:lineRule="auto"/>
        <w:ind w:left="360"/>
        <w:jc w:val="both"/>
      </w:pPr>
    </w:p>
    <w:p w:rsidR="00534A13" w:rsidRDefault="003654CC" w:rsidP="0084391C">
      <w:pPr>
        <w:numPr>
          <w:ilvl w:val="0"/>
          <w:numId w:val="10"/>
        </w:numPr>
        <w:spacing w:line="360" w:lineRule="auto"/>
        <w:ind w:hanging="359"/>
        <w:jc w:val="both"/>
      </w:pPr>
      <w:r>
        <w:t>PRODUCTOS ESPERADOS</w:t>
      </w:r>
    </w:p>
    <w:p w:rsidR="00534A13" w:rsidRDefault="00534A13">
      <w:pPr>
        <w:spacing w:line="360" w:lineRule="auto"/>
        <w:jc w:val="both"/>
      </w:pPr>
    </w:p>
    <w:p w:rsidR="00534A13" w:rsidRDefault="003654CC">
      <w:pPr>
        <w:spacing w:line="360" w:lineRule="auto"/>
        <w:ind w:left="720"/>
        <w:jc w:val="both"/>
      </w:pPr>
      <w:r>
        <w:t>Como resultado de la ejecución de este proyecto investigativo, se van a desarrollar los siguientes resultados</w:t>
      </w:r>
    </w:p>
    <w:p w:rsidR="00534A13" w:rsidRDefault="00534A13">
      <w:pPr>
        <w:spacing w:line="360" w:lineRule="auto"/>
        <w:jc w:val="both"/>
      </w:pPr>
    </w:p>
    <w:p w:rsidR="00534A13" w:rsidRDefault="00A93F8F" w:rsidP="00A93F8F">
      <w:pPr>
        <w:pStyle w:val="Prrafodelista"/>
        <w:numPr>
          <w:ilvl w:val="1"/>
          <w:numId w:val="19"/>
        </w:numPr>
        <w:spacing w:line="360" w:lineRule="auto"/>
        <w:jc w:val="both"/>
      </w:pPr>
      <w:r>
        <w:t xml:space="preserve">. </w:t>
      </w:r>
      <w:r w:rsidR="003654CC">
        <w:t>Producto 1:</w:t>
      </w:r>
    </w:p>
    <w:tbl>
      <w:tblPr>
        <w:tblStyle w:val="a1"/>
        <w:tblW w:w="81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0"/>
        <w:gridCol w:w="5580"/>
      </w:tblGrid>
      <w:tr w:rsidR="002A6E00" w:rsidTr="00C42AB6">
        <w:tc>
          <w:tcPr>
            <w:tcW w:w="2550" w:type="dxa"/>
            <w:tcMar>
              <w:top w:w="100" w:type="dxa"/>
              <w:left w:w="100" w:type="dxa"/>
              <w:bottom w:w="100" w:type="dxa"/>
              <w:right w:w="100" w:type="dxa"/>
            </w:tcMar>
          </w:tcPr>
          <w:p w:rsidR="002A6E00" w:rsidRDefault="002A6E00" w:rsidP="00C42AB6">
            <w:pPr>
              <w:jc w:val="both"/>
            </w:pPr>
            <w:r>
              <w:t>Tipo de Producto</w:t>
            </w:r>
          </w:p>
        </w:tc>
        <w:tc>
          <w:tcPr>
            <w:tcW w:w="5580" w:type="dxa"/>
            <w:tcMar>
              <w:top w:w="100" w:type="dxa"/>
              <w:left w:w="100" w:type="dxa"/>
              <w:bottom w:w="100" w:type="dxa"/>
              <w:right w:w="100" w:type="dxa"/>
            </w:tcMar>
          </w:tcPr>
          <w:p w:rsidR="002A6E00" w:rsidRDefault="00A93F8F" w:rsidP="00C42AB6">
            <w:pPr>
              <w:jc w:val="both"/>
            </w:pPr>
            <w:r w:rsidRPr="009A7647">
              <w:t>Productos resultado de actividades de generación de nuevo conocimiento</w:t>
            </w:r>
          </w:p>
        </w:tc>
      </w:tr>
      <w:tr w:rsidR="002A6E00" w:rsidTr="00C42AB6">
        <w:tc>
          <w:tcPr>
            <w:tcW w:w="2550" w:type="dxa"/>
            <w:tcMar>
              <w:top w:w="100" w:type="dxa"/>
              <w:left w:w="100" w:type="dxa"/>
              <w:bottom w:w="100" w:type="dxa"/>
              <w:right w:w="100" w:type="dxa"/>
            </w:tcMar>
          </w:tcPr>
          <w:p w:rsidR="002A6E00" w:rsidRDefault="002A6E00" w:rsidP="00C42AB6">
            <w:pPr>
              <w:jc w:val="both"/>
            </w:pPr>
            <w:r>
              <w:t>Descripción</w:t>
            </w:r>
          </w:p>
        </w:tc>
        <w:tc>
          <w:tcPr>
            <w:tcW w:w="5580" w:type="dxa"/>
            <w:tcMar>
              <w:top w:w="100" w:type="dxa"/>
              <w:left w:w="100" w:type="dxa"/>
              <w:bottom w:w="100" w:type="dxa"/>
              <w:right w:w="100" w:type="dxa"/>
            </w:tcMar>
          </w:tcPr>
          <w:p w:rsidR="002A6E00" w:rsidRDefault="002A6E00" w:rsidP="00A93F8F">
            <w:pPr>
              <w:jc w:val="both"/>
            </w:pPr>
            <w:r>
              <w:t xml:space="preserve">Artículo científico que describa </w:t>
            </w:r>
            <w:r w:rsidR="00A93F8F">
              <w:t xml:space="preserve">la situación y estado del arte de la implementación del modelo de spin off en las universidades del mundo. </w:t>
            </w:r>
          </w:p>
        </w:tc>
      </w:tr>
      <w:tr w:rsidR="002A6E00" w:rsidTr="00C42AB6">
        <w:tc>
          <w:tcPr>
            <w:tcW w:w="2550" w:type="dxa"/>
            <w:tcMar>
              <w:top w:w="100" w:type="dxa"/>
              <w:left w:w="100" w:type="dxa"/>
              <w:bottom w:w="100" w:type="dxa"/>
              <w:right w:w="100" w:type="dxa"/>
            </w:tcMar>
          </w:tcPr>
          <w:p w:rsidR="002A6E00" w:rsidRDefault="002A6E00" w:rsidP="00C42AB6">
            <w:pPr>
              <w:jc w:val="both"/>
            </w:pPr>
            <w:r>
              <w:t>Tiempo de Entrega</w:t>
            </w:r>
          </w:p>
        </w:tc>
        <w:tc>
          <w:tcPr>
            <w:tcW w:w="5580" w:type="dxa"/>
            <w:tcMar>
              <w:top w:w="100" w:type="dxa"/>
              <w:left w:w="100" w:type="dxa"/>
              <w:bottom w:w="100" w:type="dxa"/>
              <w:right w:w="100" w:type="dxa"/>
            </w:tcMar>
          </w:tcPr>
          <w:p w:rsidR="002A6E00" w:rsidRDefault="00A93F8F" w:rsidP="00A93F8F">
            <w:pPr>
              <w:jc w:val="both"/>
            </w:pPr>
            <w:r>
              <w:t>Tres</w:t>
            </w:r>
            <w:r w:rsidR="002A6E00">
              <w:t xml:space="preserve"> (</w:t>
            </w:r>
            <w:r>
              <w:t>3</w:t>
            </w:r>
            <w:r w:rsidR="002A6E00">
              <w:t>) meses a partir de la fecha de inicio del proyecto.</w:t>
            </w:r>
          </w:p>
        </w:tc>
      </w:tr>
    </w:tbl>
    <w:p w:rsidR="00A93F8F" w:rsidRDefault="00A93F8F" w:rsidP="00A93F8F">
      <w:pPr>
        <w:spacing w:line="360" w:lineRule="auto"/>
        <w:contextualSpacing/>
        <w:jc w:val="both"/>
      </w:pPr>
    </w:p>
    <w:p w:rsidR="00A93F8F" w:rsidRDefault="00A93F8F" w:rsidP="00A93F8F">
      <w:pPr>
        <w:spacing w:line="360" w:lineRule="auto"/>
        <w:contextualSpacing/>
        <w:jc w:val="both"/>
      </w:pPr>
    </w:p>
    <w:p w:rsidR="00A93F8F" w:rsidRDefault="00A93F8F" w:rsidP="00A93F8F">
      <w:pPr>
        <w:pStyle w:val="Prrafodelista"/>
        <w:numPr>
          <w:ilvl w:val="1"/>
          <w:numId w:val="20"/>
        </w:numPr>
        <w:spacing w:line="360" w:lineRule="auto"/>
        <w:jc w:val="both"/>
      </w:pPr>
      <w:r>
        <w:t xml:space="preserve"> Producto 2:</w:t>
      </w:r>
    </w:p>
    <w:tbl>
      <w:tblPr>
        <w:tblStyle w:val="a1"/>
        <w:tblW w:w="81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0"/>
        <w:gridCol w:w="5580"/>
      </w:tblGrid>
      <w:tr w:rsidR="00A93F8F" w:rsidTr="00C42AB6">
        <w:tc>
          <w:tcPr>
            <w:tcW w:w="2550" w:type="dxa"/>
            <w:tcMar>
              <w:top w:w="100" w:type="dxa"/>
              <w:left w:w="100" w:type="dxa"/>
              <w:bottom w:w="100" w:type="dxa"/>
              <w:right w:w="100" w:type="dxa"/>
            </w:tcMar>
          </w:tcPr>
          <w:p w:rsidR="00A93F8F" w:rsidRDefault="00A93F8F" w:rsidP="00C42AB6">
            <w:pPr>
              <w:jc w:val="both"/>
            </w:pPr>
            <w:r>
              <w:t>Tipo de Producto</w:t>
            </w:r>
          </w:p>
        </w:tc>
        <w:tc>
          <w:tcPr>
            <w:tcW w:w="5580" w:type="dxa"/>
            <w:tcMar>
              <w:top w:w="100" w:type="dxa"/>
              <w:left w:w="100" w:type="dxa"/>
              <w:bottom w:w="100" w:type="dxa"/>
              <w:right w:w="100" w:type="dxa"/>
            </w:tcMar>
          </w:tcPr>
          <w:p w:rsidR="00A93F8F" w:rsidRDefault="00A93F8F" w:rsidP="00C42AB6">
            <w:pPr>
              <w:jc w:val="both"/>
            </w:pPr>
            <w:r w:rsidRPr="009A7647">
              <w:t>Productos resultado de actividades de generación de nuevo conocimiento</w:t>
            </w:r>
          </w:p>
        </w:tc>
      </w:tr>
      <w:tr w:rsidR="00A93F8F" w:rsidTr="00C42AB6">
        <w:tc>
          <w:tcPr>
            <w:tcW w:w="2550" w:type="dxa"/>
            <w:tcMar>
              <w:top w:w="100" w:type="dxa"/>
              <w:left w:w="100" w:type="dxa"/>
              <w:bottom w:w="100" w:type="dxa"/>
              <w:right w:w="100" w:type="dxa"/>
            </w:tcMar>
          </w:tcPr>
          <w:p w:rsidR="00A93F8F" w:rsidRDefault="00A93F8F" w:rsidP="00C42AB6">
            <w:pPr>
              <w:jc w:val="both"/>
            </w:pPr>
            <w:r>
              <w:t>Descripción</w:t>
            </w:r>
          </w:p>
        </w:tc>
        <w:tc>
          <w:tcPr>
            <w:tcW w:w="5580" w:type="dxa"/>
            <w:tcMar>
              <w:top w:w="100" w:type="dxa"/>
              <w:left w:w="100" w:type="dxa"/>
              <w:bottom w:w="100" w:type="dxa"/>
              <w:right w:w="100" w:type="dxa"/>
            </w:tcMar>
          </w:tcPr>
          <w:p w:rsidR="00A93F8F" w:rsidRDefault="00A93F8F" w:rsidP="00A93F8F">
            <w:pPr>
              <w:jc w:val="both"/>
            </w:pPr>
            <w:r>
              <w:t>Artículo científico que recopile las experiencias exitosas en la implementación del modelo de spin off en algunas universidades del país.</w:t>
            </w:r>
          </w:p>
        </w:tc>
      </w:tr>
      <w:tr w:rsidR="00A93F8F" w:rsidTr="00C42AB6">
        <w:tc>
          <w:tcPr>
            <w:tcW w:w="2550" w:type="dxa"/>
            <w:tcMar>
              <w:top w:w="100" w:type="dxa"/>
              <w:left w:w="100" w:type="dxa"/>
              <w:bottom w:w="100" w:type="dxa"/>
              <w:right w:w="100" w:type="dxa"/>
            </w:tcMar>
          </w:tcPr>
          <w:p w:rsidR="00A93F8F" w:rsidRDefault="00A93F8F" w:rsidP="00C42AB6">
            <w:pPr>
              <w:jc w:val="both"/>
            </w:pPr>
            <w:r>
              <w:lastRenderedPageBreak/>
              <w:t>Tiempo de Entrega</w:t>
            </w:r>
          </w:p>
        </w:tc>
        <w:tc>
          <w:tcPr>
            <w:tcW w:w="5580" w:type="dxa"/>
            <w:tcMar>
              <w:top w:w="100" w:type="dxa"/>
              <w:left w:w="100" w:type="dxa"/>
              <w:bottom w:w="100" w:type="dxa"/>
              <w:right w:w="100" w:type="dxa"/>
            </w:tcMar>
          </w:tcPr>
          <w:p w:rsidR="00A93F8F" w:rsidRDefault="00A93F8F" w:rsidP="00A93F8F">
            <w:pPr>
              <w:jc w:val="both"/>
            </w:pPr>
            <w:r>
              <w:t>Seis (6) meses a partir de la fecha de inicio del proyecto.</w:t>
            </w:r>
          </w:p>
        </w:tc>
      </w:tr>
    </w:tbl>
    <w:p w:rsidR="00A93F8F" w:rsidRDefault="00A93F8F" w:rsidP="00A93F8F">
      <w:pPr>
        <w:spacing w:line="360" w:lineRule="auto"/>
        <w:jc w:val="both"/>
      </w:pPr>
    </w:p>
    <w:p w:rsidR="00A93F8F" w:rsidRDefault="00A93F8F" w:rsidP="00A93F8F">
      <w:pPr>
        <w:spacing w:line="360" w:lineRule="auto"/>
        <w:jc w:val="both"/>
      </w:pPr>
    </w:p>
    <w:p w:rsidR="00A93F8F" w:rsidRDefault="00A93F8F" w:rsidP="00A93F8F">
      <w:pPr>
        <w:spacing w:line="360" w:lineRule="auto"/>
        <w:jc w:val="both"/>
      </w:pPr>
    </w:p>
    <w:p w:rsidR="00A93F8F" w:rsidRDefault="00A93F8F" w:rsidP="00A93F8F">
      <w:pPr>
        <w:pStyle w:val="Prrafodelista"/>
        <w:numPr>
          <w:ilvl w:val="1"/>
          <w:numId w:val="20"/>
        </w:numPr>
        <w:spacing w:line="360" w:lineRule="auto"/>
        <w:jc w:val="both"/>
      </w:pPr>
      <w:r>
        <w:t xml:space="preserve"> Producto 3: </w:t>
      </w:r>
    </w:p>
    <w:tbl>
      <w:tblPr>
        <w:tblStyle w:val="a"/>
        <w:tblW w:w="81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0"/>
        <w:gridCol w:w="5580"/>
      </w:tblGrid>
      <w:tr w:rsidR="00534A13">
        <w:tc>
          <w:tcPr>
            <w:tcW w:w="2550" w:type="dxa"/>
            <w:tcMar>
              <w:top w:w="100" w:type="dxa"/>
              <w:left w:w="100" w:type="dxa"/>
              <w:bottom w:w="100" w:type="dxa"/>
              <w:right w:w="100" w:type="dxa"/>
            </w:tcMar>
          </w:tcPr>
          <w:p w:rsidR="00534A13" w:rsidRDefault="003654CC">
            <w:pPr>
              <w:jc w:val="both"/>
            </w:pPr>
            <w:r>
              <w:t>Tipo de Producto</w:t>
            </w:r>
          </w:p>
        </w:tc>
        <w:tc>
          <w:tcPr>
            <w:tcW w:w="5580" w:type="dxa"/>
            <w:tcMar>
              <w:top w:w="100" w:type="dxa"/>
              <w:left w:w="100" w:type="dxa"/>
              <w:bottom w:w="100" w:type="dxa"/>
              <w:right w:w="100" w:type="dxa"/>
            </w:tcMar>
          </w:tcPr>
          <w:p w:rsidR="00534A13" w:rsidRDefault="00A93F8F" w:rsidP="001B5D68">
            <w:pPr>
              <w:jc w:val="both"/>
            </w:pPr>
            <w:r w:rsidRPr="00A93F8F">
              <w:t>Productos resultado de actividades de desarrollo tecnológico y de innovación</w:t>
            </w:r>
            <w:r w:rsidR="0014508F">
              <w:t xml:space="preserve"> (Regulaciones)</w:t>
            </w:r>
          </w:p>
        </w:tc>
      </w:tr>
      <w:tr w:rsidR="00534A13">
        <w:tc>
          <w:tcPr>
            <w:tcW w:w="2550" w:type="dxa"/>
            <w:tcMar>
              <w:top w:w="100" w:type="dxa"/>
              <w:left w:w="100" w:type="dxa"/>
              <w:bottom w:w="100" w:type="dxa"/>
              <w:right w:w="100" w:type="dxa"/>
            </w:tcMar>
          </w:tcPr>
          <w:p w:rsidR="00534A13" w:rsidRDefault="003654CC">
            <w:pPr>
              <w:jc w:val="both"/>
            </w:pPr>
            <w:r>
              <w:t>Descripción</w:t>
            </w:r>
          </w:p>
        </w:tc>
        <w:tc>
          <w:tcPr>
            <w:tcW w:w="5580" w:type="dxa"/>
            <w:tcMar>
              <w:top w:w="100" w:type="dxa"/>
              <w:left w:w="100" w:type="dxa"/>
              <w:bottom w:w="100" w:type="dxa"/>
              <w:right w:w="100" w:type="dxa"/>
            </w:tcMar>
          </w:tcPr>
          <w:p w:rsidR="00534A13" w:rsidRDefault="00900F46">
            <w:pPr>
              <w:jc w:val="both"/>
            </w:pPr>
            <w:r>
              <w:t xml:space="preserve">Política y/o </w:t>
            </w:r>
            <w:r w:rsidR="002A6E00">
              <w:t xml:space="preserve">Reglamento de para la implementación y apoyo para empresas de base tecnológica </w:t>
            </w:r>
            <w:r w:rsidR="00A93F8F">
              <w:t>creadas por ejercicios de Spin O</w:t>
            </w:r>
            <w:r w:rsidR="002A6E00">
              <w:t>ff en la Universidad Santo Tomás.</w:t>
            </w:r>
          </w:p>
        </w:tc>
      </w:tr>
      <w:tr w:rsidR="00534A13">
        <w:tc>
          <w:tcPr>
            <w:tcW w:w="2550" w:type="dxa"/>
            <w:tcMar>
              <w:top w:w="100" w:type="dxa"/>
              <w:left w:w="100" w:type="dxa"/>
              <w:bottom w:w="100" w:type="dxa"/>
              <w:right w:w="100" w:type="dxa"/>
            </w:tcMar>
          </w:tcPr>
          <w:p w:rsidR="00534A13" w:rsidRDefault="003654CC">
            <w:pPr>
              <w:jc w:val="both"/>
            </w:pPr>
            <w:r>
              <w:t>Tiempo de Entrega</w:t>
            </w:r>
          </w:p>
        </w:tc>
        <w:tc>
          <w:tcPr>
            <w:tcW w:w="5580" w:type="dxa"/>
            <w:tcMar>
              <w:top w:w="100" w:type="dxa"/>
              <w:left w:w="100" w:type="dxa"/>
              <w:bottom w:w="100" w:type="dxa"/>
              <w:right w:w="100" w:type="dxa"/>
            </w:tcMar>
          </w:tcPr>
          <w:p w:rsidR="00534A13" w:rsidRDefault="003654CC" w:rsidP="001B5D68">
            <w:pPr>
              <w:jc w:val="both"/>
            </w:pPr>
            <w:r>
              <w:t xml:space="preserve">Nueve (9) meses </w:t>
            </w:r>
            <w:r w:rsidR="001B5D68">
              <w:t xml:space="preserve">a partir de la fecha de inicio del proyecto. </w:t>
            </w:r>
          </w:p>
        </w:tc>
      </w:tr>
    </w:tbl>
    <w:p w:rsidR="00534A13" w:rsidRDefault="00534A13">
      <w:pPr>
        <w:spacing w:line="360" w:lineRule="auto"/>
        <w:jc w:val="both"/>
      </w:pPr>
    </w:p>
    <w:p w:rsidR="00FE7BF0" w:rsidRDefault="007C5632" w:rsidP="00A93F8F">
      <w:pPr>
        <w:numPr>
          <w:ilvl w:val="0"/>
          <w:numId w:val="20"/>
        </w:numPr>
        <w:spacing w:line="360" w:lineRule="auto"/>
        <w:ind w:hanging="359"/>
        <w:jc w:val="both"/>
      </w:pPr>
      <w:r>
        <w:t xml:space="preserve">CRONOGRAMA: </w:t>
      </w:r>
    </w:p>
    <w:p w:rsidR="0014508F" w:rsidRDefault="0014508F" w:rsidP="0014508F">
      <w:pPr>
        <w:spacing w:line="360" w:lineRule="auto"/>
        <w:ind w:left="121"/>
        <w:jc w:val="both"/>
      </w:pPr>
    </w:p>
    <w:p w:rsidR="0014508F" w:rsidRDefault="0014508F" w:rsidP="0014508F">
      <w:pPr>
        <w:spacing w:line="360" w:lineRule="auto"/>
        <w:ind w:left="121"/>
        <w:jc w:val="both"/>
      </w:pPr>
      <w:r>
        <w:t>Para la primera fase de esta investigación se propone el siguiente conjunto de actividades:</w:t>
      </w:r>
    </w:p>
    <w:tbl>
      <w:tblPr>
        <w:tblW w:w="9781" w:type="dxa"/>
        <w:tblInd w:w="-5" w:type="dxa"/>
        <w:tblCellMar>
          <w:left w:w="70" w:type="dxa"/>
          <w:right w:w="70" w:type="dxa"/>
        </w:tblCellMar>
        <w:tblLook w:val="04A0"/>
      </w:tblPr>
      <w:tblGrid>
        <w:gridCol w:w="4253"/>
        <w:gridCol w:w="709"/>
        <w:gridCol w:w="708"/>
        <w:gridCol w:w="709"/>
        <w:gridCol w:w="567"/>
        <w:gridCol w:w="567"/>
        <w:gridCol w:w="567"/>
        <w:gridCol w:w="567"/>
        <w:gridCol w:w="567"/>
        <w:gridCol w:w="567"/>
      </w:tblGrid>
      <w:tr w:rsidR="00597FE8" w:rsidRPr="00597FE8" w:rsidTr="00597FE8">
        <w:trPr>
          <w:trHeight w:val="300"/>
        </w:trPr>
        <w:tc>
          <w:tcPr>
            <w:tcW w:w="42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Actividad</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Feb</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Mar</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Apr</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May</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Jun</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Jul</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Aug</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Sep</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Oct</w:t>
            </w:r>
          </w:p>
        </w:tc>
      </w:tr>
      <w:tr w:rsidR="00597FE8" w:rsidRPr="00597FE8" w:rsidTr="00597FE8">
        <w:trPr>
          <w:trHeight w:val="300"/>
        </w:trPr>
        <w:tc>
          <w:tcPr>
            <w:tcW w:w="9781"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97FE8" w:rsidRPr="00597FE8" w:rsidRDefault="0014508F" w:rsidP="00597FE8">
            <w:pPr>
              <w:rPr>
                <w:b/>
                <w:bCs/>
                <w:sz w:val="22"/>
                <w:szCs w:val="22"/>
              </w:rPr>
            </w:pPr>
            <w:r>
              <w:rPr>
                <w:b/>
                <w:bCs/>
                <w:sz w:val="22"/>
                <w:szCs w:val="22"/>
              </w:rPr>
              <w:t>P</w:t>
            </w:r>
            <w:r w:rsidR="00597FE8" w:rsidRPr="00597FE8">
              <w:rPr>
                <w:b/>
                <w:bCs/>
                <w:sz w:val="22"/>
                <w:szCs w:val="22"/>
              </w:rPr>
              <w:t>1 Estado del arte spin off</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Contratar estudiantes y/o egresados</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Revisión de bibliografía especializada</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Redacción de articulo estado del arte</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9781"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97FE8" w:rsidRPr="00597FE8" w:rsidRDefault="0014508F" w:rsidP="00597FE8">
            <w:pPr>
              <w:rPr>
                <w:b/>
                <w:bCs/>
                <w:sz w:val="22"/>
                <w:szCs w:val="22"/>
              </w:rPr>
            </w:pPr>
            <w:r>
              <w:rPr>
                <w:b/>
                <w:bCs/>
                <w:sz w:val="22"/>
                <w:szCs w:val="22"/>
              </w:rPr>
              <w:t>P</w:t>
            </w:r>
            <w:r w:rsidR="00597FE8" w:rsidRPr="00597FE8">
              <w:rPr>
                <w:b/>
                <w:bCs/>
                <w:sz w:val="22"/>
                <w:szCs w:val="22"/>
              </w:rPr>
              <w:t>2 Experiencias spin off universidades de Colombia</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Concertar visitas a universidades referencia</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Preparación de instrumento de recolección</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Realización de entrevistas in situ</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Análisis de la información recolectada</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Redacción de articulo experiencias</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r>
      <w:tr w:rsidR="00597FE8" w:rsidRPr="00597FE8" w:rsidTr="00597FE8">
        <w:trPr>
          <w:trHeight w:val="300"/>
        </w:trPr>
        <w:tc>
          <w:tcPr>
            <w:tcW w:w="9781"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97FE8" w:rsidRPr="00597FE8" w:rsidRDefault="0014508F" w:rsidP="00597FE8">
            <w:pPr>
              <w:rPr>
                <w:b/>
                <w:bCs/>
                <w:sz w:val="22"/>
                <w:szCs w:val="22"/>
              </w:rPr>
            </w:pPr>
            <w:r>
              <w:rPr>
                <w:b/>
                <w:bCs/>
                <w:sz w:val="22"/>
                <w:szCs w:val="22"/>
              </w:rPr>
              <w:t>P</w:t>
            </w:r>
            <w:r w:rsidR="00597FE8" w:rsidRPr="00597FE8">
              <w:rPr>
                <w:b/>
                <w:bCs/>
                <w:sz w:val="22"/>
                <w:szCs w:val="22"/>
              </w:rPr>
              <w:t>3 Política Spin Off para la Universidad Santo Tomas</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Redacción de borrador de política spin off</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C42AB6">
            <w:pPr>
              <w:rPr>
                <w:sz w:val="22"/>
                <w:szCs w:val="22"/>
              </w:rPr>
            </w:pPr>
            <w:r w:rsidRPr="00597FE8">
              <w:rPr>
                <w:sz w:val="22"/>
                <w:szCs w:val="22"/>
              </w:rPr>
              <w:t xml:space="preserve">Consulta a expertos </w:t>
            </w:r>
            <w:r w:rsidR="00C42AB6">
              <w:rPr>
                <w:sz w:val="22"/>
                <w:szCs w:val="22"/>
              </w:rPr>
              <w:t xml:space="preserve">spin off y </w:t>
            </w:r>
            <w:r w:rsidRPr="00597FE8">
              <w:rPr>
                <w:sz w:val="22"/>
                <w:szCs w:val="22"/>
              </w:rPr>
              <w:t>jurisprudencia</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 </w:t>
            </w:r>
          </w:p>
        </w:tc>
      </w:tr>
      <w:tr w:rsidR="00597FE8" w:rsidRPr="00597FE8" w:rsidTr="00597FE8">
        <w:trPr>
          <w:trHeight w:val="300"/>
        </w:trPr>
        <w:tc>
          <w:tcPr>
            <w:tcW w:w="4253" w:type="dxa"/>
            <w:tcBorders>
              <w:top w:val="nil"/>
              <w:left w:val="single" w:sz="4" w:space="0" w:color="auto"/>
              <w:bottom w:val="single" w:sz="4" w:space="0" w:color="auto"/>
              <w:right w:val="single" w:sz="4" w:space="0" w:color="auto"/>
            </w:tcBorders>
            <w:shd w:val="clear" w:color="auto" w:fill="auto"/>
            <w:noWrap/>
            <w:vAlign w:val="bottom"/>
            <w:hideMark/>
          </w:tcPr>
          <w:p w:rsidR="00597FE8" w:rsidRPr="00597FE8" w:rsidRDefault="00597FE8" w:rsidP="00597FE8">
            <w:pPr>
              <w:rPr>
                <w:sz w:val="22"/>
                <w:szCs w:val="22"/>
              </w:rPr>
            </w:pPr>
            <w:r w:rsidRPr="00597FE8">
              <w:rPr>
                <w:sz w:val="22"/>
                <w:szCs w:val="22"/>
              </w:rPr>
              <w:t>Corrección y ajuste de política spin off</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8"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709"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 </w:t>
            </w:r>
          </w:p>
        </w:tc>
        <w:tc>
          <w:tcPr>
            <w:tcW w:w="567" w:type="dxa"/>
            <w:tcBorders>
              <w:top w:val="nil"/>
              <w:left w:val="nil"/>
              <w:bottom w:val="single" w:sz="4" w:space="0" w:color="auto"/>
              <w:right w:val="single" w:sz="4" w:space="0" w:color="auto"/>
            </w:tcBorders>
            <w:shd w:val="clear" w:color="auto" w:fill="auto"/>
            <w:noWrap/>
            <w:vAlign w:val="bottom"/>
            <w:hideMark/>
          </w:tcPr>
          <w:p w:rsidR="00597FE8" w:rsidRPr="00597FE8" w:rsidRDefault="00597FE8" w:rsidP="00597FE8">
            <w:pPr>
              <w:jc w:val="center"/>
              <w:rPr>
                <w:sz w:val="22"/>
                <w:szCs w:val="22"/>
              </w:rPr>
            </w:pPr>
            <w:r w:rsidRPr="00597FE8">
              <w:rPr>
                <w:sz w:val="22"/>
                <w:szCs w:val="22"/>
              </w:rPr>
              <w:t>X</w:t>
            </w:r>
          </w:p>
        </w:tc>
      </w:tr>
    </w:tbl>
    <w:p w:rsidR="0086569B" w:rsidRDefault="0086569B" w:rsidP="007C5632">
      <w:pPr>
        <w:spacing w:line="360" w:lineRule="auto"/>
        <w:ind w:left="360"/>
        <w:jc w:val="both"/>
      </w:pPr>
    </w:p>
    <w:p w:rsidR="008E1317" w:rsidRDefault="008E1317" w:rsidP="007C5632">
      <w:pPr>
        <w:spacing w:line="360" w:lineRule="auto"/>
        <w:ind w:left="360"/>
        <w:jc w:val="both"/>
      </w:pPr>
    </w:p>
    <w:p w:rsidR="00534A13" w:rsidRDefault="007C5632" w:rsidP="00A93F8F">
      <w:pPr>
        <w:numPr>
          <w:ilvl w:val="0"/>
          <w:numId w:val="20"/>
        </w:numPr>
        <w:spacing w:line="360" w:lineRule="auto"/>
        <w:ind w:hanging="359"/>
        <w:jc w:val="both"/>
      </w:pPr>
      <w:r>
        <w:lastRenderedPageBreak/>
        <w:t>PRESUPUESTO:</w:t>
      </w:r>
    </w:p>
    <w:p w:rsidR="00C42AB6" w:rsidRDefault="00C42AB6" w:rsidP="00C42AB6">
      <w:pPr>
        <w:spacing w:line="360" w:lineRule="auto"/>
        <w:jc w:val="both"/>
      </w:pPr>
    </w:p>
    <w:p w:rsidR="005D27F0" w:rsidRDefault="005D27F0">
      <w:pPr>
        <w:spacing w:line="360" w:lineRule="auto"/>
        <w:jc w:val="both"/>
      </w:pPr>
    </w:p>
    <w:p w:rsidR="00C42AB6" w:rsidRDefault="002E73B2">
      <w:pPr>
        <w:spacing w:line="360" w:lineRule="auto"/>
        <w:jc w:val="both"/>
      </w:pPr>
      <w:r>
        <w:fldChar w:fldCharType="begin"/>
      </w:r>
      <w:r w:rsidR="00C42AB6">
        <w:instrText xml:space="preserve"> LINK Excel.Sheet.12 "C:\\Users\\Funcionario Usta\\Dropbox\\Compartidos\\Material Rodrigo Germán\\PROYECTO FODEIN\\Proyecto spin Off\\PRESUPUESTO FINAL vrev.xlsx" "PRESUPUESTO FODEIN!F2C1:F18C4" \a \f 4 \h  \* MERGEFORMAT </w:instrText>
      </w:r>
      <w:r>
        <w:fldChar w:fldCharType="separate"/>
      </w:r>
    </w:p>
    <w:tbl>
      <w:tblPr>
        <w:tblW w:w="8517" w:type="dxa"/>
        <w:tblCellMar>
          <w:left w:w="70" w:type="dxa"/>
          <w:right w:w="70" w:type="dxa"/>
        </w:tblCellMar>
        <w:tblLook w:val="04A0"/>
      </w:tblPr>
      <w:tblGrid>
        <w:gridCol w:w="2459"/>
        <w:gridCol w:w="1838"/>
        <w:gridCol w:w="2434"/>
        <w:gridCol w:w="1786"/>
      </w:tblGrid>
      <w:tr w:rsidR="00C42AB6" w:rsidRPr="00C42AB6" w:rsidTr="00C42AB6">
        <w:trPr>
          <w:trHeight w:val="339"/>
        </w:trPr>
        <w:tc>
          <w:tcPr>
            <w:tcW w:w="8517"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42AB6" w:rsidRPr="00C42AB6" w:rsidRDefault="00C42AB6" w:rsidP="00C42AB6">
            <w:pPr>
              <w:jc w:val="center"/>
              <w:rPr>
                <w:rFonts w:ascii="Calibri" w:hAnsi="Calibri"/>
                <w:b/>
                <w:bCs/>
                <w:sz w:val="22"/>
                <w:szCs w:val="22"/>
              </w:rPr>
            </w:pPr>
            <w:r w:rsidRPr="00C42AB6">
              <w:rPr>
                <w:rFonts w:ascii="Calibri" w:hAnsi="Calibri"/>
                <w:b/>
                <w:bCs/>
                <w:sz w:val="22"/>
                <w:szCs w:val="22"/>
              </w:rPr>
              <w:t>PRESUPUESTO GENERAL PROYECTO DE INVESTIGACIÓN</w:t>
            </w:r>
          </w:p>
        </w:tc>
      </w:tr>
      <w:tr w:rsidR="00C42AB6" w:rsidRPr="00C42AB6" w:rsidTr="00C42AB6">
        <w:trPr>
          <w:trHeight w:val="663"/>
        </w:trPr>
        <w:tc>
          <w:tcPr>
            <w:tcW w:w="2459" w:type="dxa"/>
            <w:tcBorders>
              <w:top w:val="nil"/>
              <w:left w:val="single" w:sz="8" w:space="0" w:color="auto"/>
              <w:bottom w:val="nil"/>
              <w:right w:val="single" w:sz="8" w:space="0" w:color="auto"/>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RUBROS FINANCIABLES</w:t>
            </w:r>
          </w:p>
        </w:tc>
        <w:tc>
          <w:tcPr>
            <w:tcW w:w="1838" w:type="dxa"/>
            <w:tcBorders>
              <w:top w:val="nil"/>
              <w:left w:val="nil"/>
              <w:bottom w:val="single" w:sz="8" w:space="0" w:color="auto"/>
              <w:right w:val="nil"/>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FUENTE FODEIN</w:t>
            </w:r>
          </w:p>
        </w:tc>
        <w:tc>
          <w:tcPr>
            <w:tcW w:w="2433" w:type="dxa"/>
            <w:tcBorders>
              <w:top w:val="nil"/>
              <w:left w:val="single" w:sz="8" w:space="0" w:color="auto"/>
              <w:bottom w:val="single" w:sz="8" w:space="0" w:color="auto"/>
              <w:right w:val="nil"/>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FUENTE CONTRAPARTIDA FAE</w:t>
            </w:r>
          </w:p>
        </w:tc>
        <w:tc>
          <w:tcPr>
            <w:tcW w:w="1786" w:type="dxa"/>
            <w:tcBorders>
              <w:top w:val="nil"/>
              <w:left w:val="single" w:sz="8" w:space="0" w:color="auto"/>
              <w:bottom w:val="single" w:sz="8"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TOTAL</w:t>
            </w:r>
          </w:p>
        </w:tc>
      </w:tr>
      <w:tr w:rsidR="00C42AB6" w:rsidRPr="00C42AB6" w:rsidTr="00C42AB6">
        <w:trPr>
          <w:trHeight w:val="339"/>
        </w:trPr>
        <w:tc>
          <w:tcPr>
            <w:tcW w:w="851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PERSONAL</w:t>
            </w:r>
          </w:p>
        </w:tc>
      </w:tr>
      <w:tr w:rsidR="00C42AB6" w:rsidRPr="00C42AB6" w:rsidTr="00C42AB6">
        <w:trPr>
          <w:trHeight w:val="825"/>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Honorarios prestación de servicios de expertos juridicos</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4.800.000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4.800.000</w:t>
            </w:r>
          </w:p>
        </w:tc>
      </w:tr>
      <w:tr w:rsidR="00C42AB6" w:rsidRPr="00C42AB6" w:rsidTr="00C42AB6">
        <w:trPr>
          <w:trHeight w:val="825"/>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Honorarios prestación de servicios de expertos spin off</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4.800.000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4.800.000</w:t>
            </w:r>
          </w:p>
        </w:tc>
      </w:tr>
      <w:tr w:rsidR="00C42AB6" w:rsidRPr="00C42AB6" w:rsidTr="00C42AB6">
        <w:trPr>
          <w:trHeight w:val="825"/>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jc w:val="both"/>
              <w:rPr>
                <w:rFonts w:ascii="Arial Narrow" w:hAnsi="Arial Narrow"/>
                <w:sz w:val="20"/>
              </w:rPr>
            </w:pPr>
            <w:r w:rsidRPr="00C42AB6">
              <w:rPr>
                <w:rFonts w:ascii="Arial Narrow" w:hAnsi="Arial Narrow"/>
                <w:sz w:val="20"/>
              </w:rPr>
              <w:t>2 estudiantes monitores (honorarios por 6 meses)</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5.280.000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5.280.000</w:t>
            </w:r>
          </w:p>
        </w:tc>
      </w:tr>
      <w:tr w:rsidR="00C42AB6" w:rsidRPr="00C42AB6" w:rsidTr="00C42AB6">
        <w:trPr>
          <w:trHeight w:val="550"/>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jc w:val="both"/>
              <w:rPr>
                <w:rFonts w:ascii="Arial Narrow" w:hAnsi="Arial Narrow"/>
                <w:sz w:val="20"/>
              </w:rPr>
            </w:pPr>
            <w:r w:rsidRPr="00C42AB6">
              <w:rPr>
                <w:rFonts w:ascii="Arial Narrow" w:hAnsi="Arial Narrow"/>
                <w:sz w:val="20"/>
              </w:rPr>
              <w:t>3 Docentes investigadores</w:t>
            </w:r>
          </w:p>
        </w:tc>
        <w:tc>
          <w:tcPr>
            <w:tcW w:w="1838" w:type="dxa"/>
            <w:tcBorders>
              <w:top w:val="nil"/>
              <w:left w:val="nil"/>
              <w:bottom w:val="single" w:sz="4" w:space="0" w:color="auto"/>
              <w:right w:val="single" w:sz="4" w:space="0" w:color="auto"/>
            </w:tcBorders>
            <w:shd w:val="clear" w:color="auto" w:fill="auto"/>
            <w:noWrap/>
            <w:vAlign w:val="bottom"/>
            <w:hideMark/>
          </w:tcPr>
          <w:p w:rsidR="00C42AB6" w:rsidRPr="00C42AB6" w:rsidRDefault="00C42AB6" w:rsidP="00C42AB6">
            <w:pPr>
              <w:jc w:val="center"/>
              <w:rPr>
                <w:rFonts w:ascii="Calibri" w:hAnsi="Calibri"/>
                <w:sz w:val="22"/>
                <w:szCs w:val="22"/>
              </w:rPr>
            </w:pPr>
            <w:r w:rsidRPr="00C42AB6">
              <w:rPr>
                <w:rFonts w:ascii="Calibri" w:hAnsi="Calibri"/>
                <w:sz w:val="22"/>
                <w:szCs w:val="22"/>
              </w:rPr>
              <w:t> </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23.976.000</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23.976.000</w:t>
            </w:r>
          </w:p>
        </w:tc>
      </w:tr>
      <w:tr w:rsidR="00C42AB6" w:rsidRPr="00C42AB6" w:rsidTr="00C42AB6">
        <w:trPr>
          <w:trHeight w:val="339"/>
        </w:trPr>
        <w:tc>
          <w:tcPr>
            <w:tcW w:w="6731" w:type="dxa"/>
            <w:gridSpan w:val="3"/>
            <w:tcBorders>
              <w:top w:val="single" w:sz="4" w:space="0" w:color="auto"/>
              <w:left w:val="single" w:sz="8" w:space="0" w:color="auto"/>
              <w:bottom w:val="nil"/>
              <w:right w:val="single" w:sz="4" w:space="0" w:color="000000"/>
            </w:tcBorders>
            <w:shd w:val="clear" w:color="auto" w:fill="auto"/>
            <w:vAlign w:val="center"/>
            <w:hideMark/>
          </w:tcPr>
          <w:p w:rsidR="00C42AB6" w:rsidRPr="00C42AB6" w:rsidRDefault="00C42AB6" w:rsidP="00C42AB6">
            <w:pPr>
              <w:jc w:val="right"/>
              <w:rPr>
                <w:rFonts w:ascii="Arial Narrow" w:hAnsi="Arial Narrow"/>
                <w:b/>
                <w:bCs/>
                <w:sz w:val="20"/>
              </w:rPr>
            </w:pPr>
            <w:r w:rsidRPr="00C42AB6">
              <w:rPr>
                <w:rFonts w:ascii="Arial Narrow" w:hAnsi="Arial Narrow"/>
                <w:b/>
                <w:bCs/>
                <w:sz w:val="20"/>
              </w:rPr>
              <w:t>SUBTOTAL</w:t>
            </w:r>
          </w:p>
        </w:tc>
        <w:tc>
          <w:tcPr>
            <w:tcW w:w="1786" w:type="dxa"/>
            <w:tcBorders>
              <w:top w:val="nil"/>
              <w:left w:val="nil"/>
              <w:bottom w:val="nil"/>
              <w:right w:val="single" w:sz="8" w:space="0" w:color="auto"/>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38.856.000</w:t>
            </w:r>
          </w:p>
        </w:tc>
      </w:tr>
      <w:tr w:rsidR="00C42AB6" w:rsidRPr="00C42AB6" w:rsidTr="00C42AB6">
        <w:trPr>
          <w:trHeight w:val="339"/>
        </w:trPr>
        <w:tc>
          <w:tcPr>
            <w:tcW w:w="851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TRANSPORTE, ALOJAMIENTO Y VIATICOS</w:t>
            </w:r>
          </w:p>
        </w:tc>
      </w:tr>
      <w:tr w:rsidR="00C42AB6" w:rsidRPr="00C42AB6" w:rsidTr="00C42AB6">
        <w:trPr>
          <w:trHeight w:val="550"/>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Transporte, alojamiento y Viaticos 3 ciudades 3 personas (1 noche, 2 días)</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7.650.000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7.650.000</w:t>
            </w:r>
          </w:p>
        </w:tc>
      </w:tr>
      <w:tr w:rsidR="00C42AB6" w:rsidRPr="00C42AB6" w:rsidTr="00C42AB6">
        <w:trPr>
          <w:trHeight w:val="339"/>
        </w:trPr>
        <w:tc>
          <w:tcPr>
            <w:tcW w:w="6731" w:type="dxa"/>
            <w:gridSpan w:val="3"/>
            <w:tcBorders>
              <w:top w:val="single" w:sz="4" w:space="0" w:color="auto"/>
              <w:left w:val="single" w:sz="8" w:space="0" w:color="auto"/>
              <w:bottom w:val="single" w:sz="8" w:space="0" w:color="auto"/>
              <w:right w:val="single" w:sz="4" w:space="0" w:color="auto"/>
            </w:tcBorders>
            <w:shd w:val="clear" w:color="auto" w:fill="auto"/>
            <w:vAlign w:val="center"/>
            <w:hideMark/>
          </w:tcPr>
          <w:p w:rsidR="00C42AB6" w:rsidRPr="00C42AB6" w:rsidRDefault="00C42AB6" w:rsidP="00C42AB6">
            <w:pPr>
              <w:jc w:val="right"/>
              <w:rPr>
                <w:rFonts w:ascii="Arial Narrow" w:hAnsi="Arial Narrow"/>
                <w:b/>
                <w:bCs/>
                <w:sz w:val="20"/>
              </w:rPr>
            </w:pPr>
            <w:r w:rsidRPr="00C42AB6">
              <w:rPr>
                <w:rFonts w:ascii="Arial Narrow" w:hAnsi="Arial Narrow"/>
                <w:b/>
                <w:bCs/>
                <w:sz w:val="20"/>
              </w:rPr>
              <w:t>SUBTOTAL</w:t>
            </w:r>
          </w:p>
        </w:tc>
        <w:tc>
          <w:tcPr>
            <w:tcW w:w="1786" w:type="dxa"/>
            <w:tcBorders>
              <w:top w:val="nil"/>
              <w:left w:val="nil"/>
              <w:bottom w:val="single" w:sz="8"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7.650.000</w:t>
            </w:r>
          </w:p>
        </w:tc>
      </w:tr>
      <w:tr w:rsidR="00C42AB6" w:rsidRPr="00C42AB6" w:rsidTr="00C42AB6">
        <w:trPr>
          <w:trHeight w:val="339"/>
        </w:trPr>
        <w:tc>
          <w:tcPr>
            <w:tcW w:w="851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MATERIALES Y SUMINISTROS</w:t>
            </w:r>
          </w:p>
        </w:tc>
      </w:tr>
      <w:tr w:rsidR="00C42AB6" w:rsidRPr="00C42AB6" w:rsidTr="00C42AB6">
        <w:trPr>
          <w:trHeight w:val="550"/>
        </w:trPr>
        <w:tc>
          <w:tcPr>
            <w:tcW w:w="2459" w:type="dxa"/>
            <w:tcBorders>
              <w:top w:val="nil"/>
              <w:left w:val="single" w:sz="8" w:space="0" w:color="auto"/>
              <w:bottom w:val="single" w:sz="4" w:space="0" w:color="auto"/>
              <w:right w:val="single" w:sz="4" w:space="0" w:color="auto"/>
            </w:tcBorders>
            <w:shd w:val="clear" w:color="auto" w:fill="auto"/>
            <w:vAlign w:val="center"/>
            <w:hideMark/>
          </w:tcPr>
          <w:p w:rsidR="00C42AB6" w:rsidRPr="00C42AB6" w:rsidRDefault="00C42AB6" w:rsidP="00C42AB6">
            <w:pPr>
              <w:jc w:val="both"/>
              <w:rPr>
                <w:rFonts w:ascii="Arial Narrow" w:hAnsi="Arial Narrow"/>
                <w:sz w:val="20"/>
              </w:rPr>
            </w:pPr>
            <w:r w:rsidRPr="00C42AB6">
              <w:rPr>
                <w:rFonts w:ascii="Arial Narrow" w:hAnsi="Arial Narrow"/>
                <w:sz w:val="20"/>
              </w:rPr>
              <w:t>PAPELERÍA, TINTA, CDS</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225.000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225.000</w:t>
            </w:r>
          </w:p>
        </w:tc>
      </w:tr>
      <w:tr w:rsidR="00C42AB6" w:rsidRPr="00C42AB6" w:rsidTr="00C42AB6">
        <w:trPr>
          <w:trHeight w:val="825"/>
        </w:trPr>
        <w:tc>
          <w:tcPr>
            <w:tcW w:w="2459" w:type="dxa"/>
            <w:tcBorders>
              <w:top w:val="nil"/>
              <w:left w:val="single" w:sz="8" w:space="0" w:color="auto"/>
              <w:bottom w:val="nil"/>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 xml:space="preserve">MATERIAL BIBLIOGRÁFICO Textos especializados </w:t>
            </w:r>
          </w:p>
        </w:tc>
        <w:tc>
          <w:tcPr>
            <w:tcW w:w="1838"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960.000</w:t>
            </w:r>
          </w:p>
        </w:tc>
        <w:tc>
          <w:tcPr>
            <w:tcW w:w="2433" w:type="dxa"/>
            <w:tcBorders>
              <w:top w:val="nil"/>
              <w:left w:val="nil"/>
              <w:bottom w:val="single" w:sz="4" w:space="0" w:color="auto"/>
              <w:right w:val="single" w:sz="4" w:space="0" w:color="auto"/>
            </w:tcBorders>
            <w:shd w:val="clear" w:color="auto" w:fill="auto"/>
            <w:vAlign w:val="center"/>
            <w:hideMark/>
          </w:tcPr>
          <w:p w:rsidR="00C42AB6" w:rsidRPr="00C42AB6" w:rsidRDefault="00C42AB6" w:rsidP="00C42AB6">
            <w:pPr>
              <w:rPr>
                <w:rFonts w:ascii="Arial Narrow" w:hAnsi="Arial Narrow"/>
                <w:sz w:val="20"/>
              </w:rPr>
            </w:pPr>
            <w:r w:rsidRPr="00C42AB6">
              <w:rPr>
                <w:rFonts w:ascii="Arial Narrow" w:hAnsi="Arial Narrow"/>
                <w:sz w:val="20"/>
              </w:rPr>
              <w:t> </w:t>
            </w:r>
          </w:p>
        </w:tc>
        <w:tc>
          <w:tcPr>
            <w:tcW w:w="1786" w:type="dxa"/>
            <w:tcBorders>
              <w:top w:val="nil"/>
              <w:left w:val="nil"/>
              <w:bottom w:val="single" w:sz="4"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960.000</w:t>
            </w:r>
          </w:p>
        </w:tc>
      </w:tr>
      <w:tr w:rsidR="00C42AB6" w:rsidRPr="00C42AB6" w:rsidTr="00C42AB6">
        <w:trPr>
          <w:trHeight w:val="339"/>
        </w:trPr>
        <w:tc>
          <w:tcPr>
            <w:tcW w:w="6731" w:type="dxa"/>
            <w:gridSpan w:val="3"/>
            <w:tcBorders>
              <w:top w:val="single" w:sz="4" w:space="0" w:color="auto"/>
              <w:left w:val="single" w:sz="8" w:space="0" w:color="auto"/>
              <w:bottom w:val="single" w:sz="8" w:space="0" w:color="auto"/>
              <w:right w:val="single" w:sz="4" w:space="0" w:color="000000"/>
            </w:tcBorders>
            <w:shd w:val="clear" w:color="auto" w:fill="auto"/>
            <w:vAlign w:val="center"/>
            <w:hideMark/>
          </w:tcPr>
          <w:p w:rsidR="00C42AB6" w:rsidRPr="00C42AB6" w:rsidRDefault="00C42AB6" w:rsidP="00C42AB6">
            <w:pPr>
              <w:jc w:val="right"/>
              <w:rPr>
                <w:rFonts w:ascii="Arial Narrow" w:hAnsi="Arial Narrow"/>
                <w:b/>
                <w:bCs/>
                <w:sz w:val="20"/>
              </w:rPr>
            </w:pPr>
            <w:r w:rsidRPr="00C42AB6">
              <w:rPr>
                <w:rFonts w:ascii="Arial Narrow" w:hAnsi="Arial Narrow"/>
                <w:b/>
                <w:bCs/>
                <w:sz w:val="20"/>
              </w:rPr>
              <w:t>SUBTOTAL</w:t>
            </w:r>
          </w:p>
        </w:tc>
        <w:tc>
          <w:tcPr>
            <w:tcW w:w="1786" w:type="dxa"/>
            <w:tcBorders>
              <w:top w:val="nil"/>
              <w:left w:val="nil"/>
              <w:bottom w:val="single" w:sz="8" w:space="0" w:color="auto"/>
              <w:right w:val="single" w:sz="8" w:space="0" w:color="auto"/>
            </w:tcBorders>
            <w:shd w:val="clear" w:color="auto" w:fill="auto"/>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1.185.000</w:t>
            </w:r>
          </w:p>
        </w:tc>
      </w:tr>
      <w:tr w:rsidR="00C42AB6" w:rsidRPr="00C42AB6" w:rsidTr="00C42AB6">
        <w:trPr>
          <w:trHeight w:val="533"/>
        </w:trPr>
        <w:tc>
          <w:tcPr>
            <w:tcW w:w="2459" w:type="dxa"/>
            <w:vMerge w:val="restart"/>
            <w:tcBorders>
              <w:top w:val="nil"/>
              <w:left w:val="single" w:sz="8" w:space="0" w:color="auto"/>
              <w:bottom w:val="single" w:sz="8" w:space="0" w:color="000000"/>
              <w:right w:val="single" w:sz="4" w:space="0" w:color="auto"/>
            </w:tcBorders>
            <w:shd w:val="clear" w:color="000000" w:fill="F2DCDB"/>
            <w:vAlign w:val="center"/>
            <w:hideMark/>
          </w:tcPr>
          <w:p w:rsidR="00C42AB6" w:rsidRPr="00C42AB6" w:rsidRDefault="00C42AB6" w:rsidP="00C42AB6">
            <w:pPr>
              <w:jc w:val="center"/>
              <w:rPr>
                <w:rFonts w:ascii="Arial Narrow" w:hAnsi="Arial Narrow"/>
                <w:b/>
                <w:bCs/>
                <w:sz w:val="20"/>
              </w:rPr>
            </w:pPr>
            <w:r w:rsidRPr="00C42AB6">
              <w:rPr>
                <w:rFonts w:ascii="Arial Narrow" w:hAnsi="Arial Narrow"/>
                <w:b/>
                <w:bCs/>
                <w:sz w:val="20"/>
              </w:rPr>
              <w:t>INVERSION TOTAL DEL PROYECTO</w:t>
            </w:r>
          </w:p>
        </w:tc>
        <w:tc>
          <w:tcPr>
            <w:tcW w:w="1838" w:type="dxa"/>
            <w:tcBorders>
              <w:top w:val="nil"/>
              <w:left w:val="nil"/>
              <w:bottom w:val="single" w:sz="4" w:space="0" w:color="auto"/>
              <w:right w:val="single" w:sz="4" w:space="0" w:color="auto"/>
            </w:tcBorders>
            <w:shd w:val="clear" w:color="000000" w:fill="F2DCDB"/>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INVERSION TOTAL FODEIN</w:t>
            </w:r>
          </w:p>
        </w:tc>
        <w:tc>
          <w:tcPr>
            <w:tcW w:w="2433" w:type="dxa"/>
            <w:tcBorders>
              <w:top w:val="nil"/>
              <w:left w:val="nil"/>
              <w:bottom w:val="single" w:sz="4" w:space="0" w:color="auto"/>
              <w:right w:val="single" w:sz="4" w:space="0" w:color="auto"/>
            </w:tcBorders>
            <w:shd w:val="clear" w:color="000000" w:fill="F2DCDB"/>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INVERSION TOTAL CONTRAPARTIDA FAE</w:t>
            </w:r>
          </w:p>
        </w:tc>
        <w:tc>
          <w:tcPr>
            <w:tcW w:w="1786" w:type="dxa"/>
            <w:tcBorders>
              <w:top w:val="nil"/>
              <w:left w:val="nil"/>
              <w:bottom w:val="single" w:sz="4" w:space="0" w:color="auto"/>
              <w:right w:val="single" w:sz="8" w:space="0" w:color="auto"/>
            </w:tcBorders>
            <w:shd w:val="clear" w:color="000000" w:fill="F2DCDB"/>
            <w:noWrap/>
            <w:vAlign w:val="center"/>
            <w:hideMark/>
          </w:tcPr>
          <w:p w:rsidR="00C42AB6" w:rsidRPr="00C42AB6" w:rsidRDefault="00C42AB6" w:rsidP="00C42AB6">
            <w:pPr>
              <w:jc w:val="center"/>
              <w:rPr>
                <w:rFonts w:ascii="Calibri" w:hAnsi="Calibri"/>
                <w:b/>
                <w:bCs/>
                <w:sz w:val="22"/>
                <w:szCs w:val="22"/>
              </w:rPr>
            </w:pPr>
            <w:r w:rsidRPr="00C42AB6">
              <w:rPr>
                <w:rFonts w:ascii="Calibri" w:hAnsi="Calibri"/>
                <w:b/>
                <w:bCs/>
                <w:sz w:val="22"/>
                <w:szCs w:val="22"/>
              </w:rPr>
              <w:t>TOTAL</w:t>
            </w:r>
          </w:p>
        </w:tc>
      </w:tr>
      <w:tr w:rsidR="00C42AB6" w:rsidRPr="00C42AB6" w:rsidTr="00C42AB6">
        <w:trPr>
          <w:trHeight w:val="339"/>
        </w:trPr>
        <w:tc>
          <w:tcPr>
            <w:tcW w:w="2459" w:type="dxa"/>
            <w:vMerge/>
            <w:tcBorders>
              <w:top w:val="nil"/>
              <w:left w:val="single" w:sz="8" w:space="0" w:color="auto"/>
              <w:bottom w:val="single" w:sz="8" w:space="0" w:color="000000"/>
              <w:right w:val="single" w:sz="4" w:space="0" w:color="auto"/>
            </w:tcBorders>
            <w:vAlign w:val="center"/>
            <w:hideMark/>
          </w:tcPr>
          <w:p w:rsidR="00C42AB6" w:rsidRPr="00C42AB6" w:rsidRDefault="00C42AB6" w:rsidP="00C42AB6">
            <w:pPr>
              <w:rPr>
                <w:rFonts w:ascii="Arial Narrow" w:hAnsi="Arial Narrow"/>
                <w:b/>
                <w:bCs/>
                <w:sz w:val="20"/>
              </w:rPr>
            </w:pPr>
          </w:p>
        </w:tc>
        <w:tc>
          <w:tcPr>
            <w:tcW w:w="1838" w:type="dxa"/>
            <w:tcBorders>
              <w:top w:val="nil"/>
              <w:left w:val="nil"/>
              <w:bottom w:val="single" w:sz="8" w:space="0" w:color="auto"/>
              <w:right w:val="single" w:sz="4" w:space="0" w:color="auto"/>
            </w:tcBorders>
            <w:shd w:val="clear" w:color="000000" w:fill="F2DCDB"/>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23.715.000</w:t>
            </w:r>
          </w:p>
        </w:tc>
        <w:tc>
          <w:tcPr>
            <w:tcW w:w="2433" w:type="dxa"/>
            <w:tcBorders>
              <w:top w:val="nil"/>
              <w:left w:val="nil"/>
              <w:bottom w:val="single" w:sz="8" w:space="0" w:color="auto"/>
              <w:right w:val="single" w:sz="4" w:space="0" w:color="auto"/>
            </w:tcBorders>
            <w:shd w:val="clear" w:color="000000" w:fill="F2DCDB"/>
            <w:vAlign w:val="center"/>
            <w:hideMark/>
          </w:tcPr>
          <w:p w:rsidR="00C42AB6" w:rsidRPr="00C42AB6" w:rsidRDefault="00C42AB6" w:rsidP="00C42AB6">
            <w:pPr>
              <w:jc w:val="center"/>
              <w:rPr>
                <w:rFonts w:ascii="Arial Narrow" w:hAnsi="Arial Narrow"/>
                <w:sz w:val="20"/>
              </w:rPr>
            </w:pPr>
            <w:r w:rsidRPr="00C42AB6">
              <w:rPr>
                <w:rFonts w:ascii="Arial Narrow" w:hAnsi="Arial Narrow"/>
                <w:sz w:val="20"/>
              </w:rPr>
              <w:t>23.976.000</w:t>
            </w:r>
          </w:p>
        </w:tc>
        <w:tc>
          <w:tcPr>
            <w:tcW w:w="1786" w:type="dxa"/>
            <w:tcBorders>
              <w:top w:val="nil"/>
              <w:left w:val="nil"/>
              <w:bottom w:val="single" w:sz="8" w:space="0" w:color="auto"/>
              <w:right w:val="single" w:sz="8" w:space="0" w:color="auto"/>
            </w:tcBorders>
            <w:shd w:val="clear" w:color="000000" w:fill="F2DCDB"/>
            <w:noWrap/>
            <w:vAlign w:val="center"/>
            <w:hideMark/>
          </w:tcPr>
          <w:p w:rsidR="00C42AB6" w:rsidRPr="00C42AB6" w:rsidRDefault="00C42AB6" w:rsidP="00C42AB6">
            <w:pPr>
              <w:jc w:val="center"/>
              <w:rPr>
                <w:rFonts w:ascii="Calibri" w:hAnsi="Calibri"/>
                <w:b/>
                <w:bCs/>
                <w:sz w:val="22"/>
                <w:szCs w:val="22"/>
              </w:rPr>
            </w:pPr>
            <w:r w:rsidRPr="00C42AB6">
              <w:rPr>
                <w:rFonts w:ascii="Calibri" w:hAnsi="Calibri"/>
                <w:b/>
                <w:bCs/>
                <w:sz w:val="22"/>
                <w:szCs w:val="22"/>
              </w:rPr>
              <w:t>47.691.000</w:t>
            </w:r>
          </w:p>
        </w:tc>
      </w:tr>
    </w:tbl>
    <w:p w:rsidR="00C42AB6" w:rsidRDefault="002E73B2">
      <w:pPr>
        <w:spacing w:line="360" w:lineRule="auto"/>
        <w:jc w:val="both"/>
      </w:pPr>
      <w:r>
        <w:fldChar w:fldCharType="end"/>
      </w:r>
    </w:p>
    <w:p w:rsidR="00C42AB6" w:rsidRDefault="00C42AB6">
      <w:pPr>
        <w:spacing w:line="360" w:lineRule="auto"/>
        <w:jc w:val="both"/>
      </w:pPr>
    </w:p>
    <w:p w:rsidR="00C42AB6" w:rsidRDefault="00C42AB6">
      <w:pPr>
        <w:spacing w:line="360" w:lineRule="auto"/>
        <w:jc w:val="both"/>
      </w:pPr>
    </w:p>
    <w:p w:rsidR="00A47A95" w:rsidRDefault="00A47A95">
      <w:pPr>
        <w:rPr>
          <w:b/>
        </w:rPr>
      </w:pPr>
      <w:r>
        <w:rPr>
          <w:b/>
        </w:rPr>
        <w:lastRenderedPageBreak/>
        <w:br w:type="page"/>
      </w:r>
    </w:p>
    <w:p w:rsidR="00534A13" w:rsidRPr="00F02772" w:rsidRDefault="00F02772" w:rsidP="00F02772">
      <w:pPr>
        <w:spacing w:line="360" w:lineRule="auto"/>
        <w:jc w:val="center"/>
        <w:rPr>
          <w:b/>
        </w:rPr>
      </w:pPr>
      <w:r w:rsidRPr="00F02772">
        <w:rPr>
          <w:b/>
        </w:rPr>
        <w:lastRenderedPageBreak/>
        <w:t>DESCRIPCIÓN DETALLADA DE LOS GASTOS</w:t>
      </w:r>
    </w:p>
    <w:tbl>
      <w:tblPr>
        <w:tblStyle w:val="Tablaconcuadrcula"/>
        <w:tblW w:w="0" w:type="auto"/>
        <w:tblLayout w:type="fixed"/>
        <w:tblLook w:val="04A0"/>
      </w:tblPr>
      <w:tblGrid>
        <w:gridCol w:w="1213"/>
        <w:gridCol w:w="1507"/>
        <w:gridCol w:w="1301"/>
        <w:gridCol w:w="1124"/>
        <w:gridCol w:w="1091"/>
        <w:gridCol w:w="1272"/>
        <w:gridCol w:w="1322"/>
      </w:tblGrid>
      <w:tr w:rsidR="00C42AB6" w:rsidRPr="00C42AB6" w:rsidTr="00C42AB6">
        <w:trPr>
          <w:trHeight w:val="300"/>
        </w:trPr>
        <w:tc>
          <w:tcPr>
            <w:tcW w:w="8830" w:type="dxa"/>
            <w:gridSpan w:val="7"/>
            <w:vAlign w:val="center"/>
            <w:hideMark/>
          </w:tcPr>
          <w:p w:rsidR="00C42AB6" w:rsidRPr="00C42AB6" w:rsidRDefault="00C42AB6" w:rsidP="00C42AB6">
            <w:pPr>
              <w:spacing w:line="360" w:lineRule="auto"/>
              <w:jc w:val="center"/>
              <w:rPr>
                <w:b/>
                <w:bCs/>
                <w:sz w:val="20"/>
              </w:rPr>
            </w:pPr>
            <w:r w:rsidRPr="00C42AB6">
              <w:rPr>
                <w:b/>
                <w:bCs/>
                <w:sz w:val="20"/>
              </w:rPr>
              <w:t>DESCRIPCIÓN GASTOS DE PERSONAL</w:t>
            </w:r>
          </w:p>
        </w:tc>
      </w:tr>
      <w:tr w:rsidR="00C42AB6" w:rsidRPr="00C42AB6" w:rsidTr="00C42AB6">
        <w:trPr>
          <w:trHeight w:val="510"/>
        </w:trPr>
        <w:tc>
          <w:tcPr>
            <w:tcW w:w="1213" w:type="dxa"/>
            <w:vAlign w:val="center"/>
            <w:hideMark/>
          </w:tcPr>
          <w:p w:rsidR="00C42AB6" w:rsidRPr="00C42AB6" w:rsidRDefault="00C42AB6" w:rsidP="00C42AB6">
            <w:pPr>
              <w:spacing w:line="360" w:lineRule="auto"/>
              <w:jc w:val="center"/>
              <w:rPr>
                <w:sz w:val="20"/>
              </w:rPr>
            </w:pPr>
            <w:r w:rsidRPr="00C42AB6">
              <w:rPr>
                <w:sz w:val="20"/>
              </w:rPr>
              <w:t>Investigador</w:t>
            </w:r>
          </w:p>
        </w:tc>
        <w:tc>
          <w:tcPr>
            <w:tcW w:w="1507" w:type="dxa"/>
            <w:vAlign w:val="center"/>
            <w:hideMark/>
          </w:tcPr>
          <w:p w:rsidR="00C42AB6" w:rsidRPr="00C42AB6" w:rsidRDefault="00C42AB6" w:rsidP="00C42AB6">
            <w:pPr>
              <w:spacing w:line="360" w:lineRule="auto"/>
              <w:jc w:val="center"/>
              <w:rPr>
                <w:sz w:val="20"/>
              </w:rPr>
            </w:pPr>
            <w:r w:rsidRPr="00C42AB6">
              <w:rPr>
                <w:sz w:val="20"/>
              </w:rPr>
              <w:t>Formación Académica</w:t>
            </w:r>
          </w:p>
        </w:tc>
        <w:tc>
          <w:tcPr>
            <w:tcW w:w="1301" w:type="dxa"/>
            <w:vAlign w:val="center"/>
            <w:hideMark/>
          </w:tcPr>
          <w:p w:rsidR="00C42AB6" w:rsidRPr="00C42AB6" w:rsidRDefault="00C42AB6" w:rsidP="00C42AB6">
            <w:pPr>
              <w:spacing w:line="360" w:lineRule="auto"/>
              <w:jc w:val="center"/>
              <w:rPr>
                <w:sz w:val="20"/>
              </w:rPr>
            </w:pPr>
            <w:r w:rsidRPr="00C42AB6">
              <w:rPr>
                <w:sz w:val="20"/>
              </w:rPr>
              <w:t>Función Dentro Del Proyecto</w:t>
            </w:r>
          </w:p>
        </w:tc>
        <w:tc>
          <w:tcPr>
            <w:tcW w:w="1124" w:type="dxa"/>
            <w:vAlign w:val="center"/>
            <w:hideMark/>
          </w:tcPr>
          <w:p w:rsidR="00C42AB6" w:rsidRPr="00C42AB6" w:rsidRDefault="00C42AB6" w:rsidP="00C42AB6">
            <w:pPr>
              <w:spacing w:line="360" w:lineRule="auto"/>
              <w:jc w:val="center"/>
              <w:rPr>
                <w:sz w:val="20"/>
              </w:rPr>
            </w:pPr>
            <w:r w:rsidRPr="00C42AB6">
              <w:rPr>
                <w:sz w:val="20"/>
              </w:rPr>
              <w:t>Dedicación Horas / Semana</w:t>
            </w:r>
          </w:p>
        </w:tc>
        <w:tc>
          <w:tcPr>
            <w:tcW w:w="1091" w:type="dxa"/>
            <w:vAlign w:val="center"/>
            <w:hideMark/>
          </w:tcPr>
          <w:p w:rsidR="00C42AB6" w:rsidRPr="00C42AB6" w:rsidRDefault="00C42AB6" w:rsidP="00C42AB6">
            <w:pPr>
              <w:spacing w:line="360" w:lineRule="auto"/>
              <w:jc w:val="center"/>
              <w:rPr>
                <w:sz w:val="20"/>
              </w:rPr>
            </w:pPr>
            <w:r w:rsidRPr="00C42AB6">
              <w:rPr>
                <w:sz w:val="20"/>
              </w:rPr>
              <w:t>Costo/hora</w:t>
            </w:r>
          </w:p>
        </w:tc>
        <w:tc>
          <w:tcPr>
            <w:tcW w:w="1272" w:type="dxa"/>
            <w:vAlign w:val="center"/>
            <w:hideMark/>
          </w:tcPr>
          <w:p w:rsidR="00C42AB6" w:rsidRPr="00C42AB6" w:rsidRDefault="00C42AB6" w:rsidP="00C42AB6">
            <w:pPr>
              <w:spacing w:line="360" w:lineRule="auto"/>
              <w:jc w:val="center"/>
              <w:rPr>
                <w:sz w:val="20"/>
              </w:rPr>
            </w:pPr>
            <w:r w:rsidRPr="00C42AB6">
              <w:rPr>
                <w:sz w:val="20"/>
              </w:rPr>
              <w:t>Total Horas/proyecto</w:t>
            </w:r>
          </w:p>
        </w:tc>
        <w:tc>
          <w:tcPr>
            <w:tcW w:w="1322" w:type="dxa"/>
            <w:vAlign w:val="center"/>
            <w:hideMark/>
          </w:tcPr>
          <w:p w:rsidR="00C42AB6" w:rsidRPr="00C42AB6" w:rsidRDefault="00C42AB6" w:rsidP="00C42AB6">
            <w:pPr>
              <w:spacing w:line="360" w:lineRule="auto"/>
              <w:jc w:val="center"/>
              <w:rPr>
                <w:sz w:val="20"/>
              </w:rPr>
            </w:pPr>
            <w:r w:rsidRPr="00C42AB6">
              <w:rPr>
                <w:sz w:val="20"/>
              </w:rPr>
              <w:t>Subtotal</w:t>
            </w:r>
          </w:p>
        </w:tc>
      </w:tr>
      <w:tr w:rsidR="00C42AB6" w:rsidRPr="00C42AB6" w:rsidTr="00C42AB6">
        <w:trPr>
          <w:trHeight w:val="1530"/>
        </w:trPr>
        <w:tc>
          <w:tcPr>
            <w:tcW w:w="1213" w:type="dxa"/>
            <w:vAlign w:val="center"/>
            <w:hideMark/>
          </w:tcPr>
          <w:p w:rsidR="00C42AB6" w:rsidRPr="00C42AB6" w:rsidRDefault="00C42AB6" w:rsidP="00C42AB6">
            <w:pPr>
              <w:spacing w:line="360" w:lineRule="auto"/>
              <w:jc w:val="center"/>
              <w:rPr>
                <w:sz w:val="20"/>
              </w:rPr>
            </w:pPr>
            <w:r w:rsidRPr="00C42AB6">
              <w:rPr>
                <w:sz w:val="20"/>
              </w:rPr>
              <w:t>Rodrigo Andrés Ruiz</w:t>
            </w:r>
          </w:p>
        </w:tc>
        <w:tc>
          <w:tcPr>
            <w:tcW w:w="1507" w:type="dxa"/>
            <w:vAlign w:val="center"/>
            <w:hideMark/>
          </w:tcPr>
          <w:p w:rsidR="00C42AB6" w:rsidRPr="00C42AB6" w:rsidRDefault="00C42AB6" w:rsidP="00C42AB6">
            <w:pPr>
              <w:spacing w:line="360" w:lineRule="auto"/>
              <w:jc w:val="center"/>
              <w:rPr>
                <w:sz w:val="20"/>
              </w:rPr>
            </w:pPr>
            <w:r w:rsidRPr="00C42AB6">
              <w:rPr>
                <w:sz w:val="20"/>
              </w:rPr>
              <w:t>Ingeniero, Magister en Administración, Doctorado en Administración (en curso)</w:t>
            </w:r>
          </w:p>
        </w:tc>
        <w:tc>
          <w:tcPr>
            <w:tcW w:w="1301" w:type="dxa"/>
            <w:vAlign w:val="center"/>
            <w:hideMark/>
          </w:tcPr>
          <w:p w:rsidR="00C42AB6" w:rsidRPr="00C42AB6" w:rsidRDefault="00C42AB6" w:rsidP="00C42AB6">
            <w:pPr>
              <w:spacing w:line="360" w:lineRule="auto"/>
              <w:jc w:val="center"/>
              <w:rPr>
                <w:sz w:val="20"/>
              </w:rPr>
            </w:pPr>
            <w:r w:rsidRPr="00C42AB6">
              <w:rPr>
                <w:sz w:val="20"/>
              </w:rPr>
              <w:t>Investigador Principal</w:t>
            </w:r>
          </w:p>
        </w:tc>
        <w:tc>
          <w:tcPr>
            <w:tcW w:w="1124" w:type="dxa"/>
            <w:vAlign w:val="center"/>
            <w:hideMark/>
          </w:tcPr>
          <w:p w:rsidR="00C42AB6" w:rsidRPr="00C42AB6" w:rsidRDefault="00C42AB6" w:rsidP="00C42AB6">
            <w:pPr>
              <w:spacing w:line="360" w:lineRule="auto"/>
              <w:jc w:val="center"/>
              <w:rPr>
                <w:sz w:val="20"/>
              </w:rPr>
            </w:pPr>
            <w:r w:rsidRPr="00C42AB6">
              <w:rPr>
                <w:sz w:val="20"/>
              </w:rPr>
              <w:t>12</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22.000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432</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9.504.000</w:t>
            </w:r>
          </w:p>
        </w:tc>
      </w:tr>
      <w:tr w:rsidR="00C42AB6" w:rsidRPr="00C42AB6" w:rsidTr="00C42AB6">
        <w:trPr>
          <w:trHeight w:val="1785"/>
        </w:trPr>
        <w:tc>
          <w:tcPr>
            <w:tcW w:w="1213" w:type="dxa"/>
            <w:vAlign w:val="center"/>
            <w:hideMark/>
          </w:tcPr>
          <w:p w:rsidR="00C42AB6" w:rsidRPr="00C42AB6" w:rsidRDefault="00C42AB6" w:rsidP="00C42AB6">
            <w:pPr>
              <w:spacing w:line="360" w:lineRule="auto"/>
              <w:jc w:val="center"/>
              <w:rPr>
                <w:sz w:val="20"/>
              </w:rPr>
            </w:pPr>
            <w:r w:rsidRPr="00C42AB6">
              <w:rPr>
                <w:sz w:val="20"/>
              </w:rPr>
              <w:t>Germán Adolfo Becerra</w:t>
            </w:r>
          </w:p>
        </w:tc>
        <w:tc>
          <w:tcPr>
            <w:tcW w:w="1507" w:type="dxa"/>
            <w:vAlign w:val="center"/>
            <w:hideMark/>
          </w:tcPr>
          <w:p w:rsidR="00C42AB6" w:rsidRPr="00C42AB6" w:rsidRDefault="00C42AB6" w:rsidP="00C42AB6">
            <w:pPr>
              <w:spacing w:line="360" w:lineRule="auto"/>
              <w:jc w:val="center"/>
              <w:rPr>
                <w:sz w:val="20"/>
              </w:rPr>
            </w:pPr>
            <w:r w:rsidRPr="00C42AB6">
              <w:rPr>
                <w:sz w:val="20"/>
              </w:rPr>
              <w:t>Filósofo, Maestría en Gerencia de Instituciones de Educación, Doctorado en Administración (en curso)</w:t>
            </w:r>
          </w:p>
        </w:tc>
        <w:tc>
          <w:tcPr>
            <w:tcW w:w="1301" w:type="dxa"/>
            <w:vAlign w:val="center"/>
            <w:hideMark/>
          </w:tcPr>
          <w:p w:rsidR="00C42AB6" w:rsidRPr="00C42AB6" w:rsidRDefault="00C42AB6" w:rsidP="00C42AB6">
            <w:pPr>
              <w:spacing w:line="360" w:lineRule="auto"/>
              <w:jc w:val="center"/>
              <w:rPr>
                <w:sz w:val="20"/>
              </w:rPr>
            </w:pPr>
            <w:r w:rsidRPr="00C42AB6">
              <w:rPr>
                <w:sz w:val="20"/>
              </w:rPr>
              <w:t>Co-investigador</w:t>
            </w:r>
          </w:p>
        </w:tc>
        <w:tc>
          <w:tcPr>
            <w:tcW w:w="1124" w:type="dxa"/>
            <w:vAlign w:val="center"/>
            <w:hideMark/>
          </w:tcPr>
          <w:p w:rsidR="00C42AB6" w:rsidRPr="00C42AB6" w:rsidRDefault="00C42AB6" w:rsidP="00C42AB6">
            <w:pPr>
              <w:spacing w:line="360" w:lineRule="auto"/>
              <w:jc w:val="center"/>
              <w:rPr>
                <w:sz w:val="20"/>
              </w:rPr>
            </w:pPr>
            <w:r w:rsidRPr="00C42AB6">
              <w:rPr>
                <w:sz w:val="20"/>
              </w:rPr>
              <w:t>10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22.000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360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7.920.000</w:t>
            </w:r>
          </w:p>
        </w:tc>
      </w:tr>
      <w:tr w:rsidR="00C42AB6" w:rsidRPr="00C42AB6" w:rsidTr="00C42AB6">
        <w:trPr>
          <w:trHeight w:val="1020"/>
        </w:trPr>
        <w:tc>
          <w:tcPr>
            <w:tcW w:w="1213" w:type="dxa"/>
            <w:vAlign w:val="center"/>
            <w:hideMark/>
          </w:tcPr>
          <w:p w:rsidR="00C42AB6" w:rsidRPr="00C42AB6" w:rsidRDefault="00C42AB6" w:rsidP="00C42AB6">
            <w:pPr>
              <w:spacing w:line="360" w:lineRule="auto"/>
              <w:jc w:val="center"/>
              <w:rPr>
                <w:sz w:val="20"/>
              </w:rPr>
            </w:pPr>
            <w:r w:rsidRPr="00C42AB6">
              <w:rPr>
                <w:sz w:val="20"/>
              </w:rPr>
              <w:t>Olga Santa María</w:t>
            </w:r>
          </w:p>
        </w:tc>
        <w:tc>
          <w:tcPr>
            <w:tcW w:w="1507" w:type="dxa"/>
            <w:vAlign w:val="center"/>
            <w:hideMark/>
          </w:tcPr>
          <w:p w:rsidR="00C42AB6" w:rsidRPr="00C42AB6" w:rsidRDefault="00C42AB6" w:rsidP="00C42AB6">
            <w:pPr>
              <w:spacing w:line="360" w:lineRule="auto"/>
              <w:jc w:val="center"/>
              <w:rPr>
                <w:sz w:val="20"/>
              </w:rPr>
            </w:pPr>
            <w:r w:rsidRPr="00C42AB6">
              <w:rPr>
                <w:sz w:val="20"/>
              </w:rPr>
              <w:t>Profesional en Finanzas y Comercio Exterior,</w:t>
            </w:r>
          </w:p>
        </w:tc>
        <w:tc>
          <w:tcPr>
            <w:tcW w:w="1301" w:type="dxa"/>
            <w:vAlign w:val="center"/>
            <w:hideMark/>
          </w:tcPr>
          <w:p w:rsidR="00C42AB6" w:rsidRPr="00C42AB6" w:rsidRDefault="00C42AB6" w:rsidP="00C42AB6">
            <w:pPr>
              <w:spacing w:line="360" w:lineRule="auto"/>
              <w:jc w:val="center"/>
              <w:rPr>
                <w:sz w:val="20"/>
              </w:rPr>
            </w:pPr>
            <w:r w:rsidRPr="00C42AB6">
              <w:rPr>
                <w:sz w:val="20"/>
              </w:rPr>
              <w:t>Co-investigador</w:t>
            </w:r>
          </w:p>
        </w:tc>
        <w:tc>
          <w:tcPr>
            <w:tcW w:w="1124" w:type="dxa"/>
            <w:vAlign w:val="center"/>
            <w:hideMark/>
          </w:tcPr>
          <w:p w:rsidR="00C42AB6" w:rsidRPr="00C42AB6" w:rsidRDefault="00C42AB6" w:rsidP="00C42AB6">
            <w:pPr>
              <w:spacing w:line="360" w:lineRule="auto"/>
              <w:jc w:val="center"/>
              <w:rPr>
                <w:sz w:val="20"/>
              </w:rPr>
            </w:pPr>
            <w:r w:rsidRPr="00C42AB6">
              <w:rPr>
                <w:sz w:val="20"/>
              </w:rPr>
              <w:t>10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18.200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360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6.552.000</w:t>
            </w:r>
          </w:p>
        </w:tc>
      </w:tr>
      <w:tr w:rsidR="00C42AB6" w:rsidRPr="00C42AB6" w:rsidTr="00C42AB6">
        <w:trPr>
          <w:trHeight w:val="510"/>
        </w:trPr>
        <w:tc>
          <w:tcPr>
            <w:tcW w:w="1213" w:type="dxa"/>
            <w:vAlign w:val="center"/>
            <w:hideMark/>
          </w:tcPr>
          <w:p w:rsidR="00C42AB6" w:rsidRPr="00C42AB6" w:rsidRDefault="00C42AB6" w:rsidP="00C42AB6">
            <w:pPr>
              <w:spacing w:line="360" w:lineRule="auto"/>
              <w:jc w:val="center"/>
              <w:rPr>
                <w:sz w:val="20"/>
              </w:rPr>
            </w:pPr>
            <w:r w:rsidRPr="00C42AB6">
              <w:rPr>
                <w:sz w:val="20"/>
              </w:rPr>
              <w:t>Asesores Spin Off</w:t>
            </w:r>
          </w:p>
        </w:tc>
        <w:tc>
          <w:tcPr>
            <w:tcW w:w="1507" w:type="dxa"/>
            <w:vAlign w:val="center"/>
            <w:hideMark/>
          </w:tcPr>
          <w:p w:rsidR="00C42AB6" w:rsidRPr="00C42AB6" w:rsidRDefault="00C42AB6" w:rsidP="00C42AB6">
            <w:pPr>
              <w:spacing w:line="360" w:lineRule="auto"/>
              <w:jc w:val="center"/>
              <w:rPr>
                <w:sz w:val="20"/>
              </w:rPr>
            </w:pPr>
            <w:r w:rsidRPr="00C42AB6">
              <w:rPr>
                <w:sz w:val="20"/>
              </w:rPr>
              <w:t>Experto en Spin off</w:t>
            </w:r>
          </w:p>
        </w:tc>
        <w:tc>
          <w:tcPr>
            <w:tcW w:w="1301" w:type="dxa"/>
            <w:vAlign w:val="center"/>
            <w:hideMark/>
          </w:tcPr>
          <w:p w:rsidR="00C42AB6" w:rsidRPr="00C42AB6" w:rsidRDefault="00C42AB6" w:rsidP="00C42AB6">
            <w:pPr>
              <w:spacing w:line="360" w:lineRule="auto"/>
              <w:jc w:val="center"/>
              <w:rPr>
                <w:sz w:val="20"/>
              </w:rPr>
            </w:pPr>
            <w:r w:rsidRPr="00C42AB6">
              <w:rPr>
                <w:sz w:val="20"/>
              </w:rPr>
              <w:t>Asesoría técnica para spin off</w:t>
            </w:r>
          </w:p>
        </w:tc>
        <w:tc>
          <w:tcPr>
            <w:tcW w:w="1124" w:type="dxa"/>
            <w:vAlign w:val="center"/>
            <w:hideMark/>
          </w:tcPr>
          <w:p w:rsidR="00C42AB6" w:rsidRPr="00C42AB6" w:rsidRDefault="00C42AB6" w:rsidP="00C42AB6">
            <w:pPr>
              <w:spacing w:line="360" w:lineRule="auto"/>
              <w:jc w:val="center"/>
              <w:rPr>
                <w:sz w:val="20"/>
              </w:rPr>
            </w:pPr>
            <w:r w:rsidRPr="00C42AB6">
              <w:rPr>
                <w:sz w:val="20"/>
              </w:rPr>
              <w:t>10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120.000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40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4.800.000</w:t>
            </w:r>
          </w:p>
        </w:tc>
      </w:tr>
      <w:tr w:rsidR="00C42AB6" w:rsidRPr="00C42AB6" w:rsidTr="00C42AB6">
        <w:trPr>
          <w:trHeight w:val="1275"/>
        </w:trPr>
        <w:tc>
          <w:tcPr>
            <w:tcW w:w="1213" w:type="dxa"/>
            <w:vAlign w:val="center"/>
            <w:hideMark/>
          </w:tcPr>
          <w:p w:rsidR="00C42AB6" w:rsidRPr="00C42AB6" w:rsidRDefault="00C42AB6" w:rsidP="00C42AB6">
            <w:pPr>
              <w:spacing w:line="360" w:lineRule="auto"/>
              <w:jc w:val="center"/>
              <w:rPr>
                <w:sz w:val="20"/>
              </w:rPr>
            </w:pPr>
            <w:r w:rsidRPr="00C42AB6">
              <w:rPr>
                <w:sz w:val="20"/>
              </w:rPr>
              <w:t>Asesores Jurídico</w:t>
            </w:r>
          </w:p>
        </w:tc>
        <w:tc>
          <w:tcPr>
            <w:tcW w:w="1507" w:type="dxa"/>
            <w:vAlign w:val="center"/>
            <w:hideMark/>
          </w:tcPr>
          <w:p w:rsidR="00C42AB6" w:rsidRPr="00C42AB6" w:rsidRDefault="00C42AB6" w:rsidP="00C42AB6">
            <w:pPr>
              <w:spacing w:line="360" w:lineRule="auto"/>
              <w:jc w:val="center"/>
              <w:rPr>
                <w:sz w:val="20"/>
              </w:rPr>
            </w:pPr>
            <w:r w:rsidRPr="00C42AB6">
              <w:rPr>
                <w:sz w:val="20"/>
              </w:rPr>
              <w:t>Abogado y/o experto en Patentes y Propiedad Intelectual</w:t>
            </w:r>
          </w:p>
        </w:tc>
        <w:tc>
          <w:tcPr>
            <w:tcW w:w="1301" w:type="dxa"/>
            <w:vAlign w:val="center"/>
            <w:hideMark/>
          </w:tcPr>
          <w:p w:rsidR="00C42AB6" w:rsidRPr="00C42AB6" w:rsidRDefault="00C42AB6" w:rsidP="00C42AB6">
            <w:pPr>
              <w:spacing w:line="360" w:lineRule="auto"/>
              <w:jc w:val="center"/>
              <w:rPr>
                <w:sz w:val="20"/>
              </w:rPr>
            </w:pPr>
            <w:r w:rsidRPr="00C42AB6">
              <w:rPr>
                <w:sz w:val="20"/>
              </w:rPr>
              <w:t>Asesoría legal en términos para reglamento</w:t>
            </w:r>
          </w:p>
        </w:tc>
        <w:tc>
          <w:tcPr>
            <w:tcW w:w="1124" w:type="dxa"/>
            <w:vAlign w:val="center"/>
            <w:hideMark/>
          </w:tcPr>
          <w:p w:rsidR="00C42AB6" w:rsidRPr="00C42AB6" w:rsidRDefault="00C42AB6" w:rsidP="00C42AB6">
            <w:pPr>
              <w:spacing w:line="360" w:lineRule="auto"/>
              <w:jc w:val="center"/>
              <w:rPr>
                <w:sz w:val="20"/>
              </w:rPr>
            </w:pPr>
            <w:r w:rsidRPr="00C42AB6">
              <w:rPr>
                <w:sz w:val="20"/>
              </w:rPr>
              <w:t>10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120.000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40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4.800.000</w:t>
            </w:r>
          </w:p>
        </w:tc>
      </w:tr>
      <w:tr w:rsidR="00C42AB6" w:rsidRPr="00C42AB6" w:rsidTr="00C42AB6">
        <w:trPr>
          <w:trHeight w:val="765"/>
        </w:trPr>
        <w:tc>
          <w:tcPr>
            <w:tcW w:w="1213" w:type="dxa"/>
            <w:vAlign w:val="center"/>
            <w:hideMark/>
          </w:tcPr>
          <w:p w:rsidR="00C42AB6" w:rsidRPr="00C42AB6" w:rsidRDefault="00C42AB6" w:rsidP="00C42AB6">
            <w:pPr>
              <w:spacing w:line="360" w:lineRule="auto"/>
              <w:jc w:val="center"/>
              <w:rPr>
                <w:sz w:val="20"/>
              </w:rPr>
            </w:pPr>
            <w:r w:rsidRPr="00C42AB6">
              <w:rPr>
                <w:sz w:val="20"/>
              </w:rPr>
              <w:t>Alumno 1</w:t>
            </w:r>
          </w:p>
        </w:tc>
        <w:tc>
          <w:tcPr>
            <w:tcW w:w="1507" w:type="dxa"/>
            <w:vAlign w:val="center"/>
            <w:hideMark/>
          </w:tcPr>
          <w:p w:rsidR="00C42AB6" w:rsidRPr="00C42AB6" w:rsidRDefault="00C42AB6" w:rsidP="00C42AB6">
            <w:pPr>
              <w:spacing w:line="360" w:lineRule="auto"/>
              <w:jc w:val="center"/>
              <w:rPr>
                <w:sz w:val="20"/>
              </w:rPr>
            </w:pPr>
            <w:r w:rsidRPr="00C42AB6">
              <w:rPr>
                <w:sz w:val="20"/>
              </w:rPr>
              <w:t>Estudiante Facultad Administración</w:t>
            </w:r>
          </w:p>
        </w:tc>
        <w:tc>
          <w:tcPr>
            <w:tcW w:w="1301" w:type="dxa"/>
            <w:vAlign w:val="center"/>
            <w:hideMark/>
          </w:tcPr>
          <w:p w:rsidR="00C42AB6" w:rsidRPr="00C42AB6" w:rsidRDefault="00C42AB6" w:rsidP="00C42AB6">
            <w:pPr>
              <w:spacing w:line="360" w:lineRule="auto"/>
              <w:jc w:val="center"/>
              <w:rPr>
                <w:sz w:val="20"/>
              </w:rPr>
            </w:pPr>
            <w:r w:rsidRPr="00C42AB6">
              <w:rPr>
                <w:sz w:val="20"/>
              </w:rPr>
              <w:t>Auxiliar investigador y Emprendedo</w:t>
            </w:r>
            <w:r w:rsidRPr="00C42AB6">
              <w:rPr>
                <w:sz w:val="20"/>
              </w:rPr>
              <w:lastRenderedPageBreak/>
              <w:t>r propietario del proyecto</w:t>
            </w:r>
          </w:p>
        </w:tc>
        <w:tc>
          <w:tcPr>
            <w:tcW w:w="1124" w:type="dxa"/>
            <w:vAlign w:val="center"/>
            <w:hideMark/>
          </w:tcPr>
          <w:p w:rsidR="00C42AB6" w:rsidRPr="00C42AB6" w:rsidRDefault="00C42AB6" w:rsidP="00C42AB6">
            <w:pPr>
              <w:spacing w:line="360" w:lineRule="auto"/>
              <w:jc w:val="center"/>
              <w:rPr>
                <w:sz w:val="20"/>
              </w:rPr>
            </w:pPr>
            <w:r w:rsidRPr="00C42AB6">
              <w:rPr>
                <w:sz w:val="20"/>
              </w:rPr>
              <w:lastRenderedPageBreak/>
              <w:t>20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5.500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480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2.640.000</w:t>
            </w:r>
          </w:p>
        </w:tc>
      </w:tr>
      <w:tr w:rsidR="00C42AB6" w:rsidRPr="00C42AB6" w:rsidTr="00C42AB6">
        <w:trPr>
          <w:trHeight w:val="765"/>
        </w:trPr>
        <w:tc>
          <w:tcPr>
            <w:tcW w:w="1213" w:type="dxa"/>
            <w:vAlign w:val="center"/>
            <w:hideMark/>
          </w:tcPr>
          <w:p w:rsidR="00C42AB6" w:rsidRPr="00C42AB6" w:rsidRDefault="00C42AB6" w:rsidP="00C42AB6">
            <w:pPr>
              <w:spacing w:line="360" w:lineRule="auto"/>
              <w:jc w:val="center"/>
              <w:rPr>
                <w:sz w:val="20"/>
              </w:rPr>
            </w:pPr>
            <w:r w:rsidRPr="00C42AB6">
              <w:rPr>
                <w:sz w:val="20"/>
              </w:rPr>
              <w:lastRenderedPageBreak/>
              <w:t>Alumno 2</w:t>
            </w:r>
          </w:p>
        </w:tc>
        <w:tc>
          <w:tcPr>
            <w:tcW w:w="1507" w:type="dxa"/>
            <w:vAlign w:val="center"/>
            <w:hideMark/>
          </w:tcPr>
          <w:p w:rsidR="00C42AB6" w:rsidRPr="00C42AB6" w:rsidRDefault="00C42AB6" w:rsidP="00C42AB6">
            <w:pPr>
              <w:spacing w:line="360" w:lineRule="auto"/>
              <w:jc w:val="center"/>
              <w:rPr>
                <w:sz w:val="20"/>
              </w:rPr>
            </w:pPr>
            <w:r w:rsidRPr="00C42AB6">
              <w:rPr>
                <w:sz w:val="20"/>
              </w:rPr>
              <w:t>Estudiante Facultad Administración</w:t>
            </w:r>
          </w:p>
        </w:tc>
        <w:tc>
          <w:tcPr>
            <w:tcW w:w="1301" w:type="dxa"/>
            <w:vAlign w:val="center"/>
            <w:hideMark/>
          </w:tcPr>
          <w:p w:rsidR="00C42AB6" w:rsidRPr="00C42AB6" w:rsidRDefault="00C42AB6" w:rsidP="00C42AB6">
            <w:pPr>
              <w:spacing w:line="360" w:lineRule="auto"/>
              <w:jc w:val="center"/>
              <w:rPr>
                <w:sz w:val="20"/>
              </w:rPr>
            </w:pPr>
            <w:r w:rsidRPr="00C42AB6">
              <w:rPr>
                <w:sz w:val="20"/>
              </w:rPr>
              <w:t>Auxiliar investigador y Emprendedor propietario del proyecto</w:t>
            </w:r>
          </w:p>
        </w:tc>
        <w:tc>
          <w:tcPr>
            <w:tcW w:w="1124" w:type="dxa"/>
            <w:vAlign w:val="center"/>
            <w:hideMark/>
          </w:tcPr>
          <w:p w:rsidR="00C42AB6" w:rsidRPr="00C42AB6" w:rsidRDefault="00C42AB6" w:rsidP="00C42AB6">
            <w:pPr>
              <w:spacing w:line="360" w:lineRule="auto"/>
              <w:jc w:val="center"/>
              <w:rPr>
                <w:sz w:val="20"/>
              </w:rPr>
            </w:pPr>
            <w:r w:rsidRPr="00C42AB6">
              <w:rPr>
                <w:sz w:val="20"/>
              </w:rPr>
              <w:t>20</w:t>
            </w:r>
          </w:p>
        </w:tc>
        <w:tc>
          <w:tcPr>
            <w:tcW w:w="1091" w:type="dxa"/>
            <w:noWrap/>
            <w:vAlign w:val="center"/>
            <w:hideMark/>
          </w:tcPr>
          <w:p w:rsidR="00C42AB6" w:rsidRPr="00C42AB6" w:rsidRDefault="00C42AB6" w:rsidP="00C42AB6">
            <w:pPr>
              <w:spacing w:line="360" w:lineRule="auto"/>
              <w:jc w:val="center"/>
              <w:rPr>
                <w:sz w:val="20"/>
              </w:rPr>
            </w:pPr>
            <w:r w:rsidRPr="00C42AB6">
              <w:rPr>
                <w:sz w:val="20"/>
              </w:rPr>
              <w:t>5.500</w:t>
            </w:r>
          </w:p>
        </w:tc>
        <w:tc>
          <w:tcPr>
            <w:tcW w:w="1272" w:type="dxa"/>
            <w:noWrap/>
            <w:vAlign w:val="center"/>
            <w:hideMark/>
          </w:tcPr>
          <w:p w:rsidR="00C42AB6" w:rsidRPr="00C42AB6" w:rsidRDefault="00C42AB6" w:rsidP="00C42AB6">
            <w:pPr>
              <w:spacing w:line="360" w:lineRule="auto"/>
              <w:jc w:val="center"/>
              <w:rPr>
                <w:sz w:val="20"/>
              </w:rPr>
            </w:pPr>
            <w:r w:rsidRPr="00C42AB6">
              <w:rPr>
                <w:sz w:val="20"/>
              </w:rPr>
              <w:t>480</w:t>
            </w:r>
          </w:p>
        </w:tc>
        <w:tc>
          <w:tcPr>
            <w:tcW w:w="1322" w:type="dxa"/>
            <w:noWrap/>
            <w:vAlign w:val="center"/>
            <w:hideMark/>
          </w:tcPr>
          <w:p w:rsidR="00C42AB6" w:rsidRPr="00C42AB6" w:rsidRDefault="00C42AB6" w:rsidP="00C42AB6">
            <w:pPr>
              <w:spacing w:line="360" w:lineRule="auto"/>
              <w:jc w:val="center"/>
              <w:rPr>
                <w:sz w:val="20"/>
              </w:rPr>
            </w:pPr>
            <w:r w:rsidRPr="00C42AB6">
              <w:rPr>
                <w:sz w:val="20"/>
              </w:rPr>
              <w:t>2.640.000</w:t>
            </w:r>
          </w:p>
        </w:tc>
      </w:tr>
      <w:tr w:rsidR="00C42AB6" w:rsidRPr="00C42AB6" w:rsidTr="00C42AB6">
        <w:trPr>
          <w:trHeight w:val="300"/>
        </w:trPr>
        <w:tc>
          <w:tcPr>
            <w:tcW w:w="7508" w:type="dxa"/>
            <w:gridSpan w:val="6"/>
            <w:vAlign w:val="center"/>
            <w:hideMark/>
          </w:tcPr>
          <w:p w:rsidR="00C42AB6" w:rsidRPr="00C42AB6" w:rsidRDefault="00C42AB6" w:rsidP="00C42AB6">
            <w:pPr>
              <w:spacing w:line="360" w:lineRule="auto"/>
              <w:jc w:val="center"/>
              <w:rPr>
                <w:b/>
                <w:bCs/>
                <w:sz w:val="20"/>
              </w:rPr>
            </w:pPr>
            <w:r w:rsidRPr="00C42AB6">
              <w:rPr>
                <w:b/>
                <w:bCs/>
                <w:sz w:val="20"/>
              </w:rPr>
              <w:t>TOTAL</w:t>
            </w:r>
          </w:p>
        </w:tc>
        <w:tc>
          <w:tcPr>
            <w:tcW w:w="1322" w:type="dxa"/>
            <w:noWrap/>
            <w:vAlign w:val="center"/>
            <w:hideMark/>
          </w:tcPr>
          <w:p w:rsidR="00C42AB6" w:rsidRPr="00C42AB6" w:rsidRDefault="00C42AB6" w:rsidP="00C42AB6">
            <w:pPr>
              <w:spacing w:line="360" w:lineRule="auto"/>
              <w:jc w:val="center"/>
              <w:rPr>
                <w:b/>
                <w:bCs/>
                <w:sz w:val="20"/>
              </w:rPr>
            </w:pPr>
            <w:r w:rsidRPr="00C42AB6">
              <w:rPr>
                <w:b/>
                <w:bCs/>
                <w:sz w:val="20"/>
              </w:rPr>
              <w:t>38.856.000</w:t>
            </w:r>
          </w:p>
        </w:tc>
      </w:tr>
    </w:tbl>
    <w:p w:rsidR="00C42AB6" w:rsidRDefault="002E73B2">
      <w:pPr>
        <w:spacing w:line="360" w:lineRule="auto"/>
        <w:jc w:val="both"/>
      </w:pPr>
      <w:r>
        <w:fldChar w:fldCharType="begin"/>
      </w:r>
      <w:r w:rsidR="00C42AB6">
        <w:instrText xml:space="preserve"> LINK Excel.Sheet.12 "C:\\Users\\Funcionario Usta\\Dropbox\\Compartidos\\Material Rodrigo Germán\\PROYECTO FODEIN\\Proyecto spin Off\\PRESUPUESTO FINAL vrev.xlsx" "PRESUPUESTO FODEIN!F32C1:F46C5" \a \f 5 \h  \* MERGEFORMAT </w:instrText>
      </w:r>
      <w:r>
        <w:fldChar w:fldCharType="separate"/>
      </w:r>
    </w:p>
    <w:tbl>
      <w:tblPr>
        <w:tblStyle w:val="Tablaconcuadrcula"/>
        <w:tblW w:w="8642" w:type="dxa"/>
        <w:tblLayout w:type="fixed"/>
        <w:tblLook w:val="04A0"/>
      </w:tblPr>
      <w:tblGrid>
        <w:gridCol w:w="2263"/>
        <w:gridCol w:w="2268"/>
        <w:gridCol w:w="1134"/>
        <w:gridCol w:w="1560"/>
        <w:gridCol w:w="1417"/>
      </w:tblGrid>
      <w:tr w:rsidR="00C42AB6" w:rsidRPr="00C42AB6" w:rsidTr="00C42AB6">
        <w:trPr>
          <w:trHeight w:val="300"/>
        </w:trPr>
        <w:tc>
          <w:tcPr>
            <w:tcW w:w="8642" w:type="dxa"/>
            <w:gridSpan w:val="5"/>
            <w:noWrap/>
            <w:hideMark/>
          </w:tcPr>
          <w:p w:rsidR="00C42AB6" w:rsidRPr="00C42AB6" w:rsidRDefault="00C42AB6" w:rsidP="00C42AB6">
            <w:pPr>
              <w:spacing w:line="360" w:lineRule="auto"/>
              <w:jc w:val="both"/>
              <w:rPr>
                <w:b/>
                <w:bCs/>
                <w:sz w:val="20"/>
              </w:rPr>
            </w:pPr>
            <w:r w:rsidRPr="00C42AB6">
              <w:rPr>
                <w:b/>
                <w:bCs/>
                <w:sz w:val="20"/>
              </w:rPr>
              <w:t>DESCRIPCIÓN SALIDAS DE CAMPO</w:t>
            </w:r>
          </w:p>
        </w:tc>
      </w:tr>
      <w:tr w:rsidR="00C42AB6" w:rsidRPr="00C42AB6" w:rsidTr="00C42AB6">
        <w:trPr>
          <w:trHeight w:val="300"/>
        </w:trPr>
        <w:tc>
          <w:tcPr>
            <w:tcW w:w="2263" w:type="dxa"/>
            <w:hideMark/>
          </w:tcPr>
          <w:p w:rsidR="00C42AB6" w:rsidRPr="00C42AB6" w:rsidRDefault="00C42AB6" w:rsidP="00C42AB6">
            <w:pPr>
              <w:spacing w:line="360" w:lineRule="auto"/>
              <w:jc w:val="both"/>
              <w:rPr>
                <w:sz w:val="20"/>
              </w:rPr>
            </w:pPr>
            <w:r w:rsidRPr="00C42AB6">
              <w:rPr>
                <w:sz w:val="20"/>
              </w:rPr>
              <w:t>Ítem</w:t>
            </w:r>
          </w:p>
        </w:tc>
        <w:tc>
          <w:tcPr>
            <w:tcW w:w="2268" w:type="dxa"/>
            <w:hideMark/>
          </w:tcPr>
          <w:p w:rsidR="00C42AB6" w:rsidRPr="00C42AB6" w:rsidRDefault="00C42AB6" w:rsidP="00C42AB6">
            <w:pPr>
              <w:spacing w:line="360" w:lineRule="auto"/>
              <w:jc w:val="both"/>
              <w:rPr>
                <w:sz w:val="20"/>
              </w:rPr>
            </w:pPr>
            <w:r w:rsidRPr="00C42AB6">
              <w:rPr>
                <w:sz w:val="20"/>
              </w:rPr>
              <w:t>Descripción</w:t>
            </w:r>
          </w:p>
        </w:tc>
        <w:tc>
          <w:tcPr>
            <w:tcW w:w="1134" w:type="dxa"/>
            <w:hideMark/>
          </w:tcPr>
          <w:p w:rsidR="00C42AB6" w:rsidRPr="00C42AB6" w:rsidRDefault="00C42AB6" w:rsidP="00C42AB6">
            <w:pPr>
              <w:spacing w:line="360" w:lineRule="auto"/>
              <w:jc w:val="both"/>
              <w:rPr>
                <w:sz w:val="20"/>
              </w:rPr>
            </w:pPr>
            <w:r w:rsidRPr="00C42AB6">
              <w:rPr>
                <w:sz w:val="20"/>
              </w:rPr>
              <w:t>Cantidad</w:t>
            </w:r>
          </w:p>
        </w:tc>
        <w:tc>
          <w:tcPr>
            <w:tcW w:w="1560" w:type="dxa"/>
            <w:hideMark/>
          </w:tcPr>
          <w:p w:rsidR="00C42AB6" w:rsidRPr="00C42AB6" w:rsidRDefault="00C42AB6" w:rsidP="00C42AB6">
            <w:pPr>
              <w:spacing w:line="360" w:lineRule="auto"/>
              <w:jc w:val="both"/>
              <w:rPr>
                <w:sz w:val="20"/>
              </w:rPr>
            </w:pPr>
            <w:r w:rsidRPr="00C42AB6">
              <w:rPr>
                <w:sz w:val="20"/>
              </w:rPr>
              <w:t>Costo/unidad</w:t>
            </w:r>
          </w:p>
        </w:tc>
        <w:tc>
          <w:tcPr>
            <w:tcW w:w="1417" w:type="dxa"/>
            <w:hideMark/>
          </w:tcPr>
          <w:p w:rsidR="00C42AB6" w:rsidRPr="00C42AB6" w:rsidRDefault="00C42AB6" w:rsidP="00C42AB6">
            <w:pPr>
              <w:spacing w:line="360" w:lineRule="auto"/>
              <w:jc w:val="both"/>
              <w:rPr>
                <w:sz w:val="20"/>
              </w:rPr>
            </w:pPr>
            <w:r w:rsidRPr="00C42AB6">
              <w:rPr>
                <w:sz w:val="20"/>
              </w:rPr>
              <w:t>subtotal</w:t>
            </w:r>
          </w:p>
        </w:tc>
      </w:tr>
      <w:tr w:rsidR="00C42AB6" w:rsidRPr="00C42AB6" w:rsidTr="00C42AB6">
        <w:trPr>
          <w:trHeight w:val="313"/>
        </w:trPr>
        <w:tc>
          <w:tcPr>
            <w:tcW w:w="7225" w:type="dxa"/>
            <w:gridSpan w:val="4"/>
            <w:hideMark/>
          </w:tcPr>
          <w:p w:rsidR="00C42AB6" w:rsidRPr="00C42AB6" w:rsidRDefault="00C42AB6" w:rsidP="00C42AB6">
            <w:pPr>
              <w:spacing w:line="360" w:lineRule="auto"/>
              <w:jc w:val="both"/>
              <w:rPr>
                <w:sz w:val="20"/>
              </w:rPr>
            </w:pPr>
            <w:r w:rsidRPr="00C42AB6">
              <w:rPr>
                <w:sz w:val="20"/>
              </w:rPr>
              <w:t>Visita Spin off Universidad ICESI</w:t>
            </w:r>
          </w:p>
        </w:tc>
        <w:tc>
          <w:tcPr>
            <w:tcW w:w="1417" w:type="dxa"/>
            <w:hideMark/>
          </w:tcPr>
          <w:p w:rsidR="00C42AB6" w:rsidRPr="00C42AB6" w:rsidRDefault="00C42AB6" w:rsidP="00C42AB6">
            <w:pPr>
              <w:spacing w:line="360" w:lineRule="auto"/>
              <w:jc w:val="right"/>
              <w:rPr>
                <w:sz w:val="20"/>
              </w:rPr>
            </w:pPr>
            <w:r w:rsidRPr="00C42AB6">
              <w:rPr>
                <w:sz w:val="20"/>
              </w:rPr>
              <w:t xml:space="preserve">2.550.000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Tiquete aéreo Bogotá - Cali - Bogotá</w:t>
            </w:r>
          </w:p>
        </w:tc>
        <w:tc>
          <w:tcPr>
            <w:tcW w:w="2268" w:type="dxa"/>
            <w:hideMark/>
          </w:tcPr>
          <w:p w:rsidR="00C42AB6" w:rsidRPr="00C42AB6" w:rsidRDefault="00C42AB6" w:rsidP="00C42AB6">
            <w:pPr>
              <w:spacing w:line="360" w:lineRule="auto"/>
              <w:jc w:val="both"/>
              <w:rPr>
                <w:sz w:val="20"/>
              </w:rPr>
            </w:pPr>
            <w:r w:rsidRPr="00C42AB6">
              <w:rPr>
                <w:sz w:val="20"/>
              </w:rPr>
              <w:t>Ida y vuelta</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450.000 </w:t>
            </w:r>
          </w:p>
        </w:tc>
        <w:tc>
          <w:tcPr>
            <w:tcW w:w="1417" w:type="dxa"/>
            <w:hideMark/>
          </w:tcPr>
          <w:p w:rsidR="00C42AB6" w:rsidRPr="00C42AB6" w:rsidRDefault="00C42AB6" w:rsidP="00C42AB6">
            <w:pPr>
              <w:spacing w:line="360" w:lineRule="auto"/>
              <w:jc w:val="right"/>
              <w:rPr>
                <w:sz w:val="20"/>
              </w:rPr>
            </w:pPr>
            <w:r w:rsidRPr="00C42AB6">
              <w:rPr>
                <w:sz w:val="20"/>
              </w:rPr>
              <w:t xml:space="preserve">        1.350.000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Viáticos Cali</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160.000 </w:t>
            </w:r>
          </w:p>
        </w:tc>
        <w:tc>
          <w:tcPr>
            <w:tcW w:w="1417" w:type="dxa"/>
            <w:hideMark/>
          </w:tcPr>
          <w:p w:rsidR="00C42AB6" w:rsidRPr="00C42AB6" w:rsidRDefault="00C42AB6" w:rsidP="00C42AB6">
            <w:pPr>
              <w:spacing w:line="360" w:lineRule="auto"/>
              <w:jc w:val="right"/>
              <w:rPr>
                <w:sz w:val="20"/>
              </w:rPr>
            </w:pPr>
            <w:r w:rsidRPr="00C42AB6">
              <w:rPr>
                <w:sz w:val="20"/>
              </w:rPr>
              <w:t xml:space="preserve">           480.000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Hospedaje Cali</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240.000 </w:t>
            </w:r>
          </w:p>
        </w:tc>
        <w:tc>
          <w:tcPr>
            <w:tcW w:w="1417" w:type="dxa"/>
            <w:hideMark/>
          </w:tcPr>
          <w:p w:rsidR="00C42AB6" w:rsidRPr="00C42AB6" w:rsidRDefault="00C42AB6" w:rsidP="00C42AB6">
            <w:pPr>
              <w:spacing w:line="360" w:lineRule="auto"/>
              <w:jc w:val="right"/>
              <w:rPr>
                <w:sz w:val="20"/>
              </w:rPr>
            </w:pPr>
            <w:r w:rsidRPr="00C42AB6">
              <w:rPr>
                <w:sz w:val="20"/>
              </w:rPr>
              <w:t xml:space="preserve">           720.000 </w:t>
            </w:r>
          </w:p>
        </w:tc>
      </w:tr>
      <w:tr w:rsidR="00C42AB6" w:rsidRPr="00C42AB6" w:rsidTr="00C42AB6">
        <w:trPr>
          <w:trHeight w:val="300"/>
        </w:trPr>
        <w:tc>
          <w:tcPr>
            <w:tcW w:w="7225" w:type="dxa"/>
            <w:gridSpan w:val="4"/>
            <w:hideMark/>
          </w:tcPr>
          <w:p w:rsidR="00C42AB6" w:rsidRPr="00C42AB6" w:rsidRDefault="00C42AB6" w:rsidP="00C42AB6">
            <w:pPr>
              <w:spacing w:line="360" w:lineRule="auto"/>
              <w:rPr>
                <w:sz w:val="20"/>
              </w:rPr>
            </w:pPr>
            <w:r w:rsidRPr="00C42AB6">
              <w:rPr>
                <w:sz w:val="20"/>
              </w:rPr>
              <w:t>Visita Spin off Universidad EAFIT</w:t>
            </w:r>
          </w:p>
        </w:tc>
        <w:tc>
          <w:tcPr>
            <w:tcW w:w="1417" w:type="dxa"/>
            <w:hideMark/>
          </w:tcPr>
          <w:p w:rsidR="00C42AB6" w:rsidRPr="00C42AB6" w:rsidRDefault="00C42AB6" w:rsidP="00C42AB6">
            <w:pPr>
              <w:spacing w:line="360" w:lineRule="auto"/>
              <w:jc w:val="right"/>
              <w:rPr>
                <w:sz w:val="20"/>
              </w:rPr>
            </w:pPr>
            <w:r w:rsidRPr="00C42AB6">
              <w:rPr>
                <w:sz w:val="20"/>
              </w:rPr>
              <w:t xml:space="preserve">2.550.000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Tiquete aéreo Bogotá - Medellín - Bogotá</w:t>
            </w:r>
          </w:p>
        </w:tc>
        <w:tc>
          <w:tcPr>
            <w:tcW w:w="2268" w:type="dxa"/>
            <w:hideMark/>
          </w:tcPr>
          <w:p w:rsidR="00C42AB6" w:rsidRPr="00C42AB6" w:rsidRDefault="00C42AB6" w:rsidP="00C42AB6">
            <w:pPr>
              <w:spacing w:line="360" w:lineRule="auto"/>
              <w:jc w:val="both"/>
              <w:rPr>
                <w:sz w:val="20"/>
              </w:rPr>
            </w:pPr>
            <w:r w:rsidRPr="00C42AB6">
              <w:rPr>
                <w:sz w:val="20"/>
              </w:rPr>
              <w:t>Ida y vuelta</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450.000 </w:t>
            </w:r>
          </w:p>
        </w:tc>
        <w:tc>
          <w:tcPr>
            <w:tcW w:w="1417" w:type="dxa"/>
            <w:hideMark/>
          </w:tcPr>
          <w:p w:rsidR="00C42AB6" w:rsidRPr="00C42AB6" w:rsidRDefault="00C42AB6" w:rsidP="00C42AB6">
            <w:pPr>
              <w:spacing w:line="360" w:lineRule="auto"/>
              <w:jc w:val="right"/>
              <w:rPr>
                <w:sz w:val="20"/>
              </w:rPr>
            </w:pPr>
            <w:r w:rsidRPr="00C42AB6">
              <w:rPr>
                <w:sz w:val="20"/>
              </w:rPr>
              <w:t xml:space="preserve">        1.350.000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Viáticos Medellín</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160.000 </w:t>
            </w:r>
          </w:p>
        </w:tc>
        <w:tc>
          <w:tcPr>
            <w:tcW w:w="1417" w:type="dxa"/>
            <w:hideMark/>
          </w:tcPr>
          <w:p w:rsidR="00C42AB6" w:rsidRPr="00C42AB6" w:rsidRDefault="00C42AB6" w:rsidP="00C42AB6">
            <w:pPr>
              <w:spacing w:line="360" w:lineRule="auto"/>
              <w:jc w:val="right"/>
              <w:rPr>
                <w:sz w:val="20"/>
              </w:rPr>
            </w:pPr>
            <w:r w:rsidRPr="00C42AB6">
              <w:rPr>
                <w:sz w:val="20"/>
              </w:rPr>
              <w:t xml:space="preserve">           480.000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Hospedaje Medellín</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240.000 </w:t>
            </w:r>
          </w:p>
        </w:tc>
        <w:tc>
          <w:tcPr>
            <w:tcW w:w="1417" w:type="dxa"/>
            <w:hideMark/>
          </w:tcPr>
          <w:p w:rsidR="00C42AB6" w:rsidRPr="00C42AB6" w:rsidRDefault="00C42AB6" w:rsidP="00C42AB6">
            <w:pPr>
              <w:spacing w:line="360" w:lineRule="auto"/>
              <w:jc w:val="right"/>
              <w:rPr>
                <w:sz w:val="20"/>
              </w:rPr>
            </w:pPr>
            <w:r w:rsidRPr="00C42AB6">
              <w:rPr>
                <w:sz w:val="20"/>
              </w:rPr>
              <w:t xml:space="preserve">           720.000 </w:t>
            </w:r>
          </w:p>
        </w:tc>
      </w:tr>
      <w:tr w:rsidR="00C42AB6" w:rsidRPr="00C42AB6" w:rsidTr="00C42AB6">
        <w:trPr>
          <w:trHeight w:val="300"/>
        </w:trPr>
        <w:tc>
          <w:tcPr>
            <w:tcW w:w="7225" w:type="dxa"/>
            <w:gridSpan w:val="4"/>
            <w:hideMark/>
          </w:tcPr>
          <w:p w:rsidR="00C42AB6" w:rsidRPr="00C42AB6" w:rsidRDefault="00C42AB6" w:rsidP="00C42AB6">
            <w:pPr>
              <w:spacing w:line="360" w:lineRule="auto"/>
              <w:rPr>
                <w:sz w:val="20"/>
              </w:rPr>
            </w:pPr>
            <w:r w:rsidRPr="00C42AB6">
              <w:rPr>
                <w:sz w:val="20"/>
              </w:rPr>
              <w:t>Visita Spin off Universidad del Norte</w:t>
            </w:r>
          </w:p>
        </w:tc>
        <w:tc>
          <w:tcPr>
            <w:tcW w:w="1417" w:type="dxa"/>
            <w:hideMark/>
          </w:tcPr>
          <w:p w:rsidR="00C42AB6" w:rsidRPr="00C42AB6" w:rsidRDefault="00C42AB6" w:rsidP="00C42AB6">
            <w:pPr>
              <w:spacing w:line="360" w:lineRule="auto"/>
              <w:jc w:val="right"/>
              <w:rPr>
                <w:sz w:val="20"/>
              </w:rPr>
            </w:pPr>
            <w:r>
              <w:rPr>
                <w:sz w:val="20"/>
              </w:rPr>
              <w:t>2</w:t>
            </w:r>
            <w:r w:rsidRPr="00C42AB6">
              <w:rPr>
                <w:sz w:val="20"/>
              </w:rPr>
              <w:t xml:space="preserve">.550.000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Tiquete aéreo Bogotá - Barranquilla - Bogotá</w:t>
            </w:r>
          </w:p>
        </w:tc>
        <w:tc>
          <w:tcPr>
            <w:tcW w:w="2268" w:type="dxa"/>
            <w:hideMark/>
          </w:tcPr>
          <w:p w:rsidR="00C42AB6" w:rsidRPr="00C42AB6" w:rsidRDefault="00C42AB6" w:rsidP="00C42AB6">
            <w:pPr>
              <w:spacing w:line="360" w:lineRule="auto"/>
              <w:jc w:val="both"/>
              <w:rPr>
                <w:sz w:val="20"/>
              </w:rPr>
            </w:pPr>
            <w:r w:rsidRPr="00C42AB6">
              <w:rPr>
                <w:sz w:val="20"/>
              </w:rPr>
              <w:t>Ida y vuelta</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450.000 </w:t>
            </w:r>
          </w:p>
        </w:tc>
        <w:tc>
          <w:tcPr>
            <w:tcW w:w="1417" w:type="dxa"/>
            <w:hideMark/>
          </w:tcPr>
          <w:p w:rsidR="00C42AB6" w:rsidRPr="00C42AB6" w:rsidRDefault="00C42AB6" w:rsidP="00C42AB6">
            <w:pPr>
              <w:spacing w:line="360" w:lineRule="auto"/>
              <w:jc w:val="right"/>
              <w:rPr>
                <w:sz w:val="20"/>
              </w:rPr>
            </w:pPr>
            <w:r w:rsidRPr="00C42AB6">
              <w:rPr>
                <w:sz w:val="20"/>
              </w:rPr>
              <w:t xml:space="preserve">        1.350.000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Viáticos Barranquilla</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160.000 </w:t>
            </w:r>
          </w:p>
        </w:tc>
        <w:tc>
          <w:tcPr>
            <w:tcW w:w="1417" w:type="dxa"/>
            <w:hideMark/>
          </w:tcPr>
          <w:p w:rsidR="00C42AB6" w:rsidRPr="00C42AB6" w:rsidRDefault="00C42AB6" w:rsidP="00C42AB6">
            <w:pPr>
              <w:spacing w:line="360" w:lineRule="auto"/>
              <w:jc w:val="both"/>
              <w:rPr>
                <w:sz w:val="20"/>
              </w:rPr>
            </w:pPr>
            <w:r w:rsidRPr="00C42AB6">
              <w:rPr>
                <w:sz w:val="20"/>
              </w:rPr>
              <w:t xml:space="preserve">           480.000 </w:t>
            </w:r>
          </w:p>
        </w:tc>
      </w:tr>
      <w:tr w:rsidR="00C42AB6" w:rsidRPr="00C42AB6" w:rsidTr="00C42AB6">
        <w:trPr>
          <w:trHeight w:val="510"/>
        </w:trPr>
        <w:tc>
          <w:tcPr>
            <w:tcW w:w="2263" w:type="dxa"/>
            <w:hideMark/>
          </w:tcPr>
          <w:p w:rsidR="00C42AB6" w:rsidRPr="00C42AB6" w:rsidRDefault="00C42AB6" w:rsidP="00C42AB6">
            <w:pPr>
              <w:spacing w:line="360" w:lineRule="auto"/>
              <w:jc w:val="both"/>
              <w:rPr>
                <w:sz w:val="20"/>
              </w:rPr>
            </w:pPr>
            <w:r w:rsidRPr="00C42AB6">
              <w:rPr>
                <w:sz w:val="20"/>
              </w:rPr>
              <w:t>Hospedaje Barranquilla</w:t>
            </w:r>
          </w:p>
        </w:tc>
        <w:tc>
          <w:tcPr>
            <w:tcW w:w="2268" w:type="dxa"/>
            <w:hideMark/>
          </w:tcPr>
          <w:p w:rsidR="00C42AB6" w:rsidRPr="00C42AB6" w:rsidRDefault="00C42AB6" w:rsidP="00C42AB6">
            <w:pPr>
              <w:spacing w:line="360" w:lineRule="auto"/>
              <w:jc w:val="both"/>
              <w:rPr>
                <w:sz w:val="20"/>
              </w:rPr>
            </w:pPr>
            <w:r w:rsidRPr="00C42AB6">
              <w:rPr>
                <w:sz w:val="20"/>
              </w:rPr>
              <w:t>2 días en total por investigador</w:t>
            </w:r>
          </w:p>
        </w:tc>
        <w:tc>
          <w:tcPr>
            <w:tcW w:w="1134" w:type="dxa"/>
            <w:hideMark/>
          </w:tcPr>
          <w:p w:rsidR="00C42AB6" w:rsidRPr="00C42AB6" w:rsidRDefault="00C42AB6" w:rsidP="00C42AB6">
            <w:pPr>
              <w:spacing w:line="360" w:lineRule="auto"/>
              <w:jc w:val="both"/>
              <w:rPr>
                <w:sz w:val="20"/>
              </w:rPr>
            </w:pPr>
            <w:r w:rsidRPr="00C42AB6">
              <w:rPr>
                <w:sz w:val="20"/>
              </w:rPr>
              <w:t>3</w:t>
            </w:r>
          </w:p>
        </w:tc>
        <w:tc>
          <w:tcPr>
            <w:tcW w:w="1560" w:type="dxa"/>
            <w:hideMark/>
          </w:tcPr>
          <w:p w:rsidR="00C42AB6" w:rsidRPr="00C42AB6" w:rsidRDefault="00C42AB6" w:rsidP="00C42AB6">
            <w:pPr>
              <w:spacing w:line="360" w:lineRule="auto"/>
              <w:jc w:val="right"/>
              <w:rPr>
                <w:sz w:val="20"/>
              </w:rPr>
            </w:pPr>
            <w:r w:rsidRPr="00C42AB6">
              <w:rPr>
                <w:sz w:val="20"/>
              </w:rPr>
              <w:t xml:space="preserve">               240.000 </w:t>
            </w:r>
          </w:p>
        </w:tc>
        <w:tc>
          <w:tcPr>
            <w:tcW w:w="1417" w:type="dxa"/>
            <w:hideMark/>
          </w:tcPr>
          <w:p w:rsidR="00C42AB6" w:rsidRPr="00C42AB6" w:rsidRDefault="00C42AB6" w:rsidP="00C42AB6">
            <w:pPr>
              <w:spacing w:line="360" w:lineRule="auto"/>
              <w:jc w:val="right"/>
              <w:rPr>
                <w:sz w:val="20"/>
              </w:rPr>
            </w:pPr>
            <w:r w:rsidRPr="00C42AB6">
              <w:rPr>
                <w:sz w:val="20"/>
              </w:rPr>
              <w:t xml:space="preserve">           720.000 </w:t>
            </w:r>
          </w:p>
        </w:tc>
      </w:tr>
      <w:tr w:rsidR="00C42AB6" w:rsidRPr="00C42AB6" w:rsidTr="00C42AB6">
        <w:trPr>
          <w:trHeight w:val="300"/>
        </w:trPr>
        <w:tc>
          <w:tcPr>
            <w:tcW w:w="7225" w:type="dxa"/>
            <w:gridSpan w:val="4"/>
            <w:hideMark/>
          </w:tcPr>
          <w:p w:rsidR="00C42AB6" w:rsidRPr="00C42AB6" w:rsidRDefault="00C42AB6" w:rsidP="00C42AB6">
            <w:pPr>
              <w:spacing w:line="360" w:lineRule="auto"/>
              <w:jc w:val="both"/>
              <w:rPr>
                <w:b/>
                <w:bCs/>
                <w:sz w:val="20"/>
              </w:rPr>
            </w:pPr>
            <w:r w:rsidRPr="00C42AB6">
              <w:rPr>
                <w:b/>
                <w:bCs/>
                <w:sz w:val="20"/>
              </w:rPr>
              <w:t>TOTAL</w:t>
            </w:r>
          </w:p>
        </w:tc>
        <w:tc>
          <w:tcPr>
            <w:tcW w:w="1417" w:type="dxa"/>
            <w:noWrap/>
            <w:hideMark/>
          </w:tcPr>
          <w:p w:rsidR="00C42AB6" w:rsidRPr="00C42AB6" w:rsidRDefault="00C42AB6" w:rsidP="00C42AB6">
            <w:pPr>
              <w:spacing w:line="360" w:lineRule="auto"/>
              <w:jc w:val="right"/>
              <w:rPr>
                <w:b/>
                <w:bCs/>
                <w:sz w:val="20"/>
              </w:rPr>
            </w:pPr>
            <w:r w:rsidRPr="00C42AB6">
              <w:rPr>
                <w:b/>
                <w:bCs/>
                <w:sz w:val="20"/>
              </w:rPr>
              <w:t xml:space="preserve">     7.650.000 </w:t>
            </w:r>
          </w:p>
        </w:tc>
      </w:tr>
    </w:tbl>
    <w:p w:rsidR="00C42AB6" w:rsidRDefault="002E73B2">
      <w:pPr>
        <w:spacing w:line="360" w:lineRule="auto"/>
        <w:jc w:val="both"/>
      </w:pPr>
      <w:r>
        <w:lastRenderedPageBreak/>
        <w:fldChar w:fldCharType="end"/>
      </w:r>
    </w:p>
    <w:p w:rsidR="00C42AB6" w:rsidRDefault="002E73B2">
      <w:pPr>
        <w:spacing w:line="360" w:lineRule="auto"/>
        <w:jc w:val="both"/>
      </w:pPr>
      <w:r>
        <w:fldChar w:fldCharType="begin"/>
      </w:r>
      <w:r w:rsidR="00C42AB6">
        <w:instrText xml:space="preserve"> LINK Excel.Sheet.12 "C:\\Users\\Funcionario Usta\\Dropbox\\Compartidos\\Material Rodrigo Germán\\PROYECTO FODEIN\\Proyecto spin Off\\PRESUPUESTO FINAL vrev.xlsx" "PRESUPUESTO FODEIN!F48C1:F53C5" \a \f 5 \h  \* MERGEFORMAT </w:instrText>
      </w:r>
      <w:r>
        <w:fldChar w:fldCharType="separate"/>
      </w:r>
    </w:p>
    <w:tbl>
      <w:tblPr>
        <w:tblStyle w:val="Tablaconcuadrcula"/>
        <w:tblW w:w="8635" w:type="dxa"/>
        <w:tblLook w:val="04A0"/>
      </w:tblPr>
      <w:tblGrid>
        <w:gridCol w:w="2171"/>
        <w:gridCol w:w="2035"/>
        <w:gridCol w:w="1735"/>
        <w:gridCol w:w="1578"/>
        <w:gridCol w:w="1116"/>
      </w:tblGrid>
      <w:tr w:rsidR="00C42AB6" w:rsidRPr="00C42AB6" w:rsidTr="00C42AB6">
        <w:trPr>
          <w:trHeight w:val="280"/>
        </w:trPr>
        <w:tc>
          <w:tcPr>
            <w:tcW w:w="8635" w:type="dxa"/>
            <w:gridSpan w:val="5"/>
            <w:noWrap/>
            <w:hideMark/>
          </w:tcPr>
          <w:p w:rsidR="00C42AB6" w:rsidRPr="00C42AB6" w:rsidRDefault="00C42AB6" w:rsidP="00C42AB6">
            <w:pPr>
              <w:spacing w:line="360" w:lineRule="auto"/>
              <w:jc w:val="both"/>
              <w:rPr>
                <w:b/>
                <w:bCs/>
                <w:sz w:val="22"/>
              </w:rPr>
            </w:pPr>
            <w:r w:rsidRPr="00C42AB6">
              <w:rPr>
                <w:b/>
                <w:bCs/>
                <w:sz w:val="22"/>
              </w:rPr>
              <w:t>DESCRIPCION MATERIALES Y SUMINISTROS</w:t>
            </w:r>
          </w:p>
        </w:tc>
      </w:tr>
      <w:tr w:rsidR="00C42AB6" w:rsidRPr="00C42AB6" w:rsidTr="00C42AB6">
        <w:trPr>
          <w:trHeight w:val="476"/>
        </w:trPr>
        <w:tc>
          <w:tcPr>
            <w:tcW w:w="2171" w:type="dxa"/>
            <w:hideMark/>
          </w:tcPr>
          <w:p w:rsidR="00C42AB6" w:rsidRPr="00C42AB6" w:rsidRDefault="00C42AB6" w:rsidP="00C42AB6">
            <w:pPr>
              <w:spacing w:line="360" w:lineRule="auto"/>
              <w:jc w:val="both"/>
              <w:rPr>
                <w:sz w:val="22"/>
              </w:rPr>
            </w:pPr>
            <w:r w:rsidRPr="00C42AB6">
              <w:rPr>
                <w:sz w:val="22"/>
              </w:rPr>
              <w:t>Materiales</w:t>
            </w:r>
          </w:p>
        </w:tc>
        <w:tc>
          <w:tcPr>
            <w:tcW w:w="2035" w:type="dxa"/>
            <w:hideMark/>
          </w:tcPr>
          <w:p w:rsidR="00C42AB6" w:rsidRPr="00C42AB6" w:rsidRDefault="00C42AB6" w:rsidP="00C42AB6">
            <w:pPr>
              <w:spacing w:line="360" w:lineRule="auto"/>
              <w:jc w:val="both"/>
              <w:rPr>
                <w:sz w:val="22"/>
              </w:rPr>
            </w:pPr>
            <w:r w:rsidRPr="00C42AB6">
              <w:rPr>
                <w:sz w:val="22"/>
              </w:rPr>
              <w:t>Justificación</w:t>
            </w:r>
          </w:p>
        </w:tc>
        <w:tc>
          <w:tcPr>
            <w:tcW w:w="1735" w:type="dxa"/>
            <w:hideMark/>
          </w:tcPr>
          <w:p w:rsidR="00C42AB6" w:rsidRPr="00C42AB6" w:rsidRDefault="00C42AB6" w:rsidP="00C42AB6">
            <w:pPr>
              <w:spacing w:line="360" w:lineRule="auto"/>
              <w:jc w:val="both"/>
              <w:rPr>
                <w:sz w:val="22"/>
              </w:rPr>
            </w:pPr>
            <w:r w:rsidRPr="00C42AB6">
              <w:rPr>
                <w:sz w:val="22"/>
              </w:rPr>
              <w:t>costo/unidad</w:t>
            </w:r>
          </w:p>
        </w:tc>
        <w:tc>
          <w:tcPr>
            <w:tcW w:w="1577" w:type="dxa"/>
            <w:hideMark/>
          </w:tcPr>
          <w:p w:rsidR="00C42AB6" w:rsidRPr="00C42AB6" w:rsidRDefault="00C42AB6" w:rsidP="00C42AB6">
            <w:pPr>
              <w:spacing w:line="360" w:lineRule="auto"/>
              <w:jc w:val="both"/>
              <w:rPr>
                <w:sz w:val="22"/>
              </w:rPr>
            </w:pPr>
            <w:r w:rsidRPr="00C42AB6">
              <w:rPr>
                <w:sz w:val="22"/>
              </w:rPr>
              <w:t>No unidades requeridas</w:t>
            </w:r>
          </w:p>
        </w:tc>
        <w:tc>
          <w:tcPr>
            <w:tcW w:w="1115" w:type="dxa"/>
            <w:hideMark/>
          </w:tcPr>
          <w:p w:rsidR="00C42AB6" w:rsidRPr="00C42AB6" w:rsidRDefault="00C42AB6" w:rsidP="00C42AB6">
            <w:pPr>
              <w:spacing w:line="360" w:lineRule="auto"/>
              <w:jc w:val="both"/>
              <w:rPr>
                <w:sz w:val="22"/>
              </w:rPr>
            </w:pPr>
            <w:r w:rsidRPr="00C42AB6">
              <w:rPr>
                <w:sz w:val="22"/>
              </w:rPr>
              <w:t>subtotal</w:t>
            </w:r>
          </w:p>
        </w:tc>
      </w:tr>
      <w:tr w:rsidR="00C42AB6" w:rsidRPr="00C42AB6" w:rsidTr="00C42AB6">
        <w:trPr>
          <w:trHeight w:val="532"/>
        </w:trPr>
        <w:tc>
          <w:tcPr>
            <w:tcW w:w="2171" w:type="dxa"/>
            <w:hideMark/>
          </w:tcPr>
          <w:p w:rsidR="00C42AB6" w:rsidRPr="00C42AB6" w:rsidRDefault="00C42AB6" w:rsidP="00C42AB6">
            <w:pPr>
              <w:spacing w:line="360" w:lineRule="auto"/>
              <w:jc w:val="both"/>
              <w:rPr>
                <w:sz w:val="22"/>
              </w:rPr>
            </w:pPr>
            <w:r w:rsidRPr="00C42AB6">
              <w:rPr>
                <w:sz w:val="22"/>
              </w:rPr>
              <w:t>Resmas de Papel</w:t>
            </w:r>
          </w:p>
        </w:tc>
        <w:tc>
          <w:tcPr>
            <w:tcW w:w="2035" w:type="dxa"/>
            <w:hideMark/>
          </w:tcPr>
          <w:p w:rsidR="00C42AB6" w:rsidRPr="00C42AB6" w:rsidRDefault="00C42AB6" w:rsidP="00C42AB6">
            <w:pPr>
              <w:spacing w:line="360" w:lineRule="auto"/>
              <w:jc w:val="both"/>
              <w:rPr>
                <w:sz w:val="22"/>
              </w:rPr>
            </w:pPr>
            <w:r w:rsidRPr="00C42AB6">
              <w:rPr>
                <w:sz w:val="22"/>
              </w:rPr>
              <w:t>Material de impresión</w:t>
            </w:r>
          </w:p>
        </w:tc>
        <w:tc>
          <w:tcPr>
            <w:tcW w:w="1735" w:type="dxa"/>
            <w:hideMark/>
          </w:tcPr>
          <w:p w:rsidR="00C42AB6" w:rsidRPr="00C42AB6" w:rsidRDefault="00C42AB6" w:rsidP="00C42AB6">
            <w:pPr>
              <w:spacing w:line="360" w:lineRule="auto"/>
              <w:jc w:val="both"/>
              <w:rPr>
                <w:sz w:val="22"/>
              </w:rPr>
            </w:pPr>
            <w:r w:rsidRPr="00C42AB6">
              <w:rPr>
                <w:sz w:val="22"/>
              </w:rPr>
              <w:t>10.000</w:t>
            </w:r>
          </w:p>
        </w:tc>
        <w:tc>
          <w:tcPr>
            <w:tcW w:w="1577" w:type="dxa"/>
            <w:noWrap/>
            <w:hideMark/>
          </w:tcPr>
          <w:p w:rsidR="00C42AB6" w:rsidRPr="00C42AB6" w:rsidRDefault="00C42AB6" w:rsidP="00C42AB6">
            <w:pPr>
              <w:spacing w:line="360" w:lineRule="auto"/>
              <w:jc w:val="both"/>
              <w:rPr>
                <w:sz w:val="22"/>
              </w:rPr>
            </w:pPr>
            <w:r w:rsidRPr="00C42AB6">
              <w:rPr>
                <w:sz w:val="22"/>
              </w:rPr>
              <w:t>5</w:t>
            </w:r>
          </w:p>
        </w:tc>
        <w:tc>
          <w:tcPr>
            <w:tcW w:w="1115" w:type="dxa"/>
            <w:noWrap/>
            <w:hideMark/>
          </w:tcPr>
          <w:p w:rsidR="00C42AB6" w:rsidRPr="00C42AB6" w:rsidRDefault="00C42AB6" w:rsidP="00C42AB6">
            <w:pPr>
              <w:spacing w:line="360" w:lineRule="auto"/>
              <w:jc w:val="both"/>
              <w:rPr>
                <w:sz w:val="22"/>
              </w:rPr>
            </w:pPr>
            <w:r w:rsidRPr="00C42AB6">
              <w:rPr>
                <w:sz w:val="22"/>
              </w:rPr>
              <w:t>50000</w:t>
            </w:r>
          </w:p>
        </w:tc>
      </w:tr>
      <w:tr w:rsidR="00C42AB6" w:rsidRPr="00C42AB6" w:rsidTr="00C42AB6">
        <w:trPr>
          <w:trHeight w:val="714"/>
        </w:trPr>
        <w:tc>
          <w:tcPr>
            <w:tcW w:w="2171" w:type="dxa"/>
            <w:hideMark/>
          </w:tcPr>
          <w:p w:rsidR="00C42AB6" w:rsidRPr="00C42AB6" w:rsidRDefault="00C42AB6" w:rsidP="00C42AB6">
            <w:pPr>
              <w:spacing w:line="360" w:lineRule="auto"/>
              <w:jc w:val="both"/>
              <w:rPr>
                <w:sz w:val="22"/>
              </w:rPr>
            </w:pPr>
            <w:r w:rsidRPr="00C42AB6">
              <w:rPr>
                <w:sz w:val="22"/>
              </w:rPr>
              <w:t>CD'S</w:t>
            </w:r>
          </w:p>
        </w:tc>
        <w:tc>
          <w:tcPr>
            <w:tcW w:w="2035" w:type="dxa"/>
            <w:hideMark/>
          </w:tcPr>
          <w:p w:rsidR="00C42AB6" w:rsidRPr="00C42AB6" w:rsidRDefault="00C42AB6" w:rsidP="00C42AB6">
            <w:pPr>
              <w:spacing w:line="360" w:lineRule="auto"/>
              <w:jc w:val="both"/>
              <w:rPr>
                <w:sz w:val="22"/>
              </w:rPr>
            </w:pPr>
            <w:r w:rsidRPr="00C42AB6">
              <w:rPr>
                <w:sz w:val="22"/>
              </w:rPr>
              <w:t>Copia de material de desarrollo de software</w:t>
            </w:r>
          </w:p>
        </w:tc>
        <w:tc>
          <w:tcPr>
            <w:tcW w:w="1735" w:type="dxa"/>
            <w:hideMark/>
          </w:tcPr>
          <w:p w:rsidR="00C42AB6" w:rsidRPr="00C42AB6" w:rsidRDefault="00C42AB6" w:rsidP="00C42AB6">
            <w:pPr>
              <w:spacing w:line="360" w:lineRule="auto"/>
              <w:jc w:val="both"/>
              <w:rPr>
                <w:sz w:val="22"/>
              </w:rPr>
            </w:pPr>
            <w:r w:rsidRPr="00C42AB6">
              <w:rPr>
                <w:sz w:val="22"/>
              </w:rPr>
              <w:t>1500</w:t>
            </w:r>
          </w:p>
        </w:tc>
        <w:tc>
          <w:tcPr>
            <w:tcW w:w="1577" w:type="dxa"/>
            <w:hideMark/>
          </w:tcPr>
          <w:p w:rsidR="00C42AB6" w:rsidRPr="00C42AB6" w:rsidRDefault="00C42AB6" w:rsidP="00C42AB6">
            <w:pPr>
              <w:spacing w:line="360" w:lineRule="auto"/>
              <w:jc w:val="both"/>
              <w:rPr>
                <w:sz w:val="22"/>
              </w:rPr>
            </w:pPr>
            <w:r w:rsidRPr="00C42AB6">
              <w:rPr>
                <w:sz w:val="22"/>
              </w:rPr>
              <w:t>10</w:t>
            </w:r>
          </w:p>
        </w:tc>
        <w:tc>
          <w:tcPr>
            <w:tcW w:w="1115" w:type="dxa"/>
            <w:noWrap/>
            <w:hideMark/>
          </w:tcPr>
          <w:p w:rsidR="00C42AB6" w:rsidRPr="00C42AB6" w:rsidRDefault="00C42AB6" w:rsidP="00C42AB6">
            <w:pPr>
              <w:spacing w:line="360" w:lineRule="auto"/>
              <w:jc w:val="both"/>
              <w:rPr>
                <w:sz w:val="22"/>
              </w:rPr>
            </w:pPr>
            <w:r w:rsidRPr="00C42AB6">
              <w:rPr>
                <w:sz w:val="22"/>
              </w:rPr>
              <w:t>15000</w:t>
            </w:r>
          </w:p>
        </w:tc>
      </w:tr>
      <w:tr w:rsidR="00C42AB6" w:rsidRPr="00C42AB6" w:rsidTr="00C42AB6">
        <w:trPr>
          <w:trHeight w:val="714"/>
        </w:trPr>
        <w:tc>
          <w:tcPr>
            <w:tcW w:w="2171" w:type="dxa"/>
            <w:hideMark/>
          </w:tcPr>
          <w:p w:rsidR="00C42AB6" w:rsidRPr="00C42AB6" w:rsidRDefault="00C42AB6" w:rsidP="00C42AB6">
            <w:pPr>
              <w:spacing w:line="360" w:lineRule="auto"/>
              <w:jc w:val="both"/>
              <w:rPr>
                <w:sz w:val="22"/>
              </w:rPr>
            </w:pPr>
            <w:r w:rsidRPr="00C42AB6">
              <w:rPr>
                <w:sz w:val="22"/>
              </w:rPr>
              <w:t>Tinta de impresoras</w:t>
            </w:r>
          </w:p>
        </w:tc>
        <w:tc>
          <w:tcPr>
            <w:tcW w:w="2035" w:type="dxa"/>
            <w:hideMark/>
          </w:tcPr>
          <w:p w:rsidR="00C42AB6" w:rsidRPr="00C42AB6" w:rsidRDefault="00C42AB6" w:rsidP="00C42AB6">
            <w:pPr>
              <w:spacing w:line="360" w:lineRule="auto"/>
              <w:jc w:val="both"/>
              <w:rPr>
                <w:sz w:val="22"/>
              </w:rPr>
            </w:pPr>
            <w:r w:rsidRPr="00C42AB6">
              <w:rPr>
                <w:sz w:val="22"/>
              </w:rPr>
              <w:t>Impresiones de avances e informes</w:t>
            </w:r>
          </w:p>
        </w:tc>
        <w:tc>
          <w:tcPr>
            <w:tcW w:w="1735" w:type="dxa"/>
            <w:hideMark/>
          </w:tcPr>
          <w:p w:rsidR="00C42AB6" w:rsidRPr="00C42AB6" w:rsidRDefault="00C42AB6" w:rsidP="00C42AB6">
            <w:pPr>
              <w:spacing w:line="360" w:lineRule="auto"/>
              <w:jc w:val="both"/>
              <w:rPr>
                <w:sz w:val="22"/>
              </w:rPr>
            </w:pPr>
            <w:r w:rsidRPr="00C42AB6">
              <w:rPr>
                <w:sz w:val="22"/>
              </w:rPr>
              <w:t>80000</w:t>
            </w:r>
          </w:p>
        </w:tc>
        <w:tc>
          <w:tcPr>
            <w:tcW w:w="1577" w:type="dxa"/>
            <w:hideMark/>
          </w:tcPr>
          <w:p w:rsidR="00C42AB6" w:rsidRPr="00C42AB6" w:rsidRDefault="00C42AB6" w:rsidP="00C42AB6">
            <w:pPr>
              <w:spacing w:line="360" w:lineRule="auto"/>
              <w:jc w:val="both"/>
              <w:rPr>
                <w:sz w:val="22"/>
              </w:rPr>
            </w:pPr>
            <w:r w:rsidRPr="00C42AB6">
              <w:rPr>
                <w:sz w:val="22"/>
              </w:rPr>
              <w:t>2</w:t>
            </w:r>
          </w:p>
        </w:tc>
        <w:tc>
          <w:tcPr>
            <w:tcW w:w="1115" w:type="dxa"/>
            <w:noWrap/>
            <w:hideMark/>
          </w:tcPr>
          <w:p w:rsidR="00C42AB6" w:rsidRPr="00C42AB6" w:rsidRDefault="00C42AB6" w:rsidP="00C42AB6">
            <w:pPr>
              <w:spacing w:line="360" w:lineRule="auto"/>
              <w:jc w:val="both"/>
              <w:rPr>
                <w:sz w:val="22"/>
              </w:rPr>
            </w:pPr>
            <w:r w:rsidRPr="00C42AB6">
              <w:rPr>
                <w:sz w:val="22"/>
              </w:rPr>
              <w:t>160000</w:t>
            </w:r>
          </w:p>
        </w:tc>
      </w:tr>
      <w:tr w:rsidR="00C42AB6" w:rsidRPr="00C42AB6" w:rsidTr="00C42AB6">
        <w:trPr>
          <w:trHeight w:val="280"/>
        </w:trPr>
        <w:tc>
          <w:tcPr>
            <w:tcW w:w="7519" w:type="dxa"/>
            <w:gridSpan w:val="4"/>
            <w:hideMark/>
          </w:tcPr>
          <w:p w:rsidR="00C42AB6" w:rsidRPr="00C42AB6" w:rsidRDefault="00C42AB6" w:rsidP="00C42AB6">
            <w:pPr>
              <w:spacing w:line="360" w:lineRule="auto"/>
              <w:jc w:val="both"/>
              <w:rPr>
                <w:b/>
                <w:bCs/>
                <w:sz w:val="22"/>
              </w:rPr>
            </w:pPr>
            <w:r w:rsidRPr="00C42AB6">
              <w:rPr>
                <w:b/>
                <w:bCs/>
                <w:sz w:val="22"/>
              </w:rPr>
              <w:t>Total</w:t>
            </w:r>
          </w:p>
        </w:tc>
        <w:tc>
          <w:tcPr>
            <w:tcW w:w="1115" w:type="dxa"/>
            <w:noWrap/>
            <w:hideMark/>
          </w:tcPr>
          <w:p w:rsidR="00C42AB6" w:rsidRPr="00C42AB6" w:rsidRDefault="00C42AB6" w:rsidP="00C42AB6">
            <w:pPr>
              <w:spacing w:line="360" w:lineRule="auto"/>
              <w:jc w:val="both"/>
              <w:rPr>
                <w:b/>
                <w:bCs/>
                <w:sz w:val="22"/>
              </w:rPr>
            </w:pPr>
            <w:r w:rsidRPr="00C42AB6">
              <w:rPr>
                <w:b/>
                <w:bCs/>
                <w:sz w:val="22"/>
              </w:rPr>
              <w:t>225000</w:t>
            </w:r>
          </w:p>
        </w:tc>
      </w:tr>
    </w:tbl>
    <w:p w:rsidR="00C42AB6" w:rsidRDefault="002E73B2">
      <w:pPr>
        <w:spacing w:line="360" w:lineRule="auto"/>
        <w:jc w:val="both"/>
      </w:pPr>
      <w:r>
        <w:fldChar w:fldCharType="end"/>
      </w:r>
    </w:p>
    <w:p w:rsidR="00C42AB6" w:rsidRDefault="002E73B2">
      <w:pPr>
        <w:spacing w:line="360" w:lineRule="auto"/>
        <w:jc w:val="both"/>
      </w:pPr>
      <w:r>
        <w:fldChar w:fldCharType="begin"/>
      </w:r>
      <w:r w:rsidR="00C42AB6">
        <w:instrText xml:space="preserve"> LINK Excel.Sheet.12 "C:\\Users\\Funcionario Usta\\Dropbox\\Compartidos\\Material Rodrigo Germán\\PROYECTO FODEIN\\Proyecto spin Off\\PRESUPUESTO FINAL vrev.xlsx" "PRESUPUESTO FODEIN!F55C1:F59C4" \a \f 5 \h  \* MERGEFORMAT </w:instrText>
      </w:r>
      <w:r>
        <w:fldChar w:fldCharType="separate"/>
      </w:r>
    </w:p>
    <w:tbl>
      <w:tblPr>
        <w:tblStyle w:val="Tablaconcuadrcula"/>
        <w:tblW w:w="8723" w:type="dxa"/>
        <w:tblLook w:val="04A0"/>
      </w:tblPr>
      <w:tblGrid>
        <w:gridCol w:w="3397"/>
        <w:gridCol w:w="2127"/>
        <w:gridCol w:w="1842"/>
        <w:gridCol w:w="1357"/>
      </w:tblGrid>
      <w:tr w:rsidR="00C42AB6" w:rsidRPr="00C42AB6" w:rsidTr="00C42AB6">
        <w:trPr>
          <w:trHeight w:val="270"/>
        </w:trPr>
        <w:tc>
          <w:tcPr>
            <w:tcW w:w="8723" w:type="dxa"/>
            <w:gridSpan w:val="4"/>
            <w:noWrap/>
            <w:hideMark/>
          </w:tcPr>
          <w:p w:rsidR="00C42AB6" w:rsidRPr="00C42AB6" w:rsidRDefault="00C42AB6" w:rsidP="00C42AB6">
            <w:pPr>
              <w:spacing w:line="360" w:lineRule="auto"/>
              <w:jc w:val="both"/>
              <w:rPr>
                <w:b/>
                <w:bCs/>
                <w:sz w:val="22"/>
              </w:rPr>
            </w:pPr>
            <w:r w:rsidRPr="00C42AB6">
              <w:rPr>
                <w:b/>
                <w:bCs/>
                <w:sz w:val="22"/>
              </w:rPr>
              <w:t>DESCRIPCIÓN MATERIAL BIBLIOGRÁFICO</w:t>
            </w:r>
          </w:p>
        </w:tc>
      </w:tr>
      <w:tr w:rsidR="00C42AB6" w:rsidRPr="00C42AB6" w:rsidTr="00C42AB6">
        <w:trPr>
          <w:trHeight w:val="689"/>
        </w:trPr>
        <w:tc>
          <w:tcPr>
            <w:tcW w:w="3397" w:type="dxa"/>
            <w:hideMark/>
          </w:tcPr>
          <w:p w:rsidR="00C42AB6" w:rsidRPr="00C42AB6" w:rsidRDefault="00C42AB6" w:rsidP="00C42AB6">
            <w:pPr>
              <w:spacing w:line="360" w:lineRule="auto"/>
              <w:jc w:val="both"/>
              <w:rPr>
                <w:sz w:val="22"/>
              </w:rPr>
            </w:pPr>
            <w:r w:rsidRPr="00C42AB6">
              <w:rPr>
                <w:sz w:val="22"/>
              </w:rPr>
              <w:t>Temática bibliografía</w:t>
            </w:r>
          </w:p>
        </w:tc>
        <w:tc>
          <w:tcPr>
            <w:tcW w:w="2127" w:type="dxa"/>
            <w:hideMark/>
          </w:tcPr>
          <w:p w:rsidR="00C42AB6" w:rsidRPr="00C42AB6" w:rsidRDefault="00C42AB6" w:rsidP="00C42AB6">
            <w:pPr>
              <w:spacing w:line="360" w:lineRule="auto"/>
              <w:jc w:val="both"/>
              <w:rPr>
                <w:sz w:val="22"/>
              </w:rPr>
            </w:pPr>
            <w:r w:rsidRPr="00C42AB6">
              <w:rPr>
                <w:sz w:val="22"/>
              </w:rPr>
              <w:t>costo aproximado/unidad</w:t>
            </w:r>
          </w:p>
        </w:tc>
        <w:tc>
          <w:tcPr>
            <w:tcW w:w="1842" w:type="dxa"/>
            <w:hideMark/>
          </w:tcPr>
          <w:p w:rsidR="00C42AB6" w:rsidRPr="00C42AB6" w:rsidRDefault="00C42AB6" w:rsidP="00C42AB6">
            <w:pPr>
              <w:spacing w:line="360" w:lineRule="auto"/>
              <w:jc w:val="both"/>
              <w:rPr>
                <w:sz w:val="22"/>
              </w:rPr>
            </w:pPr>
            <w:r w:rsidRPr="00C42AB6">
              <w:rPr>
                <w:sz w:val="22"/>
              </w:rPr>
              <w:t>No unidades requeridas</w:t>
            </w:r>
          </w:p>
        </w:tc>
        <w:tc>
          <w:tcPr>
            <w:tcW w:w="1357" w:type="dxa"/>
            <w:hideMark/>
          </w:tcPr>
          <w:p w:rsidR="00C42AB6" w:rsidRPr="00C42AB6" w:rsidRDefault="00C42AB6" w:rsidP="00C42AB6">
            <w:pPr>
              <w:spacing w:line="360" w:lineRule="auto"/>
              <w:jc w:val="both"/>
              <w:rPr>
                <w:sz w:val="22"/>
              </w:rPr>
            </w:pPr>
            <w:r w:rsidRPr="00C42AB6">
              <w:rPr>
                <w:sz w:val="22"/>
              </w:rPr>
              <w:t>subtotal</w:t>
            </w:r>
          </w:p>
        </w:tc>
      </w:tr>
      <w:tr w:rsidR="00C42AB6" w:rsidRPr="00C42AB6" w:rsidTr="00C42AB6">
        <w:trPr>
          <w:trHeight w:val="270"/>
        </w:trPr>
        <w:tc>
          <w:tcPr>
            <w:tcW w:w="3397" w:type="dxa"/>
            <w:hideMark/>
          </w:tcPr>
          <w:p w:rsidR="00C42AB6" w:rsidRPr="00C42AB6" w:rsidRDefault="00C42AB6" w:rsidP="00C42AB6">
            <w:pPr>
              <w:spacing w:line="360" w:lineRule="auto"/>
              <w:jc w:val="both"/>
              <w:rPr>
                <w:sz w:val="22"/>
              </w:rPr>
            </w:pPr>
            <w:r w:rsidRPr="00C42AB6">
              <w:rPr>
                <w:sz w:val="22"/>
              </w:rPr>
              <w:t>Libros spin off</w:t>
            </w:r>
          </w:p>
        </w:tc>
        <w:tc>
          <w:tcPr>
            <w:tcW w:w="2127" w:type="dxa"/>
            <w:hideMark/>
          </w:tcPr>
          <w:p w:rsidR="00C42AB6" w:rsidRPr="00C42AB6" w:rsidRDefault="00C42AB6" w:rsidP="00C42AB6">
            <w:pPr>
              <w:spacing w:line="360" w:lineRule="auto"/>
              <w:jc w:val="both"/>
              <w:rPr>
                <w:sz w:val="22"/>
              </w:rPr>
            </w:pPr>
            <w:r w:rsidRPr="00C42AB6">
              <w:rPr>
                <w:sz w:val="22"/>
              </w:rPr>
              <w:t>80000</w:t>
            </w:r>
          </w:p>
        </w:tc>
        <w:tc>
          <w:tcPr>
            <w:tcW w:w="1842" w:type="dxa"/>
            <w:hideMark/>
          </w:tcPr>
          <w:p w:rsidR="00C42AB6" w:rsidRPr="00C42AB6" w:rsidRDefault="00C42AB6" w:rsidP="00C42AB6">
            <w:pPr>
              <w:spacing w:line="360" w:lineRule="auto"/>
              <w:jc w:val="both"/>
              <w:rPr>
                <w:sz w:val="22"/>
              </w:rPr>
            </w:pPr>
            <w:r w:rsidRPr="00C42AB6">
              <w:rPr>
                <w:sz w:val="22"/>
              </w:rPr>
              <w:t>6</w:t>
            </w:r>
          </w:p>
        </w:tc>
        <w:tc>
          <w:tcPr>
            <w:tcW w:w="1357" w:type="dxa"/>
            <w:hideMark/>
          </w:tcPr>
          <w:p w:rsidR="00C42AB6" w:rsidRPr="00C42AB6" w:rsidRDefault="00C42AB6" w:rsidP="00C42AB6">
            <w:pPr>
              <w:spacing w:line="360" w:lineRule="auto"/>
              <w:jc w:val="both"/>
              <w:rPr>
                <w:sz w:val="22"/>
              </w:rPr>
            </w:pPr>
            <w:r w:rsidRPr="00C42AB6">
              <w:rPr>
                <w:sz w:val="22"/>
              </w:rPr>
              <w:t>480000</w:t>
            </w:r>
          </w:p>
        </w:tc>
      </w:tr>
      <w:tr w:rsidR="00C42AB6" w:rsidRPr="00C42AB6" w:rsidTr="00C42AB6">
        <w:trPr>
          <w:trHeight w:val="459"/>
        </w:trPr>
        <w:tc>
          <w:tcPr>
            <w:tcW w:w="3397" w:type="dxa"/>
            <w:hideMark/>
          </w:tcPr>
          <w:p w:rsidR="00C42AB6" w:rsidRPr="00C42AB6" w:rsidRDefault="00C42AB6" w:rsidP="00C42AB6">
            <w:pPr>
              <w:spacing w:line="360" w:lineRule="auto"/>
              <w:jc w:val="both"/>
              <w:rPr>
                <w:sz w:val="22"/>
              </w:rPr>
            </w:pPr>
            <w:r w:rsidRPr="00C42AB6">
              <w:rPr>
                <w:sz w:val="22"/>
              </w:rPr>
              <w:t>Libros propiedad intelectual</w:t>
            </w:r>
          </w:p>
        </w:tc>
        <w:tc>
          <w:tcPr>
            <w:tcW w:w="2127" w:type="dxa"/>
            <w:hideMark/>
          </w:tcPr>
          <w:p w:rsidR="00C42AB6" w:rsidRPr="00C42AB6" w:rsidRDefault="00C42AB6" w:rsidP="00C42AB6">
            <w:pPr>
              <w:spacing w:line="360" w:lineRule="auto"/>
              <w:jc w:val="both"/>
              <w:rPr>
                <w:sz w:val="22"/>
              </w:rPr>
            </w:pPr>
            <w:r w:rsidRPr="00C42AB6">
              <w:rPr>
                <w:sz w:val="22"/>
              </w:rPr>
              <w:t>80000</w:t>
            </w:r>
          </w:p>
        </w:tc>
        <w:tc>
          <w:tcPr>
            <w:tcW w:w="1842" w:type="dxa"/>
            <w:hideMark/>
          </w:tcPr>
          <w:p w:rsidR="00C42AB6" w:rsidRPr="00C42AB6" w:rsidRDefault="00C42AB6" w:rsidP="00C42AB6">
            <w:pPr>
              <w:spacing w:line="360" w:lineRule="auto"/>
              <w:jc w:val="both"/>
              <w:rPr>
                <w:sz w:val="22"/>
              </w:rPr>
            </w:pPr>
            <w:r w:rsidRPr="00C42AB6">
              <w:rPr>
                <w:sz w:val="22"/>
              </w:rPr>
              <w:t>6</w:t>
            </w:r>
          </w:p>
        </w:tc>
        <w:tc>
          <w:tcPr>
            <w:tcW w:w="1357" w:type="dxa"/>
            <w:hideMark/>
          </w:tcPr>
          <w:p w:rsidR="00C42AB6" w:rsidRPr="00C42AB6" w:rsidRDefault="00C42AB6" w:rsidP="00C42AB6">
            <w:pPr>
              <w:spacing w:line="360" w:lineRule="auto"/>
              <w:jc w:val="both"/>
              <w:rPr>
                <w:sz w:val="22"/>
              </w:rPr>
            </w:pPr>
            <w:r w:rsidRPr="00C42AB6">
              <w:rPr>
                <w:sz w:val="22"/>
              </w:rPr>
              <w:t>480000</w:t>
            </w:r>
          </w:p>
        </w:tc>
      </w:tr>
      <w:tr w:rsidR="00C42AB6" w:rsidRPr="00C42AB6" w:rsidTr="00C42AB6">
        <w:trPr>
          <w:trHeight w:val="270"/>
        </w:trPr>
        <w:tc>
          <w:tcPr>
            <w:tcW w:w="7366" w:type="dxa"/>
            <w:gridSpan w:val="3"/>
            <w:noWrap/>
            <w:hideMark/>
          </w:tcPr>
          <w:p w:rsidR="00C42AB6" w:rsidRPr="00C42AB6" w:rsidRDefault="00C42AB6" w:rsidP="00C42AB6">
            <w:pPr>
              <w:spacing w:line="360" w:lineRule="auto"/>
              <w:jc w:val="both"/>
              <w:rPr>
                <w:b/>
                <w:bCs/>
                <w:sz w:val="22"/>
              </w:rPr>
            </w:pPr>
            <w:r w:rsidRPr="00C42AB6">
              <w:rPr>
                <w:b/>
                <w:bCs/>
                <w:sz w:val="22"/>
              </w:rPr>
              <w:t>Total</w:t>
            </w:r>
          </w:p>
        </w:tc>
        <w:tc>
          <w:tcPr>
            <w:tcW w:w="1357" w:type="dxa"/>
            <w:noWrap/>
            <w:hideMark/>
          </w:tcPr>
          <w:p w:rsidR="00C42AB6" w:rsidRPr="00C42AB6" w:rsidRDefault="00C42AB6" w:rsidP="00C42AB6">
            <w:pPr>
              <w:spacing w:line="360" w:lineRule="auto"/>
              <w:jc w:val="both"/>
              <w:rPr>
                <w:b/>
                <w:bCs/>
                <w:sz w:val="22"/>
              </w:rPr>
            </w:pPr>
            <w:r w:rsidRPr="00C42AB6">
              <w:rPr>
                <w:b/>
                <w:bCs/>
                <w:sz w:val="22"/>
              </w:rPr>
              <w:t>960000</w:t>
            </w:r>
          </w:p>
        </w:tc>
      </w:tr>
    </w:tbl>
    <w:p w:rsidR="00451DC0" w:rsidRDefault="002E73B2">
      <w:pPr>
        <w:spacing w:line="360" w:lineRule="auto"/>
        <w:jc w:val="both"/>
      </w:pPr>
      <w:r>
        <w:fldChar w:fldCharType="end"/>
      </w:r>
    </w:p>
    <w:p w:rsidR="00534A13" w:rsidRDefault="00F8789F" w:rsidP="00A93F8F">
      <w:pPr>
        <w:numPr>
          <w:ilvl w:val="0"/>
          <w:numId w:val="20"/>
        </w:numPr>
        <w:spacing w:line="360" w:lineRule="auto"/>
        <w:ind w:hanging="359"/>
        <w:jc w:val="both"/>
      </w:pPr>
      <w:r>
        <w:t>REFERENCIAS BIBLIOGRÁFICAS</w:t>
      </w:r>
    </w:p>
    <w:p w:rsidR="007D7E88" w:rsidRDefault="007D7E88" w:rsidP="007D7E88">
      <w:pPr>
        <w:spacing w:line="360" w:lineRule="auto"/>
        <w:jc w:val="both"/>
      </w:pPr>
      <w:bookmarkStart w:id="0" w:name="_GoBack"/>
      <w:bookmarkEnd w:id="0"/>
    </w:p>
    <w:p w:rsidR="007D7E88" w:rsidRPr="001B5D68" w:rsidRDefault="002E73B2" w:rsidP="007D7E88">
      <w:pPr>
        <w:pStyle w:val="NormalWeb"/>
        <w:ind w:left="480" w:hanging="480"/>
        <w:jc w:val="both"/>
        <w:divId w:val="532378543"/>
        <w:rPr>
          <w:noProof/>
          <w:lang w:val="en-US"/>
        </w:rPr>
      </w:pPr>
      <w:r w:rsidRPr="002E73B2">
        <w:fldChar w:fldCharType="begin" w:fldLock="1"/>
      </w:r>
      <w:r w:rsidR="007D7E88" w:rsidRPr="001B5D68">
        <w:rPr>
          <w:lang w:val="en-US"/>
        </w:rPr>
        <w:instrText xml:space="preserve">ADDIN Mendeley Bibliography CSL_BIBLIOGRAPHY </w:instrText>
      </w:r>
      <w:r w:rsidRPr="002E73B2">
        <w:fldChar w:fldCharType="separate"/>
      </w:r>
      <w:r w:rsidR="007D7E88" w:rsidRPr="001B5D68">
        <w:rPr>
          <w:noProof/>
          <w:lang w:val="en-US"/>
        </w:rPr>
        <w:t xml:space="preserve">Blank, S., &amp; Dorf, B. (2010). </w:t>
      </w:r>
      <w:r w:rsidR="007D7E88" w:rsidRPr="001B5D68">
        <w:rPr>
          <w:i/>
          <w:iCs/>
          <w:noProof/>
          <w:lang w:val="en-US"/>
        </w:rPr>
        <w:t>The Startup Owners Manual The Step-By-Step Guide for Building a Great Company</w:t>
      </w:r>
      <w:r w:rsidR="007D7E88" w:rsidRPr="001B5D68">
        <w:rPr>
          <w:noProof/>
          <w:lang w:val="en-US"/>
        </w:rPr>
        <w:t>.</w:t>
      </w:r>
    </w:p>
    <w:p w:rsidR="007D7E88" w:rsidRPr="001B5D68" w:rsidRDefault="007D7E88" w:rsidP="007D7E88">
      <w:pPr>
        <w:pStyle w:val="NormalWeb"/>
        <w:ind w:left="480" w:hanging="480"/>
        <w:jc w:val="both"/>
        <w:divId w:val="532378543"/>
        <w:rPr>
          <w:noProof/>
          <w:lang w:val="en-US"/>
        </w:rPr>
      </w:pPr>
      <w:r w:rsidRPr="001B5D68">
        <w:rPr>
          <w:noProof/>
          <w:lang w:val="en-US"/>
        </w:rPr>
        <w:t xml:space="preserve">Blank, S. G. (2007). </w:t>
      </w:r>
      <w:r w:rsidRPr="001B5D68">
        <w:rPr>
          <w:i/>
          <w:iCs/>
          <w:noProof/>
          <w:lang w:val="en-US"/>
        </w:rPr>
        <w:t>The Four Steps to the Epiphany</w:t>
      </w:r>
      <w:r w:rsidRPr="001B5D68">
        <w:rPr>
          <w:noProof/>
          <w:lang w:val="en-US"/>
        </w:rPr>
        <w:t>.</w:t>
      </w:r>
    </w:p>
    <w:p w:rsidR="007D7E88" w:rsidRPr="001B5D68" w:rsidRDefault="007D7E88" w:rsidP="007D7E88">
      <w:pPr>
        <w:pStyle w:val="NormalWeb"/>
        <w:ind w:left="480" w:hanging="480"/>
        <w:jc w:val="both"/>
        <w:divId w:val="532378543"/>
        <w:rPr>
          <w:noProof/>
          <w:lang w:val="en-US"/>
        </w:rPr>
      </w:pPr>
      <w:r w:rsidRPr="001B5D68">
        <w:rPr>
          <w:i/>
          <w:iCs/>
          <w:noProof/>
          <w:lang w:val="en-US"/>
        </w:rPr>
        <w:t>EAFIT</w:t>
      </w:r>
      <w:r w:rsidRPr="001B5D68">
        <w:rPr>
          <w:noProof/>
          <w:lang w:val="en-US"/>
        </w:rPr>
        <w:t>. (2014). Retrieved from http://www.eafit.edu.co/cice/tt-c/Paginas/spin-off.aspx</w:t>
      </w:r>
    </w:p>
    <w:p w:rsidR="007D7E88" w:rsidRPr="007D7E88" w:rsidRDefault="007D7E88" w:rsidP="007D7E88">
      <w:pPr>
        <w:pStyle w:val="NormalWeb"/>
        <w:ind w:left="480" w:hanging="480"/>
        <w:jc w:val="both"/>
        <w:divId w:val="532378543"/>
        <w:rPr>
          <w:noProof/>
        </w:rPr>
      </w:pPr>
      <w:r w:rsidRPr="007D7E88">
        <w:rPr>
          <w:noProof/>
        </w:rPr>
        <w:t xml:space="preserve">Hernández, R., Fernández, C., &amp; Baptista, P. (2006). </w:t>
      </w:r>
      <w:r w:rsidRPr="007D7E88">
        <w:rPr>
          <w:i/>
          <w:iCs/>
          <w:noProof/>
        </w:rPr>
        <w:t>Metodología de la Investigación</w:t>
      </w:r>
      <w:r w:rsidRPr="007D7E88">
        <w:rPr>
          <w:noProof/>
        </w:rPr>
        <w:t>. McGraw-Hill.</w:t>
      </w:r>
    </w:p>
    <w:p w:rsidR="007D7E88" w:rsidRPr="001B5D68" w:rsidRDefault="007D7E88" w:rsidP="007D7E88">
      <w:pPr>
        <w:pStyle w:val="NormalWeb"/>
        <w:ind w:left="480" w:hanging="480"/>
        <w:jc w:val="both"/>
        <w:divId w:val="532378543"/>
        <w:rPr>
          <w:noProof/>
          <w:lang w:val="en-US"/>
        </w:rPr>
      </w:pPr>
      <w:r w:rsidRPr="001B5D68">
        <w:rPr>
          <w:noProof/>
          <w:lang w:val="en-US"/>
        </w:rPr>
        <w:lastRenderedPageBreak/>
        <w:t xml:space="preserve">Maurya, A. (2012). </w:t>
      </w:r>
      <w:r w:rsidRPr="001B5D68">
        <w:rPr>
          <w:i/>
          <w:iCs/>
          <w:noProof/>
          <w:lang w:val="en-US"/>
        </w:rPr>
        <w:t>Running Lean: Itetate from Plan A to a Plan that Works</w:t>
      </w:r>
      <w:r w:rsidRPr="001B5D68">
        <w:rPr>
          <w:noProof/>
          <w:lang w:val="en-US"/>
        </w:rPr>
        <w:t>. O’Reilly.</w:t>
      </w:r>
    </w:p>
    <w:p w:rsidR="007D7E88" w:rsidRPr="001B5D68" w:rsidRDefault="007D7E88" w:rsidP="007D7E88">
      <w:pPr>
        <w:pStyle w:val="NormalWeb"/>
        <w:ind w:left="480" w:hanging="480"/>
        <w:jc w:val="both"/>
        <w:divId w:val="532378543"/>
        <w:rPr>
          <w:noProof/>
          <w:lang w:val="en-US"/>
        </w:rPr>
      </w:pPr>
      <w:r w:rsidRPr="001B5D68">
        <w:rPr>
          <w:noProof/>
          <w:lang w:val="en-US"/>
        </w:rPr>
        <w:t xml:space="preserve">Ndonzuau, F. N., Pirnay, F., &amp; Surlemont, B. (2002). A stage model of academic spin-off creation. </w:t>
      </w:r>
      <w:r w:rsidRPr="001B5D68">
        <w:rPr>
          <w:i/>
          <w:iCs/>
          <w:noProof/>
          <w:lang w:val="en-US"/>
        </w:rPr>
        <w:t>Technovation</w:t>
      </w:r>
      <w:r w:rsidRPr="001B5D68">
        <w:rPr>
          <w:noProof/>
          <w:lang w:val="en-US"/>
        </w:rPr>
        <w:t xml:space="preserve">, </w:t>
      </w:r>
      <w:r w:rsidRPr="001B5D68">
        <w:rPr>
          <w:i/>
          <w:iCs/>
          <w:noProof/>
          <w:lang w:val="en-US"/>
        </w:rPr>
        <w:t>22</w:t>
      </w:r>
      <w:r w:rsidRPr="001B5D68">
        <w:rPr>
          <w:noProof/>
          <w:lang w:val="en-US"/>
        </w:rPr>
        <w:t>(5), 281–289. doi:http://dx.doi.org/10.1016/S0166-4972(01)00019-0</w:t>
      </w:r>
    </w:p>
    <w:p w:rsidR="007D7E88" w:rsidRPr="001B5D68" w:rsidRDefault="007D7E88" w:rsidP="007D7E88">
      <w:pPr>
        <w:pStyle w:val="NormalWeb"/>
        <w:ind w:left="480" w:hanging="480"/>
        <w:jc w:val="both"/>
        <w:divId w:val="532378543"/>
        <w:rPr>
          <w:noProof/>
          <w:lang w:val="en-US"/>
        </w:rPr>
      </w:pPr>
      <w:r w:rsidRPr="001B5D68">
        <w:rPr>
          <w:noProof/>
          <w:lang w:val="en-US"/>
        </w:rPr>
        <w:t xml:space="preserve">Osterwalder, A., Pigneur, Y., &amp; Smith, A. (2005). </w:t>
      </w:r>
      <w:r w:rsidRPr="001B5D68">
        <w:rPr>
          <w:i/>
          <w:iCs/>
          <w:noProof/>
          <w:lang w:val="en-US"/>
        </w:rPr>
        <w:t>Business Model Generation</w:t>
      </w:r>
      <w:r w:rsidRPr="001B5D68">
        <w:rPr>
          <w:noProof/>
          <w:lang w:val="en-US"/>
        </w:rPr>
        <w:t>. Wiley &amp; sons.</w:t>
      </w:r>
    </w:p>
    <w:p w:rsidR="007D7E88" w:rsidRPr="001B5D68" w:rsidRDefault="007D7E88" w:rsidP="007D7E88">
      <w:pPr>
        <w:pStyle w:val="NormalWeb"/>
        <w:ind w:left="480" w:hanging="480"/>
        <w:jc w:val="both"/>
        <w:divId w:val="532378543"/>
        <w:rPr>
          <w:noProof/>
          <w:lang w:val="en-US"/>
        </w:rPr>
      </w:pPr>
      <w:r w:rsidRPr="001B5D68">
        <w:rPr>
          <w:noProof/>
          <w:lang w:val="en-US"/>
        </w:rPr>
        <w:t xml:space="preserve">Ries, E. (2011). </w:t>
      </w:r>
      <w:r w:rsidRPr="001B5D68">
        <w:rPr>
          <w:i/>
          <w:iCs/>
          <w:noProof/>
          <w:lang w:val="en-US"/>
        </w:rPr>
        <w:t>The Lean Startup</w:t>
      </w:r>
      <w:r w:rsidRPr="001B5D68">
        <w:rPr>
          <w:noProof/>
          <w:lang w:val="en-US"/>
        </w:rPr>
        <w:t xml:space="preserve"> (p. 296). Crown Business.</w:t>
      </w:r>
    </w:p>
    <w:p w:rsidR="007D7E88" w:rsidRPr="001B5D68" w:rsidRDefault="007D7E88" w:rsidP="007D7E88">
      <w:pPr>
        <w:pStyle w:val="NormalWeb"/>
        <w:ind w:left="480" w:hanging="480"/>
        <w:jc w:val="both"/>
        <w:divId w:val="532378543"/>
        <w:rPr>
          <w:noProof/>
          <w:lang w:val="en-US"/>
        </w:rPr>
      </w:pPr>
      <w:r w:rsidRPr="001B5D68">
        <w:rPr>
          <w:noProof/>
          <w:lang w:val="en-US"/>
        </w:rPr>
        <w:t xml:space="preserve">Taylor, B. (2013). </w:t>
      </w:r>
      <w:r w:rsidRPr="001B5D68">
        <w:rPr>
          <w:i/>
          <w:iCs/>
          <w:noProof/>
          <w:lang w:val="en-US"/>
        </w:rPr>
        <w:t>ANNUAL REPORT 2013</w:t>
      </w:r>
      <w:r w:rsidRPr="001B5D68">
        <w:rPr>
          <w:noProof/>
          <w:lang w:val="en-US"/>
        </w:rPr>
        <w:t>. Retrieved from http://www.isis-innovation.com/documents/IsisAnnualReport2013.pdf</w:t>
      </w:r>
    </w:p>
    <w:p w:rsidR="00534A13" w:rsidRDefault="002E73B2" w:rsidP="00F8789F">
      <w:pPr>
        <w:spacing w:line="360" w:lineRule="auto"/>
        <w:ind w:left="360"/>
        <w:jc w:val="both"/>
      </w:pPr>
      <w:r>
        <w:fldChar w:fldCharType="end"/>
      </w:r>
    </w:p>
    <w:sectPr w:rsidR="00534A13" w:rsidSect="006E5F3C">
      <w:headerReference w:type="default" r:id="rId8"/>
      <w:footerReference w:type="default" r:id="rId9"/>
      <w:pgSz w:w="12242" w:h="15842"/>
      <w:pgMar w:top="1701" w:right="1701" w:bottom="1701"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7FF1" w:rsidRDefault="00347FF1">
      <w:r>
        <w:separator/>
      </w:r>
    </w:p>
  </w:endnote>
  <w:endnote w:type="continuationSeparator" w:id="1">
    <w:p w:rsidR="00347FF1" w:rsidRDefault="00347FF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Formata LightCondensed">
    <w:altName w:val="Arial"/>
    <w:charset w:val="00"/>
    <w:family w:val="swiss"/>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Segoe UI">
    <w:panose1 w:val="020B0502040204020203"/>
    <w:charset w:val="00"/>
    <w:family w:val="swiss"/>
    <w:pitch w:val="variable"/>
    <w:sig w:usb0="E00022FF" w:usb1="C000205B" w:usb2="00000009" w:usb3="00000000" w:csb0="000001DF"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altName w:val="Segoe U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AB6" w:rsidRDefault="00C42AB6">
    <w:pPr>
      <w:tabs>
        <w:tab w:val="center" w:pos="4252"/>
        <w:tab w:val="right" w:pos="8504"/>
      </w:tabs>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7FF1" w:rsidRDefault="00347FF1">
      <w:r>
        <w:separator/>
      </w:r>
    </w:p>
  </w:footnote>
  <w:footnote w:type="continuationSeparator" w:id="1">
    <w:p w:rsidR="00347FF1" w:rsidRDefault="00347FF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AB6" w:rsidRDefault="00C42AB6">
    <w:pPr>
      <w:tabs>
        <w:tab w:val="center" w:pos="4252"/>
        <w:tab w:val="right" w:pos="8504"/>
      </w:tabs>
    </w:pPr>
    <w:r>
      <w:rPr>
        <w:noProof/>
        <w:lang w:val="es-ES" w:eastAsia="es-ES"/>
      </w:rPr>
      <w:drawing>
        <wp:inline distT="0" distB="0" distL="0" distR="0">
          <wp:extent cx="5038725" cy="685800"/>
          <wp:effectExtent l="0" t="0" r="0" b="0"/>
          <wp:docPr id="1" name="image00.jpg" descr="D:\Mis documentos\Descargas\LOGO USTA UNIDAD.jpg"/>
          <wp:cNvGraphicFramePr/>
          <a:graphic xmlns:a="http://schemas.openxmlformats.org/drawingml/2006/main">
            <a:graphicData uri="http://schemas.openxmlformats.org/drawingml/2006/picture">
              <pic:pic xmlns:pic="http://schemas.openxmlformats.org/drawingml/2006/picture">
                <pic:nvPicPr>
                  <pic:cNvPr id="0" name="image00.jpg" descr="D:\Mis documentos\Descargas\LOGO USTA UNIDAD.jpg"/>
                  <pic:cNvPicPr preferRelativeResize="0"/>
                </pic:nvPicPr>
                <pic:blipFill>
                  <a:blip r:embed="rId1"/>
                  <a:srcRect/>
                  <a:stretch>
                    <a:fillRect/>
                  </a:stretch>
                </pic:blipFill>
                <pic:spPr>
                  <a:xfrm>
                    <a:off x="0" y="0"/>
                    <a:ext cx="5038725" cy="685800"/>
                  </a:xfrm>
                  <a:prstGeom prst="rect">
                    <a:avLst/>
                  </a:prstGeom>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8026D"/>
    <w:multiLevelType w:val="hybridMultilevel"/>
    <w:tmpl w:val="7BCA50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7353DAB"/>
    <w:multiLevelType w:val="multilevel"/>
    <w:tmpl w:val="39ACE040"/>
    <w:lvl w:ilvl="0">
      <w:start w:val="1"/>
      <w:numFmt w:val="decimal"/>
      <w:lvlText w:val="%1."/>
      <w:lvlJc w:val="left"/>
      <w:pPr>
        <w:ind w:left="360" w:firstLine="0"/>
      </w:pPr>
    </w:lvl>
    <w:lvl w:ilvl="1">
      <w:start w:val="1"/>
      <w:numFmt w:val="bullet"/>
      <w:lvlText w:val="○"/>
      <w:lvlJc w:val="left"/>
      <w:pPr>
        <w:ind w:left="792" w:firstLine="360"/>
      </w:pPr>
    </w:lvl>
    <w:lvl w:ilvl="2">
      <w:start w:val="1"/>
      <w:numFmt w:val="decimal"/>
      <w:lvlText w:val="%1.○.%3."/>
      <w:lvlJc w:val="left"/>
      <w:pPr>
        <w:ind w:left="1224" w:firstLine="720"/>
      </w:pPr>
    </w:lvl>
    <w:lvl w:ilvl="3">
      <w:start w:val="1"/>
      <w:numFmt w:val="decimal"/>
      <w:lvlText w:val="%1.○.%3.%4."/>
      <w:lvlJc w:val="left"/>
      <w:pPr>
        <w:ind w:left="1728" w:firstLine="1080"/>
      </w:pPr>
    </w:lvl>
    <w:lvl w:ilvl="4">
      <w:start w:val="1"/>
      <w:numFmt w:val="decimal"/>
      <w:lvlText w:val="%1.○.%3.%4.%5."/>
      <w:lvlJc w:val="left"/>
      <w:pPr>
        <w:ind w:left="2232" w:firstLine="1440"/>
      </w:pPr>
    </w:lvl>
    <w:lvl w:ilvl="5">
      <w:start w:val="1"/>
      <w:numFmt w:val="decimal"/>
      <w:lvlText w:val="%1.○.%3.%4.%5.%6."/>
      <w:lvlJc w:val="left"/>
      <w:pPr>
        <w:ind w:left="2736" w:firstLine="1800"/>
      </w:pPr>
    </w:lvl>
    <w:lvl w:ilvl="6">
      <w:start w:val="1"/>
      <w:numFmt w:val="decimal"/>
      <w:lvlText w:val="%1.○.%3.%4.%5.%6.%7."/>
      <w:lvlJc w:val="left"/>
      <w:pPr>
        <w:ind w:left="3240" w:firstLine="2160"/>
      </w:pPr>
    </w:lvl>
    <w:lvl w:ilvl="7">
      <w:start w:val="1"/>
      <w:numFmt w:val="decimal"/>
      <w:lvlText w:val="%1.○.%3.%4.%5.%6.%7.%8."/>
      <w:lvlJc w:val="left"/>
      <w:pPr>
        <w:ind w:left="3744" w:firstLine="2520"/>
      </w:pPr>
    </w:lvl>
    <w:lvl w:ilvl="8">
      <w:start w:val="1"/>
      <w:numFmt w:val="decimal"/>
      <w:lvlText w:val="%1.○.%3.%4.%5.%6.%7.%8.%9."/>
      <w:lvlJc w:val="left"/>
      <w:pPr>
        <w:ind w:left="4320" w:firstLine="2880"/>
      </w:pPr>
    </w:lvl>
  </w:abstractNum>
  <w:abstractNum w:abstractNumId="2">
    <w:nsid w:val="0A227598"/>
    <w:multiLevelType w:val="hybridMultilevel"/>
    <w:tmpl w:val="0F42D808"/>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3892C9E"/>
    <w:multiLevelType w:val="multilevel"/>
    <w:tmpl w:val="D256ED0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1817A48"/>
    <w:multiLevelType w:val="hybridMultilevel"/>
    <w:tmpl w:val="FDC6408C"/>
    <w:lvl w:ilvl="0" w:tplc="240A0001">
      <w:start w:val="1"/>
      <w:numFmt w:val="bullet"/>
      <w:lvlText w:val=""/>
      <w:lvlJc w:val="left"/>
      <w:pPr>
        <w:ind w:left="721" w:hanging="360"/>
      </w:pPr>
      <w:rPr>
        <w:rFonts w:ascii="Symbol" w:hAnsi="Symbol" w:hint="default"/>
      </w:rPr>
    </w:lvl>
    <w:lvl w:ilvl="1" w:tplc="240A0003">
      <w:start w:val="1"/>
      <w:numFmt w:val="bullet"/>
      <w:lvlText w:val="o"/>
      <w:lvlJc w:val="left"/>
      <w:pPr>
        <w:ind w:left="1441" w:hanging="360"/>
      </w:pPr>
      <w:rPr>
        <w:rFonts w:ascii="Courier New" w:hAnsi="Courier New" w:cs="Courier New"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5">
    <w:nsid w:val="22CE01C8"/>
    <w:multiLevelType w:val="multilevel"/>
    <w:tmpl w:val="073CCB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279549D4"/>
    <w:multiLevelType w:val="multilevel"/>
    <w:tmpl w:val="3754F4EA"/>
    <w:lvl w:ilvl="0">
      <w:start w:val="1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A15266B"/>
    <w:multiLevelType w:val="multilevel"/>
    <w:tmpl w:val="1346A72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31B80C3F"/>
    <w:multiLevelType w:val="hybridMultilevel"/>
    <w:tmpl w:val="1B76CEA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8EC6E31"/>
    <w:multiLevelType w:val="multilevel"/>
    <w:tmpl w:val="2A86A57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3B8C205D"/>
    <w:multiLevelType w:val="hybridMultilevel"/>
    <w:tmpl w:val="87BA8F44"/>
    <w:lvl w:ilvl="0" w:tplc="240A0001">
      <w:start w:val="1"/>
      <w:numFmt w:val="bullet"/>
      <w:lvlText w:val=""/>
      <w:lvlJc w:val="left"/>
      <w:pPr>
        <w:ind w:left="721" w:hanging="360"/>
      </w:pPr>
      <w:rPr>
        <w:rFonts w:ascii="Symbol" w:hAnsi="Symbol" w:hint="default"/>
      </w:rPr>
    </w:lvl>
    <w:lvl w:ilvl="1" w:tplc="240A0003">
      <w:start w:val="1"/>
      <w:numFmt w:val="bullet"/>
      <w:lvlText w:val="o"/>
      <w:lvlJc w:val="left"/>
      <w:pPr>
        <w:ind w:left="1441" w:hanging="360"/>
      </w:pPr>
      <w:rPr>
        <w:rFonts w:ascii="Courier New" w:hAnsi="Courier New" w:cs="Courier New"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11">
    <w:nsid w:val="3C4D2255"/>
    <w:multiLevelType w:val="multilevel"/>
    <w:tmpl w:val="B04E2EFC"/>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3AC63F1"/>
    <w:multiLevelType w:val="multilevel"/>
    <w:tmpl w:val="804EC6EA"/>
    <w:lvl w:ilvl="0">
      <w:start w:val="6"/>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13">
    <w:nsid w:val="44BB77D7"/>
    <w:multiLevelType w:val="multilevel"/>
    <w:tmpl w:val="7A2C556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55207416"/>
    <w:multiLevelType w:val="multilevel"/>
    <w:tmpl w:val="804EC6E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55350A53"/>
    <w:multiLevelType w:val="hybridMultilevel"/>
    <w:tmpl w:val="7354D18A"/>
    <w:lvl w:ilvl="0" w:tplc="240A0001">
      <w:start w:val="1"/>
      <w:numFmt w:val="bullet"/>
      <w:lvlText w:val=""/>
      <w:lvlJc w:val="left"/>
      <w:pPr>
        <w:ind w:left="721" w:hanging="360"/>
      </w:pPr>
      <w:rPr>
        <w:rFonts w:ascii="Symbol" w:hAnsi="Symbol" w:hint="default"/>
      </w:rPr>
    </w:lvl>
    <w:lvl w:ilvl="1" w:tplc="2DE409AE">
      <w:numFmt w:val="bullet"/>
      <w:lvlText w:val="•"/>
      <w:lvlJc w:val="left"/>
      <w:pPr>
        <w:ind w:left="1801" w:hanging="720"/>
      </w:pPr>
      <w:rPr>
        <w:rFonts w:ascii="Times New Roman" w:eastAsia="Times New Roman" w:hAnsi="Times New Roman" w:cs="Times New Roman"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16">
    <w:nsid w:val="585B62B5"/>
    <w:multiLevelType w:val="multilevel"/>
    <w:tmpl w:val="2DAA2BAA"/>
    <w:lvl w:ilvl="0">
      <w:start w:val="1"/>
      <w:numFmt w:val="bullet"/>
      <w:lvlText w:val="●"/>
      <w:lvlJc w:val="left"/>
      <w:pPr>
        <w:ind w:left="1152" w:firstLine="792"/>
      </w:pPr>
      <w:rPr>
        <w:rFonts w:ascii="Arial" w:eastAsia="Arial" w:hAnsi="Arial" w:cs="Arial"/>
      </w:rPr>
    </w:lvl>
    <w:lvl w:ilvl="1">
      <w:start w:val="1"/>
      <w:numFmt w:val="bullet"/>
      <w:lvlText w:val="o"/>
      <w:lvlJc w:val="left"/>
      <w:pPr>
        <w:ind w:left="1872" w:firstLine="1512"/>
      </w:pPr>
      <w:rPr>
        <w:rFonts w:ascii="Arial" w:eastAsia="Arial" w:hAnsi="Arial" w:cs="Arial"/>
      </w:rPr>
    </w:lvl>
    <w:lvl w:ilvl="2">
      <w:start w:val="1"/>
      <w:numFmt w:val="bullet"/>
      <w:lvlText w:val="▪"/>
      <w:lvlJc w:val="left"/>
      <w:pPr>
        <w:ind w:left="2592" w:firstLine="2232"/>
      </w:pPr>
      <w:rPr>
        <w:rFonts w:ascii="Arial" w:eastAsia="Arial" w:hAnsi="Arial" w:cs="Arial"/>
      </w:rPr>
    </w:lvl>
    <w:lvl w:ilvl="3">
      <w:start w:val="1"/>
      <w:numFmt w:val="bullet"/>
      <w:lvlText w:val="●"/>
      <w:lvlJc w:val="left"/>
      <w:pPr>
        <w:ind w:left="3312" w:firstLine="2952"/>
      </w:pPr>
      <w:rPr>
        <w:rFonts w:ascii="Arial" w:eastAsia="Arial" w:hAnsi="Arial" w:cs="Arial"/>
      </w:rPr>
    </w:lvl>
    <w:lvl w:ilvl="4">
      <w:start w:val="1"/>
      <w:numFmt w:val="bullet"/>
      <w:lvlText w:val="o"/>
      <w:lvlJc w:val="left"/>
      <w:pPr>
        <w:ind w:left="4032" w:firstLine="3672"/>
      </w:pPr>
      <w:rPr>
        <w:rFonts w:ascii="Arial" w:eastAsia="Arial" w:hAnsi="Arial" w:cs="Arial"/>
      </w:rPr>
    </w:lvl>
    <w:lvl w:ilvl="5">
      <w:start w:val="1"/>
      <w:numFmt w:val="bullet"/>
      <w:lvlText w:val="▪"/>
      <w:lvlJc w:val="left"/>
      <w:pPr>
        <w:ind w:left="4752" w:firstLine="4392"/>
      </w:pPr>
      <w:rPr>
        <w:rFonts w:ascii="Arial" w:eastAsia="Arial" w:hAnsi="Arial" w:cs="Arial"/>
      </w:rPr>
    </w:lvl>
    <w:lvl w:ilvl="6">
      <w:start w:val="1"/>
      <w:numFmt w:val="bullet"/>
      <w:lvlText w:val="●"/>
      <w:lvlJc w:val="left"/>
      <w:pPr>
        <w:ind w:left="5472" w:firstLine="5112"/>
      </w:pPr>
      <w:rPr>
        <w:rFonts w:ascii="Arial" w:eastAsia="Arial" w:hAnsi="Arial" w:cs="Arial"/>
      </w:rPr>
    </w:lvl>
    <w:lvl w:ilvl="7">
      <w:start w:val="1"/>
      <w:numFmt w:val="bullet"/>
      <w:lvlText w:val="o"/>
      <w:lvlJc w:val="left"/>
      <w:pPr>
        <w:ind w:left="6192" w:firstLine="5832"/>
      </w:pPr>
      <w:rPr>
        <w:rFonts w:ascii="Arial" w:eastAsia="Arial" w:hAnsi="Arial" w:cs="Arial"/>
      </w:rPr>
    </w:lvl>
    <w:lvl w:ilvl="8">
      <w:start w:val="1"/>
      <w:numFmt w:val="bullet"/>
      <w:lvlText w:val="▪"/>
      <w:lvlJc w:val="left"/>
      <w:pPr>
        <w:ind w:left="6912" w:firstLine="6552"/>
      </w:pPr>
      <w:rPr>
        <w:rFonts w:ascii="Arial" w:eastAsia="Arial" w:hAnsi="Arial" w:cs="Arial"/>
      </w:rPr>
    </w:lvl>
  </w:abstractNum>
  <w:abstractNum w:abstractNumId="17">
    <w:nsid w:val="6BB25616"/>
    <w:multiLevelType w:val="hybridMultilevel"/>
    <w:tmpl w:val="9B662F20"/>
    <w:lvl w:ilvl="0" w:tplc="240A0001">
      <w:start w:val="1"/>
      <w:numFmt w:val="bullet"/>
      <w:lvlText w:val=""/>
      <w:lvlJc w:val="left"/>
      <w:pPr>
        <w:ind w:left="721" w:hanging="360"/>
      </w:pPr>
      <w:rPr>
        <w:rFonts w:ascii="Symbol" w:hAnsi="Symbol" w:hint="default"/>
      </w:rPr>
    </w:lvl>
    <w:lvl w:ilvl="1" w:tplc="240A0003">
      <w:start w:val="1"/>
      <w:numFmt w:val="bullet"/>
      <w:lvlText w:val="o"/>
      <w:lvlJc w:val="left"/>
      <w:pPr>
        <w:ind w:left="1441" w:hanging="360"/>
      </w:pPr>
      <w:rPr>
        <w:rFonts w:ascii="Courier New" w:hAnsi="Courier New" w:cs="Courier New"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18">
    <w:nsid w:val="730E3770"/>
    <w:multiLevelType w:val="hybridMultilevel"/>
    <w:tmpl w:val="05E0CBD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7E5E1FF6"/>
    <w:multiLevelType w:val="multilevel"/>
    <w:tmpl w:val="CB4482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16"/>
  </w:num>
  <w:num w:numId="3">
    <w:abstractNumId w:val="9"/>
  </w:num>
  <w:num w:numId="4">
    <w:abstractNumId w:val="19"/>
  </w:num>
  <w:num w:numId="5">
    <w:abstractNumId w:val="5"/>
  </w:num>
  <w:num w:numId="6">
    <w:abstractNumId w:val="13"/>
  </w:num>
  <w:num w:numId="7">
    <w:abstractNumId w:val="7"/>
  </w:num>
  <w:num w:numId="8">
    <w:abstractNumId w:val="12"/>
  </w:num>
  <w:num w:numId="9">
    <w:abstractNumId w:val="3"/>
  </w:num>
  <w:num w:numId="10">
    <w:abstractNumId w:val="14"/>
  </w:num>
  <w:num w:numId="11">
    <w:abstractNumId w:val="15"/>
  </w:num>
  <w:num w:numId="12">
    <w:abstractNumId w:val="2"/>
  </w:num>
  <w:num w:numId="13">
    <w:abstractNumId w:val="0"/>
  </w:num>
  <w:num w:numId="14">
    <w:abstractNumId w:val="18"/>
  </w:num>
  <w:num w:numId="15">
    <w:abstractNumId w:val="8"/>
  </w:num>
  <w:num w:numId="16">
    <w:abstractNumId w:val="4"/>
  </w:num>
  <w:num w:numId="17">
    <w:abstractNumId w:val="17"/>
  </w:num>
  <w:num w:numId="18">
    <w:abstractNumId w:val="10"/>
  </w:num>
  <w:num w:numId="19">
    <w:abstractNumId w:val="11"/>
  </w:num>
  <w:num w:numId="2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hyphenationZone w:val="425"/>
  <w:characterSpacingControl w:val="doNotCompress"/>
  <w:footnotePr>
    <w:footnote w:id="0"/>
    <w:footnote w:id="1"/>
  </w:footnotePr>
  <w:endnotePr>
    <w:endnote w:id="0"/>
    <w:endnote w:id="1"/>
  </w:endnotePr>
  <w:compat/>
  <w:rsids>
    <w:rsidRoot w:val="00534A13"/>
    <w:rsid w:val="00033380"/>
    <w:rsid w:val="0004620C"/>
    <w:rsid w:val="00053E40"/>
    <w:rsid w:val="00057296"/>
    <w:rsid w:val="00075314"/>
    <w:rsid w:val="000927E2"/>
    <w:rsid w:val="000A5639"/>
    <w:rsid w:val="000E6596"/>
    <w:rsid w:val="000F5305"/>
    <w:rsid w:val="00136CA5"/>
    <w:rsid w:val="0014508F"/>
    <w:rsid w:val="001B5D68"/>
    <w:rsid w:val="00215709"/>
    <w:rsid w:val="00246547"/>
    <w:rsid w:val="0027162C"/>
    <w:rsid w:val="002A6E00"/>
    <w:rsid w:val="002D2279"/>
    <w:rsid w:val="002D7FB3"/>
    <w:rsid w:val="002E4ED2"/>
    <w:rsid w:val="002E525B"/>
    <w:rsid w:val="002E73B2"/>
    <w:rsid w:val="00303E5D"/>
    <w:rsid w:val="00307C90"/>
    <w:rsid w:val="00320A18"/>
    <w:rsid w:val="00347FF1"/>
    <w:rsid w:val="00362E8D"/>
    <w:rsid w:val="003654CC"/>
    <w:rsid w:val="00372378"/>
    <w:rsid w:val="0037615F"/>
    <w:rsid w:val="003824E9"/>
    <w:rsid w:val="00397016"/>
    <w:rsid w:val="003F3AEC"/>
    <w:rsid w:val="003F5003"/>
    <w:rsid w:val="0040744C"/>
    <w:rsid w:val="00425AB6"/>
    <w:rsid w:val="004306D2"/>
    <w:rsid w:val="00441E5A"/>
    <w:rsid w:val="00451DC0"/>
    <w:rsid w:val="0045683B"/>
    <w:rsid w:val="0045743D"/>
    <w:rsid w:val="00463878"/>
    <w:rsid w:val="00464C84"/>
    <w:rsid w:val="004661A4"/>
    <w:rsid w:val="0047555D"/>
    <w:rsid w:val="004A2CA0"/>
    <w:rsid w:val="00514608"/>
    <w:rsid w:val="005273F7"/>
    <w:rsid w:val="00534A13"/>
    <w:rsid w:val="00546663"/>
    <w:rsid w:val="0056619A"/>
    <w:rsid w:val="00572189"/>
    <w:rsid w:val="005900C9"/>
    <w:rsid w:val="00597FE8"/>
    <w:rsid w:val="005A13F3"/>
    <w:rsid w:val="005B000F"/>
    <w:rsid w:val="005B2289"/>
    <w:rsid w:val="005C48D5"/>
    <w:rsid w:val="005D27F0"/>
    <w:rsid w:val="005E40DF"/>
    <w:rsid w:val="00641ABB"/>
    <w:rsid w:val="00650364"/>
    <w:rsid w:val="00663382"/>
    <w:rsid w:val="00664AE8"/>
    <w:rsid w:val="006671A8"/>
    <w:rsid w:val="006A522C"/>
    <w:rsid w:val="006B53B9"/>
    <w:rsid w:val="006D5657"/>
    <w:rsid w:val="006D6C9C"/>
    <w:rsid w:val="006E5F3C"/>
    <w:rsid w:val="006E7870"/>
    <w:rsid w:val="00703E91"/>
    <w:rsid w:val="0071390D"/>
    <w:rsid w:val="00722145"/>
    <w:rsid w:val="007538FB"/>
    <w:rsid w:val="00794597"/>
    <w:rsid w:val="007B71BC"/>
    <w:rsid w:val="007C5632"/>
    <w:rsid w:val="007D6380"/>
    <w:rsid w:val="007D7E88"/>
    <w:rsid w:val="00801F06"/>
    <w:rsid w:val="0080202F"/>
    <w:rsid w:val="00820134"/>
    <w:rsid w:val="0084391C"/>
    <w:rsid w:val="0086569B"/>
    <w:rsid w:val="008A0A35"/>
    <w:rsid w:val="008B7BEC"/>
    <w:rsid w:val="008C70A4"/>
    <w:rsid w:val="008E1317"/>
    <w:rsid w:val="008E3D32"/>
    <w:rsid w:val="008E56BA"/>
    <w:rsid w:val="008E5FED"/>
    <w:rsid w:val="00900F46"/>
    <w:rsid w:val="00931F7A"/>
    <w:rsid w:val="00990CAE"/>
    <w:rsid w:val="00992051"/>
    <w:rsid w:val="00994429"/>
    <w:rsid w:val="009D2AD6"/>
    <w:rsid w:val="009E5918"/>
    <w:rsid w:val="00A060AB"/>
    <w:rsid w:val="00A179FB"/>
    <w:rsid w:val="00A20EB6"/>
    <w:rsid w:val="00A47095"/>
    <w:rsid w:val="00A47A95"/>
    <w:rsid w:val="00A76CAA"/>
    <w:rsid w:val="00A93F8F"/>
    <w:rsid w:val="00AA3816"/>
    <w:rsid w:val="00B11BEC"/>
    <w:rsid w:val="00B571D2"/>
    <w:rsid w:val="00B602F3"/>
    <w:rsid w:val="00B87ACB"/>
    <w:rsid w:val="00BA5455"/>
    <w:rsid w:val="00BD50DF"/>
    <w:rsid w:val="00BE29EA"/>
    <w:rsid w:val="00C0389D"/>
    <w:rsid w:val="00C42AB6"/>
    <w:rsid w:val="00C57EE4"/>
    <w:rsid w:val="00C66B55"/>
    <w:rsid w:val="00C824D0"/>
    <w:rsid w:val="00C917EA"/>
    <w:rsid w:val="00C95535"/>
    <w:rsid w:val="00CB1E69"/>
    <w:rsid w:val="00CD022B"/>
    <w:rsid w:val="00CE2A68"/>
    <w:rsid w:val="00CE6408"/>
    <w:rsid w:val="00CE6B17"/>
    <w:rsid w:val="00D00A7F"/>
    <w:rsid w:val="00D101E6"/>
    <w:rsid w:val="00D41C59"/>
    <w:rsid w:val="00D50F28"/>
    <w:rsid w:val="00D56449"/>
    <w:rsid w:val="00D76FA4"/>
    <w:rsid w:val="00DA4A6C"/>
    <w:rsid w:val="00DC4080"/>
    <w:rsid w:val="00DD0982"/>
    <w:rsid w:val="00DD1DAF"/>
    <w:rsid w:val="00DD35EE"/>
    <w:rsid w:val="00DD6285"/>
    <w:rsid w:val="00E1401D"/>
    <w:rsid w:val="00E23AD4"/>
    <w:rsid w:val="00E3409D"/>
    <w:rsid w:val="00E76C21"/>
    <w:rsid w:val="00EB6217"/>
    <w:rsid w:val="00ED0774"/>
    <w:rsid w:val="00F01907"/>
    <w:rsid w:val="00F02772"/>
    <w:rsid w:val="00F11030"/>
    <w:rsid w:val="00F147E7"/>
    <w:rsid w:val="00F201DA"/>
    <w:rsid w:val="00F44E3D"/>
    <w:rsid w:val="00F521F1"/>
    <w:rsid w:val="00F8789F"/>
    <w:rsid w:val="00FA3159"/>
    <w:rsid w:val="00FE097E"/>
    <w:rsid w:val="00FE562E"/>
    <w:rsid w:val="00FE7BF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E5F3C"/>
  </w:style>
  <w:style w:type="paragraph" w:styleId="Ttulo1">
    <w:name w:val="heading 1"/>
    <w:basedOn w:val="Normal"/>
    <w:next w:val="Normal"/>
    <w:rsid w:val="006E5F3C"/>
    <w:pPr>
      <w:keepNext/>
      <w:keepLines/>
      <w:widowControl w:val="0"/>
      <w:tabs>
        <w:tab w:val="left" w:pos="0"/>
      </w:tabs>
      <w:jc w:val="center"/>
      <w:outlineLvl w:val="0"/>
    </w:pPr>
    <w:rPr>
      <w:rFonts w:ascii="Arial" w:eastAsia="Arial" w:hAnsi="Arial" w:cs="Arial"/>
      <w:b/>
      <w:sz w:val="40"/>
    </w:rPr>
  </w:style>
  <w:style w:type="paragraph" w:styleId="Ttulo2">
    <w:name w:val="heading 2"/>
    <w:basedOn w:val="Normal"/>
    <w:next w:val="Normal"/>
    <w:rsid w:val="006E5F3C"/>
    <w:pPr>
      <w:keepNext/>
      <w:keepLines/>
      <w:widowControl w:val="0"/>
      <w:ind w:left="720"/>
      <w:jc w:val="right"/>
      <w:outlineLvl w:val="1"/>
    </w:pPr>
    <w:rPr>
      <w:rFonts w:ascii="Arial" w:eastAsia="Arial" w:hAnsi="Arial" w:cs="Arial"/>
      <w:b/>
      <w:sz w:val="18"/>
    </w:rPr>
  </w:style>
  <w:style w:type="paragraph" w:styleId="Ttulo3">
    <w:name w:val="heading 3"/>
    <w:basedOn w:val="Normal"/>
    <w:next w:val="Normal"/>
    <w:rsid w:val="006E5F3C"/>
    <w:pPr>
      <w:keepNext/>
      <w:keepLines/>
      <w:widowControl w:val="0"/>
      <w:ind w:left="1440"/>
      <w:jc w:val="center"/>
      <w:outlineLvl w:val="2"/>
    </w:pPr>
    <w:rPr>
      <w:rFonts w:ascii="Arial" w:eastAsia="Arial" w:hAnsi="Arial" w:cs="Arial"/>
      <w:b/>
      <w:sz w:val="18"/>
    </w:rPr>
  </w:style>
  <w:style w:type="paragraph" w:styleId="Ttulo4">
    <w:name w:val="heading 4"/>
    <w:basedOn w:val="Normal"/>
    <w:next w:val="Normal"/>
    <w:rsid w:val="006E5F3C"/>
    <w:pPr>
      <w:keepNext/>
      <w:keepLines/>
      <w:tabs>
        <w:tab w:val="left" w:pos="-2159"/>
        <w:tab w:val="left" w:pos="-1979"/>
        <w:tab w:val="left" w:pos="360"/>
      </w:tabs>
      <w:ind w:left="2160"/>
      <w:jc w:val="both"/>
      <w:outlineLvl w:val="3"/>
    </w:pPr>
    <w:rPr>
      <w:rFonts w:ascii="Formata LightCondensed" w:eastAsia="Formata LightCondensed" w:hAnsi="Formata LightCondensed" w:cs="Formata LightCondensed"/>
      <w:b/>
      <w:sz w:val="22"/>
    </w:rPr>
  </w:style>
  <w:style w:type="paragraph" w:styleId="Ttulo5">
    <w:name w:val="heading 5"/>
    <w:basedOn w:val="Normal"/>
    <w:next w:val="Normal"/>
    <w:rsid w:val="006E5F3C"/>
    <w:pPr>
      <w:keepNext/>
      <w:keepLines/>
      <w:widowControl w:val="0"/>
      <w:ind w:left="2880"/>
      <w:jc w:val="both"/>
      <w:outlineLvl w:val="4"/>
    </w:pPr>
    <w:rPr>
      <w:rFonts w:ascii="Arial" w:eastAsia="Arial" w:hAnsi="Arial" w:cs="Arial"/>
      <w:b/>
      <w:sz w:val="22"/>
    </w:rPr>
  </w:style>
  <w:style w:type="paragraph" w:styleId="Ttulo6">
    <w:name w:val="heading 6"/>
    <w:basedOn w:val="Normal"/>
    <w:next w:val="Normal"/>
    <w:rsid w:val="006E5F3C"/>
    <w:pPr>
      <w:keepNext/>
      <w:keepLines/>
      <w:spacing w:before="240" w:after="60"/>
      <w:ind w:left="3600"/>
      <w:outlineLvl w:val="5"/>
    </w:pPr>
    <w:rPr>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6E5F3C"/>
    <w:tblPr>
      <w:tblCellMar>
        <w:top w:w="0" w:type="dxa"/>
        <w:left w:w="0" w:type="dxa"/>
        <w:bottom w:w="0" w:type="dxa"/>
        <w:right w:w="0" w:type="dxa"/>
      </w:tblCellMar>
    </w:tblPr>
  </w:style>
  <w:style w:type="paragraph" w:styleId="Ttulo">
    <w:name w:val="Title"/>
    <w:basedOn w:val="Normal"/>
    <w:next w:val="Normal"/>
    <w:rsid w:val="006E5F3C"/>
    <w:pPr>
      <w:keepNext/>
      <w:keepLines/>
      <w:jc w:val="center"/>
    </w:pPr>
    <w:rPr>
      <w:rFonts w:ascii="Arial" w:eastAsia="Arial" w:hAnsi="Arial" w:cs="Arial"/>
      <w:b/>
    </w:rPr>
  </w:style>
  <w:style w:type="paragraph" w:styleId="Subttulo">
    <w:name w:val="Subtitle"/>
    <w:basedOn w:val="Normal"/>
    <w:next w:val="Normal"/>
    <w:rsid w:val="006E5F3C"/>
    <w:pPr>
      <w:keepNext/>
      <w:keepLines/>
    </w:pPr>
    <w:rPr>
      <w:rFonts w:ascii="Cambria" w:eastAsia="Cambria" w:hAnsi="Cambria" w:cs="Cambria"/>
      <w:i/>
      <w:color w:val="4F81BD"/>
    </w:rPr>
  </w:style>
  <w:style w:type="table" w:customStyle="1" w:styleId="a">
    <w:basedOn w:val="TableNormal"/>
    <w:rsid w:val="006E5F3C"/>
    <w:tblPr>
      <w:tblStyleRowBandSize w:val="1"/>
      <w:tblStyleColBandSize w:val="1"/>
      <w:tblCellMar>
        <w:top w:w="0" w:type="dxa"/>
        <w:left w:w="0" w:type="dxa"/>
        <w:bottom w:w="0" w:type="dxa"/>
        <w:right w:w="0" w:type="dxa"/>
      </w:tblCellMar>
    </w:tblPr>
  </w:style>
  <w:style w:type="table" w:customStyle="1" w:styleId="a0">
    <w:basedOn w:val="TableNormal"/>
    <w:rsid w:val="006E5F3C"/>
    <w:tblPr>
      <w:tblStyleRowBandSize w:val="1"/>
      <w:tblStyleColBandSize w:val="1"/>
      <w:tblCellMar>
        <w:top w:w="0" w:type="dxa"/>
        <w:left w:w="0" w:type="dxa"/>
        <w:bottom w:w="0" w:type="dxa"/>
        <w:right w:w="0" w:type="dxa"/>
      </w:tblCellMar>
    </w:tblPr>
  </w:style>
  <w:style w:type="table" w:customStyle="1" w:styleId="a1">
    <w:basedOn w:val="TableNormal"/>
    <w:rsid w:val="006E5F3C"/>
    <w:tblPr>
      <w:tblStyleRowBandSize w:val="1"/>
      <w:tblStyleColBandSize w:val="1"/>
      <w:tblCellMar>
        <w:top w:w="0" w:type="dxa"/>
        <w:left w:w="0" w:type="dxa"/>
        <w:bottom w:w="0" w:type="dxa"/>
        <w:right w:w="0" w:type="dxa"/>
      </w:tblCellMar>
    </w:tblPr>
  </w:style>
  <w:style w:type="table" w:customStyle="1" w:styleId="a2">
    <w:basedOn w:val="TableNormal"/>
    <w:rsid w:val="006E5F3C"/>
    <w:tblPr>
      <w:tblStyleRowBandSize w:val="1"/>
      <w:tblStyleColBandSize w:val="1"/>
      <w:tblCellMar>
        <w:top w:w="0" w:type="dxa"/>
        <w:left w:w="0" w:type="dxa"/>
        <w:bottom w:w="0" w:type="dxa"/>
        <w:right w:w="0" w:type="dxa"/>
      </w:tblCellMar>
    </w:tblPr>
  </w:style>
  <w:style w:type="table" w:customStyle="1" w:styleId="a3">
    <w:basedOn w:val="TableNormal"/>
    <w:rsid w:val="006E5F3C"/>
    <w:tblPr>
      <w:tblStyleRowBandSize w:val="1"/>
      <w:tblStyleColBandSize w:val="1"/>
      <w:tblCellMar>
        <w:top w:w="0" w:type="dxa"/>
        <w:left w:w="0" w:type="dxa"/>
        <w:bottom w:w="0" w:type="dxa"/>
        <w:right w:w="0" w:type="dxa"/>
      </w:tblCellMar>
    </w:tblPr>
  </w:style>
  <w:style w:type="table" w:customStyle="1" w:styleId="a4">
    <w:basedOn w:val="TableNormal"/>
    <w:rsid w:val="006E5F3C"/>
    <w:tblPr>
      <w:tblStyleRowBandSize w:val="1"/>
      <w:tblStyleColBandSize w:val="1"/>
      <w:tblCellMar>
        <w:top w:w="0" w:type="dxa"/>
        <w:left w:w="0" w:type="dxa"/>
        <w:bottom w:w="0" w:type="dxa"/>
        <w:right w:w="0" w:type="dxa"/>
      </w:tblCellMar>
    </w:tblPr>
  </w:style>
  <w:style w:type="table" w:customStyle="1" w:styleId="a5">
    <w:basedOn w:val="TableNormal"/>
    <w:rsid w:val="006E5F3C"/>
    <w:tblPr>
      <w:tblStyleRowBandSize w:val="1"/>
      <w:tblStyleColBandSize w:val="1"/>
      <w:tblCellMar>
        <w:top w:w="0" w:type="dxa"/>
        <w:left w:w="0" w:type="dxa"/>
        <w:bottom w:w="0" w:type="dxa"/>
        <w:right w:w="0" w:type="dxa"/>
      </w:tblCellMar>
    </w:tblPr>
  </w:style>
  <w:style w:type="table" w:customStyle="1" w:styleId="a6">
    <w:basedOn w:val="TableNormal"/>
    <w:rsid w:val="006E5F3C"/>
    <w:tblPr>
      <w:tblStyleRowBandSize w:val="1"/>
      <w:tblStyleColBandSize w:val="1"/>
      <w:tblCellMar>
        <w:top w:w="0" w:type="dxa"/>
        <w:left w:w="0" w:type="dxa"/>
        <w:bottom w:w="0" w:type="dxa"/>
        <w:right w:w="0" w:type="dxa"/>
      </w:tblCellMar>
    </w:tblPr>
  </w:style>
  <w:style w:type="table" w:customStyle="1" w:styleId="a7">
    <w:basedOn w:val="TableNormal"/>
    <w:rsid w:val="006E5F3C"/>
    <w:tblPr>
      <w:tblStyleRowBandSize w:val="1"/>
      <w:tblStyleColBandSize w:val="1"/>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03338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3380"/>
    <w:rPr>
      <w:rFonts w:ascii="Segoe UI" w:hAnsi="Segoe UI" w:cs="Segoe UI"/>
      <w:sz w:val="18"/>
      <w:szCs w:val="18"/>
    </w:rPr>
  </w:style>
  <w:style w:type="paragraph" w:styleId="Revisin">
    <w:name w:val="Revision"/>
    <w:hidden/>
    <w:uiPriority w:val="99"/>
    <w:semiHidden/>
    <w:rsid w:val="00033380"/>
  </w:style>
  <w:style w:type="paragraph" w:styleId="Prrafodelista">
    <w:name w:val="List Paragraph"/>
    <w:basedOn w:val="Normal"/>
    <w:uiPriority w:val="34"/>
    <w:qFormat/>
    <w:rsid w:val="0084391C"/>
    <w:pPr>
      <w:ind w:left="720"/>
      <w:contextualSpacing/>
    </w:pPr>
  </w:style>
  <w:style w:type="paragraph" w:styleId="NormalWeb">
    <w:name w:val="Normal (Web)"/>
    <w:basedOn w:val="Normal"/>
    <w:uiPriority w:val="99"/>
    <w:semiHidden/>
    <w:unhideWhenUsed/>
    <w:rsid w:val="007D7E88"/>
    <w:pPr>
      <w:spacing w:before="100" w:beforeAutospacing="1" w:after="100" w:afterAutospacing="1"/>
    </w:pPr>
    <w:rPr>
      <w:rFonts w:eastAsiaTheme="minorEastAsia"/>
      <w:color w:val="auto"/>
      <w:szCs w:val="24"/>
    </w:rPr>
  </w:style>
  <w:style w:type="table" w:styleId="Tablaconcuadrcula">
    <w:name w:val="Table Grid"/>
    <w:basedOn w:val="Tablanormal"/>
    <w:uiPriority w:val="39"/>
    <w:rsid w:val="00C42A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85485407">
      <w:bodyDiv w:val="1"/>
      <w:marLeft w:val="0"/>
      <w:marRight w:val="0"/>
      <w:marTop w:val="0"/>
      <w:marBottom w:val="0"/>
      <w:divBdr>
        <w:top w:val="none" w:sz="0" w:space="0" w:color="auto"/>
        <w:left w:val="none" w:sz="0" w:space="0" w:color="auto"/>
        <w:bottom w:val="none" w:sz="0" w:space="0" w:color="auto"/>
        <w:right w:val="none" w:sz="0" w:space="0" w:color="auto"/>
      </w:divBdr>
    </w:div>
    <w:div w:id="192302781">
      <w:bodyDiv w:val="1"/>
      <w:marLeft w:val="0"/>
      <w:marRight w:val="0"/>
      <w:marTop w:val="0"/>
      <w:marBottom w:val="0"/>
      <w:divBdr>
        <w:top w:val="none" w:sz="0" w:space="0" w:color="auto"/>
        <w:left w:val="none" w:sz="0" w:space="0" w:color="auto"/>
        <w:bottom w:val="none" w:sz="0" w:space="0" w:color="auto"/>
        <w:right w:val="none" w:sz="0" w:space="0" w:color="auto"/>
      </w:divBdr>
    </w:div>
    <w:div w:id="532378543">
      <w:bodyDiv w:val="1"/>
      <w:marLeft w:val="0"/>
      <w:marRight w:val="0"/>
      <w:marTop w:val="0"/>
      <w:marBottom w:val="0"/>
      <w:divBdr>
        <w:top w:val="none" w:sz="0" w:space="0" w:color="auto"/>
        <w:left w:val="none" w:sz="0" w:space="0" w:color="auto"/>
        <w:bottom w:val="none" w:sz="0" w:space="0" w:color="auto"/>
        <w:right w:val="none" w:sz="0" w:space="0" w:color="auto"/>
      </w:divBdr>
    </w:div>
    <w:div w:id="563763258">
      <w:bodyDiv w:val="1"/>
      <w:marLeft w:val="0"/>
      <w:marRight w:val="0"/>
      <w:marTop w:val="0"/>
      <w:marBottom w:val="0"/>
      <w:divBdr>
        <w:top w:val="none" w:sz="0" w:space="0" w:color="auto"/>
        <w:left w:val="none" w:sz="0" w:space="0" w:color="auto"/>
        <w:bottom w:val="none" w:sz="0" w:space="0" w:color="auto"/>
        <w:right w:val="none" w:sz="0" w:space="0" w:color="auto"/>
      </w:divBdr>
    </w:div>
    <w:div w:id="651983234">
      <w:bodyDiv w:val="1"/>
      <w:marLeft w:val="0"/>
      <w:marRight w:val="0"/>
      <w:marTop w:val="0"/>
      <w:marBottom w:val="0"/>
      <w:divBdr>
        <w:top w:val="none" w:sz="0" w:space="0" w:color="auto"/>
        <w:left w:val="none" w:sz="0" w:space="0" w:color="auto"/>
        <w:bottom w:val="none" w:sz="0" w:space="0" w:color="auto"/>
        <w:right w:val="none" w:sz="0" w:space="0" w:color="auto"/>
      </w:divBdr>
    </w:div>
    <w:div w:id="676689313">
      <w:bodyDiv w:val="1"/>
      <w:marLeft w:val="0"/>
      <w:marRight w:val="0"/>
      <w:marTop w:val="0"/>
      <w:marBottom w:val="0"/>
      <w:divBdr>
        <w:top w:val="none" w:sz="0" w:space="0" w:color="auto"/>
        <w:left w:val="none" w:sz="0" w:space="0" w:color="auto"/>
        <w:bottom w:val="none" w:sz="0" w:space="0" w:color="auto"/>
        <w:right w:val="none" w:sz="0" w:space="0" w:color="auto"/>
      </w:divBdr>
    </w:div>
    <w:div w:id="732587262">
      <w:bodyDiv w:val="1"/>
      <w:marLeft w:val="0"/>
      <w:marRight w:val="0"/>
      <w:marTop w:val="0"/>
      <w:marBottom w:val="0"/>
      <w:divBdr>
        <w:top w:val="none" w:sz="0" w:space="0" w:color="auto"/>
        <w:left w:val="none" w:sz="0" w:space="0" w:color="auto"/>
        <w:bottom w:val="none" w:sz="0" w:space="0" w:color="auto"/>
        <w:right w:val="none" w:sz="0" w:space="0" w:color="auto"/>
      </w:divBdr>
    </w:div>
    <w:div w:id="835727161">
      <w:bodyDiv w:val="1"/>
      <w:marLeft w:val="0"/>
      <w:marRight w:val="0"/>
      <w:marTop w:val="0"/>
      <w:marBottom w:val="0"/>
      <w:divBdr>
        <w:top w:val="none" w:sz="0" w:space="0" w:color="auto"/>
        <w:left w:val="none" w:sz="0" w:space="0" w:color="auto"/>
        <w:bottom w:val="none" w:sz="0" w:space="0" w:color="auto"/>
        <w:right w:val="none" w:sz="0" w:space="0" w:color="auto"/>
      </w:divBdr>
    </w:div>
    <w:div w:id="970210520">
      <w:bodyDiv w:val="1"/>
      <w:marLeft w:val="0"/>
      <w:marRight w:val="0"/>
      <w:marTop w:val="0"/>
      <w:marBottom w:val="0"/>
      <w:divBdr>
        <w:top w:val="none" w:sz="0" w:space="0" w:color="auto"/>
        <w:left w:val="none" w:sz="0" w:space="0" w:color="auto"/>
        <w:bottom w:val="none" w:sz="0" w:space="0" w:color="auto"/>
        <w:right w:val="none" w:sz="0" w:space="0" w:color="auto"/>
      </w:divBdr>
    </w:div>
    <w:div w:id="971984738">
      <w:bodyDiv w:val="1"/>
      <w:marLeft w:val="0"/>
      <w:marRight w:val="0"/>
      <w:marTop w:val="0"/>
      <w:marBottom w:val="0"/>
      <w:divBdr>
        <w:top w:val="none" w:sz="0" w:space="0" w:color="auto"/>
        <w:left w:val="none" w:sz="0" w:space="0" w:color="auto"/>
        <w:bottom w:val="none" w:sz="0" w:space="0" w:color="auto"/>
        <w:right w:val="none" w:sz="0" w:space="0" w:color="auto"/>
      </w:divBdr>
    </w:div>
    <w:div w:id="973097218">
      <w:bodyDiv w:val="1"/>
      <w:marLeft w:val="0"/>
      <w:marRight w:val="0"/>
      <w:marTop w:val="0"/>
      <w:marBottom w:val="0"/>
      <w:divBdr>
        <w:top w:val="none" w:sz="0" w:space="0" w:color="auto"/>
        <w:left w:val="none" w:sz="0" w:space="0" w:color="auto"/>
        <w:bottom w:val="none" w:sz="0" w:space="0" w:color="auto"/>
        <w:right w:val="none" w:sz="0" w:space="0" w:color="auto"/>
      </w:divBdr>
    </w:div>
    <w:div w:id="1262837873">
      <w:bodyDiv w:val="1"/>
      <w:marLeft w:val="0"/>
      <w:marRight w:val="0"/>
      <w:marTop w:val="0"/>
      <w:marBottom w:val="0"/>
      <w:divBdr>
        <w:top w:val="none" w:sz="0" w:space="0" w:color="auto"/>
        <w:left w:val="none" w:sz="0" w:space="0" w:color="auto"/>
        <w:bottom w:val="none" w:sz="0" w:space="0" w:color="auto"/>
        <w:right w:val="none" w:sz="0" w:space="0" w:color="auto"/>
      </w:divBdr>
    </w:div>
    <w:div w:id="1301769103">
      <w:bodyDiv w:val="1"/>
      <w:marLeft w:val="0"/>
      <w:marRight w:val="0"/>
      <w:marTop w:val="0"/>
      <w:marBottom w:val="0"/>
      <w:divBdr>
        <w:top w:val="none" w:sz="0" w:space="0" w:color="auto"/>
        <w:left w:val="none" w:sz="0" w:space="0" w:color="auto"/>
        <w:bottom w:val="none" w:sz="0" w:space="0" w:color="auto"/>
        <w:right w:val="none" w:sz="0" w:space="0" w:color="auto"/>
      </w:divBdr>
    </w:div>
    <w:div w:id="1432164010">
      <w:bodyDiv w:val="1"/>
      <w:marLeft w:val="0"/>
      <w:marRight w:val="0"/>
      <w:marTop w:val="0"/>
      <w:marBottom w:val="0"/>
      <w:divBdr>
        <w:top w:val="none" w:sz="0" w:space="0" w:color="auto"/>
        <w:left w:val="none" w:sz="0" w:space="0" w:color="auto"/>
        <w:bottom w:val="none" w:sz="0" w:space="0" w:color="auto"/>
        <w:right w:val="none" w:sz="0" w:space="0" w:color="auto"/>
      </w:divBdr>
    </w:div>
    <w:div w:id="1610241449">
      <w:bodyDiv w:val="1"/>
      <w:marLeft w:val="0"/>
      <w:marRight w:val="0"/>
      <w:marTop w:val="0"/>
      <w:marBottom w:val="0"/>
      <w:divBdr>
        <w:top w:val="none" w:sz="0" w:space="0" w:color="auto"/>
        <w:left w:val="none" w:sz="0" w:space="0" w:color="auto"/>
        <w:bottom w:val="none" w:sz="0" w:space="0" w:color="auto"/>
        <w:right w:val="none" w:sz="0" w:space="0" w:color="auto"/>
      </w:divBdr>
    </w:div>
    <w:div w:id="1682707068">
      <w:bodyDiv w:val="1"/>
      <w:marLeft w:val="0"/>
      <w:marRight w:val="0"/>
      <w:marTop w:val="0"/>
      <w:marBottom w:val="0"/>
      <w:divBdr>
        <w:top w:val="none" w:sz="0" w:space="0" w:color="auto"/>
        <w:left w:val="none" w:sz="0" w:space="0" w:color="auto"/>
        <w:bottom w:val="none" w:sz="0" w:space="0" w:color="auto"/>
        <w:right w:val="none" w:sz="0" w:space="0" w:color="auto"/>
      </w:divBdr>
    </w:div>
    <w:div w:id="1749495992">
      <w:bodyDiv w:val="1"/>
      <w:marLeft w:val="0"/>
      <w:marRight w:val="0"/>
      <w:marTop w:val="0"/>
      <w:marBottom w:val="0"/>
      <w:divBdr>
        <w:top w:val="none" w:sz="0" w:space="0" w:color="auto"/>
        <w:left w:val="none" w:sz="0" w:space="0" w:color="auto"/>
        <w:bottom w:val="none" w:sz="0" w:space="0" w:color="auto"/>
        <w:right w:val="none" w:sz="0" w:space="0" w:color="auto"/>
      </w:divBdr>
    </w:div>
    <w:div w:id="1781876835">
      <w:bodyDiv w:val="1"/>
      <w:marLeft w:val="0"/>
      <w:marRight w:val="0"/>
      <w:marTop w:val="0"/>
      <w:marBottom w:val="0"/>
      <w:divBdr>
        <w:top w:val="none" w:sz="0" w:space="0" w:color="auto"/>
        <w:left w:val="none" w:sz="0" w:space="0" w:color="auto"/>
        <w:bottom w:val="none" w:sz="0" w:space="0" w:color="auto"/>
        <w:right w:val="none" w:sz="0" w:space="0" w:color="auto"/>
      </w:divBdr>
    </w:div>
    <w:div w:id="1858691928">
      <w:bodyDiv w:val="1"/>
      <w:marLeft w:val="0"/>
      <w:marRight w:val="0"/>
      <w:marTop w:val="0"/>
      <w:marBottom w:val="0"/>
      <w:divBdr>
        <w:top w:val="none" w:sz="0" w:space="0" w:color="auto"/>
        <w:left w:val="none" w:sz="0" w:space="0" w:color="auto"/>
        <w:bottom w:val="none" w:sz="0" w:space="0" w:color="auto"/>
        <w:right w:val="none" w:sz="0" w:space="0" w:color="auto"/>
      </w:divBdr>
    </w:div>
    <w:div w:id="2066560586">
      <w:bodyDiv w:val="1"/>
      <w:marLeft w:val="0"/>
      <w:marRight w:val="0"/>
      <w:marTop w:val="0"/>
      <w:marBottom w:val="0"/>
      <w:divBdr>
        <w:top w:val="none" w:sz="0" w:space="0" w:color="auto"/>
        <w:left w:val="none" w:sz="0" w:space="0" w:color="auto"/>
        <w:bottom w:val="none" w:sz="0" w:space="0" w:color="auto"/>
        <w:right w:val="none" w:sz="0" w:space="0" w:color="auto"/>
      </w:divBdr>
    </w:div>
    <w:div w:id="20946668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45E59-B7BB-42B5-9360-E7A27757A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4690</Words>
  <Characters>25797</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Anexo 4. Formato para elaboraci-ón proyecto de investigaci-ón. MEDICAL CARE.docx</vt:lpstr>
    </vt:vector>
  </TitlesOfParts>
  <Company>Microsoft</Company>
  <LinksUpToDate>false</LinksUpToDate>
  <CharactersWithSpaces>30427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4. Formato para elaboraci-ón proyecto de investigaci-ón. MEDICAL CARE.docx</dc:title>
  <dc:creator>Funcionario Usta</dc:creator>
  <cp:lastModifiedBy>Doc9UniInves</cp:lastModifiedBy>
  <cp:revision>4</cp:revision>
  <dcterms:created xsi:type="dcterms:W3CDTF">2014-08-26T22:03:00Z</dcterms:created>
  <dcterms:modified xsi:type="dcterms:W3CDTF">2014-08-27T20:32:00Z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rodrigoruizmedina@gmail.com@www.mendeley.com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