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3DD" w:rsidRPr="00AA705A" w:rsidRDefault="009363DD" w:rsidP="00572B08">
      <w:pPr>
        <w:spacing w:line="480" w:lineRule="auto"/>
        <w:rPr>
          <w:rFonts w:ascii="Arial" w:hAnsi="Arial" w:cs="Arial"/>
        </w:rPr>
      </w:pPr>
    </w:p>
    <w:p w:rsidR="009363DD" w:rsidRPr="00AA705A" w:rsidRDefault="009363DD" w:rsidP="00572B08">
      <w:pPr>
        <w:spacing w:line="480" w:lineRule="auto"/>
        <w:jc w:val="center"/>
        <w:rPr>
          <w:rFonts w:ascii="Arial" w:hAnsi="Arial" w:cs="Arial"/>
        </w:rPr>
      </w:pPr>
    </w:p>
    <w:p w:rsidR="00696D2C" w:rsidRPr="006B2F7C" w:rsidRDefault="00945CFB" w:rsidP="00696D2C">
      <w:pPr>
        <w:spacing w:line="480" w:lineRule="auto"/>
        <w:jc w:val="center"/>
        <w:rPr>
          <w:rFonts w:ascii="Arial" w:hAnsi="Arial" w:cs="Arial"/>
          <w:b/>
          <w:sz w:val="24"/>
          <w:szCs w:val="24"/>
        </w:rPr>
      </w:pPr>
      <w:r w:rsidRPr="006B2F7C">
        <w:rPr>
          <w:rFonts w:ascii="Arial" w:hAnsi="Arial" w:cs="Arial"/>
          <w:b/>
          <w:sz w:val="24"/>
          <w:szCs w:val="24"/>
        </w:rPr>
        <w:t>EL EROTISMO</w:t>
      </w:r>
      <w:r w:rsidR="00696D2C" w:rsidRPr="006B2F7C">
        <w:rPr>
          <w:rFonts w:ascii="Arial" w:hAnsi="Arial" w:cs="Arial"/>
          <w:b/>
          <w:sz w:val="24"/>
          <w:szCs w:val="24"/>
        </w:rPr>
        <w:t xml:space="preserve"> EN LA </w:t>
      </w:r>
    </w:p>
    <w:p w:rsidR="00696D2C" w:rsidRPr="006B2F7C" w:rsidRDefault="00696D2C" w:rsidP="00696D2C">
      <w:pPr>
        <w:spacing w:line="480" w:lineRule="auto"/>
        <w:jc w:val="center"/>
        <w:rPr>
          <w:rFonts w:ascii="Arial" w:hAnsi="Arial" w:cs="Arial"/>
          <w:b/>
          <w:sz w:val="24"/>
          <w:szCs w:val="24"/>
        </w:rPr>
      </w:pPr>
      <w:r w:rsidRPr="006B2F7C">
        <w:rPr>
          <w:rFonts w:ascii="Arial" w:hAnsi="Arial" w:cs="Arial"/>
          <w:b/>
          <w:sz w:val="24"/>
          <w:szCs w:val="24"/>
        </w:rPr>
        <w:t>NOVELA</w:t>
      </w:r>
      <w:r w:rsidR="00945CFB" w:rsidRPr="006B2F7C">
        <w:rPr>
          <w:rFonts w:ascii="Arial" w:hAnsi="Arial" w:cs="Arial"/>
          <w:b/>
          <w:sz w:val="24"/>
          <w:szCs w:val="24"/>
        </w:rPr>
        <w:t xml:space="preserve"> “NECRÒPOLIS” DE SANTIAGO GAMBOA</w:t>
      </w:r>
    </w:p>
    <w:p w:rsidR="009363DD" w:rsidRPr="006B2F7C" w:rsidRDefault="009363DD" w:rsidP="00572B08">
      <w:pPr>
        <w:spacing w:line="480" w:lineRule="auto"/>
        <w:rPr>
          <w:rFonts w:ascii="Arial" w:hAnsi="Arial" w:cs="Arial"/>
          <w:b/>
          <w:sz w:val="24"/>
          <w:szCs w:val="24"/>
        </w:rPr>
      </w:pPr>
    </w:p>
    <w:p w:rsidR="009363DD" w:rsidRPr="006B2F7C" w:rsidRDefault="00945CFB" w:rsidP="00572B08">
      <w:pPr>
        <w:spacing w:line="480" w:lineRule="auto"/>
        <w:jc w:val="center"/>
        <w:rPr>
          <w:rFonts w:ascii="Arial" w:hAnsi="Arial" w:cs="Arial"/>
          <w:b/>
          <w:sz w:val="24"/>
          <w:szCs w:val="24"/>
        </w:rPr>
      </w:pPr>
      <w:r w:rsidRPr="006B2F7C">
        <w:rPr>
          <w:rFonts w:ascii="Arial" w:hAnsi="Arial" w:cs="Arial"/>
          <w:b/>
          <w:sz w:val="24"/>
          <w:szCs w:val="24"/>
        </w:rPr>
        <w:t>JOHN A. SANTAMARÌA USECHE</w:t>
      </w:r>
    </w:p>
    <w:p w:rsidR="009363DD" w:rsidRPr="006B2F7C" w:rsidRDefault="009363DD" w:rsidP="00572B08">
      <w:pPr>
        <w:spacing w:line="480" w:lineRule="auto"/>
        <w:rPr>
          <w:rFonts w:ascii="Arial" w:hAnsi="Arial" w:cs="Arial"/>
          <w:b/>
          <w:sz w:val="24"/>
          <w:szCs w:val="24"/>
        </w:rPr>
      </w:pPr>
    </w:p>
    <w:p w:rsidR="009363DD" w:rsidRPr="006B2F7C" w:rsidRDefault="009363DD" w:rsidP="00572B08">
      <w:pPr>
        <w:spacing w:line="480" w:lineRule="auto"/>
        <w:jc w:val="center"/>
        <w:rPr>
          <w:rFonts w:ascii="Arial" w:hAnsi="Arial" w:cs="Arial"/>
          <w:b/>
          <w:sz w:val="24"/>
          <w:szCs w:val="24"/>
        </w:rPr>
      </w:pPr>
    </w:p>
    <w:p w:rsidR="00572B08" w:rsidRPr="006B2F7C" w:rsidRDefault="00431CA3" w:rsidP="00431CA3">
      <w:pPr>
        <w:spacing w:line="480" w:lineRule="auto"/>
        <w:jc w:val="center"/>
        <w:rPr>
          <w:rFonts w:ascii="Arial" w:hAnsi="Arial" w:cs="Arial"/>
          <w:b/>
          <w:sz w:val="24"/>
          <w:szCs w:val="24"/>
        </w:rPr>
      </w:pPr>
      <w:r w:rsidRPr="006B2F7C">
        <w:rPr>
          <w:rFonts w:ascii="Arial" w:hAnsi="Arial" w:cs="Arial"/>
          <w:b/>
          <w:sz w:val="24"/>
          <w:szCs w:val="24"/>
        </w:rPr>
        <w:t>Director</w:t>
      </w:r>
    </w:p>
    <w:p w:rsidR="00572B08" w:rsidRPr="006B2F7C" w:rsidRDefault="00572B08" w:rsidP="00572B08">
      <w:pPr>
        <w:spacing w:line="480" w:lineRule="auto"/>
        <w:jc w:val="center"/>
        <w:rPr>
          <w:rFonts w:ascii="Arial" w:hAnsi="Arial" w:cs="Arial"/>
          <w:b/>
          <w:sz w:val="24"/>
          <w:szCs w:val="24"/>
        </w:rPr>
      </w:pPr>
      <w:r w:rsidRPr="006B2F7C">
        <w:rPr>
          <w:rFonts w:ascii="Arial" w:hAnsi="Arial" w:cs="Arial"/>
          <w:b/>
          <w:sz w:val="24"/>
          <w:szCs w:val="24"/>
        </w:rPr>
        <w:t xml:space="preserve">Jorge </w:t>
      </w:r>
      <w:r w:rsidR="00696D2C" w:rsidRPr="006B2F7C">
        <w:rPr>
          <w:rFonts w:ascii="Arial" w:hAnsi="Arial" w:cs="Arial"/>
          <w:b/>
          <w:sz w:val="24"/>
          <w:szCs w:val="24"/>
        </w:rPr>
        <w:t>Iván</w:t>
      </w:r>
      <w:r w:rsidRPr="006B2F7C">
        <w:rPr>
          <w:rFonts w:ascii="Arial" w:hAnsi="Arial" w:cs="Arial"/>
          <w:b/>
          <w:sz w:val="24"/>
          <w:szCs w:val="24"/>
        </w:rPr>
        <w:t xml:space="preserve"> Parra</w:t>
      </w:r>
    </w:p>
    <w:p w:rsidR="009363DD" w:rsidRPr="006B2F7C" w:rsidRDefault="009363DD" w:rsidP="00572B08">
      <w:pPr>
        <w:spacing w:line="480" w:lineRule="auto"/>
        <w:rPr>
          <w:rFonts w:ascii="Arial" w:hAnsi="Arial" w:cs="Arial"/>
          <w:b/>
          <w:sz w:val="24"/>
          <w:szCs w:val="24"/>
        </w:rPr>
      </w:pPr>
    </w:p>
    <w:p w:rsidR="009363DD" w:rsidRPr="006B2F7C" w:rsidRDefault="009363DD" w:rsidP="00572B08">
      <w:pPr>
        <w:spacing w:line="480" w:lineRule="auto"/>
        <w:jc w:val="center"/>
        <w:rPr>
          <w:rFonts w:ascii="Arial" w:hAnsi="Arial" w:cs="Arial"/>
          <w:b/>
          <w:sz w:val="24"/>
          <w:szCs w:val="24"/>
        </w:rPr>
      </w:pPr>
      <w:r w:rsidRPr="006B2F7C">
        <w:rPr>
          <w:rFonts w:ascii="Arial" w:hAnsi="Arial" w:cs="Arial"/>
          <w:b/>
          <w:sz w:val="24"/>
          <w:szCs w:val="24"/>
        </w:rPr>
        <w:t>Título a optar:</w:t>
      </w:r>
      <w:r w:rsidR="00572B08" w:rsidRPr="006B2F7C">
        <w:rPr>
          <w:rFonts w:ascii="Arial" w:hAnsi="Arial" w:cs="Arial"/>
          <w:b/>
          <w:sz w:val="24"/>
          <w:szCs w:val="24"/>
        </w:rPr>
        <w:t xml:space="preserve"> </w:t>
      </w:r>
    </w:p>
    <w:p w:rsidR="0022543E" w:rsidRPr="006B2F7C" w:rsidRDefault="00572B08" w:rsidP="00572B08">
      <w:pPr>
        <w:spacing w:line="480" w:lineRule="auto"/>
        <w:jc w:val="center"/>
        <w:rPr>
          <w:rFonts w:ascii="Arial" w:hAnsi="Arial" w:cs="Arial"/>
          <w:b/>
          <w:sz w:val="24"/>
          <w:szCs w:val="24"/>
        </w:rPr>
      </w:pPr>
      <w:r w:rsidRPr="006B2F7C">
        <w:rPr>
          <w:rFonts w:ascii="Arial" w:hAnsi="Arial" w:cs="Arial"/>
          <w:b/>
          <w:sz w:val="24"/>
          <w:szCs w:val="24"/>
        </w:rPr>
        <w:t>Magister en Estudios Literarios</w:t>
      </w:r>
    </w:p>
    <w:p w:rsidR="0022543E" w:rsidRPr="006B2F7C" w:rsidRDefault="0022543E" w:rsidP="00572B08">
      <w:pPr>
        <w:spacing w:line="480" w:lineRule="auto"/>
        <w:rPr>
          <w:rFonts w:ascii="Arial" w:hAnsi="Arial" w:cs="Arial"/>
          <w:b/>
          <w:sz w:val="24"/>
          <w:szCs w:val="24"/>
        </w:rPr>
      </w:pPr>
    </w:p>
    <w:p w:rsidR="009363DD" w:rsidRPr="006B2F7C" w:rsidRDefault="009363DD" w:rsidP="00572B08">
      <w:pPr>
        <w:spacing w:after="0" w:line="480" w:lineRule="auto"/>
        <w:jc w:val="center"/>
        <w:rPr>
          <w:rFonts w:ascii="Arial" w:hAnsi="Arial" w:cs="Arial"/>
          <w:b/>
          <w:sz w:val="24"/>
          <w:szCs w:val="24"/>
        </w:rPr>
      </w:pPr>
      <w:r w:rsidRPr="006B2F7C">
        <w:rPr>
          <w:rFonts w:ascii="Arial" w:hAnsi="Arial" w:cs="Arial"/>
          <w:b/>
          <w:sz w:val="24"/>
          <w:szCs w:val="24"/>
        </w:rPr>
        <w:t xml:space="preserve">Universidad </w:t>
      </w:r>
      <w:r w:rsidR="00572B08" w:rsidRPr="006B2F7C">
        <w:rPr>
          <w:rFonts w:ascii="Arial" w:hAnsi="Arial" w:cs="Arial"/>
          <w:b/>
          <w:sz w:val="24"/>
          <w:szCs w:val="24"/>
        </w:rPr>
        <w:t>Santo Tomas</w:t>
      </w:r>
    </w:p>
    <w:p w:rsidR="009363DD" w:rsidRPr="006B2F7C" w:rsidRDefault="009363DD" w:rsidP="00572B08">
      <w:pPr>
        <w:spacing w:after="0" w:line="480" w:lineRule="auto"/>
        <w:jc w:val="center"/>
        <w:rPr>
          <w:rFonts w:ascii="Arial" w:hAnsi="Arial" w:cs="Arial"/>
          <w:b/>
          <w:sz w:val="24"/>
          <w:szCs w:val="24"/>
        </w:rPr>
      </w:pPr>
      <w:r w:rsidRPr="006B2F7C">
        <w:rPr>
          <w:rFonts w:ascii="Arial" w:hAnsi="Arial" w:cs="Arial"/>
          <w:b/>
          <w:sz w:val="24"/>
          <w:szCs w:val="24"/>
        </w:rPr>
        <w:t>Departamento de</w:t>
      </w:r>
      <w:r w:rsidR="00572B08" w:rsidRPr="006B2F7C">
        <w:rPr>
          <w:rFonts w:ascii="Arial" w:hAnsi="Arial" w:cs="Arial"/>
          <w:b/>
          <w:sz w:val="24"/>
          <w:szCs w:val="24"/>
        </w:rPr>
        <w:t xml:space="preserve"> Filosofía y letras</w:t>
      </w:r>
    </w:p>
    <w:p w:rsidR="009363DD" w:rsidRPr="006B2F7C" w:rsidRDefault="009363DD" w:rsidP="00572B08">
      <w:pPr>
        <w:spacing w:after="0" w:line="480" w:lineRule="auto"/>
        <w:jc w:val="center"/>
        <w:rPr>
          <w:rFonts w:ascii="Arial" w:hAnsi="Arial" w:cs="Arial"/>
          <w:b/>
          <w:sz w:val="24"/>
          <w:szCs w:val="24"/>
        </w:rPr>
      </w:pPr>
      <w:r w:rsidRPr="006B2F7C">
        <w:rPr>
          <w:rFonts w:ascii="Arial" w:hAnsi="Arial" w:cs="Arial"/>
          <w:b/>
          <w:sz w:val="24"/>
          <w:szCs w:val="24"/>
        </w:rPr>
        <w:t>Maestría en</w:t>
      </w:r>
      <w:r w:rsidR="00572B08" w:rsidRPr="006B2F7C">
        <w:rPr>
          <w:rFonts w:ascii="Arial" w:hAnsi="Arial" w:cs="Arial"/>
          <w:b/>
          <w:sz w:val="24"/>
          <w:szCs w:val="24"/>
        </w:rPr>
        <w:t xml:space="preserve"> Estudios Literario</w:t>
      </w:r>
      <w:r w:rsidR="00945CFB" w:rsidRPr="006B2F7C">
        <w:rPr>
          <w:rFonts w:ascii="Arial" w:hAnsi="Arial" w:cs="Arial"/>
          <w:b/>
          <w:sz w:val="24"/>
          <w:szCs w:val="24"/>
        </w:rPr>
        <w:t>s</w:t>
      </w:r>
    </w:p>
    <w:p w:rsidR="009363DD" w:rsidRPr="006B2F7C" w:rsidRDefault="00E53705" w:rsidP="00572B08">
      <w:pPr>
        <w:spacing w:after="0" w:line="480" w:lineRule="auto"/>
        <w:jc w:val="center"/>
        <w:rPr>
          <w:rFonts w:ascii="Arial" w:hAnsi="Arial" w:cs="Arial"/>
          <w:b/>
          <w:sz w:val="24"/>
          <w:szCs w:val="24"/>
        </w:rPr>
      </w:pPr>
      <w:r>
        <w:rPr>
          <w:rFonts w:ascii="Arial" w:hAnsi="Arial" w:cs="Arial"/>
          <w:b/>
          <w:sz w:val="24"/>
          <w:szCs w:val="24"/>
        </w:rPr>
        <w:t>BOGOTÀ 2021</w:t>
      </w:r>
    </w:p>
    <w:p w:rsidR="009363DD" w:rsidRPr="006B2F7C" w:rsidRDefault="009363DD" w:rsidP="00572B08">
      <w:pPr>
        <w:spacing w:after="0" w:line="480" w:lineRule="auto"/>
        <w:rPr>
          <w:rFonts w:ascii="Arial" w:hAnsi="Arial" w:cs="Arial"/>
          <w:sz w:val="24"/>
          <w:szCs w:val="24"/>
        </w:rPr>
      </w:pPr>
    </w:p>
    <w:sdt>
      <w:sdtPr>
        <w:rPr>
          <w:rFonts w:ascii="Arial" w:eastAsiaTheme="minorHAnsi" w:hAnsi="Arial" w:cs="Arial"/>
          <w:color w:val="auto"/>
          <w:sz w:val="24"/>
          <w:szCs w:val="24"/>
          <w:lang w:val="es-ES" w:eastAsia="en-US"/>
        </w:rPr>
        <w:id w:val="-505513470"/>
        <w:docPartObj>
          <w:docPartGallery w:val="Table of Contents"/>
          <w:docPartUnique/>
        </w:docPartObj>
      </w:sdtPr>
      <w:sdtEndPr>
        <w:rPr>
          <w:rFonts w:asciiTheme="minorHAnsi" w:hAnsiTheme="minorHAnsi" w:cstheme="minorBidi"/>
          <w:b/>
          <w:sz w:val="22"/>
          <w:szCs w:val="22"/>
        </w:rPr>
      </w:sdtEndPr>
      <w:sdtContent>
        <w:p w:rsidR="009F403F" w:rsidRDefault="00572B08" w:rsidP="00A00181">
          <w:pPr>
            <w:pStyle w:val="TtulodeTDC"/>
            <w:spacing w:line="480" w:lineRule="auto"/>
            <w:rPr>
              <w:rFonts w:ascii="Arial" w:hAnsi="Arial" w:cs="Arial"/>
              <w:b/>
              <w:color w:val="auto"/>
              <w:sz w:val="24"/>
              <w:szCs w:val="24"/>
              <w:lang w:val="es-ES"/>
            </w:rPr>
          </w:pPr>
          <w:r w:rsidRPr="006B2F7C">
            <w:rPr>
              <w:rFonts w:ascii="Arial" w:hAnsi="Arial" w:cs="Arial"/>
              <w:b/>
              <w:color w:val="auto"/>
              <w:sz w:val="24"/>
              <w:szCs w:val="24"/>
              <w:lang w:val="es-ES"/>
            </w:rPr>
            <w:t>Contenido</w:t>
          </w:r>
        </w:p>
        <w:p w:rsidR="006B46F8" w:rsidRPr="002A652A" w:rsidRDefault="006B46F8" w:rsidP="006B46F8">
          <w:pPr>
            <w:rPr>
              <w:rFonts w:ascii="Arial" w:hAnsi="Arial" w:cs="Arial"/>
              <w:sz w:val="24"/>
              <w:szCs w:val="24"/>
              <w:lang w:val="es-ES" w:eastAsia="es-CO"/>
            </w:rPr>
          </w:pPr>
          <w:r w:rsidRPr="006B46F8">
            <w:rPr>
              <w:rFonts w:ascii="Arial" w:hAnsi="Arial" w:cs="Arial"/>
              <w:b/>
              <w:sz w:val="24"/>
              <w:szCs w:val="24"/>
              <w:lang w:val="es-ES" w:eastAsia="es-CO"/>
            </w:rPr>
            <w:t>INTRODUCCIÒN</w:t>
          </w:r>
          <w:r w:rsidR="002A652A">
            <w:rPr>
              <w:rFonts w:ascii="Arial" w:hAnsi="Arial" w:cs="Arial"/>
              <w:b/>
              <w:sz w:val="24"/>
              <w:szCs w:val="24"/>
              <w:lang w:val="es-ES" w:eastAsia="es-CO"/>
            </w:rPr>
            <w:t>…………………………………………………………………...</w:t>
          </w:r>
          <w:r w:rsidR="00A91B96">
            <w:rPr>
              <w:rFonts w:ascii="Arial" w:hAnsi="Arial" w:cs="Arial"/>
              <w:b/>
              <w:sz w:val="24"/>
              <w:szCs w:val="24"/>
              <w:lang w:val="es-ES" w:eastAsia="es-CO"/>
            </w:rPr>
            <w:t>...</w:t>
          </w:r>
          <w:r w:rsidR="000127C3">
            <w:rPr>
              <w:rFonts w:ascii="Arial" w:hAnsi="Arial" w:cs="Arial"/>
              <w:b/>
              <w:sz w:val="24"/>
              <w:szCs w:val="24"/>
              <w:lang w:val="es-ES" w:eastAsia="es-CO"/>
            </w:rPr>
            <w:t>..............</w:t>
          </w:r>
          <w:r w:rsidR="00A91B96" w:rsidRPr="00A91B96">
            <w:rPr>
              <w:rFonts w:ascii="Arial" w:hAnsi="Arial" w:cs="Arial"/>
              <w:sz w:val="24"/>
              <w:szCs w:val="24"/>
              <w:lang w:val="es-ES" w:eastAsia="es-CO"/>
            </w:rPr>
            <w:t>6</w:t>
          </w:r>
        </w:p>
        <w:p w:rsidR="009F403F" w:rsidRPr="006B2F7C" w:rsidRDefault="009F403F" w:rsidP="00696D2C">
          <w:pPr>
            <w:pStyle w:val="TDC1"/>
            <w:rPr>
              <w:sz w:val="24"/>
              <w:szCs w:val="24"/>
            </w:rPr>
          </w:pPr>
          <w:r w:rsidRPr="006B2F7C">
            <w:rPr>
              <w:sz w:val="24"/>
              <w:szCs w:val="24"/>
            </w:rPr>
            <w:fldChar w:fldCharType="begin"/>
          </w:r>
          <w:r w:rsidRPr="006B2F7C">
            <w:rPr>
              <w:sz w:val="24"/>
              <w:szCs w:val="24"/>
            </w:rPr>
            <w:instrText xml:space="preserve"> TOC \o "1-3" \h \z \u </w:instrText>
          </w:r>
          <w:r w:rsidRPr="006B2F7C">
            <w:rPr>
              <w:sz w:val="24"/>
              <w:szCs w:val="24"/>
            </w:rPr>
            <w:fldChar w:fldCharType="separate"/>
          </w:r>
          <w:hyperlink w:anchor="_Toc498166404" w:history="1">
            <w:r w:rsidRPr="006B2F7C">
              <w:rPr>
                <w:rStyle w:val="Hipervnculo"/>
                <w:sz w:val="24"/>
                <w:szCs w:val="24"/>
              </w:rPr>
              <w:t>1.</w:t>
            </w:r>
            <w:r w:rsidRPr="006B2F7C">
              <w:rPr>
                <w:sz w:val="24"/>
                <w:szCs w:val="24"/>
              </w:rPr>
              <w:tab/>
            </w:r>
            <w:r w:rsidR="00945CFB" w:rsidRPr="006B2F7C">
              <w:rPr>
                <w:rStyle w:val="Hipervnculo"/>
                <w:sz w:val="24"/>
                <w:szCs w:val="24"/>
              </w:rPr>
              <w:t>El erotismo</w:t>
            </w:r>
            <w:r w:rsidRPr="006B2F7C">
              <w:rPr>
                <w:rStyle w:val="Hipervnculo"/>
                <w:sz w:val="24"/>
                <w:szCs w:val="24"/>
              </w:rPr>
              <w:t>: Algunas bases teóricas</w:t>
            </w:r>
            <w:r w:rsidRPr="006B2F7C">
              <w:rPr>
                <w:webHidden/>
                <w:sz w:val="24"/>
                <w:szCs w:val="24"/>
              </w:rPr>
              <w:tab/>
            </w:r>
          </w:hyperlink>
          <w:r w:rsidR="00496F69">
            <w:rPr>
              <w:sz w:val="24"/>
              <w:szCs w:val="24"/>
            </w:rPr>
            <w:t>9</w:t>
          </w:r>
        </w:p>
        <w:p w:rsidR="009F403F" w:rsidRPr="006B2F7C" w:rsidRDefault="00A7330B" w:rsidP="00572B08">
          <w:pPr>
            <w:pStyle w:val="TDC2"/>
            <w:tabs>
              <w:tab w:val="left" w:pos="880"/>
              <w:tab w:val="right" w:leader="dot" w:pos="9395"/>
            </w:tabs>
            <w:spacing w:line="480" w:lineRule="auto"/>
            <w:rPr>
              <w:rFonts w:ascii="Arial" w:hAnsi="Arial" w:cs="Arial"/>
              <w:noProof/>
              <w:sz w:val="24"/>
              <w:szCs w:val="24"/>
            </w:rPr>
          </w:pPr>
          <w:hyperlink w:anchor="_Toc498166405" w:history="1">
            <w:r w:rsidR="009F403F" w:rsidRPr="006B2F7C">
              <w:rPr>
                <w:rStyle w:val="Hipervnculo"/>
                <w:rFonts w:ascii="Arial" w:hAnsi="Arial" w:cs="Arial"/>
                <w:noProof/>
                <w:sz w:val="24"/>
                <w:szCs w:val="24"/>
              </w:rPr>
              <w:t>1.1</w:t>
            </w:r>
            <w:r w:rsidR="009F403F" w:rsidRPr="006B2F7C">
              <w:rPr>
                <w:rFonts w:ascii="Arial" w:hAnsi="Arial" w:cs="Arial"/>
                <w:noProof/>
                <w:sz w:val="24"/>
                <w:szCs w:val="24"/>
              </w:rPr>
              <w:tab/>
            </w:r>
            <w:r w:rsidR="00A91B96">
              <w:rPr>
                <w:rStyle w:val="Hipervnculo"/>
                <w:rFonts w:ascii="Arial" w:hAnsi="Arial" w:cs="Arial"/>
                <w:noProof/>
                <w:sz w:val="24"/>
                <w:szCs w:val="24"/>
              </w:rPr>
              <w:t>El erotismo segùn Bataille</w:t>
            </w:r>
            <w:r w:rsidR="009F403F" w:rsidRPr="006B2F7C">
              <w:rPr>
                <w:rFonts w:ascii="Arial" w:hAnsi="Arial" w:cs="Arial"/>
                <w:noProof/>
                <w:webHidden/>
                <w:sz w:val="24"/>
                <w:szCs w:val="24"/>
              </w:rPr>
              <w:tab/>
            </w:r>
          </w:hyperlink>
          <w:r w:rsidR="00496F69">
            <w:rPr>
              <w:rFonts w:ascii="Arial" w:hAnsi="Arial" w:cs="Arial"/>
              <w:noProof/>
              <w:sz w:val="24"/>
              <w:szCs w:val="24"/>
            </w:rPr>
            <w:t>11</w:t>
          </w:r>
        </w:p>
        <w:p w:rsidR="009F403F" w:rsidRPr="006B2F7C" w:rsidRDefault="00A7330B" w:rsidP="00572B08">
          <w:pPr>
            <w:pStyle w:val="TDC2"/>
            <w:tabs>
              <w:tab w:val="left" w:pos="880"/>
              <w:tab w:val="right" w:leader="dot" w:pos="9395"/>
            </w:tabs>
            <w:spacing w:line="480" w:lineRule="auto"/>
            <w:rPr>
              <w:rFonts w:ascii="Arial" w:hAnsi="Arial" w:cs="Arial"/>
              <w:noProof/>
              <w:sz w:val="24"/>
              <w:szCs w:val="24"/>
            </w:rPr>
          </w:pPr>
          <w:hyperlink w:anchor="_Toc498166406" w:history="1">
            <w:r w:rsidR="009F403F" w:rsidRPr="006B2F7C">
              <w:rPr>
                <w:rStyle w:val="Hipervnculo"/>
                <w:rFonts w:ascii="Arial" w:hAnsi="Arial" w:cs="Arial"/>
                <w:noProof/>
                <w:sz w:val="24"/>
                <w:szCs w:val="24"/>
              </w:rPr>
              <w:t>1.2</w:t>
            </w:r>
            <w:r w:rsidR="009F403F" w:rsidRPr="006B2F7C">
              <w:rPr>
                <w:rFonts w:ascii="Arial" w:hAnsi="Arial" w:cs="Arial"/>
                <w:noProof/>
                <w:sz w:val="24"/>
                <w:szCs w:val="24"/>
              </w:rPr>
              <w:tab/>
            </w:r>
            <w:r w:rsidR="00945CFB" w:rsidRPr="006B2F7C">
              <w:rPr>
                <w:rStyle w:val="Hipervnculo"/>
                <w:rFonts w:ascii="Arial" w:hAnsi="Arial" w:cs="Arial"/>
                <w:noProof/>
                <w:sz w:val="24"/>
                <w:szCs w:val="24"/>
              </w:rPr>
              <w:t>El erotismo segùn Octavio Paz</w:t>
            </w:r>
            <w:r w:rsidR="009F403F" w:rsidRPr="006B2F7C">
              <w:rPr>
                <w:rFonts w:ascii="Arial" w:hAnsi="Arial" w:cs="Arial"/>
                <w:noProof/>
                <w:webHidden/>
                <w:sz w:val="24"/>
                <w:szCs w:val="24"/>
              </w:rPr>
              <w:tab/>
            </w:r>
          </w:hyperlink>
          <w:r w:rsidR="00496F69">
            <w:rPr>
              <w:rFonts w:ascii="Arial" w:hAnsi="Arial" w:cs="Arial"/>
              <w:noProof/>
              <w:sz w:val="24"/>
              <w:szCs w:val="24"/>
            </w:rPr>
            <w:t>16</w:t>
          </w:r>
        </w:p>
        <w:p w:rsidR="009F403F" w:rsidRPr="006B2F7C" w:rsidRDefault="00A7330B" w:rsidP="00572B08">
          <w:pPr>
            <w:pStyle w:val="TDC2"/>
            <w:tabs>
              <w:tab w:val="left" w:pos="880"/>
              <w:tab w:val="right" w:leader="dot" w:pos="9395"/>
            </w:tabs>
            <w:spacing w:line="480" w:lineRule="auto"/>
            <w:rPr>
              <w:rFonts w:ascii="Arial" w:hAnsi="Arial" w:cs="Arial"/>
              <w:noProof/>
              <w:sz w:val="24"/>
              <w:szCs w:val="24"/>
            </w:rPr>
          </w:pPr>
          <w:hyperlink w:anchor="_Toc498166407" w:history="1">
            <w:r w:rsidR="009F403F" w:rsidRPr="006B2F7C">
              <w:rPr>
                <w:rStyle w:val="Hipervnculo"/>
                <w:rFonts w:ascii="Arial" w:hAnsi="Arial" w:cs="Arial"/>
                <w:noProof/>
                <w:sz w:val="24"/>
                <w:szCs w:val="24"/>
              </w:rPr>
              <w:t>1.3</w:t>
            </w:r>
            <w:r w:rsidR="009F403F" w:rsidRPr="006B2F7C">
              <w:rPr>
                <w:rFonts w:ascii="Arial" w:hAnsi="Arial" w:cs="Arial"/>
                <w:noProof/>
                <w:sz w:val="24"/>
                <w:szCs w:val="24"/>
              </w:rPr>
              <w:tab/>
            </w:r>
            <w:r w:rsidR="000A38FC">
              <w:rPr>
                <w:rStyle w:val="Hipervnculo"/>
                <w:rFonts w:ascii="Arial" w:hAnsi="Arial" w:cs="Arial"/>
                <w:noProof/>
                <w:sz w:val="24"/>
                <w:szCs w:val="24"/>
              </w:rPr>
              <w:t>La sexualidad en Foucault</w:t>
            </w:r>
            <w:r w:rsidR="009F403F" w:rsidRPr="006B2F7C">
              <w:rPr>
                <w:rFonts w:ascii="Arial" w:hAnsi="Arial" w:cs="Arial"/>
                <w:noProof/>
                <w:webHidden/>
                <w:sz w:val="24"/>
                <w:szCs w:val="24"/>
              </w:rPr>
              <w:tab/>
            </w:r>
          </w:hyperlink>
          <w:r w:rsidR="00496F69">
            <w:rPr>
              <w:rFonts w:ascii="Arial" w:hAnsi="Arial" w:cs="Arial"/>
              <w:noProof/>
              <w:sz w:val="24"/>
              <w:szCs w:val="24"/>
            </w:rPr>
            <w:t>23</w:t>
          </w:r>
        </w:p>
        <w:p w:rsidR="009F403F" w:rsidRPr="006B2F7C" w:rsidRDefault="00A7330B" w:rsidP="00696D2C">
          <w:pPr>
            <w:pStyle w:val="TDC1"/>
            <w:rPr>
              <w:sz w:val="24"/>
              <w:szCs w:val="24"/>
            </w:rPr>
          </w:pPr>
          <w:hyperlink w:anchor="_Toc498166408" w:history="1">
            <w:r w:rsidR="009F403F" w:rsidRPr="006B2F7C">
              <w:rPr>
                <w:rStyle w:val="Hipervnculo"/>
                <w:sz w:val="24"/>
                <w:szCs w:val="24"/>
              </w:rPr>
              <w:t>2.</w:t>
            </w:r>
            <w:r w:rsidR="009F403F" w:rsidRPr="006B2F7C">
              <w:rPr>
                <w:sz w:val="24"/>
                <w:szCs w:val="24"/>
              </w:rPr>
              <w:tab/>
            </w:r>
            <w:r w:rsidR="00945CFB" w:rsidRPr="006B2F7C">
              <w:rPr>
                <w:rStyle w:val="Hipervnculo"/>
                <w:sz w:val="24"/>
                <w:szCs w:val="24"/>
              </w:rPr>
              <w:t>El erotismo en “Necròpolis” de Santiago gamboa</w:t>
            </w:r>
            <w:r w:rsidR="009F403F" w:rsidRPr="006B2F7C">
              <w:rPr>
                <w:webHidden/>
                <w:sz w:val="24"/>
                <w:szCs w:val="24"/>
              </w:rPr>
              <w:tab/>
            </w:r>
          </w:hyperlink>
          <w:r w:rsidR="000127C3">
            <w:rPr>
              <w:sz w:val="24"/>
              <w:szCs w:val="24"/>
            </w:rPr>
            <w:t>32</w:t>
          </w:r>
        </w:p>
        <w:p w:rsidR="009F403F" w:rsidRPr="006B2F7C" w:rsidRDefault="00A7330B" w:rsidP="00572B08">
          <w:pPr>
            <w:pStyle w:val="TDC2"/>
            <w:tabs>
              <w:tab w:val="left" w:pos="880"/>
              <w:tab w:val="right" w:leader="dot" w:pos="9395"/>
            </w:tabs>
            <w:spacing w:line="480" w:lineRule="auto"/>
            <w:rPr>
              <w:rFonts w:ascii="Arial" w:hAnsi="Arial" w:cs="Arial"/>
              <w:noProof/>
              <w:sz w:val="24"/>
              <w:szCs w:val="24"/>
            </w:rPr>
          </w:pPr>
          <w:hyperlink w:anchor="_Toc498166409" w:history="1">
            <w:r w:rsidR="009F403F" w:rsidRPr="006B2F7C">
              <w:rPr>
                <w:rStyle w:val="Hipervnculo"/>
                <w:rFonts w:ascii="Arial" w:hAnsi="Arial" w:cs="Arial"/>
                <w:noProof/>
                <w:sz w:val="24"/>
                <w:szCs w:val="24"/>
              </w:rPr>
              <w:t>2.1</w:t>
            </w:r>
            <w:r w:rsidR="009F403F" w:rsidRPr="006B2F7C">
              <w:rPr>
                <w:rFonts w:ascii="Arial" w:hAnsi="Arial" w:cs="Arial"/>
                <w:noProof/>
                <w:sz w:val="24"/>
                <w:szCs w:val="24"/>
              </w:rPr>
              <w:tab/>
            </w:r>
            <w:r w:rsidR="00945CFB" w:rsidRPr="006B2F7C">
              <w:rPr>
                <w:rStyle w:val="Hipervnculo"/>
                <w:rFonts w:ascii="Arial" w:hAnsi="Arial" w:cs="Arial"/>
                <w:noProof/>
                <w:sz w:val="24"/>
                <w:szCs w:val="24"/>
              </w:rPr>
              <w:t>Contexto y universo de la obra narrativa de Santiago Gamboa</w:t>
            </w:r>
            <w:r w:rsidR="009F403F" w:rsidRPr="006B2F7C">
              <w:rPr>
                <w:rFonts w:ascii="Arial" w:hAnsi="Arial" w:cs="Arial"/>
                <w:noProof/>
                <w:webHidden/>
                <w:sz w:val="24"/>
                <w:szCs w:val="24"/>
              </w:rPr>
              <w:tab/>
            </w:r>
          </w:hyperlink>
          <w:r w:rsidR="000127C3">
            <w:rPr>
              <w:rFonts w:ascii="Arial" w:hAnsi="Arial" w:cs="Arial"/>
              <w:noProof/>
              <w:sz w:val="24"/>
              <w:szCs w:val="24"/>
            </w:rPr>
            <w:t>33</w:t>
          </w:r>
        </w:p>
        <w:p w:rsidR="009F403F" w:rsidRPr="006B2F7C" w:rsidRDefault="00A7330B" w:rsidP="00A01620">
          <w:pPr>
            <w:pStyle w:val="TDC2"/>
            <w:tabs>
              <w:tab w:val="left" w:pos="880"/>
              <w:tab w:val="right" w:leader="dot" w:pos="9395"/>
            </w:tabs>
            <w:spacing w:line="480" w:lineRule="auto"/>
            <w:rPr>
              <w:rFonts w:ascii="Arial" w:hAnsi="Arial" w:cs="Arial"/>
              <w:noProof/>
              <w:sz w:val="24"/>
              <w:szCs w:val="24"/>
            </w:rPr>
          </w:pPr>
          <w:hyperlink w:anchor="_Toc498166410" w:history="1">
            <w:r w:rsidR="009F403F" w:rsidRPr="006B2F7C">
              <w:rPr>
                <w:rStyle w:val="Hipervnculo"/>
                <w:rFonts w:ascii="Arial" w:hAnsi="Arial" w:cs="Arial"/>
                <w:noProof/>
                <w:sz w:val="24"/>
                <w:szCs w:val="24"/>
              </w:rPr>
              <w:t>2.2</w:t>
            </w:r>
            <w:r w:rsidR="009F403F" w:rsidRPr="006B2F7C">
              <w:rPr>
                <w:rFonts w:ascii="Arial" w:hAnsi="Arial" w:cs="Arial"/>
                <w:noProof/>
                <w:sz w:val="24"/>
                <w:szCs w:val="24"/>
              </w:rPr>
              <w:tab/>
            </w:r>
            <w:r w:rsidR="00A01620" w:rsidRPr="006B2F7C">
              <w:rPr>
                <w:rStyle w:val="Hipervnculo"/>
                <w:rFonts w:ascii="Arial" w:hAnsi="Arial" w:cs="Arial"/>
                <w:noProof/>
                <w:sz w:val="24"/>
                <w:szCs w:val="24"/>
              </w:rPr>
              <w:t>“Necròpolis”</w:t>
            </w:r>
            <w:r w:rsidR="006B6FBD">
              <w:rPr>
                <w:rStyle w:val="Hipervnculo"/>
                <w:rFonts w:ascii="Arial" w:hAnsi="Arial" w:cs="Arial"/>
                <w:noProof/>
                <w:sz w:val="24"/>
                <w:szCs w:val="24"/>
              </w:rPr>
              <w:t>, la trama y sobre lo sexual</w:t>
            </w:r>
            <w:r w:rsidR="009F403F" w:rsidRPr="006B2F7C">
              <w:rPr>
                <w:rFonts w:ascii="Arial" w:hAnsi="Arial" w:cs="Arial"/>
                <w:noProof/>
                <w:webHidden/>
                <w:sz w:val="24"/>
                <w:szCs w:val="24"/>
              </w:rPr>
              <w:tab/>
            </w:r>
          </w:hyperlink>
          <w:r w:rsidR="000127C3">
            <w:rPr>
              <w:rFonts w:ascii="Arial" w:hAnsi="Arial" w:cs="Arial"/>
              <w:noProof/>
              <w:sz w:val="24"/>
              <w:szCs w:val="24"/>
            </w:rPr>
            <w:t>38</w:t>
          </w:r>
        </w:p>
        <w:p w:rsidR="009F403F" w:rsidRDefault="00A7330B" w:rsidP="00696D2C">
          <w:pPr>
            <w:pStyle w:val="TDC1"/>
            <w:rPr>
              <w:sz w:val="24"/>
              <w:szCs w:val="24"/>
            </w:rPr>
          </w:pPr>
          <w:hyperlink w:anchor="_Toc498166416" w:history="1">
            <w:r w:rsidR="009F403F" w:rsidRPr="006B2F7C">
              <w:rPr>
                <w:rStyle w:val="Hipervnculo"/>
                <w:sz w:val="24"/>
                <w:szCs w:val="24"/>
              </w:rPr>
              <w:t>3.</w:t>
            </w:r>
            <w:r w:rsidR="009F403F" w:rsidRPr="006B2F7C">
              <w:rPr>
                <w:sz w:val="24"/>
                <w:szCs w:val="24"/>
              </w:rPr>
              <w:tab/>
            </w:r>
            <w:r w:rsidR="00A01620" w:rsidRPr="006B2F7C">
              <w:rPr>
                <w:rStyle w:val="Hipervnculo"/>
                <w:sz w:val="24"/>
                <w:szCs w:val="24"/>
              </w:rPr>
              <w:t>Los eslabones del deseo en el relato de Kaplan</w:t>
            </w:r>
            <w:r w:rsidR="009F403F" w:rsidRPr="006B2F7C">
              <w:rPr>
                <w:webHidden/>
                <w:sz w:val="24"/>
                <w:szCs w:val="24"/>
              </w:rPr>
              <w:tab/>
            </w:r>
          </w:hyperlink>
          <w:r w:rsidR="000127C3">
            <w:rPr>
              <w:sz w:val="24"/>
              <w:szCs w:val="24"/>
            </w:rPr>
            <w:t>44</w:t>
          </w:r>
        </w:p>
        <w:p w:rsidR="0086144C" w:rsidRDefault="00182F47" w:rsidP="00182F47">
          <w:pPr>
            <w:pStyle w:val="Ttulo2"/>
            <w:rPr>
              <w:rFonts w:cs="Arial"/>
              <w:b w:val="0"/>
              <w:szCs w:val="24"/>
            </w:rPr>
          </w:pPr>
          <w:r>
            <w:rPr>
              <w:rFonts w:cs="Arial"/>
              <w:b w:val="0"/>
              <w:szCs w:val="24"/>
            </w:rPr>
            <w:t xml:space="preserve">      </w:t>
          </w:r>
          <w:r w:rsidR="0086144C" w:rsidRPr="0086144C">
            <w:rPr>
              <w:rFonts w:cs="Arial"/>
              <w:b w:val="0"/>
              <w:szCs w:val="24"/>
            </w:rPr>
            <w:t>3.1</w:t>
          </w:r>
          <w:r w:rsidR="0086144C">
            <w:rPr>
              <w:rFonts w:cs="Arial"/>
              <w:szCs w:val="24"/>
            </w:rPr>
            <w:t xml:space="preserve"> </w:t>
          </w:r>
          <w:r w:rsidR="0086144C" w:rsidRPr="006B2F7C">
            <w:rPr>
              <w:rFonts w:cs="Arial"/>
              <w:szCs w:val="24"/>
            </w:rPr>
            <w:t xml:space="preserve"> </w:t>
          </w:r>
          <w:r w:rsidR="0086144C" w:rsidRPr="0086144C">
            <w:rPr>
              <w:rFonts w:cs="Arial"/>
              <w:b w:val="0"/>
              <w:szCs w:val="24"/>
            </w:rPr>
            <w:t>El deseo como categoría constitutiva del sujeto</w:t>
          </w:r>
          <w:r w:rsidR="00A00181">
            <w:rPr>
              <w:rFonts w:cs="Arial"/>
              <w:b w:val="0"/>
              <w:szCs w:val="24"/>
            </w:rPr>
            <w:t>………………………………</w:t>
          </w:r>
          <w:r w:rsidR="000127C3">
            <w:rPr>
              <w:rFonts w:cs="Arial"/>
              <w:b w:val="0"/>
              <w:szCs w:val="24"/>
            </w:rPr>
            <w:t>….45</w:t>
          </w:r>
        </w:p>
        <w:p w:rsidR="0086144C" w:rsidRPr="0086144C" w:rsidRDefault="0086144C" w:rsidP="0086144C"/>
        <w:p w:rsidR="0086144C" w:rsidRDefault="00182F47" w:rsidP="0086144C">
          <w:pPr>
            <w:pStyle w:val="Ttulo2"/>
            <w:numPr>
              <w:ilvl w:val="1"/>
              <w:numId w:val="19"/>
            </w:numPr>
            <w:rPr>
              <w:rFonts w:cs="Arial"/>
              <w:b w:val="0"/>
              <w:szCs w:val="24"/>
            </w:rPr>
          </w:pPr>
          <w:r>
            <w:rPr>
              <w:rFonts w:cs="Arial"/>
              <w:b w:val="0"/>
              <w:szCs w:val="24"/>
            </w:rPr>
            <w:t xml:space="preserve"> </w:t>
          </w:r>
          <w:r w:rsidR="0086144C" w:rsidRPr="0086144C">
            <w:rPr>
              <w:rFonts w:cs="Arial"/>
              <w:b w:val="0"/>
              <w:szCs w:val="24"/>
            </w:rPr>
            <w:t>Las estrategias narrativas desde la perspectiva del erotismo</w:t>
          </w:r>
          <w:r w:rsidR="00A00181">
            <w:rPr>
              <w:rFonts w:cs="Arial"/>
              <w:b w:val="0"/>
              <w:szCs w:val="24"/>
            </w:rPr>
            <w:t>……………………</w:t>
          </w:r>
          <w:r w:rsidR="000127C3">
            <w:rPr>
              <w:rFonts w:cs="Arial"/>
              <w:b w:val="0"/>
              <w:szCs w:val="24"/>
            </w:rPr>
            <w:t>54</w:t>
          </w:r>
        </w:p>
        <w:p w:rsidR="00A00181" w:rsidRDefault="00A00181" w:rsidP="00A00181"/>
        <w:p w:rsidR="0086144C" w:rsidRPr="00182F47" w:rsidRDefault="00182F47" w:rsidP="00182F47">
          <w:pPr>
            <w:spacing w:line="360" w:lineRule="auto"/>
            <w:rPr>
              <w:rFonts w:ascii="Arial" w:hAnsi="Arial" w:cs="Arial"/>
              <w:sz w:val="24"/>
              <w:szCs w:val="24"/>
            </w:rPr>
          </w:pPr>
          <w:r>
            <w:t xml:space="preserve">        </w:t>
          </w:r>
          <w:r>
            <w:rPr>
              <w:rFonts w:ascii="Arial" w:hAnsi="Arial" w:cs="Arial"/>
              <w:sz w:val="24"/>
              <w:szCs w:val="24"/>
            </w:rPr>
            <w:t xml:space="preserve">3.3  </w:t>
          </w:r>
          <w:r w:rsidR="00A00181" w:rsidRPr="00182F47">
            <w:rPr>
              <w:rFonts w:ascii="Arial" w:hAnsi="Arial" w:cs="Arial"/>
              <w:sz w:val="24"/>
              <w:szCs w:val="24"/>
            </w:rPr>
            <w:t>Necrópolis: un mundo narrativo donde pulula la perdición</w:t>
          </w:r>
          <w:r w:rsidR="00496F69">
            <w:rPr>
              <w:rFonts w:ascii="Arial" w:hAnsi="Arial" w:cs="Arial"/>
              <w:sz w:val="24"/>
              <w:szCs w:val="24"/>
            </w:rPr>
            <w:t>……………………..59</w:t>
          </w:r>
        </w:p>
        <w:p w:rsidR="009F403F" w:rsidRDefault="00A7330B" w:rsidP="00696D2C">
          <w:pPr>
            <w:pStyle w:val="TDC1"/>
            <w:rPr>
              <w:sz w:val="24"/>
              <w:szCs w:val="24"/>
            </w:rPr>
          </w:pPr>
          <w:hyperlink w:anchor="_Toc498166417" w:history="1">
            <w:r w:rsidR="009F403F" w:rsidRPr="006B2F7C">
              <w:rPr>
                <w:rStyle w:val="Hipervnculo"/>
                <w:sz w:val="24"/>
                <w:szCs w:val="24"/>
              </w:rPr>
              <w:t>4.</w:t>
            </w:r>
            <w:r w:rsidR="009F403F" w:rsidRPr="006B2F7C">
              <w:rPr>
                <w:sz w:val="24"/>
                <w:szCs w:val="24"/>
              </w:rPr>
              <w:tab/>
            </w:r>
            <w:r w:rsidR="00A01620" w:rsidRPr="006B2F7C">
              <w:rPr>
                <w:rStyle w:val="Hipervnculo"/>
                <w:sz w:val="24"/>
                <w:szCs w:val="24"/>
              </w:rPr>
              <w:t>El jardì</w:t>
            </w:r>
            <w:r w:rsidR="00C12A14" w:rsidRPr="006B2F7C">
              <w:rPr>
                <w:rStyle w:val="Hipervnculo"/>
                <w:sz w:val="24"/>
                <w:szCs w:val="24"/>
              </w:rPr>
              <w:t>n de flores raras de Sabina Vedovelli</w:t>
            </w:r>
            <w:r w:rsidR="009F403F" w:rsidRPr="006B2F7C">
              <w:rPr>
                <w:webHidden/>
                <w:sz w:val="24"/>
                <w:szCs w:val="24"/>
              </w:rPr>
              <w:tab/>
            </w:r>
          </w:hyperlink>
          <w:r w:rsidR="00496F69">
            <w:rPr>
              <w:sz w:val="24"/>
              <w:szCs w:val="24"/>
            </w:rPr>
            <w:t>65</w:t>
          </w:r>
        </w:p>
        <w:p w:rsidR="00A00181" w:rsidRDefault="00A00181" w:rsidP="00A00181">
          <w:pPr>
            <w:keepNext/>
            <w:keepLines/>
            <w:spacing w:before="200" w:after="0" w:line="480" w:lineRule="auto"/>
            <w:outlineLvl w:val="1"/>
            <w:rPr>
              <w:rFonts w:ascii="Arial" w:eastAsia="Times New Roman" w:hAnsi="Arial" w:cs="Arial"/>
              <w:bCs/>
              <w:sz w:val="24"/>
              <w:szCs w:val="24"/>
            </w:rPr>
          </w:pPr>
          <w:r>
            <w:t xml:space="preserve">    </w:t>
          </w:r>
          <w:r w:rsidRPr="00A00181">
            <w:t xml:space="preserve">   </w:t>
          </w:r>
          <w:r w:rsidRPr="00A00181">
            <w:rPr>
              <w:rFonts w:ascii="Arial" w:eastAsia="Times New Roman" w:hAnsi="Arial" w:cs="Arial"/>
              <w:bCs/>
              <w:sz w:val="24"/>
              <w:szCs w:val="24"/>
            </w:rPr>
            <w:t>4.1 Crisis del eros: la ruptura alrededor del cuerpo</w:t>
          </w:r>
          <w:r w:rsidR="00496F69">
            <w:rPr>
              <w:rFonts w:ascii="Arial" w:eastAsia="Times New Roman" w:hAnsi="Arial" w:cs="Arial"/>
              <w:bCs/>
              <w:sz w:val="24"/>
              <w:szCs w:val="24"/>
            </w:rPr>
            <w:t>…………………………………....66</w:t>
          </w:r>
        </w:p>
        <w:p w:rsidR="00A00181" w:rsidRPr="00A00181" w:rsidRDefault="00A00181" w:rsidP="00A00181">
          <w:pPr>
            <w:keepNext/>
            <w:keepLines/>
            <w:spacing w:before="200" w:after="0" w:line="480" w:lineRule="auto"/>
            <w:outlineLvl w:val="1"/>
            <w:rPr>
              <w:rFonts w:ascii="Arial" w:eastAsia="Times New Roman" w:hAnsi="Arial" w:cs="Arial"/>
              <w:bCs/>
              <w:sz w:val="24"/>
              <w:szCs w:val="24"/>
            </w:rPr>
          </w:pPr>
          <w:r>
            <w:rPr>
              <w:rFonts w:ascii="Arial" w:eastAsia="Times New Roman" w:hAnsi="Arial" w:cs="Arial"/>
              <w:bCs/>
              <w:sz w:val="24"/>
              <w:szCs w:val="24"/>
            </w:rPr>
            <w:t xml:space="preserve">   </w:t>
          </w:r>
          <w:r w:rsidRPr="00A00181">
            <w:rPr>
              <w:rFonts w:ascii="Arial" w:eastAsia="Times New Roman" w:hAnsi="Arial" w:cs="Arial"/>
              <w:bCs/>
              <w:sz w:val="24"/>
              <w:szCs w:val="24"/>
            </w:rPr>
            <w:t xml:space="preserve">   4.2 El lugar de lo placentero en el exótico Jardín de la artista</w:t>
          </w:r>
          <w:r w:rsidR="00496F69">
            <w:rPr>
              <w:rFonts w:ascii="Arial" w:eastAsia="Times New Roman" w:hAnsi="Arial" w:cs="Arial"/>
              <w:bCs/>
              <w:sz w:val="24"/>
              <w:szCs w:val="24"/>
            </w:rPr>
            <w:t>…………...................73</w:t>
          </w:r>
        </w:p>
        <w:p w:rsidR="00A00181" w:rsidRPr="00182F47" w:rsidRDefault="00182F47" w:rsidP="00A00181">
          <w:pPr>
            <w:keepNext/>
            <w:keepLines/>
            <w:spacing w:before="200" w:after="0" w:line="480" w:lineRule="auto"/>
            <w:outlineLvl w:val="1"/>
            <w:rPr>
              <w:rFonts w:ascii="Arial" w:eastAsia="Times New Roman" w:hAnsi="Arial" w:cs="Arial"/>
              <w:b/>
              <w:bCs/>
              <w:sz w:val="24"/>
              <w:szCs w:val="24"/>
            </w:rPr>
          </w:pPr>
          <w:r>
            <w:rPr>
              <w:rFonts w:ascii="Arial" w:eastAsia="Times New Roman" w:hAnsi="Arial" w:cs="Arial"/>
              <w:bCs/>
              <w:sz w:val="24"/>
              <w:szCs w:val="24"/>
            </w:rPr>
            <w:t xml:space="preserve">     </w:t>
          </w:r>
          <w:r w:rsidRPr="00182F47">
            <w:rPr>
              <w:rFonts w:ascii="Arial" w:eastAsia="Times New Roman" w:hAnsi="Arial" w:cs="Arial"/>
              <w:bCs/>
              <w:sz w:val="24"/>
              <w:szCs w:val="24"/>
            </w:rPr>
            <w:t>4.3 El lenguaje del porno y el lenguaje del eros: nuevas búsquedas de la literatura</w:t>
          </w:r>
          <w:r w:rsidR="00496F69">
            <w:rPr>
              <w:rFonts w:ascii="Arial" w:eastAsia="Times New Roman" w:hAnsi="Arial" w:cs="Arial"/>
              <w:bCs/>
              <w:sz w:val="24"/>
              <w:szCs w:val="24"/>
            </w:rPr>
            <w:t>.80</w:t>
          </w:r>
        </w:p>
        <w:p w:rsidR="00A00181" w:rsidRPr="00A00181" w:rsidRDefault="00A00181" w:rsidP="00A00181"/>
        <w:p w:rsidR="00C12A14" w:rsidRPr="006B2F7C" w:rsidRDefault="00C12A14" w:rsidP="00C12A14">
          <w:pPr>
            <w:rPr>
              <w:rFonts w:ascii="Arial" w:hAnsi="Arial" w:cs="Arial"/>
              <w:b/>
              <w:sz w:val="24"/>
              <w:szCs w:val="24"/>
            </w:rPr>
          </w:pPr>
          <w:r w:rsidRPr="006B2F7C">
            <w:rPr>
              <w:rFonts w:ascii="Arial" w:hAnsi="Arial" w:cs="Arial"/>
              <w:b/>
              <w:sz w:val="24"/>
              <w:szCs w:val="24"/>
            </w:rPr>
            <w:t>5</w:t>
          </w:r>
          <w:r w:rsidRPr="006B2F7C">
            <w:rPr>
              <w:rFonts w:ascii="Arial" w:hAnsi="Arial" w:cs="Arial"/>
              <w:sz w:val="24"/>
              <w:szCs w:val="24"/>
            </w:rPr>
            <w:t xml:space="preserve">.    </w:t>
          </w:r>
          <w:r w:rsidR="00182F47">
            <w:rPr>
              <w:rFonts w:ascii="Arial" w:hAnsi="Arial" w:cs="Arial"/>
              <w:b/>
              <w:sz w:val="24"/>
              <w:szCs w:val="24"/>
            </w:rPr>
            <w:t xml:space="preserve"> A modo de </w:t>
          </w:r>
          <w:r w:rsidRPr="006B2F7C">
            <w:rPr>
              <w:rFonts w:ascii="Arial" w:hAnsi="Arial" w:cs="Arial"/>
              <w:b/>
              <w:sz w:val="24"/>
              <w:szCs w:val="24"/>
            </w:rPr>
            <w:t>conclusión……………………………………………………</w:t>
          </w:r>
          <w:r w:rsidR="00182F47">
            <w:rPr>
              <w:rFonts w:ascii="Arial" w:hAnsi="Arial" w:cs="Arial"/>
              <w:b/>
              <w:sz w:val="24"/>
              <w:szCs w:val="24"/>
            </w:rPr>
            <w:t>……</w:t>
          </w:r>
          <w:r w:rsidR="00496F69">
            <w:rPr>
              <w:rFonts w:ascii="Arial" w:hAnsi="Arial" w:cs="Arial"/>
              <w:b/>
              <w:sz w:val="24"/>
              <w:szCs w:val="24"/>
            </w:rPr>
            <w:t>………</w:t>
          </w:r>
          <w:r w:rsidR="00A91B96">
            <w:rPr>
              <w:rFonts w:ascii="Arial" w:hAnsi="Arial" w:cs="Arial"/>
              <w:b/>
              <w:sz w:val="24"/>
              <w:szCs w:val="24"/>
            </w:rPr>
            <w:t>88</w:t>
          </w:r>
        </w:p>
        <w:p w:rsidR="00C12A14" w:rsidRPr="006B2F7C" w:rsidRDefault="00C12A14" w:rsidP="00C12A14">
          <w:pPr>
            <w:rPr>
              <w:rFonts w:ascii="Arial" w:hAnsi="Arial" w:cs="Arial"/>
              <w:sz w:val="24"/>
              <w:szCs w:val="24"/>
            </w:rPr>
          </w:pPr>
        </w:p>
        <w:p w:rsidR="009F403F" w:rsidRPr="006B2F7C" w:rsidRDefault="00A7330B" w:rsidP="00696D2C">
          <w:pPr>
            <w:pStyle w:val="TDC1"/>
            <w:rPr>
              <w:sz w:val="24"/>
              <w:szCs w:val="24"/>
            </w:rPr>
          </w:pPr>
          <w:hyperlink w:anchor="_Toc498166418" w:history="1">
            <w:r w:rsidR="009F403F" w:rsidRPr="006B2F7C">
              <w:rPr>
                <w:rStyle w:val="Hipervnculo"/>
                <w:sz w:val="24"/>
                <w:szCs w:val="24"/>
                <w:lang w:val="es-ES"/>
              </w:rPr>
              <w:t>Bibliografía</w:t>
            </w:r>
            <w:r w:rsidR="009F403F" w:rsidRPr="006B2F7C">
              <w:rPr>
                <w:webHidden/>
                <w:sz w:val="24"/>
                <w:szCs w:val="24"/>
              </w:rPr>
              <w:tab/>
            </w:r>
          </w:hyperlink>
          <w:r w:rsidR="00496F69">
            <w:rPr>
              <w:sz w:val="24"/>
              <w:szCs w:val="24"/>
            </w:rPr>
            <w:t>95</w:t>
          </w:r>
        </w:p>
        <w:p w:rsidR="00DC6238" w:rsidRDefault="009F403F" w:rsidP="00D8564A">
          <w:pPr>
            <w:pStyle w:val="Ttulo2"/>
            <w:rPr>
              <w:lang w:val="es-ES"/>
            </w:rPr>
          </w:pPr>
          <w:r w:rsidRPr="006B2F7C">
            <w:rPr>
              <w:lang w:val="es-ES"/>
            </w:rPr>
            <w:lastRenderedPageBreak/>
            <w:fldChar w:fldCharType="end"/>
          </w:r>
        </w:p>
        <w:p w:rsidR="00DC6238" w:rsidRDefault="00DC6238" w:rsidP="00DC6238">
          <w:pPr>
            <w:rPr>
              <w:lang w:val="es-ES"/>
            </w:rPr>
          </w:pPr>
        </w:p>
        <w:p w:rsidR="0035466C" w:rsidRDefault="00A7330B" w:rsidP="0035466C">
          <w:pPr>
            <w:rPr>
              <w:b/>
              <w:lang w:val="es-ES"/>
            </w:rPr>
          </w:pPr>
        </w:p>
      </w:sdtContent>
    </w:sdt>
    <w:p w:rsidR="00714678" w:rsidRDefault="00714678" w:rsidP="0035466C">
      <w:pPr>
        <w:rPr>
          <w:rFonts w:ascii="Arial" w:hAnsi="Arial" w:cs="Arial"/>
          <w:b/>
          <w:sz w:val="24"/>
          <w:szCs w:val="24"/>
        </w:rPr>
      </w:pPr>
    </w:p>
    <w:p w:rsidR="009F403F" w:rsidRDefault="009F403F" w:rsidP="0035466C">
      <w:pPr>
        <w:rPr>
          <w:rFonts w:ascii="Arial" w:hAnsi="Arial" w:cs="Arial"/>
          <w:b/>
          <w:sz w:val="24"/>
          <w:szCs w:val="24"/>
        </w:rPr>
      </w:pPr>
      <w:r w:rsidRPr="006B2F7C">
        <w:rPr>
          <w:rFonts w:ascii="Arial" w:hAnsi="Arial" w:cs="Arial"/>
          <w:b/>
          <w:sz w:val="24"/>
          <w:szCs w:val="24"/>
        </w:rPr>
        <w:t>R</w:t>
      </w:r>
      <w:r w:rsidR="008210C4" w:rsidRPr="006B2F7C">
        <w:rPr>
          <w:rFonts w:ascii="Arial" w:hAnsi="Arial" w:cs="Arial"/>
          <w:b/>
          <w:sz w:val="24"/>
          <w:szCs w:val="24"/>
        </w:rPr>
        <w:t>esumen</w:t>
      </w:r>
    </w:p>
    <w:p w:rsidR="00714678" w:rsidRDefault="00714678" w:rsidP="0035466C">
      <w:pPr>
        <w:rPr>
          <w:rFonts w:ascii="Arial" w:hAnsi="Arial" w:cs="Arial"/>
          <w:b/>
          <w:sz w:val="24"/>
          <w:szCs w:val="24"/>
        </w:rPr>
      </w:pPr>
    </w:p>
    <w:p w:rsidR="00B56A29" w:rsidRPr="0035466C" w:rsidRDefault="00B56A29" w:rsidP="0035466C">
      <w:pPr>
        <w:rPr>
          <w:lang w:val="es-ES"/>
        </w:rPr>
      </w:pPr>
    </w:p>
    <w:p w:rsidR="001D010C" w:rsidRDefault="000A38FC" w:rsidP="007A612C">
      <w:pPr>
        <w:spacing w:after="0" w:line="480" w:lineRule="auto"/>
        <w:rPr>
          <w:rFonts w:ascii="Arial" w:hAnsi="Arial" w:cs="Arial"/>
          <w:sz w:val="24"/>
          <w:szCs w:val="24"/>
          <w:lang w:val="es-ES"/>
        </w:rPr>
      </w:pPr>
      <w:r>
        <w:rPr>
          <w:rFonts w:ascii="Arial" w:hAnsi="Arial" w:cs="Arial"/>
          <w:sz w:val="24"/>
          <w:szCs w:val="24"/>
          <w:lang w:val="es-ES"/>
        </w:rPr>
        <w:t xml:space="preserve">     </w:t>
      </w:r>
      <w:r w:rsidR="006B46F8">
        <w:rPr>
          <w:rFonts w:ascii="Arial" w:hAnsi="Arial" w:cs="Arial"/>
          <w:sz w:val="24"/>
          <w:szCs w:val="24"/>
          <w:lang w:val="es-ES"/>
        </w:rPr>
        <w:t xml:space="preserve">  </w:t>
      </w:r>
      <w:r w:rsidR="001D010C">
        <w:rPr>
          <w:rFonts w:ascii="Arial" w:hAnsi="Arial" w:cs="Arial"/>
          <w:sz w:val="24"/>
          <w:szCs w:val="24"/>
          <w:lang w:val="es-ES"/>
        </w:rPr>
        <w:t xml:space="preserve"> </w:t>
      </w:r>
      <w:r w:rsidR="007A612C">
        <w:rPr>
          <w:rFonts w:ascii="Arial" w:hAnsi="Arial" w:cs="Arial"/>
          <w:sz w:val="24"/>
          <w:szCs w:val="24"/>
          <w:lang w:val="es-ES"/>
        </w:rPr>
        <w:t xml:space="preserve">El siguiente </w:t>
      </w:r>
      <w:r w:rsidR="004A1C07">
        <w:rPr>
          <w:rFonts w:ascii="Arial" w:hAnsi="Arial" w:cs="Arial"/>
          <w:sz w:val="24"/>
          <w:szCs w:val="24"/>
          <w:lang w:val="es-ES"/>
        </w:rPr>
        <w:t xml:space="preserve">trabajo </w:t>
      </w:r>
      <w:r w:rsidR="004A1C07" w:rsidRPr="007A612C">
        <w:rPr>
          <w:rFonts w:ascii="Arial" w:hAnsi="Arial" w:cs="Arial"/>
          <w:sz w:val="24"/>
          <w:szCs w:val="24"/>
          <w:lang w:val="es-ES"/>
        </w:rPr>
        <w:t>pretende</w:t>
      </w:r>
      <w:r w:rsidR="007A612C" w:rsidRPr="007A612C">
        <w:rPr>
          <w:rFonts w:ascii="Arial" w:hAnsi="Arial" w:cs="Arial"/>
          <w:sz w:val="24"/>
          <w:szCs w:val="24"/>
          <w:lang w:val="es-ES"/>
        </w:rPr>
        <w:t xml:space="preserve"> analizar la presenc</w:t>
      </w:r>
      <w:r w:rsidR="007A612C">
        <w:rPr>
          <w:rFonts w:ascii="Arial" w:hAnsi="Arial" w:cs="Arial"/>
          <w:sz w:val="24"/>
          <w:szCs w:val="24"/>
          <w:lang w:val="es-ES"/>
        </w:rPr>
        <w:t>ia del erotismo en</w:t>
      </w:r>
      <w:r w:rsidR="007A612C" w:rsidRPr="007A612C">
        <w:rPr>
          <w:rFonts w:ascii="Arial" w:hAnsi="Arial" w:cs="Arial"/>
          <w:sz w:val="24"/>
          <w:szCs w:val="24"/>
          <w:lang w:val="es-ES"/>
        </w:rPr>
        <w:t xml:space="preserve"> la novela “Necrópolis”, del narrador b</w:t>
      </w:r>
      <w:r w:rsidR="00E61035">
        <w:rPr>
          <w:rFonts w:ascii="Arial" w:hAnsi="Arial" w:cs="Arial"/>
          <w:sz w:val="24"/>
          <w:szCs w:val="24"/>
          <w:lang w:val="es-ES"/>
        </w:rPr>
        <w:t>ogotano Santiago Gamboa. Para ello y buscando un apoyo teórico, en</w:t>
      </w:r>
      <w:r w:rsidR="007A612C">
        <w:rPr>
          <w:rFonts w:ascii="Arial" w:hAnsi="Arial" w:cs="Arial"/>
          <w:sz w:val="24"/>
          <w:szCs w:val="24"/>
          <w:lang w:val="es-ES"/>
        </w:rPr>
        <w:t xml:space="preserve"> </w:t>
      </w:r>
      <w:r w:rsidR="00E61035">
        <w:rPr>
          <w:rFonts w:ascii="Arial" w:hAnsi="Arial" w:cs="Arial"/>
          <w:sz w:val="24"/>
          <w:szCs w:val="24"/>
          <w:lang w:val="es-ES"/>
        </w:rPr>
        <w:t>el escrito se aclaran las principales concepcion</w:t>
      </w:r>
      <w:r w:rsidR="008124F6">
        <w:rPr>
          <w:rFonts w:ascii="Arial" w:hAnsi="Arial" w:cs="Arial"/>
          <w:sz w:val="24"/>
          <w:szCs w:val="24"/>
          <w:lang w:val="es-ES"/>
        </w:rPr>
        <w:t>es acerca de qué es</w:t>
      </w:r>
      <w:r w:rsidR="00E61035">
        <w:rPr>
          <w:rFonts w:ascii="Arial" w:hAnsi="Arial" w:cs="Arial"/>
          <w:sz w:val="24"/>
          <w:szCs w:val="24"/>
          <w:lang w:val="es-ES"/>
        </w:rPr>
        <w:t xml:space="preserve"> </w:t>
      </w:r>
      <w:r w:rsidR="008124F6">
        <w:rPr>
          <w:rFonts w:ascii="Arial" w:hAnsi="Arial" w:cs="Arial"/>
          <w:sz w:val="24"/>
          <w:szCs w:val="24"/>
          <w:lang w:val="es-ES"/>
        </w:rPr>
        <w:t xml:space="preserve">el </w:t>
      </w:r>
      <w:r w:rsidR="00E61035">
        <w:rPr>
          <w:rFonts w:ascii="Arial" w:hAnsi="Arial" w:cs="Arial"/>
          <w:sz w:val="24"/>
          <w:szCs w:val="24"/>
          <w:lang w:val="es-ES"/>
        </w:rPr>
        <w:t>erotismo, importante dimensión de la vida humana,</w:t>
      </w:r>
      <w:r w:rsidR="007A612C" w:rsidRPr="007A612C">
        <w:rPr>
          <w:rFonts w:ascii="Arial" w:hAnsi="Arial" w:cs="Arial"/>
          <w:sz w:val="24"/>
          <w:szCs w:val="24"/>
          <w:lang w:val="es-ES"/>
        </w:rPr>
        <w:t xml:space="preserve"> </w:t>
      </w:r>
      <w:r w:rsidR="00E61035">
        <w:rPr>
          <w:rFonts w:ascii="Arial" w:hAnsi="Arial" w:cs="Arial"/>
          <w:sz w:val="24"/>
          <w:szCs w:val="24"/>
          <w:lang w:val="es-ES"/>
        </w:rPr>
        <w:t>que aportan los p</w:t>
      </w:r>
      <w:r w:rsidR="006D509B">
        <w:rPr>
          <w:rFonts w:ascii="Arial" w:hAnsi="Arial" w:cs="Arial"/>
          <w:sz w:val="24"/>
          <w:szCs w:val="24"/>
          <w:lang w:val="es-ES"/>
        </w:rPr>
        <w:t>ensadores y escritores elegidos,</w:t>
      </w:r>
      <w:r w:rsidR="00E61035">
        <w:rPr>
          <w:rFonts w:ascii="Arial" w:hAnsi="Arial" w:cs="Arial"/>
          <w:sz w:val="24"/>
          <w:szCs w:val="24"/>
          <w:lang w:val="es-ES"/>
        </w:rPr>
        <w:t xml:space="preserve"> George </w:t>
      </w:r>
      <w:proofErr w:type="spellStart"/>
      <w:r w:rsidR="00E61035">
        <w:rPr>
          <w:rFonts w:ascii="Arial" w:hAnsi="Arial" w:cs="Arial"/>
          <w:sz w:val="24"/>
          <w:szCs w:val="24"/>
          <w:lang w:val="es-ES"/>
        </w:rPr>
        <w:t>Bataille</w:t>
      </w:r>
      <w:proofErr w:type="spellEnd"/>
      <w:r w:rsidR="00E61035">
        <w:rPr>
          <w:rFonts w:ascii="Arial" w:hAnsi="Arial" w:cs="Arial"/>
          <w:sz w:val="24"/>
          <w:szCs w:val="24"/>
          <w:lang w:val="es-ES"/>
        </w:rPr>
        <w:t xml:space="preserve">, </w:t>
      </w:r>
      <w:r w:rsidR="004A1C07">
        <w:rPr>
          <w:rFonts w:ascii="Arial" w:hAnsi="Arial" w:cs="Arial"/>
          <w:sz w:val="24"/>
          <w:szCs w:val="24"/>
          <w:lang w:val="es-ES"/>
        </w:rPr>
        <w:t>Octavio Paz</w:t>
      </w:r>
      <w:r>
        <w:rPr>
          <w:rFonts w:ascii="Arial" w:hAnsi="Arial" w:cs="Arial"/>
          <w:sz w:val="24"/>
          <w:szCs w:val="24"/>
          <w:lang w:val="es-ES"/>
        </w:rPr>
        <w:t xml:space="preserve"> y Michel Foucault</w:t>
      </w:r>
      <w:r w:rsidR="00E61035">
        <w:rPr>
          <w:rFonts w:ascii="Arial" w:hAnsi="Arial" w:cs="Arial"/>
          <w:sz w:val="24"/>
          <w:szCs w:val="24"/>
          <w:lang w:val="es-ES"/>
        </w:rPr>
        <w:t xml:space="preserve">, en sus </w:t>
      </w:r>
      <w:r w:rsidR="004A1C07">
        <w:rPr>
          <w:rFonts w:ascii="Arial" w:hAnsi="Arial" w:cs="Arial"/>
          <w:sz w:val="24"/>
          <w:szCs w:val="24"/>
          <w:lang w:val="es-ES"/>
        </w:rPr>
        <w:t>respectivas</w:t>
      </w:r>
      <w:r w:rsidR="00E61035">
        <w:rPr>
          <w:rFonts w:ascii="Arial" w:hAnsi="Arial" w:cs="Arial"/>
          <w:sz w:val="24"/>
          <w:szCs w:val="24"/>
          <w:lang w:val="es-ES"/>
        </w:rPr>
        <w:t xml:space="preserve"> obras: El erotismo, La llama</w:t>
      </w:r>
      <w:r>
        <w:rPr>
          <w:rFonts w:ascii="Arial" w:hAnsi="Arial" w:cs="Arial"/>
          <w:sz w:val="24"/>
          <w:szCs w:val="24"/>
          <w:lang w:val="es-ES"/>
        </w:rPr>
        <w:t xml:space="preserve"> doble e Historia de la sexualidad</w:t>
      </w:r>
      <w:r w:rsidR="001D010C">
        <w:rPr>
          <w:rFonts w:ascii="Arial" w:hAnsi="Arial" w:cs="Arial"/>
          <w:sz w:val="24"/>
          <w:szCs w:val="24"/>
          <w:lang w:val="es-ES"/>
        </w:rPr>
        <w:t>.</w:t>
      </w:r>
    </w:p>
    <w:p w:rsidR="00E61035" w:rsidRDefault="00E53705" w:rsidP="007A612C">
      <w:pPr>
        <w:spacing w:after="0" w:line="480" w:lineRule="auto"/>
        <w:rPr>
          <w:rFonts w:ascii="Arial" w:hAnsi="Arial" w:cs="Arial"/>
          <w:sz w:val="24"/>
          <w:szCs w:val="24"/>
          <w:lang w:val="es-ES"/>
        </w:rPr>
      </w:pPr>
      <w:r>
        <w:rPr>
          <w:rFonts w:ascii="Arial" w:hAnsi="Arial" w:cs="Arial"/>
          <w:sz w:val="24"/>
          <w:szCs w:val="24"/>
          <w:lang w:val="es-ES"/>
        </w:rPr>
        <w:t>A continuación,</w:t>
      </w:r>
      <w:r w:rsidR="00A7330B">
        <w:rPr>
          <w:rFonts w:ascii="Arial" w:hAnsi="Arial" w:cs="Arial"/>
          <w:sz w:val="24"/>
          <w:szCs w:val="24"/>
          <w:lang w:val="es-ES"/>
        </w:rPr>
        <w:t xml:space="preserve"> se localiza</w:t>
      </w:r>
      <w:r w:rsidR="00B56A29">
        <w:rPr>
          <w:rFonts w:ascii="Arial" w:hAnsi="Arial" w:cs="Arial"/>
          <w:sz w:val="24"/>
          <w:szCs w:val="24"/>
          <w:lang w:val="es-ES"/>
        </w:rPr>
        <w:t xml:space="preserve"> la</w:t>
      </w:r>
      <w:r>
        <w:rPr>
          <w:rFonts w:ascii="Arial" w:hAnsi="Arial" w:cs="Arial"/>
          <w:sz w:val="24"/>
          <w:szCs w:val="24"/>
          <w:lang w:val="es-ES"/>
        </w:rPr>
        <w:t xml:space="preserve"> persona del escritor Santiago G</w:t>
      </w:r>
      <w:r w:rsidR="00B56A29">
        <w:rPr>
          <w:rFonts w:ascii="Arial" w:hAnsi="Arial" w:cs="Arial"/>
          <w:sz w:val="24"/>
          <w:szCs w:val="24"/>
          <w:lang w:val="es-ES"/>
        </w:rPr>
        <w:t>amboa con sus hechos biográficos más sobresalientes, ubicando su universo narrativo en el context</w:t>
      </w:r>
      <w:r w:rsidR="00714678">
        <w:rPr>
          <w:rFonts w:ascii="Arial" w:hAnsi="Arial" w:cs="Arial"/>
          <w:sz w:val="24"/>
          <w:szCs w:val="24"/>
          <w:lang w:val="es-ES"/>
        </w:rPr>
        <w:t>o de las letras colombianas</w:t>
      </w:r>
      <w:r w:rsidR="00B56A29">
        <w:rPr>
          <w:rFonts w:ascii="Arial" w:hAnsi="Arial" w:cs="Arial"/>
          <w:sz w:val="24"/>
          <w:szCs w:val="24"/>
          <w:lang w:val="es-ES"/>
        </w:rPr>
        <w:t xml:space="preserve"> contemporáneas. </w:t>
      </w:r>
    </w:p>
    <w:p w:rsidR="00412348" w:rsidRDefault="006D509B" w:rsidP="007A612C">
      <w:pPr>
        <w:spacing w:after="0" w:line="480" w:lineRule="auto"/>
        <w:rPr>
          <w:rFonts w:ascii="Arial" w:hAnsi="Arial" w:cs="Arial"/>
          <w:sz w:val="24"/>
          <w:szCs w:val="24"/>
          <w:lang w:val="es-ES"/>
        </w:rPr>
      </w:pPr>
      <w:r>
        <w:rPr>
          <w:rFonts w:ascii="Arial" w:hAnsi="Arial" w:cs="Arial"/>
          <w:sz w:val="24"/>
          <w:szCs w:val="24"/>
          <w:lang w:val="es-ES"/>
        </w:rPr>
        <w:t>Continúa el documento</w:t>
      </w:r>
      <w:r w:rsidR="00B56A29">
        <w:rPr>
          <w:rFonts w:ascii="Arial" w:hAnsi="Arial" w:cs="Arial"/>
          <w:sz w:val="24"/>
          <w:szCs w:val="24"/>
          <w:lang w:val="es-ES"/>
        </w:rPr>
        <w:t xml:space="preserve"> con una reseña crítica de la novela a estudiar, “Necrópolis”</w:t>
      </w:r>
      <w:r>
        <w:rPr>
          <w:rFonts w:ascii="Arial" w:hAnsi="Arial" w:cs="Arial"/>
          <w:sz w:val="24"/>
          <w:szCs w:val="24"/>
          <w:lang w:val="es-ES"/>
        </w:rPr>
        <w:t>,</w:t>
      </w:r>
      <w:r w:rsidR="00B56A29">
        <w:rPr>
          <w:rFonts w:ascii="Arial" w:hAnsi="Arial" w:cs="Arial"/>
          <w:sz w:val="24"/>
          <w:szCs w:val="24"/>
          <w:lang w:val="es-ES"/>
        </w:rPr>
        <w:t xml:space="preserve"> valorando sus alcances y aportes a la narrativa nacional, para, por último, focalizar la manera en que se trabaja el e</w:t>
      </w:r>
      <w:r w:rsidR="00E53705">
        <w:rPr>
          <w:rFonts w:ascii="Arial" w:hAnsi="Arial" w:cs="Arial"/>
          <w:sz w:val="24"/>
          <w:szCs w:val="24"/>
          <w:lang w:val="es-ES"/>
        </w:rPr>
        <w:t>rotismo en dos capítulos que son la mejor muestra</w:t>
      </w:r>
      <w:r w:rsidR="00B56A29">
        <w:rPr>
          <w:rFonts w:ascii="Arial" w:hAnsi="Arial" w:cs="Arial"/>
          <w:sz w:val="24"/>
          <w:szCs w:val="24"/>
          <w:lang w:val="es-ES"/>
        </w:rPr>
        <w:t xml:space="preserve"> para entender dicho manejo</w:t>
      </w:r>
      <w:r w:rsidR="00412348">
        <w:rPr>
          <w:rFonts w:ascii="Arial" w:hAnsi="Arial" w:cs="Arial"/>
          <w:sz w:val="24"/>
          <w:szCs w:val="24"/>
          <w:lang w:val="es-ES"/>
        </w:rPr>
        <w:t>.</w:t>
      </w:r>
    </w:p>
    <w:p w:rsidR="007A612C" w:rsidRPr="007A612C" w:rsidRDefault="00412348" w:rsidP="007A612C">
      <w:pPr>
        <w:spacing w:after="0" w:line="480" w:lineRule="auto"/>
        <w:rPr>
          <w:rFonts w:ascii="Arial" w:hAnsi="Arial" w:cs="Arial"/>
          <w:sz w:val="24"/>
          <w:szCs w:val="24"/>
          <w:lang w:val="es-ES"/>
        </w:rPr>
      </w:pPr>
      <w:r>
        <w:rPr>
          <w:rFonts w:ascii="Arial" w:hAnsi="Arial" w:cs="Arial"/>
          <w:sz w:val="24"/>
          <w:szCs w:val="24"/>
          <w:lang w:val="es-ES"/>
        </w:rPr>
        <w:t xml:space="preserve"> Uno de ellos titulado “El sobreviviente”, relato del empresario Moisés Kaplan, en donde se verá las estrategias narrativas empleadas y el acople con el concepto de deseo y sus variables; el otro capítulo es el titulado “Jardín de flores raras”, narración en primera persona,</w:t>
      </w:r>
      <w:r w:rsidR="007A612C" w:rsidRPr="007A612C">
        <w:rPr>
          <w:rFonts w:ascii="Arial" w:hAnsi="Arial" w:cs="Arial"/>
          <w:sz w:val="24"/>
          <w:szCs w:val="24"/>
          <w:lang w:val="es-ES"/>
        </w:rPr>
        <w:t xml:space="preserve"> a cargo de Sabina </w:t>
      </w:r>
      <w:proofErr w:type="spellStart"/>
      <w:r w:rsidR="001C587C" w:rsidRPr="007A612C">
        <w:rPr>
          <w:rFonts w:ascii="Arial" w:hAnsi="Arial" w:cs="Arial"/>
          <w:sz w:val="24"/>
          <w:szCs w:val="24"/>
          <w:lang w:val="es-ES"/>
        </w:rPr>
        <w:t>Vedovelli</w:t>
      </w:r>
      <w:proofErr w:type="spellEnd"/>
      <w:r w:rsidR="001C587C" w:rsidRPr="007A612C">
        <w:rPr>
          <w:rFonts w:ascii="Arial" w:hAnsi="Arial" w:cs="Arial"/>
          <w:sz w:val="24"/>
          <w:szCs w:val="24"/>
          <w:lang w:val="es-ES"/>
        </w:rPr>
        <w:t>, una</w:t>
      </w:r>
      <w:r w:rsidR="007A612C" w:rsidRPr="007A612C">
        <w:rPr>
          <w:rFonts w:ascii="Arial" w:hAnsi="Arial" w:cs="Arial"/>
          <w:sz w:val="24"/>
          <w:szCs w:val="24"/>
          <w:lang w:val="es-ES"/>
        </w:rPr>
        <w:t xml:space="preserve"> diva del cine </w:t>
      </w:r>
      <w:r w:rsidR="001C587C" w:rsidRPr="007A612C">
        <w:rPr>
          <w:rFonts w:ascii="Arial" w:hAnsi="Arial" w:cs="Arial"/>
          <w:sz w:val="24"/>
          <w:szCs w:val="24"/>
          <w:lang w:val="es-ES"/>
        </w:rPr>
        <w:t>pornográfico, la</w:t>
      </w:r>
      <w:r w:rsidR="007A612C" w:rsidRPr="007A612C">
        <w:rPr>
          <w:rFonts w:ascii="Arial" w:hAnsi="Arial" w:cs="Arial"/>
          <w:sz w:val="24"/>
          <w:szCs w:val="24"/>
          <w:lang w:val="es-ES"/>
        </w:rPr>
        <w:t xml:space="preserve"> cual ofrece pormenores de su vida y de su trabajo.</w:t>
      </w:r>
    </w:p>
    <w:p w:rsidR="001C587C" w:rsidRDefault="00412348" w:rsidP="007A612C">
      <w:pPr>
        <w:spacing w:after="0" w:line="480" w:lineRule="auto"/>
        <w:rPr>
          <w:rFonts w:ascii="Arial" w:hAnsi="Arial" w:cs="Arial"/>
          <w:sz w:val="24"/>
          <w:szCs w:val="24"/>
          <w:lang w:val="es-ES"/>
        </w:rPr>
      </w:pPr>
      <w:r>
        <w:rPr>
          <w:rFonts w:ascii="Arial" w:hAnsi="Arial" w:cs="Arial"/>
          <w:sz w:val="24"/>
          <w:szCs w:val="24"/>
          <w:lang w:val="es-ES"/>
        </w:rPr>
        <w:lastRenderedPageBreak/>
        <w:t xml:space="preserve"> </w:t>
      </w:r>
      <w:r w:rsidR="00714678">
        <w:rPr>
          <w:rFonts w:ascii="Arial" w:hAnsi="Arial" w:cs="Arial"/>
          <w:sz w:val="24"/>
          <w:szCs w:val="24"/>
          <w:lang w:val="es-ES"/>
        </w:rPr>
        <w:t>Se han tenido</w:t>
      </w:r>
      <w:r w:rsidR="007A612C" w:rsidRPr="007A612C">
        <w:rPr>
          <w:rFonts w:ascii="Arial" w:hAnsi="Arial" w:cs="Arial"/>
          <w:sz w:val="24"/>
          <w:szCs w:val="24"/>
          <w:lang w:val="es-ES"/>
        </w:rPr>
        <w:t xml:space="preserve"> en cuenta, para tal fin, los acercamientos teóricos a dichas</w:t>
      </w:r>
      <w:r w:rsidR="00714678">
        <w:rPr>
          <w:rFonts w:ascii="Arial" w:hAnsi="Arial" w:cs="Arial"/>
          <w:sz w:val="24"/>
          <w:szCs w:val="24"/>
          <w:lang w:val="es-ES"/>
        </w:rPr>
        <w:t xml:space="preserve"> cuestiones, los cuales fueron útiles</w:t>
      </w:r>
      <w:r w:rsidR="007A612C" w:rsidRPr="007A612C">
        <w:rPr>
          <w:rFonts w:ascii="Arial" w:hAnsi="Arial" w:cs="Arial"/>
          <w:sz w:val="24"/>
          <w:szCs w:val="24"/>
          <w:lang w:val="es-ES"/>
        </w:rPr>
        <w:t xml:space="preserve"> para consolidar visiones personales aplicadas al estudio de la </w:t>
      </w:r>
      <w:r w:rsidR="000A38FC">
        <w:rPr>
          <w:rFonts w:ascii="Arial" w:hAnsi="Arial" w:cs="Arial"/>
          <w:sz w:val="24"/>
          <w:szCs w:val="24"/>
          <w:lang w:val="es-ES"/>
        </w:rPr>
        <w:t xml:space="preserve">        </w:t>
      </w:r>
      <w:r w:rsidR="006B46F8">
        <w:rPr>
          <w:rFonts w:ascii="Arial" w:hAnsi="Arial" w:cs="Arial"/>
          <w:sz w:val="24"/>
          <w:szCs w:val="24"/>
          <w:lang w:val="es-ES"/>
        </w:rPr>
        <w:t>mencionada obra. Se pudo apreciar</w:t>
      </w:r>
      <w:r w:rsidR="007A612C" w:rsidRPr="007A612C">
        <w:rPr>
          <w:rFonts w:ascii="Arial" w:hAnsi="Arial" w:cs="Arial"/>
          <w:sz w:val="24"/>
          <w:szCs w:val="24"/>
          <w:lang w:val="es-ES"/>
        </w:rPr>
        <w:t xml:space="preserve"> así, gracias al </w:t>
      </w:r>
      <w:r w:rsidR="001C587C" w:rsidRPr="007A612C">
        <w:rPr>
          <w:rFonts w:ascii="Arial" w:hAnsi="Arial" w:cs="Arial"/>
          <w:sz w:val="24"/>
          <w:szCs w:val="24"/>
          <w:lang w:val="es-ES"/>
        </w:rPr>
        <w:t>acercamiento estético</w:t>
      </w:r>
      <w:r w:rsidR="007A612C" w:rsidRPr="007A612C">
        <w:rPr>
          <w:rFonts w:ascii="Arial" w:hAnsi="Arial" w:cs="Arial"/>
          <w:sz w:val="24"/>
          <w:szCs w:val="24"/>
          <w:lang w:val="es-ES"/>
        </w:rPr>
        <w:t xml:space="preserve"> ofrecido por la obra literaria, cómo están de íntimamente ligados ciertos conceptos del orbe de lo erótico, de lo privado; con aquellas otras manifestaciones </w:t>
      </w:r>
      <w:r w:rsidR="001C587C" w:rsidRPr="007A612C">
        <w:rPr>
          <w:rFonts w:ascii="Arial" w:hAnsi="Arial" w:cs="Arial"/>
          <w:sz w:val="24"/>
          <w:szCs w:val="24"/>
          <w:lang w:val="es-ES"/>
        </w:rPr>
        <w:t>de la</w:t>
      </w:r>
      <w:r w:rsidR="007A612C" w:rsidRPr="007A612C">
        <w:rPr>
          <w:rFonts w:ascii="Arial" w:hAnsi="Arial" w:cs="Arial"/>
          <w:sz w:val="24"/>
          <w:szCs w:val="24"/>
          <w:lang w:val="es-ES"/>
        </w:rPr>
        <w:t xml:space="preserve"> vida de cualquier individuo y que inciden potencialmente en su desenvolvimiento como ser humano. </w:t>
      </w:r>
    </w:p>
    <w:p w:rsidR="001C587C" w:rsidRDefault="001C587C" w:rsidP="007A612C">
      <w:pPr>
        <w:spacing w:after="0" w:line="480" w:lineRule="auto"/>
        <w:rPr>
          <w:rFonts w:ascii="Arial" w:hAnsi="Arial" w:cs="Arial"/>
          <w:sz w:val="24"/>
          <w:szCs w:val="24"/>
          <w:lang w:val="es-ES"/>
        </w:rPr>
      </w:pPr>
    </w:p>
    <w:p w:rsidR="007A612C" w:rsidRPr="007A612C" w:rsidRDefault="007A612C" w:rsidP="007A612C">
      <w:pPr>
        <w:spacing w:after="0" w:line="480" w:lineRule="auto"/>
        <w:rPr>
          <w:rFonts w:ascii="Arial" w:hAnsi="Arial" w:cs="Arial"/>
          <w:sz w:val="24"/>
          <w:szCs w:val="24"/>
          <w:lang w:val="es-ES"/>
        </w:rPr>
      </w:pPr>
      <w:r w:rsidRPr="007A612C">
        <w:rPr>
          <w:rFonts w:ascii="Arial" w:hAnsi="Arial" w:cs="Arial"/>
          <w:sz w:val="24"/>
          <w:szCs w:val="24"/>
          <w:lang w:val="es-ES"/>
        </w:rPr>
        <w:t>Pal</w:t>
      </w:r>
      <w:r>
        <w:rPr>
          <w:rFonts w:ascii="Arial" w:hAnsi="Arial" w:cs="Arial"/>
          <w:sz w:val="24"/>
          <w:szCs w:val="24"/>
          <w:lang w:val="es-ES"/>
        </w:rPr>
        <w:t xml:space="preserve">abras clave: erotismo, sexualidad, </w:t>
      </w:r>
      <w:r w:rsidR="00BE4F55">
        <w:rPr>
          <w:rFonts w:ascii="Arial" w:hAnsi="Arial" w:cs="Arial"/>
          <w:sz w:val="24"/>
          <w:szCs w:val="24"/>
          <w:lang w:val="es-ES"/>
        </w:rPr>
        <w:t xml:space="preserve">deseo, obscenidad, </w:t>
      </w:r>
      <w:r>
        <w:rPr>
          <w:rFonts w:ascii="Arial" w:hAnsi="Arial" w:cs="Arial"/>
          <w:sz w:val="24"/>
          <w:szCs w:val="24"/>
          <w:lang w:val="es-ES"/>
        </w:rPr>
        <w:t>pornografía.</w:t>
      </w:r>
    </w:p>
    <w:p w:rsidR="008210C4" w:rsidRDefault="008210C4" w:rsidP="00572B08">
      <w:pPr>
        <w:spacing w:after="0" w:line="480" w:lineRule="auto"/>
        <w:rPr>
          <w:rFonts w:ascii="Arial" w:hAnsi="Arial" w:cs="Arial"/>
          <w:sz w:val="24"/>
          <w:szCs w:val="24"/>
          <w:lang w:val="es-ES"/>
        </w:rPr>
      </w:pPr>
    </w:p>
    <w:p w:rsidR="00714678" w:rsidRPr="007A612C" w:rsidRDefault="00714678" w:rsidP="00572B08">
      <w:pPr>
        <w:spacing w:after="0" w:line="480" w:lineRule="auto"/>
        <w:rPr>
          <w:rFonts w:ascii="Arial" w:hAnsi="Arial" w:cs="Arial"/>
          <w:sz w:val="24"/>
          <w:szCs w:val="24"/>
          <w:lang w:val="es-ES"/>
        </w:rPr>
      </w:pPr>
    </w:p>
    <w:p w:rsidR="009F403F" w:rsidRPr="006B2F7C" w:rsidRDefault="009F403F" w:rsidP="00572B08">
      <w:pPr>
        <w:spacing w:after="0" w:line="480" w:lineRule="auto"/>
        <w:rPr>
          <w:rFonts w:ascii="Arial" w:hAnsi="Arial" w:cs="Arial"/>
          <w:sz w:val="24"/>
          <w:szCs w:val="24"/>
        </w:rPr>
      </w:pPr>
    </w:p>
    <w:p w:rsidR="008210C4" w:rsidRPr="00714678" w:rsidRDefault="008210C4" w:rsidP="00572B08">
      <w:pPr>
        <w:spacing w:after="0" w:line="480" w:lineRule="auto"/>
        <w:rPr>
          <w:rFonts w:ascii="Arial" w:hAnsi="Arial" w:cs="Arial"/>
          <w:b/>
          <w:sz w:val="24"/>
          <w:szCs w:val="24"/>
          <w:lang w:val="en-US"/>
        </w:rPr>
      </w:pPr>
      <w:r w:rsidRPr="00714678">
        <w:rPr>
          <w:rFonts w:ascii="Arial" w:hAnsi="Arial" w:cs="Arial"/>
          <w:b/>
          <w:sz w:val="24"/>
          <w:szCs w:val="24"/>
          <w:lang w:val="en-US"/>
        </w:rPr>
        <w:t>Abstract</w:t>
      </w:r>
    </w:p>
    <w:p w:rsidR="00714678" w:rsidRPr="00714678" w:rsidRDefault="00714678" w:rsidP="00714678">
      <w:pPr>
        <w:spacing w:after="0" w:line="480" w:lineRule="auto"/>
        <w:rPr>
          <w:rFonts w:ascii="Arial" w:hAnsi="Arial" w:cs="Arial"/>
          <w:sz w:val="24"/>
          <w:szCs w:val="24"/>
          <w:lang w:val="en-US"/>
        </w:rPr>
      </w:pPr>
      <w:r w:rsidRPr="00714678">
        <w:rPr>
          <w:rFonts w:ascii="Arial" w:hAnsi="Arial" w:cs="Arial"/>
          <w:sz w:val="24"/>
          <w:szCs w:val="24"/>
          <w:lang w:val="en-US"/>
        </w:rPr>
        <w:t>This study aims at analyzing the role of eroticism in the novel “</w:t>
      </w:r>
      <w:proofErr w:type="spellStart"/>
      <w:r w:rsidRPr="00714678">
        <w:rPr>
          <w:rFonts w:ascii="Arial" w:hAnsi="Arial" w:cs="Arial"/>
          <w:sz w:val="24"/>
          <w:szCs w:val="24"/>
          <w:lang w:val="en-US"/>
        </w:rPr>
        <w:t>Necrópolis</w:t>
      </w:r>
      <w:proofErr w:type="spellEnd"/>
      <w:r w:rsidRPr="00714678">
        <w:rPr>
          <w:rFonts w:ascii="Arial" w:hAnsi="Arial" w:cs="Arial"/>
          <w:sz w:val="24"/>
          <w:szCs w:val="24"/>
          <w:lang w:val="en-US"/>
        </w:rPr>
        <w:t xml:space="preserve">” written by Santiago </w:t>
      </w:r>
      <w:proofErr w:type="spellStart"/>
      <w:r w:rsidRPr="00714678">
        <w:rPr>
          <w:rFonts w:ascii="Arial" w:hAnsi="Arial" w:cs="Arial"/>
          <w:sz w:val="24"/>
          <w:szCs w:val="24"/>
          <w:lang w:val="en-US"/>
        </w:rPr>
        <w:t>Gamboa</w:t>
      </w:r>
      <w:proofErr w:type="spellEnd"/>
      <w:r w:rsidRPr="00714678">
        <w:rPr>
          <w:rFonts w:ascii="Arial" w:hAnsi="Arial" w:cs="Arial"/>
          <w:sz w:val="24"/>
          <w:szCs w:val="24"/>
          <w:lang w:val="en-US"/>
        </w:rPr>
        <w:t xml:space="preserve">, a writer from Bogotá, Colombia. Therefore, some theoretical support was examined in order to clarify key concepts about eroticism. In this regard, the definitions provided by George </w:t>
      </w:r>
      <w:proofErr w:type="spellStart"/>
      <w:r w:rsidRPr="00714678">
        <w:rPr>
          <w:rFonts w:ascii="Arial" w:hAnsi="Arial" w:cs="Arial"/>
          <w:sz w:val="24"/>
          <w:szCs w:val="24"/>
          <w:lang w:val="en-US"/>
        </w:rPr>
        <w:t>Bataille</w:t>
      </w:r>
      <w:proofErr w:type="spellEnd"/>
      <w:r w:rsidRPr="00714678">
        <w:rPr>
          <w:rFonts w:ascii="Arial" w:hAnsi="Arial" w:cs="Arial"/>
          <w:sz w:val="24"/>
          <w:szCs w:val="24"/>
          <w:lang w:val="en-US"/>
        </w:rPr>
        <w:t>, Octavio Paz and Michel Foucault in their work Eroticism, The Double Flame, and History of Sexuality were mainly taken into account to conduct the present work.</w:t>
      </w:r>
    </w:p>
    <w:p w:rsidR="00714678" w:rsidRPr="00714678" w:rsidRDefault="00714678" w:rsidP="00714678">
      <w:pPr>
        <w:spacing w:after="0" w:line="480" w:lineRule="auto"/>
        <w:rPr>
          <w:rFonts w:ascii="Arial" w:hAnsi="Arial" w:cs="Arial"/>
          <w:sz w:val="24"/>
          <w:szCs w:val="24"/>
          <w:lang w:val="en-US"/>
        </w:rPr>
      </w:pPr>
      <w:r w:rsidRPr="00714678">
        <w:rPr>
          <w:rFonts w:ascii="Arial" w:hAnsi="Arial" w:cs="Arial"/>
          <w:sz w:val="24"/>
          <w:szCs w:val="24"/>
          <w:lang w:val="en-US"/>
        </w:rPr>
        <w:t xml:space="preserve">Initially, the author Santiago </w:t>
      </w:r>
      <w:proofErr w:type="spellStart"/>
      <w:r w:rsidRPr="00714678">
        <w:rPr>
          <w:rFonts w:ascii="Arial" w:hAnsi="Arial" w:cs="Arial"/>
          <w:sz w:val="24"/>
          <w:szCs w:val="24"/>
          <w:lang w:val="en-US"/>
        </w:rPr>
        <w:t>Gamboa</w:t>
      </w:r>
      <w:proofErr w:type="spellEnd"/>
      <w:r w:rsidRPr="00714678">
        <w:rPr>
          <w:rFonts w:ascii="Arial" w:hAnsi="Arial" w:cs="Arial"/>
          <w:sz w:val="24"/>
          <w:szCs w:val="24"/>
          <w:lang w:val="en-US"/>
        </w:rPr>
        <w:t xml:space="preserve"> is introduced with his most outstanding biographical facts, placing his narrative universe in the context of contemporary Latin American literature. After that, the document shows a critical review of the novel "</w:t>
      </w:r>
      <w:proofErr w:type="spellStart"/>
      <w:r w:rsidRPr="00714678">
        <w:rPr>
          <w:rFonts w:ascii="Arial" w:hAnsi="Arial" w:cs="Arial"/>
          <w:sz w:val="24"/>
          <w:szCs w:val="24"/>
          <w:lang w:val="en-US"/>
        </w:rPr>
        <w:t>Necrópolis</w:t>
      </w:r>
      <w:proofErr w:type="spellEnd"/>
      <w:r w:rsidRPr="00714678">
        <w:rPr>
          <w:rFonts w:ascii="Arial" w:hAnsi="Arial" w:cs="Arial"/>
          <w:sz w:val="24"/>
          <w:szCs w:val="24"/>
          <w:lang w:val="en-US"/>
        </w:rPr>
        <w:t>", assessing its scope and contributions to the national narrative. Finally, the study focuses on the way in which eroticism is addressed in two chapters that were taken to provide the reader with clear examples of the main concept.</w:t>
      </w:r>
    </w:p>
    <w:p w:rsidR="00714678" w:rsidRDefault="00714678" w:rsidP="00714678">
      <w:pPr>
        <w:spacing w:after="0" w:line="480" w:lineRule="auto"/>
        <w:rPr>
          <w:rFonts w:ascii="Arial" w:hAnsi="Arial" w:cs="Arial"/>
          <w:sz w:val="24"/>
          <w:szCs w:val="24"/>
          <w:lang w:val="en-US"/>
        </w:rPr>
      </w:pPr>
    </w:p>
    <w:p w:rsidR="00714678" w:rsidRDefault="00714678" w:rsidP="00714678">
      <w:pPr>
        <w:spacing w:after="0" w:line="480" w:lineRule="auto"/>
        <w:rPr>
          <w:rFonts w:ascii="Arial" w:hAnsi="Arial" w:cs="Arial"/>
          <w:sz w:val="24"/>
          <w:szCs w:val="24"/>
          <w:lang w:val="en-US"/>
        </w:rPr>
      </w:pPr>
    </w:p>
    <w:p w:rsidR="00714678" w:rsidRPr="00714678" w:rsidRDefault="00714678" w:rsidP="00714678">
      <w:pPr>
        <w:spacing w:after="0" w:line="480" w:lineRule="auto"/>
        <w:rPr>
          <w:rFonts w:ascii="Arial" w:hAnsi="Arial" w:cs="Arial"/>
          <w:sz w:val="24"/>
          <w:szCs w:val="24"/>
          <w:lang w:val="en-US"/>
        </w:rPr>
      </w:pPr>
      <w:r w:rsidRPr="00714678">
        <w:rPr>
          <w:rFonts w:ascii="Arial" w:hAnsi="Arial" w:cs="Arial"/>
          <w:sz w:val="24"/>
          <w:szCs w:val="24"/>
          <w:lang w:val="en-US"/>
        </w:rPr>
        <w:t xml:space="preserve">The first chapter is entitled "The Survivor", it tells the story of a businessman called </w:t>
      </w:r>
      <w:proofErr w:type="spellStart"/>
      <w:r w:rsidRPr="00714678">
        <w:rPr>
          <w:rFonts w:ascii="Arial" w:hAnsi="Arial" w:cs="Arial"/>
          <w:sz w:val="24"/>
          <w:szCs w:val="24"/>
          <w:lang w:val="en-US"/>
        </w:rPr>
        <w:t>Moisés</w:t>
      </w:r>
      <w:proofErr w:type="spellEnd"/>
      <w:r w:rsidRPr="00714678">
        <w:rPr>
          <w:rFonts w:ascii="Arial" w:hAnsi="Arial" w:cs="Arial"/>
          <w:sz w:val="24"/>
          <w:szCs w:val="24"/>
          <w:lang w:val="en-US"/>
        </w:rPr>
        <w:t xml:space="preserve"> Kaplan. The chapter clearly exhibits narrative strategies used to address the concept of desire and its variables; the other chapter is entitled "Garden of rare flowers", a first-person narration by Sabina </w:t>
      </w:r>
      <w:proofErr w:type="spellStart"/>
      <w:r w:rsidRPr="00714678">
        <w:rPr>
          <w:rFonts w:ascii="Arial" w:hAnsi="Arial" w:cs="Arial"/>
          <w:sz w:val="24"/>
          <w:szCs w:val="24"/>
          <w:lang w:val="en-US"/>
        </w:rPr>
        <w:t>Vedovelli</w:t>
      </w:r>
      <w:proofErr w:type="spellEnd"/>
      <w:r w:rsidRPr="00714678">
        <w:rPr>
          <w:rFonts w:ascii="Arial" w:hAnsi="Arial" w:cs="Arial"/>
          <w:sz w:val="24"/>
          <w:szCs w:val="24"/>
          <w:lang w:val="en-US"/>
        </w:rPr>
        <w:t>, a pornographic film diva, who offers details of her life and work.</w:t>
      </w:r>
    </w:p>
    <w:p w:rsidR="00714678" w:rsidRPr="00714678" w:rsidRDefault="00714678" w:rsidP="00714678">
      <w:pPr>
        <w:spacing w:after="0" w:line="480" w:lineRule="auto"/>
        <w:rPr>
          <w:rFonts w:ascii="Arial" w:hAnsi="Arial" w:cs="Arial"/>
          <w:sz w:val="24"/>
          <w:szCs w:val="24"/>
          <w:lang w:val="en-US"/>
        </w:rPr>
      </w:pPr>
      <w:r w:rsidRPr="00714678">
        <w:rPr>
          <w:rFonts w:ascii="Arial" w:hAnsi="Arial" w:cs="Arial"/>
          <w:sz w:val="24"/>
          <w:szCs w:val="24"/>
          <w:lang w:val="en-US"/>
        </w:rPr>
        <w:t xml:space="preserve">Theoretical approaches regarding the main topic of this study have been taken into account, they have served to consolidate personal visions applied to the study of the aforementioned work. Thus, thanks to the aesthetic approach offered by the literary work, it is possible to appreciate how certain concepts of the orb of the erudition and the privacy are intimately linked with those other dimensions of any individual and how they potentially might affect people’s interactions. </w:t>
      </w:r>
    </w:p>
    <w:p w:rsidR="00714678" w:rsidRPr="00714678" w:rsidRDefault="00714678" w:rsidP="00714678">
      <w:pPr>
        <w:spacing w:after="0" w:line="480" w:lineRule="auto"/>
        <w:rPr>
          <w:rFonts w:ascii="Arial" w:hAnsi="Arial" w:cs="Arial"/>
          <w:sz w:val="24"/>
          <w:szCs w:val="24"/>
          <w:lang w:val="en-US"/>
        </w:rPr>
      </w:pPr>
      <w:r w:rsidRPr="00714678">
        <w:rPr>
          <w:rFonts w:ascii="Arial" w:hAnsi="Arial" w:cs="Arial"/>
          <w:sz w:val="24"/>
          <w:szCs w:val="24"/>
          <w:lang w:val="en-US"/>
        </w:rPr>
        <w:t> </w:t>
      </w:r>
    </w:p>
    <w:p w:rsidR="00714678" w:rsidRPr="00714678" w:rsidRDefault="00714678" w:rsidP="00714678">
      <w:pPr>
        <w:spacing w:after="0" w:line="480" w:lineRule="auto"/>
        <w:rPr>
          <w:rFonts w:ascii="Arial" w:hAnsi="Arial" w:cs="Arial"/>
          <w:sz w:val="24"/>
          <w:szCs w:val="24"/>
          <w:lang w:val="en-US"/>
        </w:rPr>
      </w:pPr>
      <w:r w:rsidRPr="00714678">
        <w:rPr>
          <w:rFonts w:ascii="Arial" w:hAnsi="Arial" w:cs="Arial"/>
          <w:sz w:val="24"/>
          <w:szCs w:val="24"/>
          <w:lang w:val="en-US"/>
        </w:rPr>
        <w:t>Keywords: eroticism, sexuality, desire, obscenity, pornography.</w:t>
      </w:r>
    </w:p>
    <w:p w:rsidR="00714678" w:rsidRDefault="00714678" w:rsidP="00714678">
      <w:pPr>
        <w:spacing w:after="0" w:line="480" w:lineRule="auto"/>
        <w:rPr>
          <w:rFonts w:ascii="Arial" w:hAnsi="Arial" w:cs="Arial"/>
          <w:sz w:val="24"/>
          <w:szCs w:val="24"/>
          <w:lang w:val="en-US"/>
        </w:rPr>
      </w:pPr>
    </w:p>
    <w:p w:rsidR="00714678" w:rsidRDefault="00714678" w:rsidP="00714678">
      <w:pPr>
        <w:spacing w:after="0" w:line="480" w:lineRule="auto"/>
        <w:rPr>
          <w:rFonts w:ascii="Arial" w:hAnsi="Arial" w:cs="Arial"/>
          <w:sz w:val="24"/>
          <w:szCs w:val="24"/>
          <w:lang w:val="en-US"/>
        </w:rPr>
      </w:pPr>
    </w:p>
    <w:p w:rsidR="00714678" w:rsidRDefault="00714678" w:rsidP="00714678">
      <w:pPr>
        <w:spacing w:after="0" w:line="480" w:lineRule="auto"/>
        <w:rPr>
          <w:rFonts w:ascii="Arial" w:hAnsi="Arial" w:cs="Arial"/>
          <w:sz w:val="24"/>
          <w:szCs w:val="24"/>
          <w:lang w:val="en-US"/>
        </w:rPr>
      </w:pPr>
    </w:p>
    <w:p w:rsidR="00714678" w:rsidRDefault="00714678" w:rsidP="00714678">
      <w:pPr>
        <w:spacing w:after="0" w:line="480" w:lineRule="auto"/>
        <w:rPr>
          <w:rFonts w:ascii="Arial" w:hAnsi="Arial" w:cs="Arial"/>
          <w:sz w:val="24"/>
          <w:szCs w:val="24"/>
          <w:lang w:val="en-US"/>
        </w:rPr>
      </w:pPr>
    </w:p>
    <w:p w:rsidR="00714678" w:rsidRDefault="00714678" w:rsidP="00714678">
      <w:pPr>
        <w:spacing w:after="0" w:line="480" w:lineRule="auto"/>
        <w:rPr>
          <w:rFonts w:ascii="Arial" w:hAnsi="Arial" w:cs="Arial"/>
          <w:sz w:val="24"/>
          <w:szCs w:val="24"/>
          <w:lang w:val="en-US"/>
        </w:rPr>
      </w:pPr>
    </w:p>
    <w:p w:rsidR="00714678" w:rsidRDefault="00714678" w:rsidP="00714678">
      <w:pPr>
        <w:spacing w:after="0" w:line="480" w:lineRule="auto"/>
        <w:rPr>
          <w:rFonts w:ascii="Arial" w:hAnsi="Arial" w:cs="Arial"/>
          <w:sz w:val="24"/>
          <w:szCs w:val="24"/>
          <w:lang w:val="en-US"/>
        </w:rPr>
      </w:pPr>
    </w:p>
    <w:p w:rsidR="00714678" w:rsidRPr="00714678" w:rsidRDefault="00714678" w:rsidP="00714678">
      <w:pPr>
        <w:spacing w:after="0" w:line="480" w:lineRule="auto"/>
        <w:rPr>
          <w:rFonts w:ascii="Arial" w:hAnsi="Arial" w:cs="Arial"/>
          <w:sz w:val="24"/>
          <w:szCs w:val="24"/>
          <w:lang w:val="en-US"/>
        </w:rPr>
      </w:pPr>
    </w:p>
    <w:p w:rsidR="00714678" w:rsidRDefault="00714678" w:rsidP="00572B08">
      <w:pPr>
        <w:spacing w:after="0" w:line="480" w:lineRule="auto"/>
        <w:rPr>
          <w:rFonts w:ascii="Arial" w:hAnsi="Arial" w:cs="Arial"/>
          <w:sz w:val="24"/>
          <w:szCs w:val="24"/>
          <w:lang w:val="en-US"/>
        </w:rPr>
      </w:pPr>
    </w:p>
    <w:p w:rsidR="00BD272A" w:rsidRPr="004A1C07" w:rsidRDefault="00BD272A" w:rsidP="00572B08">
      <w:pPr>
        <w:spacing w:after="0" w:line="480" w:lineRule="auto"/>
        <w:rPr>
          <w:rFonts w:ascii="Arial" w:hAnsi="Arial" w:cs="Arial"/>
          <w:sz w:val="24"/>
          <w:szCs w:val="24"/>
          <w:lang w:val="en-US"/>
        </w:rPr>
      </w:pPr>
    </w:p>
    <w:p w:rsidR="008210C4" w:rsidRPr="006B2F7C" w:rsidRDefault="008210C4" w:rsidP="00572B08">
      <w:pPr>
        <w:spacing w:after="0" w:line="480" w:lineRule="auto"/>
        <w:rPr>
          <w:rFonts w:ascii="Arial" w:hAnsi="Arial" w:cs="Arial"/>
          <w:sz w:val="24"/>
          <w:szCs w:val="24"/>
          <w:lang w:val="en-US"/>
        </w:rPr>
      </w:pPr>
    </w:p>
    <w:p w:rsidR="009363DD" w:rsidRPr="006B2F7C" w:rsidRDefault="00C12A14" w:rsidP="00C12A14">
      <w:pPr>
        <w:spacing w:line="480" w:lineRule="auto"/>
        <w:jc w:val="center"/>
        <w:rPr>
          <w:rFonts w:ascii="Arial" w:hAnsi="Arial" w:cs="Arial"/>
          <w:b/>
          <w:sz w:val="24"/>
          <w:szCs w:val="24"/>
        </w:rPr>
      </w:pPr>
      <w:r w:rsidRPr="006B2F7C">
        <w:rPr>
          <w:rFonts w:ascii="Arial" w:hAnsi="Arial" w:cs="Arial"/>
          <w:b/>
          <w:sz w:val="24"/>
          <w:szCs w:val="24"/>
        </w:rPr>
        <w:t>EL EROTISMO EN LA NOVELA “NECRÒPOLIS” DE SANTIAGO GAMBOA</w:t>
      </w:r>
    </w:p>
    <w:p w:rsidR="009363DD" w:rsidRPr="006B2F7C" w:rsidRDefault="009363DD" w:rsidP="00572B08">
      <w:pPr>
        <w:spacing w:line="480" w:lineRule="auto"/>
        <w:jc w:val="both"/>
        <w:rPr>
          <w:rFonts w:ascii="Arial" w:hAnsi="Arial" w:cs="Arial"/>
          <w:sz w:val="24"/>
          <w:szCs w:val="24"/>
        </w:rPr>
      </w:pPr>
    </w:p>
    <w:p w:rsidR="00414703" w:rsidRPr="006B2F7C" w:rsidRDefault="003D3506" w:rsidP="00572B08">
      <w:pPr>
        <w:spacing w:line="480" w:lineRule="auto"/>
        <w:jc w:val="both"/>
        <w:rPr>
          <w:rFonts w:ascii="Arial" w:hAnsi="Arial" w:cs="Arial"/>
          <w:b/>
          <w:sz w:val="24"/>
          <w:szCs w:val="24"/>
        </w:rPr>
      </w:pPr>
      <w:r w:rsidRPr="006B2F7C">
        <w:rPr>
          <w:rFonts w:ascii="Arial" w:hAnsi="Arial" w:cs="Arial"/>
          <w:b/>
          <w:sz w:val="24"/>
          <w:szCs w:val="24"/>
        </w:rPr>
        <w:t xml:space="preserve">Introducción </w:t>
      </w:r>
    </w:p>
    <w:p w:rsidR="001D010C" w:rsidRDefault="007A612C" w:rsidP="001D010C">
      <w:pPr>
        <w:spacing w:line="480" w:lineRule="auto"/>
        <w:ind w:firstLine="567"/>
        <w:jc w:val="both"/>
        <w:rPr>
          <w:rFonts w:ascii="Arial" w:hAnsi="Arial" w:cs="Arial"/>
          <w:sz w:val="24"/>
          <w:szCs w:val="24"/>
          <w:lang w:val="es-ES"/>
        </w:rPr>
      </w:pPr>
      <w:r w:rsidRPr="007A612C">
        <w:rPr>
          <w:rFonts w:ascii="Arial" w:hAnsi="Arial" w:cs="Arial"/>
          <w:sz w:val="24"/>
          <w:szCs w:val="24"/>
          <w:lang w:val="es-ES"/>
        </w:rPr>
        <w:t xml:space="preserve">  </w:t>
      </w:r>
      <w:r w:rsidR="00660D7A">
        <w:rPr>
          <w:rFonts w:ascii="Arial" w:hAnsi="Arial" w:cs="Arial"/>
          <w:sz w:val="24"/>
          <w:szCs w:val="24"/>
          <w:lang w:val="es-ES"/>
        </w:rPr>
        <w:t xml:space="preserve"> </w:t>
      </w:r>
      <w:r w:rsidRPr="007A612C">
        <w:rPr>
          <w:rFonts w:ascii="Arial" w:hAnsi="Arial" w:cs="Arial"/>
          <w:sz w:val="24"/>
          <w:szCs w:val="24"/>
          <w:lang w:val="es-ES"/>
        </w:rPr>
        <w:t xml:space="preserve"> Dentro de las múltiples dimensiones en que es posible un acercamiento a la naturaleza del hombre (ética, política, espiritual, social, económica, estética, psicológica, antropológica, cultural, etc.), hay una sobre la que, como en acuerdo tácito, no se ha llegado a descorrer enteramente el velo de Maya</w:t>
      </w:r>
      <w:r w:rsidR="001C587C">
        <w:rPr>
          <w:rFonts w:ascii="Arial" w:hAnsi="Arial" w:cs="Arial"/>
          <w:sz w:val="24"/>
          <w:szCs w:val="24"/>
          <w:lang w:val="es-ES"/>
        </w:rPr>
        <w:t xml:space="preserve">, siempre ha estado como </w:t>
      </w:r>
      <w:r w:rsidR="00660D7A">
        <w:rPr>
          <w:rFonts w:ascii="Arial" w:hAnsi="Arial" w:cs="Arial"/>
          <w:sz w:val="24"/>
          <w:szCs w:val="24"/>
          <w:lang w:val="es-ES"/>
        </w:rPr>
        <w:t xml:space="preserve">medio </w:t>
      </w:r>
      <w:r w:rsidR="001C587C">
        <w:rPr>
          <w:rFonts w:ascii="Arial" w:hAnsi="Arial" w:cs="Arial"/>
          <w:sz w:val="24"/>
          <w:szCs w:val="24"/>
          <w:lang w:val="es-ES"/>
        </w:rPr>
        <w:t>oculta</w:t>
      </w:r>
      <w:r w:rsidR="00660D7A">
        <w:rPr>
          <w:rFonts w:ascii="Arial" w:hAnsi="Arial" w:cs="Arial"/>
          <w:sz w:val="24"/>
          <w:szCs w:val="24"/>
          <w:lang w:val="es-ES"/>
        </w:rPr>
        <w:t>, ya sea</w:t>
      </w:r>
      <w:r w:rsidR="001C587C">
        <w:rPr>
          <w:rFonts w:ascii="Arial" w:hAnsi="Arial" w:cs="Arial"/>
          <w:sz w:val="24"/>
          <w:szCs w:val="24"/>
          <w:lang w:val="es-ES"/>
        </w:rPr>
        <w:t xml:space="preserve"> por</w:t>
      </w:r>
      <w:r w:rsidR="00AE30EB">
        <w:rPr>
          <w:rFonts w:ascii="Arial" w:hAnsi="Arial" w:cs="Arial"/>
          <w:sz w:val="24"/>
          <w:szCs w:val="24"/>
          <w:lang w:val="es-ES"/>
        </w:rPr>
        <w:t xml:space="preserve"> el tabú o por falta de interés, ya sea por no manejar con altura tan espinoso tema y caer en la vulgaridad, en la ramplonería. E</w:t>
      </w:r>
      <w:r w:rsidRPr="007A612C">
        <w:rPr>
          <w:rFonts w:ascii="Arial" w:hAnsi="Arial" w:cs="Arial"/>
          <w:sz w:val="24"/>
          <w:szCs w:val="24"/>
          <w:lang w:val="es-ES"/>
        </w:rPr>
        <w:t>sta dimensión corresponde a la erótica del ser humano</w:t>
      </w:r>
      <w:r w:rsidR="001C587C">
        <w:rPr>
          <w:rFonts w:ascii="Arial" w:hAnsi="Arial" w:cs="Arial"/>
          <w:sz w:val="24"/>
          <w:szCs w:val="24"/>
          <w:lang w:val="es-ES"/>
        </w:rPr>
        <w:t>, la responsable de entronar el aspecto básico de una sexualidad cuyo fin primordial</w:t>
      </w:r>
      <w:r w:rsidR="00AE30EB">
        <w:rPr>
          <w:rFonts w:ascii="Arial" w:hAnsi="Arial" w:cs="Arial"/>
          <w:sz w:val="24"/>
          <w:szCs w:val="24"/>
          <w:lang w:val="es-ES"/>
        </w:rPr>
        <w:t xml:space="preserve"> es el de la reproducción y,</w:t>
      </w:r>
      <w:r w:rsidR="001C587C">
        <w:rPr>
          <w:rFonts w:ascii="Arial" w:hAnsi="Arial" w:cs="Arial"/>
          <w:sz w:val="24"/>
          <w:szCs w:val="24"/>
          <w:lang w:val="es-ES"/>
        </w:rPr>
        <w:t xml:space="preserve"> por otro lado, el de la satisfacción del goce sexual erótico, propio de la libertad humana.</w:t>
      </w:r>
    </w:p>
    <w:p w:rsidR="007A612C" w:rsidRPr="007A612C" w:rsidRDefault="007A612C" w:rsidP="001D010C">
      <w:pPr>
        <w:spacing w:line="480" w:lineRule="auto"/>
        <w:jc w:val="both"/>
        <w:rPr>
          <w:rFonts w:ascii="Arial" w:hAnsi="Arial" w:cs="Arial"/>
          <w:sz w:val="24"/>
          <w:szCs w:val="24"/>
          <w:lang w:val="es-ES"/>
        </w:rPr>
      </w:pPr>
      <w:r w:rsidRPr="007A612C">
        <w:rPr>
          <w:rFonts w:ascii="Arial" w:hAnsi="Arial" w:cs="Arial"/>
          <w:sz w:val="24"/>
          <w:szCs w:val="24"/>
          <w:lang w:val="es-ES"/>
        </w:rPr>
        <w:t>El erotismo como tema central de nuestras letras aún está esperando por su obra fundamental, esclarecedora, de valor trascendental</w:t>
      </w:r>
      <w:r w:rsidR="00576D04">
        <w:rPr>
          <w:rFonts w:ascii="Arial" w:hAnsi="Arial" w:cs="Arial"/>
          <w:sz w:val="24"/>
          <w:szCs w:val="24"/>
          <w:lang w:val="es-ES"/>
        </w:rPr>
        <w:t xml:space="preserve">, que propicie la reflexión en torno al problema de lo sexual, en la que no se use como ejemplo de conductas periféricas o como manifestación de </w:t>
      </w:r>
      <w:proofErr w:type="spellStart"/>
      <w:r w:rsidR="00576D04">
        <w:rPr>
          <w:rFonts w:ascii="Arial" w:hAnsi="Arial" w:cs="Arial"/>
          <w:sz w:val="24"/>
          <w:szCs w:val="24"/>
          <w:lang w:val="es-ES"/>
        </w:rPr>
        <w:t>patías</w:t>
      </w:r>
      <w:proofErr w:type="spellEnd"/>
      <w:r w:rsidR="00576D04">
        <w:rPr>
          <w:rFonts w:ascii="Arial" w:hAnsi="Arial" w:cs="Arial"/>
          <w:sz w:val="24"/>
          <w:szCs w:val="24"/>
          <w:lang w:val="es-ES"/>
        </w:rPr>
        <w:t xml:space="preserve"> o desordenes sexuales</w:t>
      </w:r>
      <w:r w:rsidRPr="007A612C">
        <w:rPr>
          <w:rFonts w:ascii="Arial" w:hAnsi="Arial" w:cs="Arial"/>
          <w:sz w:val="24"/>
          <w:szCs w:val="24"/>
          <w:lang w:val="es-ES"/>
        </w:rPr>
        <w:t>. Es cierto que en la literatura colombiana hay autores que tratan el contenido erótico-sexual en algún momento de sus obras</w:t>
      </w:r>
      <w:r w:rsidR="00576D04">
        <w:rPr>
          <w:rFonts w:ascii="Arial" w:hAnsi="Arial" w:cs="Arial"/>
          <w:sz w:val="24"/>
          <w:szCs w:val="24"/>
          <w:lang w:val="es-ES"/>
        </w:rPr>
        <w:t xml:space="preserve"> (Vargas Vila, Mejía Vallejo, García Márquez, F. Vallejo, Mutis, </w:t>
      </w:r>
      <w:r w:rsidR="00AE30EB">
        <w:rPr>
          <w:rFonts w:ascii="Arial" w:hAnsi="Arial" w:cs="Arial"/>
          <w:sz w:val="24"/>
          <w:szCs w:val="24"/>
          <w:lang w:val="es-ES"/>
        </w:rPr>
        <w:t>Aguilera</w:t>
      </w:r>
      <w:r w:rsidR="00576D04">
        <w:rPr>
          <w:rFonts w:ascii="Arial" w:hAnsi="Arial" w:cs="Arial"/>
          <w:sz w:val="24"/>
          <w:szCs w:val="24"/>
          <w:lang w:val="es-ES"/>
        </w:rPr>
        <w:t xml:space="preserve"> </w:t>
      </w:r>
      <w:proofErr w:type="spellStart"/>
      <w:r w:rsidR="00576D04">
        <w:rPr>
          <w:rFonts w:ascii="Arial" w:hAnsi="Arial" w:cs="Arial"/>
          <w:sz w:val="24"/>
          <w:szCs w:val="24"/>
          <w:lang w:val="es-ES"/>
        </w:rPr>
        <w:t>Garramuño</w:t>
      </w:r>
      <w:proofErr w:type="spellEnd"/>
      <w:r w:rsidR="00576D04">
        <w:rPr>
          <w:rFonts w:ascii="Arial" w:hAnsi="Arial" w:cs="Arial"/>
          <w:sz w:val="24"/>
          <w:szCs w:val="24"/>
          <w:lang w:val="es-ES"/>
        </w:rPr>
        <w:t xml:space="preserve"> Medina Reyes, Mejía Ri</w:t>
      </w:r>
      <w:r w:rsidR="00AE30EB">
        <w:rPr>
          <w:rFonts w:ascii="Arial" w:hAnsi="Arial" w:cs="Arial"/>
          <w:sz w:val="24"/>
          <w:szCs w:val="24"/>
          <w:lang w:val="es-ES"/>
        </w:rPr>
        <w:t xml:space="preserve">vera, Mendoza, por citar </w:t>
      </w:r>
      <w:r w:rsidR="00576D04">
        <w:rPr>
          <w:rFonts w:ascii="Arial" w:hAnsi="Arial" w:cs="Arial"/>
          <w:sz w:val="24"/>
          <w:szCs w:val="24"/>
          <w:lang w:val="es-ES"/>
        </w:rPr>
        <w:t xml:space="preserve"> nombres emblemáticos)</w:t>
      </w:r>
      <w:r w:rsidRPr="007A612C">
        <w:rPr>
          <w:rFonts w:ascii="Arial" w:hAnsi="Arial" w:cs="Arial"/>
          <w:sz w:val="24"/>
          <w:szCs w:val="24"/>
          <w:lang w:val="es-ES"/>
        </w:rPr>
        <w:t xml:space="preserve">, algunos con un sentido agudo, pero lo hacen de forma tangencial, no como centro problemático a dilucidar, y menos, como horizonte a ensanchar con un estudio serio y aplicado de una </w:t>
      </w:r>
      <w:r w:rsidRPr="007A612C">
        <w:rPr>
          <w:rFonts w:ascii="Arial" w:hAnsi="Arial" w:cs="Arial"/>
          <w:sz w:val="24"/>
          <w:szCs w:val="24"/>
          <w:lang w:val="es-ES"/>
        </w:rPr>
        <w:lastRenderedPageBreak/>
        <w:t xml:space="preserve">de las cuestiones vitales en la vida de cualquier persona. Este acercamiento siempre ha estado vigilado por la censura, no sólo editorial, sino por la pública y social, que no ven con buenos ojos el acercamiento directo que puede hacer la literatura sobre las manifestaciones íntimas-eróticas entre los seres. Censura que, apoyada por una tradición conservadora y de doble moral, como la mayoría de la sociedad colombiana, aprovecha su candidez conceptual tornando obsceno y pornográfico cualquier acercamiento al hecho natural y de goce del erotismo. </w:t>
      </w:r>
    </w:p>
    <w:p w:rsidR="007A612C" w:rsidRPr="007A612C" w:rsidRDefault="007A612C" w:rsidP="001D010C">
      <w:pPr>
        <w:spacing w:line="480" w:lineRule="auto"/>
        <w:jc w:val="both"/>
        <w:rPr>
          <w:rFonts w:ascii="Arial" w:hAnsi="Arial" w:cs="Arial"/>
          <w:sz w:val="24"/>
          <w:szCs w:val="24"/>
          <w:lang w:val="es-ES"/>
        </w:rPr>
      </w:pPr>
      <w:r w:rsidRPr="007A612C">
        <w:rPr>
          <w:rFonts w:ascii="Arial" w:hAnsi="Arial" w:cs="Arial"/>
          <w:sz w:val="24"/>
          <w:szCs w:val="24"/>
          <w:lang w:val="es-ES"/>
        </w:rPr>
        <w:t xml:space="preserve">En Colombia parece que los escritores estuvieran abocados a trabajar el problema insoslayable de la violencia, haciendo que giren sobre él, único centro posible, todas las demás manifestaciones e intereses de un pueblo ya cansado, hasta el hartazgo, de gemir e implorar justicia sobre sus muertos y el río de sangre que de alguna u otra manera ha manchado su existir. Ante este panorama es lícito observar cómo hace el autor creador para sacar su frente del asfixiante </w:t>
      </w:r>
      <w:proofErr w:type="spellStart"/>
      <w:r w:rsidRPr="007A612C">
        <w:rPr>
          <w:rFonts w:ascii="Arial" w:hAnsi="Arial" w:cs="Arial"/>
          <w:sz w:val="24"/>
          <w:szCs w:val="24"/>
          <w:lang w:val="es-ES"/>
        </w:rPr>
        <w:t>monotema</w:t>
      </w:r>
      <w:proofErr w:type="spellEnd"/>
      <w:r w:rsidRPr="007A612C">
        <w:rPr>
          <w:rFonts w:ascii="Arial" w:hAnsi="Arial" w:cs="Arial"/>
          <w:sz w:val="24"/>
          <w:szCs w:val="24"/>
          <w:lang w:val="es-ES"/>
        </w:rPr>
        <w:t xml:space="preserve"> violento y dar cuenta del fascinante mundo interior del erotismo, nunca excluido del orbe humano por ideologías, realidades o aconteceres de cualquier sociedad. Siempre importante, por cuanto en su libre ejercicio y manifestación, el ser humano halla un resquicio de bienestar y placer para ejercer la libertad y la felicidad, tan caros a su verdadera naturaleza.</w:t>
      </w:r>
    </w:p>
    <w:p w:rsidR="00B5229F" w:rsidRDefault="007A612C" w:rsidP="001D010C">
      <w:pPr>
        <w:spacing w:line="480" w:lineRule="auto"/>
        <w:jc w:val="both"/>
        <w:rPr>
          <w:rFonts w:ascii="Arial" w:hAnsi="Arial" w:cs="Arial"/>
          <w:sz w:val="24"/>
          <w:szCs w:val="24"/>
          <w:lang w:val="es-ES"/>
        </w:rPr>
      </w:pPr>
      <w:r w:rsidRPr="007A612C">
        <w:rPr>
          <w:rFonts w:ascii="Arial" w:hAnsi="Arial" w:cs="Arial"/>
          <w:sz w:val="24"/>
          <w:szCs w:val="24"/>
          <w:lang w:val="es-ES"/>
        </w:rPr>
        <w:t>En vista de lo anterior, el</w:t>
      </w:r>
      <w:r w:rsidR="00576D04">
        <w:rPr>
          <w:rFonts w:ascii="Arial" w:hAnsi="Arial" w:cs="Arial"/>
          <w:sz w:val="24"/>
          <w:szCs w:val="24"/>
          <w:lang w:val="es-ES"/>
        </w:rPr>
        <w:t xml:space="preserve"> presente escrito</w:t>
      </w:r>
      <w:r w:rsidRPr="007A612C">
        <w:rPr>
          <w:rFonts w:ascii="Arial" w:hAnsi="Arial" w:cs="Arial"/>
          <w:sz w:val="24"/>
          <w:szCs w:val="24"/>
          <w:lang w:val="es-ES"/>
        </w:rPr>
        <w:t xml:space="preserve"> intentará dilucidar la forma en </w:t>
      </w:r>
      <w:r w:rsidR="004A1C07" w:rsidRPr="007A612C">
        <w:rPr>
          <w:rFonts w:ascii="Arial" w:hAnsi="Arial" w:cs="Arial"/>
          <w:sz w:val="24"/>
          <w:szCs w:val="24"/>
          <w:lang w:val="es-ES"/>
        </w:rPr>
        <w:t>que,</w:t>
      </w:r>
      <w:r w:rsidRPr="007A612C">
        <w:rPr>
          <w:rFonts w:ascii="Arial" w:hAnsi="Arial" w:cs="Arial"/>
          <w:sz w:val="24"/>
          <w:szCs w:val="24"/>
          <w:lang w:val="es-ES"/>
        </w:rPr>
        <w:t xml:space="preserve"> a través del discurso literario, específicamente en el campo de la novela colombiana, </w:t>
      </w:r>
      <w:r w:rsidR="00576D04">
        <w:rPr>
          <w:rFonts w:ascii="Arial" w:hAnsi="Arial" w:cs="Arial"/>
          <w:sz w:val="24"/>
          <w:szCs w:val="24"/>
          <w:lang w:val="es-ES"/>
        </w:rPr>
        <w:t>con la obra novelística del autor bogotano Santiago Gamboa</w:t>
      </w:r>
      <w:r w:rsidRPr="007A612C">
        <w:rPr>
          <w:rFonts w:ascii="Arial" w:hAnsi="Arial" w:cs="Arial"/>
          <w:sz w:val="24"/>
          <w:szCs w:val="24"/>
          <w:lang w:val="es-ES"/>
        </w:rPr>
        <w:t>,</w:t>
      </w:r>
      <w:r w:rsidR="00C57749">
        <w:rPr>
          <w:rFonts w:ascii="Arial" w:hAnsi="Arial" w:cs="Arial"/>
          <w:sz w:val="24"/>
          <w:szCs w:val="24"/>
          <w:lang w:val="es-ES"/>
        </w:rPr>
        <w:t xml:space="preserve"> “Necrópolis”, </w:t>
      </w:r>
      <w:r w:rsidR="00C57749" w:rsidRPr="007A612C">
        <w:rPr>
          <w:rFonts w:ascii="Arial" w:hAnsi="Arial" w:cs="Arial"/>
          <w:sz w:val="24"/>
          <w:szCs w:val="24"/>
          <w:lang w:val="es-ES"/>
        </w:rPr>
        <w:t>se</w:t>
      </w:r>
      <w:r w:rsidRPr="007A612C">
        <w:rPr>
          <w:rFonts w:ascii="Arial" w:hAnsi="Arial" w:cs="Arial"/>
          <w:sz w:val="24"/>
          <w:szCs w:val="24"/>
          <w:lang w:val="es-ES"/>
        </w:rPr>
        <w:t xml:space="preserve"> ha tratado de abordar un tratamiento y una comprensión del fenómeno erótico. </w:t>
      </w:r>
      <w:r w:rsidR="00A86929">
        <w:rPr>
          <w:rFonts w:ascii="Arial" w:hAnsi="Arial" w:cs="Arial"/>
          <w:sz w:val="24"/>
          <w:szCs w:val="24"/>
          <w:lang w:val="es-ES"/>
        </w:rPr>
        <w:t>Se propone entonces, como objetivo principal, la posibil</w:t>
      </w:r>
      <w:r w:rsidR="00A7330B">
        <w:rPr>
          <w:rFonts w:ascii="Arial" w:hAnsi="Arial" w:cs="Arial"/>
          <w:sz w:val="24"/>
          <w:szCs w:val="24"/>
          <w:lang w:val="es-ES"/>
        </w:rPr>
        <w:t>idad de comprender la relevancia</w:t>
      </w:r>
      <w:r w:rsidR="00A86929">
        <w:rPr>
          <w:rFonts w:ascii="Arial" w:hAnsi="Arial" w:cs="Arial"/>
          <w:sz w:val="24"/>
          <w:szCs w:val="24"/>
          <w:lang w:val="es-ES"/>
        </w:rPr>
        <w:t xml:space="preserve"> que tiene el tratamiento de lo erótico-sexual </w:t>
      </w:r>
      <w:r w:rsidR="00A7330B">
        <w:rPr>
          <w:rFonts w:ascii="Arial" w:hAnsi="Arial" w:cs="Arial"/>
          <w:sz w:val="24"/>
          <w:szCs w:val="24"/>
          <w:lang w:val="es-ES"/>
        </w:rPr>
        <w:t>en los personajes más interesante</w:t>
      </w:r>
      <w:r w:rsidR="00A86929">
        <w:rPr>
          <w:rFonts w:ascii="Arial" w:hAnsi="Arial" w:cs="Arial"/>
          <w:sz w:val="24"/>
          <w:szCs w:val="24"/>
          <w:lang w:val="es-ES"/>
        </w:rPr>
        <w:t xml:space="preserve"> en la novela objeto de este estudio.</w:t>
      </w:r>
    </w:p>
    <w:p w:rsidR="007A612C" w:rsidRDefault="007A612C" w:rsidP="001D010C">
      <w:pPr>
        <w:spacing w:line="480" w:lineRule="auto"/>
        <w:jc w:val="both"/>
        <w:rPr>
          <w:rFonts w:ascii="Arial" w:hAnsi="Arial" w:cs="Arial"/>
          <w:sz w:val="24"/>
          <w:szCs w:val="24"/>
          <w:lang w:val="es-ES"/>
        </w:rPr>
      </w:pPr>
      <w:r w:rsidRPr="007A612C">
        <w:rPr>
          <w:rFonts w:ascii="Arial" w:hAnsi="Arial" w:cs="Arial"/>
          <w:sz w:val="24"/>
          <w:szCs w:val="24"/>
          <w:lang w:val="es-ES"/>
        </w:rPr>
        <w:lastRenderedPageBreak/>
        <w:t xml:space="preserve">Para ello se marcará un derrotero conceptual con base en la reflexión de algunos pensadores que han dado en reflexionar sobre el tema en cuestión y que aportarán luces para comprender mejor esa zona obscura e inherente a lo humano (Octavio Paz, Georges </w:t>
      </w:r>
      <w:proofErr w:type="spellStart"/>
      <w:r w:rsidRPr="007A612C">
        <w:rPr>
          <w:rFonts w:ascii="Arial" w:hAnsi="Arial" w:cs="Arial"/>
          <w:sz w:val="24"/>
          <w:szCs w:val="24"/>
          <w:lang w:val="es-ES"/>
        </w:rPr>
        <w:t>Bataille</w:t>
      </w:r>
      <w:proofErr w:type="spellEnd"/>
      <w:r w:rsidRPr="007A612C">
        <w:rPr>
          <w:rFonts w:ascii="Arial" w:hAnsi="Arial" w:cs="Arial"/>
          <w:sz w:val="24"/>
          <w:szCs w:val="24"/>
          <w:lang w:val="es-ES"/>
        </w:rPr>
        <w:t xml:space="preserve">, </w:t>
      </w:r>
      <w:proofErr w:type="spellStart"/>
      <w:r w:rsidR="00C57749">
        <w:rPr>
          <w:rFonts w:ascii="Arial" w:hAnsi="Arial" w:cs="Arial"/>
          <w:sz w:val="24"/>
          <w:szCs w:val="24"/>
          <w:lang w:val="es-ES"/>
        </w:rPr>
        <w:t>D.H.Lawrence</w:t>
      </w:r>
      <w:proofErr w:type="spellEnd"/>
      <w:r w:rsidR="00C57749">
        <w:rPr>
          <w:rFonts w:ascii="Arial" w:hAnsi="Arial" w:cs="Arial"/>
          <w:sz w:val="24"/>
          <w:szCs w:val="24"/>
          <w:lang w:val="es-ES"/>
        </w:rPr>
        <w:t xml:space="preserve">, </w:t>
      </w:r>
      <w:r w:rsidR="00AE30EB">
        <w:rPr>
          <w:rFonts w:ascii="Arial" w:hAnsi="Arial" w:cs="Arial"/>
          <w:sz w:val="24"/>
          <w:szCs w:val="24"/>
          <w:lang w:val="es-ES"/>
        </w:rPr>
        <w:t>Michel Foucault</w:t>
      </w:r>
      <w:r w:rsidR="00E92A62">
        <w:rPr>
          <w:rFonts w:ascii="Arial" w:hAnsi="Arial" w:cs="Arial"/>
          <w:sz w:val="24"/>
          <w:szCs w:val="24"/>
          <w:lang w:val="es-ES"/>
        </w:rPr>
        <w:t>,</w:t>
      </w:r>
      <w:r w:rsidRPr="007A612C">
        <w:rPr>
          <w:rFonts w:ascii="Arial" w:hAnsi="Arial" w:cs="Arial"/>
          <w:sz w:val="24"/>
          <w:szCs w:val="24"/>
          <w:lang w:val="es-ES"/>
        </w:rPr>
        <w:t xml:space="preserve">). Luego se aplicará una </w:t>
      </w:r>
      <w:r w:rsidR="00C57749">
        <w:rPr>
          <w:rFonts w:ascii="Arial" w:hAnsi="Arial" w:cs="Arial"/>
          <w:sz w:val="24"/>
          <w:szCs w:val="24"/>
          <w:lang w:val="es-ES"/>
        </w:rPr>
        <w:t xml:space="preserve">lectura focalizada a </w:t>
      </w:r>
      <w:r w:rsidR="004A1C07">
        <w:rPr>
          <w:rFonts w:ascii="Arial" w:hAnsi="Arial" w:cs="Arial"/>
          <w:sz w:val="24"/>
          <w:szCs w:val="24"/>
          <w:lang w:val="es-ES"/>
        </w:rPr>
        <w:t>la novela elegida</w:t>
      </w:r>
      <w:r w:rsidRPr="007A612C">
        <w:rPr>
          <w:rFonts w:ascii="Arial" w:hAnsi="Arial" w:cs="Arial"/>
          <w:sz w:val="24"/>
          <w:szCs w:val="24"/>
          <w:lang w:val="es-ES"/>
        </w:rPr>
        <w:t xml:space="preserve"> para reconocer los modos en </w:t>
      </w:r>
      <w:r w:rsidR="00C57749">
        <w:rPr>
          <w:rFonts w:ascii="Arial" w:hAnsi="Arial" w:cs="Arial"/>
          <w:sz w:val="24"/>
          <w:szCs w:val="24"/>
          <w:lang w:val="es-ES"/>
        </w:rPr>
        <w:t>que en ella</w:t>
      </w:r>
      <w:r w:rsidRPr="007A612C">
        <w:rPr>
          <w:rFonts w:ascii="Arial" w:hAnsi="Arial" w:cs="Arial"/>
          <w:sz w:val="24"/>
          <w:szCs w:val="24"/>
          <w:lang w:val="es-ES"/>
        </w:rPr>
        <w:t xml:space="preserve"> se aborda el tema erótico sexual y su injerencia en el mundo ficcional de la obra, para extrapolarlo y contrastarlo con el imaginario que de él se tiene en la sociedad colombiana.</w:t>
      </w:r>
    </w:p>
    <w:p w:rsidR="00D7407C" w:rsidRDefault="007A612C" w:rsidP="001D010C">
      <w:pPr>
        <w:spacing w:line="480" w:lineRule="auto"/>
        <w:jc w:val="both"/>
        <w:rPr>
          <w:rFonts w:ascii="Arial" w:hAnsi="Arial" w:cs="Arial"/>
          <w:sz w:val="24"/>
          <w:szCs w:val="24"/>
          <w:lang w:val="es-ES"/>
        </w:rPr>
      </w:pPr>
      <w:r w:rsidRPr="007A612C">
        <w:rPr>
          <w:rFonts w:ascii="Arial" w:hAnsi="Arial" w:cs="Arial"/>
          <w:sz w:val="24"/>
          <w:szCs w:val="24"/>
          <w:lang w:val="es-ES"/>
        </w:rPr>
        <w:t xml:space="preserve">Las motivaciones primordiales que justifican la realización de este trabajo de investigación son de diversa índole. Por un lado, y a pesar de la época de reconocido pensamiento liberal por la que atravesamos, aun se percibe que todas las manifestaciones artísticas que abordan el tratamiento explícito de lo sexual tienen sobre sí el estigma de lo prohibido, de lo escandaloso, cuando no de lo vulgar y de lo perecedero, de lo sin valor trascendental. Parece que los escritores colombianos que se arriesgan a producir obras en tal sentido (los pocos que lo han hecho), se ven abocados al estigma y a la censura, a una persecución perpetrada por falsos puritanismos e ideologías conservadoras caducas y de doble moral, que minan la fuerza transgresora de los ideales vitalistas implícitos en cualquier creación de este tipo. </w:t>
      </w:r>
    </w:p>
    <w:p w:rsidR="004A0D1A" w:rsidRPr="00BD272A" w:rsidRDefault="007A612C" w:rsidP="00BD272A">
      <w:pPr>
        <w:spacing w:line="480" w:lineRule="auto"/>
        <w:jc w:val="both"/>
        <w:rPr>
          <w:rFonts w:ascii="Arial" w:hAnsi="Arial" w:cs="Arial"/>
          <w:sz w:val="24"/>
          <w:szCs w:val="24"/>
          <w:lang w:val="es-ES"/>
        </w:rPr>
      </w:pPr>
      <w:r w:rsidRPr="007A612C">
        <w:rPr>
          <w:rFonts w:ascii="Arial" w:hAnsi="Arial" w:cs="Arial"/>
          <w:sz w:val="24"/>
          <w:szCs w:val="24"/>
          <w:lang w:val="es-ES"/>
        </w:rPr>
        <w:t>Aquí es cuando se hace necesario el que se lea, critique y divulgue el esfuerzo creativo de nuestros escritores, por</w:t>
      </w:r>
      <w:r w:rsidR="00C57749">
        <w:rPr>
          <w:rFonts w:ascii="Arial" w:hAnsi="Arial" w:cs="Arial"/>
          <w:sz w:val="24"/>
          <w:szCs w:val="24"/>
          <w:lang w:val="es-ES"/>
        </w:rPr>
        <w:t>que</w:t>
      </w:r>
      <w:r w:rsidRPr="007A612C">
        <w:rPr>
          <w:rFonts w:ascii="Arial" w:hAnsi="Arial" w:cs="Arial"/>
          <w:sz w:val="24"/>
          <w:szCs w:val="24"/>
          <w:lang w:val="es-ES"/>
        </w:rPr>
        <w:t xml:space="preserve"> aportan a la comprensión de cómo la esfera íntima de lo sexual está íntimamente ligada a las demás manifestaciones del diario vivir de toda persona, y de cómo ella afecta sus múltiples interrelaciones.</w:t>
      </w:r>
      <w:r w:rsidR="00D7407C">
        <w:rPr>
          <w:rFonts w:ascii="Arial" w:hAnsi="Arial" w:cs="Arial"/>
          <w:sz w:val="24"/>
          <w:szCs w:val="24"/>
          <w:lang w:val="es-ES"/>
        </w:rPr>
        <w:t xml:space="preserve"> P</w:t>
      </w:r>
      <w:r w:rsidR="00BD272A">
        <w:rPr>
          <w:rFonts w:ascii="Arial" w:hAnsi="Arial" w:cs="Arial"/>
          <w:sz w:val="24"/>
          <w:szCs w:val="24"/>
          <w:lang w:val="es-ES"/>
        </w:rPr>
        <w:t>or ello, un objetivo final</w:t>
      </w:r>
      <w:r w:rsidR="00D7407C">
        <w:rPr>
          <w:rFonts w:ascii="Arial" w:hAnsi="Arial" w:cs="Arial"/>
          <w:sz w:val="24"/>
          <w:szCs w:val="24"/>
          <w:lang w:val="es-ES"/>
        </w:rPr>
        <w:t xml:space="preserve">, planteado en el análisis de </w:t>
      </w:r>
      <w:r w:rsidR="00BD272A">
        <w:rPr>
          <w:rFonts w:ascii="Arial" w:hAnsi="Arial" w:cs="Arial"/>
          <w:sz w:val="24"/>
          <w:szCs w:val="24"/>
          <w:lang w:val="es-ES"/>
        </w:rPr>
        <w:t>“</w:t>
      </w:r>
      <w:r w:rsidR="00D7407C">
        <w:rPr>
          <w:rFonts w:ascii="Arial" w:hAnsi="Arial" w:cs="Arial"/>
          <w:sz w:val="24"/>
          <w:szCs w:val="24"/>
          <w:lang w:val="es-ES"/>
        </w:rPr>
        <w:t>Necrópolis</w:t>
      </w:r>
      <w:r w:rsidR="00BD272A">
        <w:rPr>
          <w:rFonts w:ascii="Arial" w:hAnsi="Arial" w:cs="Arial"/>
          <w:sz w:val="24"/>
          <w:szCs w:val="24"/>
          <w:lang w:val="es-ES"/>
        </w:rPr>
        <w:t>”, es</w:t>
      </w:r>
      <w:r w:rsidR="00A7330B">
        <w:rPr>
          <w:rFonts w:ascii="Arial" w:hAnsi="Arial" w:cs="Arial"/>
          <w:sz w:val="24"/>
          <w:szCs w:val="24"/>
          <w:lang w:val="es-ES"/>
        </w:rPr>
        <w:t xml:space="preserve"> el de encontrar un punto de partida referencial y  el de elegir posición frente al </w:t>
      </w:r>
      <w:r w:rsidR="00D7407C">
        <w:rPr>
          <w:rFonts w:ascii="Arial" w:hAnsi="Arial" w:cs="Arial"/>
          <w:sz w:val="24"/>
          <w:szCs w:val="24"/>
          <w:lang w:val="es-ES"/>
        </w:rPr>
        <w:t>debate que se establece</w:t>
      </w:r>
      <w:r w:rsidR="00BD272A">
        <w:rPr>
          <w:rFonts w:ascii="Arial" w:hAnsi="Arial" w:cs="Arial"/>
          <w:sz w:val="24"/>
          <w:szCs w:val="24"/>
          <w:lang w:val="es-ES"/>
        </w:rPr>
        <w:t xml:space="preserve">, </w:t>
      </w:r>
      <w:r w:rsidR="004A0D1A" w:rsidRPr="006B2F7C">
        <w:rPr>
          <w:rFonts w:ascii="Arial" w:eastAsia="Calibri" w:hAnsi="Arial" w:cs="Arial"/>
          <w:sz w:val="24"/>
          <w:szCs w:val="24"/>
        </w:rPr>
        <w:t xml:space="preserve">desde los parámetros culturales, </w:t>
      </w:r>
      <w:r w:rsidR="004A0D1A" w:rsidRPr="006B2F7C">
        <w:rPr>
          <w:rFonts w:ascii="Arial" w:eastAsia="Calibri" w:hAnsi="Arial" w:cs="Arial"/>
          <w:sz w:val="24"/>
          <w:szCs w:val="24"/>
        </w:rPr>
        <w:lastRenderedPageBreak/>
        <w:t>sob</w:t>
      </w:r>
      <w:r w:rsidR="00A7330B">
        <w:rPr>
          <w:rFonts w:ascii="Arial" w:eastAsia="Calibri" w:hAnsi="Arial" w:cs="Arial"/>
          <w:sz w:val="24"/>
          <w:szCs w:val="24"/>
        </w:rPr>
        <w:t>re la lectura que gi</w:t>
      </w:r>
      <w:r w:rsidR="002C26DD">
        <w:rPr>
          <w:rFonts w:ascii="Arial" w:eastAsia="Calibri" w:hAnsi="Arial" w:cs="Arial"/>
          <w:sz w:val="24"/>
          <w:szCs w:val="24"/>
        </w:rPr>
        <w:t>ra en torno al tema erótico-sex</w:t>
      </w:r>
      <w:r w:rsidR="00A7330B">
        <w:rPr>
          <w:rFonts w:ascii="Arial" w:eastAsia="Calibri" w:hAnsi="Arial" w:cs="Arial"/>
          <w:sz w:val="24"/>
          <w:szCs w:val="24"/>
        </w:rPr>
        <w:t>ual</w:t>
      </w:r>
      <w:r w:rsidR="002C26DD">
        <w:rPr>
          <w:rFonts w:ascii="Arial" w:eastAsia="Calibri" w:hAnsi="Arial" w:cs="Arial"/>
          <w:sz w:val="24"/>
          <w:szCs w:val="24"/>
        </w:rPr>
        <w:t>, donde entran en combate la prudencia y el arrobo</w:t>
      </w:r>
      <w:r w:rsidR="004A0D1A" w:rsidRPr="006B2F7C">
        <w:rPr>
          <w:rFonts w:ascii="Arial" w:eastAsia="Calibri" w:hAnsi="Arial" w:cs="Arial"/>
          <w:sz w:val="24"/>
          <w:szCs w:val="24"/>
        </w:rPr>
        <w:t>, contra un len</w:t>
      </w:r>
      <w:r w:rsidR="002C26DD">
        <w:rPr>
          <w:rFonts w:ascii="Arial" w:eastAsia="Calibri" w:hAnsi="Arial" w:cs="Arial"/>
          <w:sz w:val="24"/>
          <w:szCs w:val="24"/>
        </w:rPr>
        <w:t>guaje pornográfico donde abundan el quiebre y las desproporciones de todo tipo</w:t>
      </w:r>
      <w:r w:rsidR="004A0D1A" w:rsidRPr="006B2F7C">
        <w:rPr>
          <w:rFonts w:ascii="Arial" w:eastAsia="Calibri" w:hAnsi="Arial" w:cs="Arial"/>
          <w:sz w:val="24"/>
          <w:szCs w:val="24"/>
        </w:rPr>
        <w:t>.</w:t>
      </w:r>
    </w:p>
    <w:p w:rsidR="00BB5D35" w:rsidRPr="00BB5D35" w:rsidRDefault="00BB5D35" w:rsidP="001D010C">
      <w:pPr>
        <w:spacing w:line="480" w:lineRule="auto"/>
        <w:jc w:val="both"/>
        <w:rPr>
          <w:rFonts w:ascii="Arial" w:hAnsi="Arial" w:cs="Arial"/>
          <w:sz w:val="24"/>
          <w:szCs w:val="24"/>
        </w:rPr>
      </w:pPr>
    </w:p>
    <w:p w:rsidR="007A612C" w:rsidRDefault="007A612C" w:rsidP="007A612C">
      <w:pPr>
        <w:spacing w:line="480" w:lineRule="auto"/>
        <w:ind w:firstLine="567"/>
        <w:jc w:val="both"/>
        <w:rPr>
          <w:rFonts w:ascii="Arial" w:hAnsi="Arial" w:cs="Arial"/>
          <w:sz w:val="24"/>
          <w:szCs w:val="24"/>
          <w:lang w:val="es-ES"/>
        </w:rPr>
      </w:pPr>
    </w:p>
    <w:p w:rsidR="007A612C" w:rsidRPr="007A612C" w:rsidRDefault="007A612C" w:rsidP="007A612C">
      <w:pPr>
        <w:spacing w:line="480" w:lineRule="auto"/>
        <w:ind w:firstLine="567"/>
        <w:jc w:val="both"/>
        <w:rPr>
          <w:rFonts w:ascii="Arial" w:hAnsi="Arial" w:cs="Arial"/>
          <w:sz w:val="24"/>
          <w:szCs w:val="24"/>
          <w:lang w:val="es-ES"/>
        </w:rPr>
      </w:pPr>
    </w:p>
    <w:p w:rsidR="006E7FA5" w:rsidRPr="007A612C" w:rsidRDefault="006E7FA5" w:rsidP="00572B08">
      <w:pPr>
        <w:spacing w:line="480" w:lineRule="auto"/>
        <w:ind w:firstLine="567"/>
        <w:jc w:val="both"/>
        <w:rPr>
          <w:rFonts w:ascii="Arial" w:hAnsi="Arial" w:cs="Arial"/>
          <w:sz w:val="24"/>
          <w:szCs w:val="24"/>
          <w:lang w:val="es-ES"/>
        </w:rPr>
      </w:pPr>
    </w:p>
    <w:p w:rsidR="008B35F5" w:rsidRDefault="008B35F5"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Default="00AE7DE3" w:rsidP="00572B08">
      <w:pPr>
        <w:spacing w:line="480" w:lineRule="auto"/>
        <w:ind w:firstLine="567"/>
        <w:jc w:val="both"/>
        <w:rPr>
          <w:rFonts w:ascii="Arial" w:hAnsi="Arial" w:cs="Arial"/>
          <w:sz w:val="24"/>
          <w:szCs w:val="24"/>
        </w:rPr>
      </w:pPr>
    </w:p>
    <w:p w:rsidR="00AE7DE3" w:rsidRPr="006B2F7C" w:rsidRDefault="00AE7DE3" w:rsidP="00572B08">
      <w:pPr>
        <w:spacing w:line="480" w:lineRule="auto"/>
        <w:ind w:firstLine="567"/>
        <w:jc w:val="both"/>
        <w:rPr>
          <w:rFonts w:ascii="Arial" w:hAnsi="Arial" w:cs="Arial"/>
          <w:sz w:val="24"/>
          <w:szCs w:val="24"/>
        </w:rPr>
      </w:pPr>
    </w:p>
    <w:p w:rsidR="00572B08" w:rsidRPr="006B2F7C" w:rsidRDefault="00572B08" w:rsidP="000A38FC">
      <w:pPr>
        <w:spacing w:line="480" w:lineRule="auto"/>
        <w:jc w:val="both"/>
        <w:rPr>
          <w:rFonts w:ascii="Arial" w:hAnsi="Arial" w:cs="Arial"/>
          <w:sz w:val="24"/>
          <w:szCs w:val="24"/>
        </w:rPr>
      </w:pPr>
    </w:p>
    <w:p w:rsidR="00131788" w:rsidRDefault="00F37412" w:rsidP="00572B08">
      <w:pPr>
        <w:pStyle w:val="Ttulo1"/>
        <w:numPr>
          <w:ilvl w:val="0"/>
          <w:numId w:val="9"/>
        </w:numPr>
        <w:spacing w:line="480" w:lineRule="auto"/>
        <w:rPr>
          <w:rFonts w:cs="Arial"/>
          <w:b/>
          <w:szCs w:val="24"/>
        </w:rPr>
      </w:pPr>
      <w:bookmarkStart w:id="0" w:name="_Toc498166404"/>
      <w:r w:rsidRPr="006B2F7C">
        <w:rPr>
          <w:rFonts w:cs="Arial"/>
          <w:b/>
          <w:szCs w:val="24"/>
        </w:rPr>
        <w:t>El erotismo</w:t>
      </w:r>
      <w:r w:rsidR="008B35F5" w:rsidRPr="006B2F7C">
        <w:rPr>
          <w:rFonts w:cs="Arial"/>
          <w:b/>
          <w:szCs w:val="24"/>
        </w:rPr>
        <w:t xml:space="preserve">: Algunas </w:t>
      </w:r>
      <w:r w:rsidR="00131788" w:rsidRPr="006B2F7C">
        <w:rPr>
          <w:rFonts w:cs="Arial"/>
          <w:b/>
          <w:szCs w:val="24"/>
        </w:rPr>
        <w:t>bases teóricas</w:t>
      </w:r>
      <w:bookmarkEnd w:id="0"/>
    </w:p>
    <w:p w:rsidR="000A38FC" w:rsidRPr="000A38FC" w:rsidRDefault="000A38FC" w:rsidP="000A38FC">
      <w:pPr>
        <w:rPr>
          <w:lang w:eastAsia="es-CO"/>
        </w:rPr>
      </w:pPr>
    </w:p>
    <w:p w:rsidR="006733BC" w:rsidRPr="006733BC" w:rsidRDefault="000A38FC" w:rsidP="006733BC">
      <w:pPr>
        <w:tabs>
          <w:tab w:val="left" w:pos="1125"/>
        </w:tabs>
        <w:spacing w:line="480" w:lineRule="auto"/>
        <w:jc w:val="both"/>
        <w:rPr>
          <w:rFonts w:ascii="Arial" w:hAnsi="Arial" w:cs="Arial"/>
          <w:sz w:val="24"/>
          <w:szCs w:val="24"/>
        </w:rPr>
      </w:pPr>
      <w:r>
        <w:rPr>
          <w:rFonts w:ascii="Arial" w:hAnsi="Arial" w:cs="Arial"/>
          <w:sz w:val="24"/>
          <w:szCs w:val="24"/>
        </w:rPr>
        <w:t xml:space="preserve">      </w:t>
      </w:r>
      <w:r w:rsidR="00567F32">
        <w:rPr>
          <w:rFonts w:ascii="Arial" w:hAnsi="Arial" w:cs="Arial"/>
          <w:sz w:val="24"/>
          <w:szCs w:val="24"/>
        </w:rPr>
        <w:t xml:space="preserve"> </w:t>
      </w:r>
      <w:r w:rsidR="006733BC">
        <w:rPr>
          <w:rFonts w:ascii="Arial" w:hAnsi="Arial" w:cs="Arial"/>
          <w:sz w:val="24"/>
          <w:szCs w:val="24"/>
        </w:rPr>
        <w:t>A</w:t>
      </w:r>
      <w:r w:rsidR="006733BC" w:rsidRPr="006733BC">
        <w:rPr>
          <w:rFonts w:ascii="Arial" w:hAnsi="Arial" w:cs="Arial"/>
          <w:sz w:val="24"/>
          <w:szCs w:val="24"/>
        </w:rPr>
        <w:t xml:space="preserve">l estudiar un tema como el erotismo hay que distinguir entre el fenómeno natural y la prefiguración imaginada de éste. Es decir, una cosa es el acto sexual y otra es el encuentro sexual entre dos personajes de un cuento. Sin embargo, la diferencia no se puede hacer a través de un límite claro. El escritor toma un tema de la vida, es decir, de su experiencia con el mundo. Pero la meditación que el escritor hace de la vida es en la escritura, a través del diálogo con un tema en particular y de todas las variaciones que éste ha tenido en la tradición literaria y en la literatura contemporánea. La relación entre el escritor y la vida está en la obra, pero dicha relación está transformada. </w:t>
      </w:r>
    </w:p>
    <w:p w:rsidR="006733BC" w:rsidRPr="006733BC" w:rsidRDefault="006733BC" w:rsidP="006733BC">
      <w:pPr>
        <w:tabs>
          <w:tab w:val="left" w:pos="1125"/>
        </w:tabs>
        <w:spacing w:line="480" w:lineRule="auto"/>
        <w:jc w:val="both"/>
        <w:rPr>
          <w:rFonts w:ascii="Arial" w:hAnsi="Arial" w:cs="Arial"/>
          <w:sz w:val="24"/>
          <w:szCs w:val="24"/>
        </w:rPr>
      </w:pPr>
      <w:r w:rsidRPr="006733BC">
        <w:rPr>
          <w:rFonts w:ascii="Arial" w:hAnsi="Arial" w:cs="Arial"/>
          <w:sz w:val="24"/>
          <w:szCs w:val="24"/>
        </w:rPr>
        <w:t xml:space="preserve">Ahora bien, la transformación no es inocente: viene de todo el sedimento cultural que se le ha dado al tema a lo largo de los siglos por la colectividad humana. Además, lo transformado, al ser expresado, vuelve a la cultura, realizando un movimiento en el que se hace una triple vinculación que se debe tener en cuenta al estudiar un tema como el erotismo: la del tema con la vida, con la historia de la cultura y con sus propias variaciones (Guillén, 1985:257). El estudio de la triple vinculación permitiría entender cómo un tema en algún momento histórico aparece y se vincula a una cultura en particular. Desde esa perspectiva un tema nuevo es sólo posible a causa de un hecho social y un proceso cultural. </w:t>
      </w:r>
    </w:p>
    <w:p w:rsidR="00567F32" w:rsidRDefault="006733BC" w:rsidP="006733BC">
      <w:pPr>
        <w:tabs>
          <w:tab w:val="left" w:pos="1125"/>
        </w:tabs>
        <w:spacing w:line="480" w:lineRule="auto"/>
        <w:jc w:val="both"/>
        <w:rPr>
          <w:rFonts w:ascii="Arial" w:hAnsi="Arial" w:cs="Arial"/>
          <w:sz w:val="24"/>
          <w:szCs w:val="24"/>
        </w:rPr>
      </w:pPr>
      <w:r w:rsidRPr="006733BC">
        <w:rPr>
          <w:rFonts w:ascii="Arial" w:hAnsi="Arial" w:cs="Arial"/>
          <w:sz w:val="24"/>
          <w:szCs w:val="24"/>
        </w:rPr>
        <w:t xml:space="preserve">Todos estos elementos permiten comprender que en el estudio del erotismo y su expresión no están separadas del hombre, la cultura, las estructuras estéticas, las relaciones entre obras y de las obras con la vida. Sólo considerando estos elementos se </w:t>
      </w:r>
      <w:r w:rsidRPr="006733BC">
        <w:rPr>
          <w:rFonts w:ascii="Arial" w:hAnsi="Arial" w:cs="Arial"/>
          <w:sz w:val="24"/>
          <w:szCs w:val="24"/>
        </w:rPr>
        <w:lastRenderedPageBreak/>
        <w:t>puede resolver la pregunta acerca de cómo el erotismo expresa un humanismo que caracteriza el proceso de secularizació</w:t>
      </w:r>
      <w:r w:rsidR="00567F32">
        <w:rPr>
          <w:rFonts w:ascii="Arial" w:hAnsi="Arial" w:cs="Arial"/>
          <w:sz w:val="24"/>
          <w:szCs w:val="24"/>
        </w:rPr>
        <w:t xml:space="preserve">n en la literatura colombiana. </w:t>
      </w:r>
    </w:p>
    <w:p w:rsidR="006733BC" w:rsidRPr="006733BC" w:rsidRDefault="006733BC" w:rsidP="006733BC">
      <w:pPr>
        <w:tabs>
          <w:tab w:val="left" w:pos="1125"/>
        </w:tabs>
        <w:spacing w:line="480" w:lineRule="auto"/>
        <w:jc w:val="both"/>
        <w:rPr>
          <w:rFonts w:ascii="Arial" w:hAnsi="Arial" w:cs="Arial"/>
          <w:sz w:val="24"/>
          <w:szCs w:val="24"/>
        </w:rPr>
      </w:pPr>
      <w:r w:rsidRPr="006733BC">
        <w:rPr>
          <w:rFonts w:ascii="Arial" w:hAnsi="Arial" w:cs="Arial"/>
          <w:sz w:val="24"/>
          <w:szCs w:val="24"/>
        </w:rPr>
        <w:t xml:space="preserve">Cuando el erotismo aparece, lo hace como una transgresión, es decir, como una ruptura del orden y de los tiempos establecidos por el mundo laboral, las convenciones sociales y las reglas religiosas o morales. La ruptura de esos límites no implica la eliminación de éstos. La prohibición y la transgresión responden a dos movimientos contradictorios: la prohibición rechaza la transgresión, y la fascinación por lo prohibido la introduce. </w:t>
      </w:r>
    </w:p>
    <w:p w:rsidR="006733BC" w:rsidRPr="006733BC" w:rsidRDefault="006733BC" w:rsidP="006733BC">
      <w:pPr>
        <w:tabs>
          <w:tab w:val="left" w:pos="1125"/>
        </w:tabs>
        <w:spacing w:line="480" w:lineRule="auto"/>
        <w:jc w:val="both"/>
        <w:rPr>
          <w:rFonts w:ascii="Arial" w:hAnsi="Arial" w:cs="Arial"/>
          <w:sz w:val="24"/>
          <w:szCs w:val="24"/>
        </w:rPr>
      </w:pPr>
      <w:r w:rsidRPr="006733BC">
        <w:rPr>
          <w:rFonts w:ascii="Arial" w:hAnsi="Arial" w:cs="Arial"/>
          <w:sz w:val="24"/>
          <w:szCs w:val="24"/>
        </w:rPr>
        <w:t xml:space="preserve">Este doble movimiento pone en evidencia que el erotismo, aunque está en el plano de la trasgresión, no deja de ser parte del hombre. Aunque se restringa su impulso, su aparición, así sea a través de su negación, manifiesta la expresión de una dimensión de lo humano. De hecho, si se toma en su conjunto, el erotismo no es sólo una infracción a las prohibiciones religiosas, morales o sociales: es una actividad humana y su reconocimiento amplía la visión que se tiene de la sociedad y de la cultura. </w:t>
      </w:r>
    </w:p>
    <w:p w:rsidR="006733BC" w:rsidRPr="006733BC" w:rsidRDefault="006733BC" w:rsidP="006733BC">
      <w:pPr>
        <w:tabs>
          <w:tab w:val="left" w:pos="1125"/>
        </w:tabs>
        <w:spacing w:line="480" w:lineRule="auto"/>
        <w:jc w:val="both"/>
        <w:rPr>
          <w:rFonts w:ascii="Arial" w:hAnsi="Arial" w:cs="Arial"/>
          <w:sz w:val="24"/>
          <w:szCs w:val="24"/>
        </w:rPr>
      </w:pPr>
      <w:r w:rsidRPr="006733BC">
        <w:rPr>
          <w:rFonts w:ascii="Arial" w:hAnsi="Arial" w:cs="Arial"/>
          <w:sz w:val="24"/>
          <w:szCs w:val="24"/>
        </w:rPr>
        <w:t xml:space="preserve">Además, si se tiene en cuenta que el trabajo y la religión regulan ese impulso erótico para configurar a un ser humano social, hay que considerar que esas dos esferas están cambiando a lo largo del tiempo y de las culturas, por lo que un estudio del erotismo trae consigo un estudio histórico del devenir en el que la religión y las formas de producción se modifican ya que, con ellas, también se modifica el hombre. </w:t>
      </w:r>
    </w:p>
    <w:p w:rsidR="008B35F5" w:rsidRDefault="008B35F5" w:rsidP="006733BC">
      <w:pPr>
        <w:spacing w:line="480" w:lineRule="auto"/>
        <w:rPr>
          <w:rFonts w:ascii="Arial" w:hAnsi="Arial" w:cs="Arial"/>
          <w:b/>
          <w:sz w:val="24"/>
          <w:szCs w:val="24"/>
        </w:rPr>
      </w:pPr>
    </w:p>
    <w:p w:rsidR="000A38FC" w:rsidRDefault="000A38FC" w:rsidP="006733BC">
      <w:pPr>
        <w:spacing w:line="480" w:lineRule="auto"/>
        <w:rPr>
          <w:rFonts w:ascii="Arial" w:hAnsi="Arial" w:cs="Arial"/>
          <w:b/>
          <w:sz w:val="24"/>
          <w:szCs w:val="24"/>
        </w:rPr>
      </w:pPr>
    </w:p>
    <w:p w:rsidR="000A38FC" w:rsidRDefault="000A38FC" w:rsidP="006733BC">
      <w:pPr>
        <w:spacing w:line="480" w:lineRule="auto"/>
        <w:rPr>
          <w:rFonts w:ascii="Arial" w:hAnsi="Arial" w:cs="Arial"/>
          <w:b/>
          <w:sz w:val="24"/>
          <w:szCs w:val="24"/>
        </w:rPr>
      </w:pPr>
    </w:p>
    <w:p w:rsidR="000A38FC" w:rsidRPr="006B2F7C" w:rsidRDefault="000A38FC" w:rsidP="006733BC">
      <w:pPr>
        <w:spacing w:line="480" w:lineRule="auto"/>
        <w:rPr>
          <w:rFonts w:ascii="Arial" w:hAnsi="Arial" w:cs="Arial"/>
          <w:b/>
          <w:sz w:val="24"/>
          <w:szCs w:val="24"/>
        </w:rPr>
      </w:pPr>
    </w:p>
    <w:p w:rsidR="00131788" w:rsidRDefault="00F37412" w:rsidP="00572B08">
      <w:pPr>
        <w:pStyle w:val="Ttulo2"/>
        <w:numPr>
          <w:ilvl w:val="1"/>
          <w:numId w:val="9"/>
        </w:numPr>
        <w:spacing w:line="480" w:lineRule="auto"/>
        <w:rPr>
          <w:rFonts w:cs="Arial"/>
          <w:szCs w:val="24"/>
        </w:rPr>
      </w:pPr>
      <w:r w:rsidRPr="006B2F7C">
        <w:rPr>
          <w:rFonts w:cs="Arial"/>
          <w:szCs w:val="24"/>
        </w:rPr>
        <w:lastRenderedPageBreak/>
        <w:t xml:space="preserve">El erotismo según </w:t>
      </w:r>
      <w:proofErr w:type="spellStart"/>
      <w:r w:rsidRPr="006B2F7C">
        <w:rPr>
          <w:rFonts w:cs="Arial"/>
          <w:szCs w:val="24"/>
        </w:rPr>
        <w:t>Bataille</w:t>
      </w:r>
      <w:proofErr w:type="spellEnd"/>
    </w:p>
    <w:p w:rsidR="000A38FC" w:rsidRPr="000A38FC" w:rsidRDefault="000A38FC" w:rsidP="000A38FC"/>
    <w:p w:rsidR="006D55C0" w:rsidRPr="006D55C0" w:rsidRDefault="000A38FC" w:rsidP="006D55C0">
      <w:pPr>
        <w:spacing w:line="480" w:lineRule="auto"/>
        <w:rPr>
          <w:rFonts w:ascii="Arial" w:hAnsi="Arial" w:cs="Arial"/>
          <w:sz w:val="24"/>
          <w:szCs w:val="24"/>
        </w:rPr>
      </w:pPr>
      <w:r>
        <w:rPr>
          <w:rFonts w:ascii="Arial" w:hAnsi="Arial" w:cs="Arial"/>
          <w:sz w:val="24"/>
          <w:szCs w:val="24"/>
        </w:rPr>
        <w:t xml:space="preserve">    </w:t>
      </w:r>
      <w:r w:rsidR="001D010C">
        <w:rPr>
          <w:rFonts w:ascii="Arial" w:hAnsi="Arial" w:cs="Arial"/>
          <w:sz w:val="24"/>
          <w:szCs w:val="24"/>
        </w:rPr>
        <w:t xml:space="preserve">  </w:t>
      </w:r>
      <w:r w:rsidR="009913E1">
        <w:rPr>
          <w:rFonts w:ascii="Arial" w:hAnsi="Arial" w:cs="Arial"/>
          <w:sz w:val="24"/>
          <w:szCs w:val="24"/>
        </w:rPr>
        <w:t xml:space="preserve">El trabajo de creación y reflexión del pensador </w:t>
      </w:r>
      <w:r w:rsidR="009913E1" w:rsidRPr="006D55C0">
        <w:rPr>
          <w:rFonts w:ascii="Arial" w:hAnsi="Arial" w:cs="Arial"/>
          <w:sz w:val="24"/>
          <w:szCs w:val="24"/>
        </w:rPr>
        <w:t>francés</w:t>
      </w:r>
      <w:r w:rsidR="006D55C0" w:rsidRPr="006D55C0">
        <w:rPr>
          <w:rFonts w:ascii="Arial" w:hAnsi="Arial" w:cs="Arial"/>
          <w:sz w:val="24"/>
          <w:szCs w:val="24"/>
        </w:rPr>
        <w:t xml:space="preserve"> (1897-1962) es hoy una pieza fundamental del conocimi</w:t>
      </w:r>
      <w:r w:rsidR="009913E1">
        <w:rPr>
          <w:rFonts w:ascii="Arial" w:hAnsi="Arial" w:cs="Arial"/>
          <w:sz w:val="24"/>
          <w:szCs w:val="24"/>
        </w:rPr>
        <w:t>ento humano occidental. Dirigió su trabajo</w:t>
      </w:r>
      <w:r w:rsidR="006D55C0" w:rsidRPr="006D55C0">
        <w:rPr>
          <w:rFonts w:ascii="Arial" w:hAnsi="Arial" w:cs="Arial"/>
          <w:sz w:val="24"/>
          <w:szCs w:val="24"/>
        </w:rPr>
        <w:t xml:space="preserve"> hacia la búsqueda constante, en la contradictoria y oscura mente del Hombre contemporáneo, de sus más auténticas, ocultas y remotas verdades, las más secretas y reprimidas.</w:t>
      </w:r>
    </w:p>
    <w:p w:rsidR="00AE03CB" w:rsidRPr="00AE03CB" w:rsidRDefault="00336AFA" w:rsidP="00AE03CB">
      <w:pPr>
        <w:spacing w:line="480" w:lineRule="auto"/>
        <w:jc w:val="both"/>
        <w:rPr>
          <w:rFonts w:ascii="Arial" w:hAnsi="Arial" w:cs="Arial"/>
          <w:sz w:val="24"/>
          <w:szCs w:val="24"/>
        </w:rPr>
      </w:pPr>
      <w:proofErr w:type="spellStart"/>
      <w:r w:rsidRPr="00AE03CB">
        <w:rPr>
          <w:rFonts w:ascii="Arial" w:hAnsi="Arial" w:cs="Arial"/>
          <w:sz w:val="24"/>
          <w:szCs w:val="24"/>
        </w:rPr>
        <w:t>Bataille</w:t>
      </w:r>
      <w:proofErr w:type="spellEnd"/>
      <w:r w:rsidRPr="00AE03CB">
        <w:rPr>
          <w:rFonts w:ascii="Arial" w:hAnsi="Arial" w:cs="Arial"/>
          <w:sz w:val="24"/>
          <w:szCs w:val="24"/>
        </w:rPr>
        <w:t xml:space="preserve"> en</w:t>
      </w:r>
      <w:r w:rsidR="00AE03CB" w:rsidRPr="00AE03CB">
        <w:rPr>
          <w:rFonts w:ascii="Arial" w:hAnsi="Arial" w:cs="Arial"/>
          <w:sz w:val="24"/>
          <w:szCs w:val="24"/>
        </w:rPr>
        <w:t xml:space="preserve"> su libro El Erotismo trata de dar una definición sobre este concepto, tomándolo como la aprobación de la vida hasta en la muerte (</w:t>
      </w:r>
      <w:proofErr w:type="spellStart"/>
      <w:r w:rsidR="00AE03CB" w:rsidRPr="00AE03CB">
        <w:rPr>
          <w:rFonts w:ascii="Arial" w:hAnsi="Arial" w:cs="Arial"/>
          <w:sz w:val="24"/>
          <w:szCs w:val="24"/>
        </w:rPr>
        <w:t>Bataille</w:t>
      </w:r>
      <w:proofErr w:type="spellEnd"/>
      <w:r w:rsidR="00AE03CB" w:rsidRPr="00AE03CB">
        <w:rPr>
          <w:rFonts w:ascii="Arial" w:hAnsi="Arial" w:cs="Arial"/>
          <w:sz w:val="24"/>
          <w:szCs w:val="24"/>
        </w:rPr>
        <w:t xml:space="preserve">, 1957). Afirma el autor </w:t>
      </w:r>
      <w:r w:rsidRPr="00AE03CB">
        <w:rPr>
          <w:rFonts w:ascii="Arial" w:hAnsi="Arial" w:cs="Arial"/>
          <w:sz w:val="24"/>
          <w:szCs w:val="24"/>
        </w:rPr>
        <w:t>que,</w:t>
      </w:r>
      <w:r w:rsidR="00AE03CB" w:rsidRPr="00AE03CB">
        <w:rPr>
          <w:rFonts w:ascii="Arial" w:hAnsi="Arial" w:cs="Arial"/>
          <w:sz w:val="24"/>
          <w:szCs w:val="24"/>
        </w:rPr>
        <w:t xml:space="preserve"> al dar una definición precisa, es necesario remitirse a la actividad sexual, donde el erotismo juega un papel imprescindible, ya que lo que nos diferencia de los animales es hacer de la sexualidad una actividad erótica. El erotismo no se asocia directamente con la idea de concebir, sino que es independiente de ésta, lo cual, se asemeja como dice </w:t>
      </w:r>
      <w:proofErr w:type="spellStart"/>
      <w:r w:rsidR="00AE03CB" w:rsidRPr="00AE03CB">
        <w:rPr>
          <w:rFonts w:ascii="Arial" w:hAnsi="Arial" w:cs="Arial"/>
          <w:sz w:val="24"/>
          <w:szCs w:val="24"/>
        </w:rPr>
        <w:t>Bataille</w:t>
      </w:r>
      <w:proofErr w:type="spellEnd"/>
      <w:r w:rsidR="00AE03CB" w:rsidRPr="00AE03CB">
        <w:rPr>
          <w:rFonts w:ascii="Arial" w:hAnsi="Arial" w:cs="Arial"/>
          <w:sz w:val="24"/>
          <w:szCs w:val="24"/>
        </w:rPr>
        <w:t xml:space="preserve"> a la muerte misma y a su vez, para reafirmar su idea, menciona a </w:t>
      </w:r>
      <w:proofErr w:type="spellStart"/>
      <w:r w:rsidR="00AE03CB" w:rsidRPr="00AE03CB">
        <w:rPr>
          <w:rFonts w:ascii="Arial" w:hAnsi="Arial" w:cs="Arial"/>
          <w:sz w:val="24"/>
          <w:szCs w:val="24"/>
        </w:rPr>
        <w:t>Sade</w:t>
      </w:r>
      <w:proofErr w:type="spellEnd"/>
      <w:r w:rsidR="00AE03CB" w:rsidRPr="00AE03CB">
        <w:rPr>
          <w:rFonts w:ascii="Arial" w:hAnsi="Arial" w:cs="Arial"/>
          <w:sz w:val="24"/>
          <w:szCs w:val="24"/>
        </w:rPr>
        <w:t>, para quien no hay mejor medio para familiarizarse con la muerte que aliarla a una idea libertina (</w:t>
      </w:r>
      <w:proofErr w:type="spellStart"/>
      <w:r w:rsidR="00AE03CB" w:rsidRPr="00AE03CB">
        <w:rPr>
          <w:rFonts w:ascii="Arial" w:hAnsi="Arial" w:cs="Arial"/>
          <w:sz w:val="24"/>
          <w:szCs w:val="24"/>
        </w:rPr>
        <w:t>Bataille</w:t>
      </w:r>
      <w:proofErr w:type="spellEnd"/>
      <w:r w:rsidR="00AE03CB" w:rsidRPr="00AE03CB">
        <w:rPr>
          <w:rFonts w:ascii="Arial" w:hAnsi="Arial" w:cs="Arial"/>
          <w:sz w:val="24"/>
          <w:szCs w:val="24"/>
        </w:rPr>
        <w:t xml:space="preserve">, 1957). Según las ideas del escritor francés, la imagen de la muerte puede producir, al menos en algunas personas sádicas, el deseo del goce sexual.  </w:t>
      </w:r>
    </w:p>
    <w:p w:rsidR="00AE03CB" w:rsidRPr="00AE03CB" w:rsidRDefault="00AE03CB" w:rsidP="00AE03CB">
      <w:pPr>
        <w:spacing w:line="480" w:lineRule="auto"/>
        <w:jc w:val="both"/>
        <w:rPr>
          <w:rFonts w:ascii="Arial" w:hAnsi="Arial" w:cs="Arial"/>
          <w:sz w:val="24"/>
          <w:szCs w:val="24"/>
        </w:rPr>
      </w:pPr>
      <w:r w:rsidRPr="00AE03CB">
        <w:rPr>
          <w:rFonts w:ascii="Arial" w:hAnsi="Arial" w:cs="Arial"/>
          <w:sz w:val="24"/>
          <w:szCs w:val="24"/>
        </w:rPr>
        <w:t>La muerte tiene el sentido de la continuidad del ser. La reproducción encamina hacia la discontinuidad de los seres, pero pone en juego su continuidad; lo que quiere decir que está íntimamente ligada a la muerte, lo identificable que son la continuidad de los seres y la muerte. Una y otra son igualmente fascinantes, y su fascinación domina al erotismo (</w:t>
      </w:r>
      <w:proofErr w:type="spellStart"/>
      <w:r w:rsidRPr="00AE03CB">
        <w:rPr>
          <w:rFonts w:ascii="Arial" w:hAnsi="Arial" w:cs="Arial"/>
          <w:sz w:val="24"/>
          <w:szCs w:val="24"/>
        </w:rPr>
        <w:t>Bataille</w:t>
      </w:r>
      <w:proofErr w:type="spellEnd"/>
      <w:r w:rsidRPr="00AE03CB">
        <w:rPr>
          <w:rFonts w:ascii="Arial" w:hAnsi="Arial" w:cs="Arial"/>
          <w:sz w:val="24"/>
          <w:szCs w:val="24"/>
        </w:rPr>
        <w:t xml:space="preserve">, 1957). El ser humano ha tenido el erotismo como un secreto, y por ello, debemos salir de la oscuridad que siempre ha cubierto el inmenso ámbito del erotismo. </w:t>
      </w:r>
      <w:r w:rsidR="001D010C">
        <w:rPr>
          <w:rFonts w:ascii="Arial" w:hAnsi="Arial" w:cs="Arial"/>
          <w:sz w:val="24"/>
          <w:szCs w:val="24"/>
        </w:rPr>
        <w:t xml:space="preserve">  </w:t>
      </w:r>
      <w:r w:rsidRPr="00AE03CB">
        <w:rPr>
          <w:rFonts w:ascii="Arial" w:hAnsi="Arial" w:cs="Arial"/>
          <w:sz w:val="24"/>
          <w:szCs w:val="24"/>
        </w:rPr>
        <w:t xml:space="preserve">La violencia es el terreno más próximo a él, al igual que el de la muerte; el erotismo nos </w:t>
      </w:r>
      <w:r w:rsidRPr="00AE03CB">
        <w:rPr>
          <w:rFonts w:ascii="Arial" w:hAnsi="Arial" w:cs="Arial"/>
          <w:sz w:val="24"/>
          <w:szCs w:val="24"/>
        </w:rPr>
        <w:lastRenderedPageBreak/>
        <w:t xml:space="preserve">quita la respiración, nos lleva a la muerte y luego nos devuelve a la vida. </w:t>
      </w:r>
      <w:proofErr w:type="spellStart"/>
      <w:r w:rsidRPr="00AE03CB">
        <w:rPr>
          <w:rFonts w:ascii="Arial" w:hAnsi="Arial" w:cs="Arial"/>
          <w:sz w:val="24"/>
          <w:szCs w:val="24"/>
        </w:rPr>
        <w:t>Bataille</w:t>
      </w:r>
      <w:proofErr w:type="spellEnd"/>
      <w:r w:rsidRPr="00AE03CB">
        <w:rPr>
          <w:rFonts w:ascii="Arial" w:hAnsi="Arial" w:cs="Arial"/>
          <w:sz w:val="24"/>
          <w:szCs w:val="24"/>
        </w:rPr>
        <w:t xml:space="preserve"> se hace unas preguntas bastante interesantes en relación con este tema: ¿Qué significa el erotismo de los cuerpos sino una violación del ser de los que toman parte en él? ¿Una violación que confina con la muerte? ¿Una violación que confina con el </w:t>
      </w:r>
      <w:r w:rsidR="001D010C">
        <w:rPr>
          <w:rFonts w:ascii="Arial" w:hAnsi="Arial" w:cs="Arial"/>
          <w:sz w:val="24"/>
          <w:szCs w:val="24"/>
        </w:rPr>
        <w:t>acto de matar? (Bataille,1957).</w:t>
      </w:r>
    </w:p>
    <w:p w:rsidR="00AE03CB" w:rsidRPr="00AE03CB" w:rsidRDefault="00B06F07" w:rsidP="00AE03CB">
      <w:pPr>
        <w:spacing w:line="480" w:lineRule="auto"/>
        <w:jc w:val="both"/>
        <w:rPr>
          <w:rFonts w:ascii="Arial" w:hAnsi="Arial" w:cs="Arial"/>
          <w:sz w:val="24"/>
          <w:szCs w:val="24"/>
        </w:rPr>
      </w:pPr>
      <w:r>
        <w:rPr>
          <w:rFonts w:ascii="Arial" w:hAnsi="Arial" w:cs="Arial"/>
          <w:sz w:val="24"/>
          <w:szCs w:val="24"/>
        </w:rPr>
        <w:t xml:space="preserve">Damos por </w:t>
      </w:r>
      <w:r w:rsidR="00E92A62">
        <w:rPr>
          <w:rFonts w:ascii="Arial" w:hAnsi="Arial" w:cs="Arial"/>
          <w:sz w:val="24"/>
          <w:szCs w:val="24"/>
        </w:rPr>
        <w:t>cierto</w:t>
      </w:r>
      <w:r w:rsidR="00AE03CB" w:rsidRPr="00AE03CB">
        <w:rPr>
          <w:rFonts w:ascii="Arial" w:hAnsi="Arial" w:cs="Arial"/>
          <w:sz w:val="24"/>
          <w:szCs w:val="24"/>
        </w:rPr>
        <w:t xml:space="preserve"> que el erotismo busca obtener al otro ser en los aspectos más íntimos, hasta el punto del desfallecimiento, como lo afirma el autor. La discontinuidad del ser, se debe al paso que se da entre el ser normal, y el ser que se encuentra en el estado del deseo erótico; ya que no somos seres cerrados, sino que nos disolvemos en otro. La desnudez del ser se opone al estado cerrado, pues lleva a la comunicación y a una continuidad. Es posible afirmar que el erotismo lleva consigo un acto siniestro, en el sentido de que se da un egoísmo cínico de los cuerpos. En cambio, cuando nos referimos al erotismo de los corazones, llegamos a la conclusión de que es un acto libre, desinteresado, recíproco, donde la materialidad no es lo esencial, a diferencia del erotismo de los cuerpos. La felicidad que se desprende del erotismo es comparable al sufrimiento, cuando la continuidad es inaccesible y se convierte en una búsqueda insaciable y angustiosa. Es en este sentido, que volvemos a la idea de la muerte, pues en la medida en que no tenemos a nuestro amante, se puede generar en nosotros un deseo de matarlo, en vez de acceder a perderlo. </w:t>
      </w:r>
    </w:p>
    <w:p w:rsidR="00AE03CB" w:rsidRPr="00AE03CB" w:rsidRDefault="00B06F07" w:rsidP="00AE03CB">
      <w:pPr>
        <w:spacing w:line="480" w:lineRule="auto"/>
        <w:jc w:val="both"/>
        <w:rPr>
          <w:rFonts w:ascii="Arial" w:hAnsi="Arial" w:cs="Arial"/>
          <w:sz w:val="24"/>
          <w:szCs w:val="24"/>
        </w:rPr>
      </w:pPr>
      <w:r>
        <w:rPr>
          <w:rFonts w:ascii="Arial" w:hAnsi="Arial" w:cs="Arial"/>
          <w:sz w:val="24"/>
          <w:szCs w:val="24"/>
        </w:rPr>
        <w:t>Al mencionar al</w:t>
      </w:r>
      <w:r w:rsidR="00AE03CB" w:rsidRPr="00AE03CB">
        <w:rPr>
          <w:rFonts w:ascii="Arial" w:hAnsi="Arial" w:cs="Arial"/>
          <w:sz w:val="24"/>
          <w:szCs w:val="24"/>
        </w:rPr>
        <w:t xml:space="preserve"> ser erótico, nos referimos a un ser pleno, ilimitado, ya no limitado por la discontinuidad personal. La erótica nos transmite un sentimiento que supera todo, donde el ser discontinuo queda relegado, llevándonos a descubrir el secreto del erotismo y cuyo secreto únicamente el erotismo aporta. Como seres humanos siempre buscamos un </w:t>
      </w:r>
      <w:r w:rsidR="00AE03CB" w:rsidRPr="00AE03CB">
        <w:rPr>
          <w:rFonts w:ascii="Arial" w:hAnsi="Arial" w:cs="Arial"/>
          <w:sz w:val="24"/>
          <w:szCs w:val="24"/>
        </w:rPr>
        <w:lastRenderedPageBreak/>
        <w:t xml:space="preserve">objeto del deseo, algo intangible que motive el erotismo interno. Como mencionábamos anteriormente, el erotismo del ser humano, difiere de la sexualidad del animal, en cuanto a que dicho erotismo pone en cuestión al ser, en cambio, al animal no le surgen interrogantes sobre su sexualidad. El ser humano se cuestiona constantemente, pues está en busca de hallar un equilibrio con su ser. </w:t>
      </w:r>
    </w:p>
    <w:p w:rsidR="0035466C" w:rsidRPr="00B06F07" w:rsidRDefault="00B06F07" w:rsidP="00B06F07">
      <w:pPr>
        <w:spacing w:line="480" w:lineRule="auto"/>
        <w:jc w:val="both"/>
        <w:rPr>
          <w:rFonts w:ascii="Arial" w:hAnsi="Arial" w:cs="Arial"/>
          <w:sz w:val="24"/>
          <w:szCs w:val="24"/>
        </w:rPr>
      </w:pPr>
      <w:r>
        <w:rPr>
          <w:rFonts w:ascii="Arial" w:hAnsi="Arial" w:cs="Arial"/>
          <w:sz w:val="24"/>
          <w:szCs w:val="24"/>
        </w:rPr>
        <w:t xml:space="preserve">Le tememos a ese algo según </w:t>
      </w:r>
      <w:proofErr w:type="spellStart"/>
      <w:r>
        <w:rPr>
          <w:rFonts w:ascii="Arial" w:hAnsi="Arial" w:cs="Arial"/>
          <w:sz w:val="24"/>
          <w:szCs w:val="24"/>
        </w:rPr>
        <w:t>Bataille</w:t>
      </w:r>
      <w:proofErr w:type="spellEnd"/>
      <w:r w:rsidR="00AE03CB" w:rsidRPr="00AE03CB">
        <w:rPr>
          <w:rFonts w:ascii="Arial" w:hAnsi="Arial" w:cs="Arial"/>
          <w:sz w:val="24"/>
          <w:szCs w:val="24"/>
        </w:rPr>
        <w:t>, su animalidad o exuberancia sexual, es precisamente aquello por lo que no podemos ser reducidos a cosas; es lo que nos separa al hombre del ser inerte y exclusivamente instintivo. En conclusión, el erotismo abre la puerta a la muerte, nos lleva a ella, y por consiguiente a la continuidad, donde la poesía en palabras de</w:t>
      </w:r>
      <w:r>
        <w:rPr>
          <w:rFonts w:ascii="Arial" w:hAnsi="Arial" w:cs="Arial"/>
          <w:sz w:val="24"/>
          <w:szCs w:val="24"/>
        </w:rPr>
        <w:t xml:space="preserve">l autor, es la eternidad. </w:t>
      </w:r>
      <w:r w:rsidR="0035466C" w:rsidRPr="0035466C">
        <w:rPr>
          <w:rFonts w:ascii="Arial" w:hAnsi="Arial" w:cs="Arial"/>
          <w:sz w:val="24"/>
          <w:szCs w:val="24"/>
          <w:lang w:val="es-ES"/>
        </w:rPr>
        <w:t xml:space="preserve">Para </w:t>
      </w:r>
      <w:proofErr w:type="spellStart"/>
      <w:r w:rsidR="0035466C" w:rsidRPr="0035466C">
        <w:rPr>
          <w:rFonts w:ascii="Arial" w:hAnsi="Arial" w:cs="Arial"/>
          <w:sz w:val="24"/>
          <w:szCs w:val="24"/>
          <w:lang w:val="es-ES"/>
        </w:rPr>
        <w:t>Bataille</w:t>
      </w:r>
      <w:proofErr w:type="spellEnd"/>
      <w:r w:rsidR="0035466C" w:rsidRPr="0035466C">
        <w:rPr>
          <w:rFonts w:ascii="Arial" w:hAnsi="Arial" w:cs="Arial"/>
          <w:sz w:val="24"/>
          <w:szCs w:val="24"/>
          <w:lang w:val="es-ES"/>
        </w:rPr>
        <w:t>, el sentido fundamental del</w:t>
      </w:r>
      <w:r w:rsidR="00C57749">
        <w:rPr>
          <w:rFonts w:ascii="Arial" w:hAnsi="Arial" w:cs="Arial"/>
          <w:sz w:val="24"/>
          <w:szCs w:val="24"/>
          <w:lang w:val="es-ES"/>
        </w:rPr>
        <w:t xml:space="preserve"> </w:t>
      </w:r>
      <w:r w:rsidR="0035466C" w:rsidRPr="0035466C">
        <w:rPr>
          <w:rFonts w:ascii="Arial" w:hAnsi="Arial" w:cs="Arial"/>
          <w:sz w:val="24"/>
          <w:szCs w:val="24"/>
          <w:lang w:val="es-ES"/>
        </w:rPr>
        <w:t>sexo está implícito en su función de reproducción, per</w:t>
      </w:r>
      <w:r w:rsidR="00C57749">
        <w:rPr>
          <w:rFonts w:ascii="Arial" w:hAnsi="Arial" w:cs="Arial"/>
          <w:sz w:val="24"/>
          <w:szCs w:val="24"/>
          <w:lang w:val="es-ES"/>
        </w:rPr>
        <w:t xml:space="preserve">o a diferencia de los animales, </w:t>
      </w:r>
      <w:r w:rsidR="0035466C" w:rsidRPr="0035466C">
        <w:rPr>
          <w:rFonts w:ascii="Arial" w:hAnsi="Arial" w:cs="Arial"/>
          <w:sz w:val="24"/>
          <w:szCs w:val="24"/>
          <w:lang w:val="es-ES"/>
        </w:rPr>
        <w:t>los hombres tienen conciencia de ese sentido (2005: 21-23).</w:t>
      </w:r>
    </w:p>
    <w:p w:rsidR="0035466C" w:rsidRPr="0035466C" w:rsidRDefault="00B06F07" w:rsidP="00860642">
      <w:pPr>
        <w:autoSpaceDE w:val="0"/>
        <w:autoSpaceDN w:val="0"/>
        <w:adjustRightInd w:val="0"/>
        <w:spacing w:after="0" w:line="480" w:lineRule="auto"/>
        <w:rPr>
          <w:rFonts w:ascii="Arial" w:hAnsi="Arial" w:cs="Arial"/>
          <w:sz w:val="24"/>
          <w:szCs w:val="24"/>
          <w:lang w:val="es-ES"/>
        </w:rPr>
      </w:pPr>
      <w:r>
        <w:rPr>
          <w:rFonts w:ascii="Arial" w:hAnsi="Arial" w:cs="Arial"/>
          <w:sz w:val="24"/>
          <w:szCs w:val="24"/>
        </w:rPr>
        <w:t xml:space="preserve">Un encuentro </w:t>
      </w:r>
      <w:r>
        <w:rPr>
          <w:rFonts w:ascii="Arial" w:hAnsi="Arial" w:cs="Arial"/>
          <w:sz w:val="24"/>
          <w:szCs w:val="24"/>
          <w:lang w:val="es-ES"/>
        </w:rPr>
        <w:t xml:space="preserve">sexual supone una </w:t>
      </w:r>
      <w:r w:rsidR="006840C7">
        <w:rPr>
          <w:rFonts w:ascii="Arial" w:hAnsi="Arial" w:cs="Arial"/>
          <w:sz w:val="24"/>
          <w:szCs w:val="24"/>
          <w:lang w:val="es-ES"/>
        </w:rPr>
        <w:t xml:space="preserve">lucha </w:t>
      </w:r>
      <w:r w:rsidR="006840C7" w:rsidRPr="0035466C">
        <w:rPr>
          <w:rFonts w:ascii="Arial" w:hAnsi="Arial" w:cs="Arial"/>
          <w:sz w:val="24"/>
          <w:szCs w:val="24"/>
          <w:lang w:val="es-ES"/>
        </w:rPr>
        <w:t>entre</w:t>
      </w:r>
      <w:r w:rsidR="0035466C" w:rsidRPr="0035466C">
        <w:rPr>
          <w:rFonts w:ascii="Arial" w:hAnsi="Arial" w:cs="Arial"/>
          <w:sz w:val="24"/>
          <w:szCs w:val="24"/>
          <w:lang w:val="es-ES"/>
        </w:rPr>
        <w:t xml:space="preserve"> seres mortales, finitos; unos y otros se</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diferencian entre sí por el hecho de la muerte. Cuando los cuerpos de los amantes</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están desnudos se juntan dos individualidades discontinuas; son seres que se saben</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 xml:space="preserve">mutuamente mortales. Precisamente, dice </w:t>
      </w:r>
      <w:proofErr w:type="spellStart"/>
      <w:r w:rsidRPr="0035466C">
        <w:rPr>
          <w:rFonts w:ascii="Arial" w:hAnsi="Arial" w:cs="Arial"/>
          <w:sz w:val="24"/>
          <w:szCs w:val="24"/>
          <w:lang w:val="es-ES"/>
        </w:rPr>
        <w:t>Bataille</w:t>
      </w:r>
      <w:proofErr w:type="spellEnd"/>
      <w:r w:rsidRPr="0035466C">
        <w:rPr>
          <w:rFonts w:ascii="Arial" w:hAnsi="Arial" w:cs="Arial"/>
          <w:sz w:val="24"/>
          <w:szCs w:val="24"/>
          <w:lang w:val="es-ES"/>
        </w:rPr>
        <w:t>, la repr</w:t>
      </w:r>
      <w:r w:rsidR="00C57749">
        <w:rPr>
          <w:rFonts w:ascii="Arial" w:hAnsi="Arial" w:cs="Arial"/>
          <w:sz w:val="24"/>
          <w:szCs w:val="24"/>
          <w:lang w:val="es-ES"/>
        </w:rPr>
        <w:t xml:space="preserve">oducción sexual está encaminada </w:t>
      </w:r>
      <w:r w:rsidRPr="0035466C">
        <w:rPr>
          <w:rFonts w:ascii="Arial" w:hAnsi="Arial" w:cs="Arial"/>
          <w:sz w:val="24"/>
          <w:szCs w:val="24"/>
          <w:lang w:val="es-ES"/>
        </w:rPr>
        <w:t>a conjurar la discontinuidad de los hombres o el abismo que experimentan</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frente a la muerte: la reproducción sexual es un pasaje a lo continuo, puesto que la</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fusión entre los amantes hace aparecer un tercero que conserva algo de la existencia</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de los dos. Esa fascinación por la continuidad es lo que caracteriza la sexualidad, pues</w:t>
      </w:r>
    </w:p>
    <w:p w:rsidR="00B06F07"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el enfrentamiento a la muerte supone un cuestion</w:t>
      </w:r>
      <w:r w:rsidR="00567F32">
        <w:rPr>
          <w:rFonts w:ascii="Arial" w:hAnsi="Arial" w:cs="Arial"/>
          <w:sz w:val="24"/>
          <w:szCs w:val="24"/>
          <w:lang w:val="es-ES"/>
        </w:rPr>
        <w:t>amiento de la vida discontinua.</w:t>
      </w:r>
    </w:p>
    <w:p w:rsidR="00B06F07" w:rsidRDefault="00B06F07" w:rsidP="00860642">
      <w:pPr>
        <w:autoSpaceDE w:val="0"/>
        <w:autoSpaceDN w:val="0"/>
        <w:adjustRightInd w:val="0"/>
        <w:spacing w:after="0" w:line="480" w:lineRule="auto"/>
        <w:rPr>
          <w:rFonts w:ascii="Arial" w:hAnsi="Arial" w:cs="Arial"/>
          <w:sz w:val="24"/>
          <w:szCs w:val="24"/>
          <w:lang w:val="es-ES"/>
        </w:rPr>
      </w:pPr>
    </w:p>
    <w:p w:rsidR="0035466C" w:rsidRPr="0035466C" w:rsidRDefault="00B06F07" w:rsidP="00860642">
      <w:pPr>
        <w:autoSpaceDE w:val="0"/>
        <w:autoSpaceDN w:val="0"/>
        <w:adjustRightInd w:val="0"/>
        <w:spacing w:after="0" w:line="480" w:lineRule="auto"/>
        <w:rPr>
          <w:rFonts w:ascii="Arial" w:hAnsi="Arial" w:cs="Arial"/>
          <w:sz w:val="24"/>
          <w:szCs w:val="24"/>
          <w:lang w:val="es-ES"/>
        </w:rPr>
      </w:pPr>
      <w:r>
        <w:rPr>
          <w:rFonts w:ascii="Arial" w:hAnsi="Arial" w:cs="Arial"/>
          <w:sz w:val="24"/>
          <w:szCs w:val="24"/>
          <w:lang w:val="es-ES"/>
        </w:rPr>
        <w:t>E</w:t>
      </w:r>
      <w:r w:rsidR="0035466C" w:rsidRPr="0035466C">
        <w:rPr>
          <w:rFonts w:ascii="Arial" w:hAnsi="Arial" w:cs="Arial"/>
          <w:sz w:val="24"/>
          <w:szCs w:val="24"/>
          <w:lang w:val="es-ES"/>
        </w:rPr>
        <w:t>l erotismo</w:t>
      </w:r>
      <w:r>
        <w:rPr>
          <w:rFonts w:ascii="Arial" w:hAnsi="Arial" w:cs="Arial"/>
          <w:sz w:val="24"/>
          <w:szCs w:val="24"/>
          <w:lang w:val="es-ES"/>
        </w:rPr>
        <w:t xml:space="preserve">, según </w:t>
      </w:r>
      <w:proofErr w:type="spellStart"/>
      <w:r>
        <w:rPr>
          <w:rFonts w:ascii="Arial" w:hAnsi="Arial" w:cs="Arial"/>
          <w:sz w:val="24"/>
          <w:szCs w:val="24"/>
          <w:lang w:val="es-ES"/>
        </w:rPr>
        <w:t>Bataille</w:t>
      </w:r>
      <w:proofErr w:type="spellEnd"/>
      <w:r>
        <w:rPr>
          <w:rFonts w:ascii="Arial" w:hAnsi="Arial" w:cs="Arial"/>
          <w:sz w:val="24"/>
          <w:szCs w:val="24"/>
          <w:lang w:val="es-ES"/>
        </w:rPr>
        <w:t xml:space="preserve">, </w:t>
      </w:r>
      <w:r w:rsidRPr="0035466C">
        <w:rPr>
          <w:rFonts w:ascii="Arial" w:hAnsi="Arial" w:cs="Arial"/>
          <w:sz w:val="24"/>
          <w:szCs w:val="24"/>
          <w:lang w:val="es-ES"/>
        </w:rPr>
        <w:t>es</w:t>
      </w:r>
      <w:r w:rsidR="0035466C" w:rsidRPr="0035466C">
        <w:rPr>
          <w:rFonts w:ascii="Arial" w:hAnsi="Arial" w:cs="Arial"/>
          <w:sz w:val="24"/>
          <w:szCs w:val="24"/>
          <w:lang w:val="es-ES"/>
        </w:rPr>
        <w:t xml:space="preserve"> un signo de esa angustia producida por la interrogación</w:t>
      </w:r>
    </w:p>
    <w:p w:rsidR="00B06F07"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lastRenderedPageBreak/>
        <w:t xml:space="preserve">acerca de la finitud humana; signo que remite a un tipo de </w:t>
      </w:r>
      <w:r w:rsidR="00C57749">
        <w:rPr>
          <w:rFonts w:ascii="Arial" w:hAnsi="Arial" w:cs="Arial"/>
          <w:sz w:val="24"/>
          <w:szCs w:val="24"/>
          <w:lang w:val="es-ES"/>
        </w:rPr>
        <w:t xml:space="preserve">experiencia en la que el sujeto </w:t>
      </w:r>
      <w:r w:rsidRPr="0035466C">
        <w:rPr>
          <w:rFonts w:ascii="Arial" w:hAnsi="Arial" w:cs="Arial"/>
          <w:sz w:val="24"/>
          <w:szCs w:val="24"/>
          <w:lang w:val="es-ES"/>
        </w:rPr>
        <w:t>se pone en cuestión a sí mismo a través de la conc</w:t>
      </w:r>
      <w:r w:rsidR="00C57749">
        <w:rPr>
          <w:rFonts w:ascii="Arial" w:hAnsi="Arial" w:cs="Arial"/>
          <w:sz w:val="24"/>
          <w:szCs w:val="24"/>
          <w:lang w:val="es-ES"/>
        </w:rPr>
        <w:t xml:space="preserve">iencia de esa experiencia. </w:t>
      </w:r>
      <w:r w:rsidR="000A38FC">
        <w:rPr>
          <w:rFonts w:ascii="Arial" w:hAnsi="Arial" w:cs="Arial"/>
          <w:sz w:val="24"/>
          <w:szCs w:val="24"/>
          <w:lang w:val="es-ES"/>
        </w:rPr>
        <w:t xml:space="preserve">       </w:t>
      </w:r>
      <w:r w:rsidR="001D010C">
        <w:rPr>
          <w:rFonts w:ascii="Arial" w:hAnsi="Arial" w:cs="Arial"/>
          <w:sz w:val="24"/>
          <w:szCs w:val="24"/>
          <w:lang w:val="es-ES"/>
        </w:rPr>
        <w:t xml:space="preserve">  Según</w:t>
      </w:r>
      <w:r w:rsidR="00C57749">
        <w:rPr>
          <w:rFonts w:ascii="Arial" w:hAnsi="Arial" w:cs="Arial"/>
          <w:sz w:val="24"/>
          <w:szCs w:val="24"/>
          <w:lang w:val="es-ES"/>
        </w:rPr>
        <w:t xml:space="preserve"> </w:t>
      </w:r>
      <w:proofErr w:type="spellStart"/>
      <w:r w:rsidRPr="0035466C">
        <w:rPr>
          <w:rFonts w:ascii="Arial" w:hAnsi="Arial" w:cs="Arial"/>
          <w:sz w:val="24"/>
          <w:szCs w:val="24"/>
          <w:lang w:val="es-ES"/>
        </w:rPr>
        <w:t>Bataille</w:t>
      </w:r>
      <w:proofErr w:type="spellEnd"/>
      <w:r w:rsidRPr="0035466C">
        <w:rPr>
          <w:rFonts w:ascii="Arial" w:hAnsi="Arial" w:cs="Arial"/>
          <w:sz w:val="24"/>
          <w:szCs w:val="24"/>
          <w:lang w:val="es-ES"/>
        </w:rPr>
        <w:t xml:space="preserve"> la diferencia entre el acto sexual animal y la sexualidad </w:t>
      </w:r>
      <w:r w:rsidR="00C57749">
        <w:rPr>
          <w:rFonts w:ascii="Arial" w:hAnsi="Arial" w:cs="Arial"/>
          <w:sz w:val="24"/>
          <w:szCs w:val="24"/>
          <w:lang w:val="es-ES"/>
        </w:rPr>
        <w:t xml:space="preserve">de los sujetos está determinada </w:t>
      </w:r>
      <w:r w:rsidRPr="0035466C">
        <w:rPr>
          <w:rFonts w:ascii="Arial" w:hAnsi="Arial" w:cs="Arial"/>
          <w:sz w:val="24"/>
          <w:szCs w:val="24"/>
          <w:lang w:val="es-ES"/>
        </w:rPr>
        <w:t>por esos dos aspectos del erotismo. A las relaciones sexuales humanas están a</w:t>
      </w:r>
      <w:r w:rsidR="00C57749">
        <w:rPr>
          <w:rFonts w:ascii="Arial" w:hAnsi="Arial" w:cs="Arial"/>
          <w:sz w:val="24"/>
          <w:szCs w:val="24"/>
          <w:lang w:val="es-ES"/>
        </w:rPr>
        <w:t xml:space="preserve">sociadas </w:t>
      </w:r>
      <w:r w:rsidRPr="0035466C">
        <w:rPr>
          <w:rFonts w:ascii="Arial" w:hAnsi="Arial" w:cs="Arial"/>
          <w:sz w:val="24"/>
          <w:szCs w:val="24"/>
          <w:lang w:val="es-ES"/>
        </w:rPr>
        <w:t>movilizaciones que pasan por los intereses de la reproducci</w:t>
      </w:r>
      <w:r w:rsidR="00C57749">
        <w:rPr>
          <w:rFonts w:ascii="Arial" w:hAnsi="Arial" w:cs="Arial"/>
          <w:sz w:val="24"/>
          <w:szCs w:val="24"/>
          <w:lang w:val="es-ES"/>
        </w:rPr>
        <w:t xml:space="preserve">ón, pero también por una cierta </w:t>
      </w:r>
      <w:r w:rsidRPr="0035466C">
        <w:rPr>
          <w:rFonts w:ascii="Arial" w:hAnsi="Arial" w:cs="Arial"/>
          <w:sz w:val="24"/>
          <w:szCs w:val="24"/>
          <w:lang w:val="es-ES"/>
        </w:rPr>
        <w:t xml:space="preserve">interioridad manifiesta en gestos directos asociados al </w:t>
      </w:r>
      <w:r w:rsidR="00C57749">
        <w:rPr>
          <w:rFonts w:ascii="Arial" w:hAnsi="Arial" w:cs="Arial"/>
          <w:sz w:val="24"/>
          <w:szCs w:val="24"/>
          <w:lang w:val="es-ES"/>
        </w:rPr>
        <w:t xml:space="preserve">cuerpo del Otro (sentimientos y </w:t>
      </w:r>
      <w:r w:rsidRPr="0035466C">
        <w:rPr>
          <w:rFonts w:ascii="Arial" w:hAnsi="Arial" w:cs="Arial"/>
          <w:sz w:val="24"/>
          <w:szCs w:val="24"/>
          <w:lang w:val="es-ES"/>
        </w:rPr>
        <w:t>reflexiones). Para los hombres, la penetración del cuerpo femenino e</w:t>
      </w:r>
      <w:r w:rsidR="00C57749">
        <w:rPr>
          <w:rFonts w:ascii="Arial" w:hAnsi="Arial" w:cs="Arial"/>
          <w:sz w:val="24"/>
          <w:szCs w:val="24"/>
          <w:lang w:val="es-ES"/>
        </w:rPr>
        <w:t xml:space="preserve">s tan fundamental </w:t>
      </w:r>
      <w:r w:rsidRPr="0035466C">
        <w:rPr>
          <w:rFonts w:ascii="Arial" w:hAnsi="Arial" w:cs="Arial"/>
          <w:sz w:val="24"/>
          <w:szCs w:val="24"/>
          <w:lang w:val="es-ES"/>
        </w:rPr>
        <w:t>como sus aspectos seductores.</w:t>
      </w:r>
    </w:p>
    <w:p w:rsid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Las mujeres no sólo rep</w:t>
      </w:r>
      <w:r w:rsidR="00C57749">
        <w:rPr>
          <w:rFonts w:ascii="Arial" w:hAnsi="Arial" w:cs="Arial"/>
          <w:sz w:val="24"/>
          <w:szCs w:val="24"/>
          <w:lang w:val="es-ES"/>
        </w:rPr>
        <w:t xml:space="preserve">resentan cuerpos sexuados, sino </w:t>
      </w:r>
      <w:r w:rsidRPr="0035466C">
        <w:rPr>
          <w:rFonts w:ascii="Arial" w:hAnsi="Arial" w:cs="Arial"/>
          <w:sz w:val="24"/>
          <w:szCs w:val="24"/>
          <w:lang w:val="es-ES"/>
        </w:rPr>
        <w:t>que son sujeto de una experiencia que no se remite direct</w:t>
      </w:r>
      <w:r w:rsidR="00C57749">
        <w:rPr>
          <w:rFonts w:ascii="Arial" w:hAnsi="Arial" w:cs="Arial"/>
          <w:sz w:val="24"/>
          <w:szCs w:val="24"/>
          <w:lang w:val="es-ES"/>
        </w:rPr>
        <w:t xml:space="preserve">amente al placer de la descarga </w:t>
      </w:r>
      <w:r w:rsidRPr="0035466C">
        <w:rPr>
          <w:rFonts w:ascii="Arial" w:hAnsi="Arial" w:cs="Arial"/>
          <w:sz w:val="24"/>
          <w:szCs w:val="24"/>
          <w:lang w:val="es-ES"/>
        </w:rPr>
        <w:t>seminal. Para las mujeres también es cierto: el cuerpo masculino</w:t>
      </w:r>
      <w:r w:rsidR="00C57749">
        <w:rPr>
          <w:rFonts w:ascii="Arial" w:hAnsi="Arial" w:cs="Arial"/>
          <w:sz w:val="24"/>
          <w:szCs w:val="24"/>
          <w:lang w:val="es-ES"/>
        </w:rPr>
        <w:t xml:space="preserve"> pone de manifiesto un </w:t>
      </w:r>
      <w:r w:rsidRPr="0035466C">
        <w:rPr>
          <w:rFonts w:ascii="Arial" w:hAnsi="Arial" w:cs="Arial"/>
          <w:sz w:val="24"/>
          <w:szCs w:val="24"/>
          <w:lang w:val="es-ES"/>
        </w:rPr>
        <w:t>placer en la seducción q</w:t>
      </w:r>
      <w:r w:rsidR="00C57749">
        <w:rPr>
          <w:rFonts w:ascii="Arial" w:hAnsi="Arial" w:cs="Arial"/>
          <w:sz w:val="24"/>
          <w:szCs w:val="24"/>
          <w:lang w:val="es-ES"/>
        </w:rPr>
        <w:t>ue va más allá del acto sexual.</w:t>
      </w:r>
    </w:p>
    <w:p w:rsidR="0003781A" w:rsidRPr="0035466C" w:rsidRDefault="0003781A" w:rsidP="00860642">
      <w:pPr>
        <w:autoSpaceDE w:val="0"/>
        <w:autoSpaceDN w:val="0"/>
        <w:adjustRightInd w:val="0"/>
        <w:spacing w:after="0" w:line="480" w:lineRule="auto"/>
        <w:rPr>
          <w:rFonts w:ascii="Arial" w:hAnsi="Arial" w:cs="Arial"/>
          <w:sz w:val="24"/>
          <w:szCs w:val="24"/>
          <w:lang w:val="es-ES"/>
        </w:rPr>
      </w:pP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 xml:space="preserve">En ese sentido, dice </w:t>
      </w:r>
      <w:proofErr w:type="spellStart"/>
      <w:r w:rsidRPr="0035466C">
        <w:rPr>
          <w:rFonts w:ascii="Arial" w:hAnsi="Arial" w:cs="Arial"/>
          <w:sz w:val="24"/>
          <w:szCs w:val="24"/>
          <w:lang w:val="es-ES"/>
        </w:rPr>
        <w:t>Bataille</w:t>
      </w:r>
      <w:proofErr w:type="spellEnd"/>
      <w:r w:rsidRPr="0035466C">
        <w:rPr>
          <w:rFonts w:ascii="Arial" w:hAnsi="Arial" w:cs="Arial"/>
          <w:sz w:val="24"/>
          <w:szCs w:val="24"/>
          <w:lang w:val="es-ES"/>
        </w:rPr>
        <w:t>, los aspectos de</w:t>
      </w:r>
      <w:r w:rsidR="00C57749">
        <w:rPr>
          <w:rFonts w:ascii="Arial" w:hAnsi="Arial" w:cs="Arial"/>
          <w:sz w:val="24"/>
          <w:szCs w:val="24"/>
          <w:lang w:val="es-ES"/>
        </w:rPr>
        <w:t xml:space="preserve">terminantes de la sexualidad no </w:t>
      </w:r>
      <w:r w:rsidRPr="0035466C">
        <w:rPr>
          <w:rFonts w:ascii="Arial" w:hAnsi="Arial" w:cs="Arial"/>
          <w:sz w:val="24"/>
          <w:szCs w:val="24"/>
          <w:lang w:val="es-ES"/>
        </w:rPr>
        <w:t>están presentes en el objeto de placer. Las prácticas sexuales están asociadas a los</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gustos y las valoraciones particulares sobre lo bello o lo que agrada y, sin embargo,</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lo que se pone en juego en la experiencia sexual de los sujetos no es una “cualidad</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objetiva” del objeto de placer (</w:t>
      </w:r>
      <w:proofErr w:type="spellStart"/>
      <w:r w:rsidRPr="0035466C">
        <w:rPr>
          <w:rFonts w:ascii="Arial" w:hAnsi="Arial" w:cs="Arial"/>
          <w:sz w:val="24"/>
          <w:szCs w:val="24"/>
          <w:lang w:val="es-ES"/>
        </w:rPr>
        <w:t>Bataille</w:t>
      </w:r>
      <w:proofErr w:type="spellEnd"/>
      <w:r w:rsidRPr="0035466C">
        <w:rPr>
          <w:rFonts w:ascii="Arial" w:hAnsi="Arial" w:cs="Arial"/>
          <w:sz w:val="24"/>
          <w:szCs w:val="24"/>
          <w:lang w:val="es-ES"/>
        </w:rPr>
        <w:t>, 2005: 33). El rasgo fundamental de la sexualidad</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humana se encuentra en el interior del sujeto, de manera que no depende de las</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preferencias sexuales o los deleites que producen goce para la mayoría. Una mujer</w:t>
      </w:r>
    </w:p>
    <w:p w:rsidR="0035466C" w:rsidRPr="0035466C"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podría no encajar dentro de los prejuicios de lo bello y aún conservar ‘eso’ que la</w:t>
      </w:r>
    </w:p>
    <w:p w:rsidR="009333B0"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constituye como obj</w:t>
      </w:r>
      <w:r w:rsidR="00C57749">
        <w:rPr>
          <w:rFonts w:ascii="Arial" w:hAnsi="Arial" w:cs="Arial"/>
          <w:sz w:val="24"/>
          <w:szCs w:val="24"/>
          <w:lang w:val="es-ES"/>
        </w:rPr>
        <w:t>eto de deseo para un hombre.</w:t>
      </w:r>
    </w:p>
    <w:p w:rsidR="009333B0" w:rsidRDefault="009333B0" w:rsidP="00860642">
      <w:pPr>
        <w:autoSpaceDE w:val="0"/>
        <w:autoSpaceDN w:val="0"/>
        <w:adjustRightInd w:val="0"/>
        <w:spacing w:after="0" w:line="480" w:lineRule="auto"/>
        <w:rPr>
          <w:rFonts w:ascii="Arial" w:hAnsi="Arial" w:cs="Arial"/>
          <w:sz w:val="24"/>
          <w:szCs w:val="24"/>
          <w:lang w:val="es-ES"/>
        </w:rPr>
      </w:pPr>
    </w:p>
    <w:p w:rsidR="00C57749"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lastRenderedPageBreak/>
        <w:t xml:space="preserve"> La vida sexual de los sujetos generalmen</w:t>
      </w:r>
      <w:r w:rsidR="00C57749">
        <w:rPr>
          <w:rFonts w:ascii="Arial" w:hAnsi="Arial" w:cs="Arial"/>
          <w:sz w:val="24"/>
          <w:szCs w:val="24"/>
          <w:lang w:val="es-ES"/>
        </w:rPr>
        <w:t xml:space="preserve">te se encuentra determinada por </w:t>
      </w:r>
      <w:r w:rsidRPr="0035466C">
        <w:rPr>
          <w:rFonts w:ascii="Arial" w:hAnsi="Arial" w:cs="Arial"/>
          <w:sz w:val="24"/>
          <w:szCs w:val="24"/>
          <w:lang w:val="es-ES"/>
        </w:rPr>
        <w:t>el impulso de la reproducción convirtiéndola en ocasi</w:t>
      </w:r>
      <w:r w:rsidR="00C57749">
        <w:rPr>
          <w:rFonts w:ascii="Arial" w:hAnsi="Arial" w:cs="Arial"/>
          <w:sz w:val="24"/>
          <w:szCs w:val="24"/>
          <w:lang w:val="es-ES"/>
        </w:rPr>
        <w:t xml:space="preserve">ones en una actividad primitiva </w:t>
      </w:r>
      <w:r w:rsidRPr="0035466C">
        <w:rPr>
          <w:rFonts w:ascii="Arial" w:hAnsi="Arial" w:cs="Arial"/>
          <w:sz w:val="24"/>
          <w:szCs w:val="24"/>
          <w:lang w:val="es-ES"/>
        </w:rPr>
        <w:t>y animal. Pese a ello, el acto erótico de los amantes pr</w:t>
      </w:r>
      <w:r w:rsidR="00C57749">
        <w:rPr>
          <w:rFonts w:ascii="Arial" w:hAnsi="Arial" w:cs="Arial"/>
          <w:sz w:val="24"/>
          <w:szCs w:val="24"/>
          <w:lang w:val="es-ES"/>
        </w:rPr>
        <w:t xml:space="preserve">ocede de una afección recíproca </w:t>
      </w:r>
      <w:r w:rsidRPr="0035466C">
        <w:rPr>
          <w:rFonts w:ascii="Arial" w:hAnsi="Arial" w:cs="Arial"/>
          <w:sz w:val="24"/>
          <w:szCs w:val="24"/>
          <w:lang w:val="es-ES"/>
        </w:rPr>
        <w:t xml:space="preserve">desprendida de una profunda perturbación: el deseo </w:t>
      </w:r>
      <w:r w:rsidR="00C57749">
        <w:rPr>
          <w:rFonts w:ascii="Arial" w:hAnsi="Arial" w:cs="Arial"/>
          <w:sz w:val="24"/>
          <w:szCs w:val="24"/>
          <w:lang w:val="es-ES"/>
        </w:rPr>
        <w:t xml:space="preserve">de los cuerpos es sólo la parte </w:t>
      </w:r>
      <w:r w:rsidRPr="0035466C">
        <w:rPr>
          <w:rFonts w:ascii="Arial" w:hAnsi="Arial" w:cs="Arial"/>
          <w:sz w:val="24"/>
          <w:szCs w:val="24"/>
          <w:lang w:val="es-ES"/>
        </w:rPr>
        <w:t xml:space="preserve">física visible de una experiencia extática muy superior al placer del orgasmo. </w:t>
      </w:r>
    </w:p>
    <w:p w:rsidR="009333B0" w:rsidRDefault="009333B0" w:rsidP="00860642">
      <w:pPr>
        <w:autoSpaceDE w:val="0"/>
        <w:autoSpaceDN w:val="0"/>
        <w:adjustRightInd w:val="0"/>
        <w:spacing w:after="0" w:line="480" w:lineRule="auto"/>
        <w:rPr>
          <w:rFonts w:ascii="Arial" w:hAnsi="Arial" w:cs="Arial"/>
          <w:sz w:val="24"/>
          <w:szCs w:val="24"/>
          <w:lang w:val="es-ES"/>
        </w:rPr>
      </w:pPr>
    </w:p>
    <w:p w:rsidR="0035466C" w:rsidRPr="0035466C" w:rsidRDefault="00C57749" w:rsidP="00860642">
      <w:pPr>
        <w:autoSpaceDE w:val="0"/>
        <w:autoSpaceDN w:val="0"/>
        <w:adjustRightInd w:val="0"/>
        <w:spacing w:after="0" w:line="480" w:lineRule="auto"/>
        <w:rPr>
          <w:rFonts w:ascii="Arial" w:hAnsi="Arial" w:cs="Arial"/>
          <w:sz w:val="24"/>
          <w:szCs w:val="24"/>
          <w:lang w:val="es-ES"/>
        </w:rPr>
      </w:pPr>
      <w:r>
        <w:rPr>
          <w:rFonts w:ascii="Arial" w:hAnsi="Arial" w:cs="Arial"/>
          <w:sz w:val="24"/>
          <w:szCs w:val="24"/>
          <w:lang w:val="es-ES"/>
        </w:rPr>
        <w:t xml:space="preserve">La pasión </w:t>
      </w:r>
      <w:r w:rsidR="0035466C" w:rsidRPr="0035466C">
        <w:rPr>
          <w:rFonts w:ascii="Arial" w:hAnsi="Arial" w:cs="Arial"/>
          <w:sz w:val="24"/>
          <w:szCs w:val="24"/>
          <w:lang w:val="es-ES"/>
        </w:rPr>
        <w:t xml:space="preserve">de los amantes, diría </w:t>
      </w:r>
      <w:proofErr w:type="spellStart"/>
      <w:r w:rsidR="0035466C" w:rsidRPr="0035466C">
        <w:rPr>
          <w:rFonts w:ascii="Arial" w:hAnsi="Arial" w:cs="Arial"/>
          <w:sz w:val="24"/>
          <w:szCs w:val="24"/>
          <w:lang w:val="es-ES"/>
        </w:rPr>
        <w:t>Bataille</w:t>
      </w:r>
      <w:proofErr w:type="spellEnd"/>
      <w:r w:rsidR="0035466C" w:rsidRPr="0035466C">
        <w:rPr>
          <w:rFonts w:ascii="Arial" w:hAnsi="Arial" w:cs="Arial"/>
          <w:sz w:val="24"/>
          <w:szCs w:val="24"/>
          <w:lang w:val="es-ES"/>
        </w:rPr>
        <w:t xml:space="preserve">, lleva consigo un </w:t>
      </w:r>
      <w:r>
        <w:rPr>
          <w:rFonts w:ascii="Arial" w:hAnsi="Arial" w:cs="Arial"/>
          <w:sz w:val="24"/>
          <w:szCs w:val="24"/>
          <w:lang w:val="es-ES"/>
        </w:rPr>
        <w:t xml:space="preserve">desorden violento que revela la </w:t>
      </w:r>
      <w:r w:rsidR="0035466C" w:rsidRPr="0035466C">
        <w:rPr>
          <w:rFonts w:ascii="Arial" w:hAnsi="Arial" w:cs="Arial"/>
          <w:sz w:val="24"/>
          <w:szCs w:val="24"/>
          <w:lang w:val="es-ES"/>
        </w:rPr>
        <w:t xml:space="preserve">significación plena del éxtasis del deseo. </w:t>
      </w:r>
      <w:proofErr w:type="spellStart"/>
      <w:r w:rsidR="0035466C" w:rsidRPr="0035466C">
        <w:rPr>
          <w:rFonts w:ascii="Arial" w:hAnsi="Arial" w:cs="Arial"/>
          <w:sz w:val="24"/>
          <w:szCs w:val="24"/>
          <w:lang w:val="es-ES"/>
        </w:rPr>
        <w:t>Bataille</w:t>
      </w:r>
      <w:proofErr w:type="spellEnd"/>
      <w:r w:rsidR="0035466C" w:rsidRPr="0035466C">
        <w:rPr>
          <w:rFonts w:ascii="Arial" w:hAnsi="Arial" w:cs="Arial"/>
          <w:sz w:val="24"/>
          <w:szCs w:val="24"/>
          <w:lang w:val="es-ES"/>
        </w:rPr>
        <w:t xml:space="preserve"> es enfá</w:t>
      </w:r>
      <w:r>
        <w:rPr>
          <w:rFonts w:ascii="Arial" w:hAnsi="Arial" w:cs="Arial"/>
          <w:sz w:val="24"/>
          <w:szCs w:val="24"/>
          <w:lang w:val="es-ES"/>
        </w:rPr>
        <w:t xml:space="preserve">tico en señalar que ese éxtasis </w:t>
      </w:r>
      <w:r w:rsidR="0035466C" w:rsidRPr="0035466C">
        <w:rPr>
          <w:rFonts w:ascii="Arial" w:hAnsi="Arial" w:cs="Arial"/>
          <w:sz w:val="24"/>
          <w:szCs w:val="24"/>
          <w:lang w:val="es-ES"/>
        </w:rPr>
        <w:t>es erótico en la medida en que proviene de la concien</w:t>
      </w:r>
      <w:r>
        <w:rPr>
          <w:rFonts w:ascii="Arial" w:hAnsi="Arial" w:cs="Arial"/>
          <w:sz w:val="24"/>
          <w:szCs w:val="24"/>
          <w:lang w:val="es-ES"/>
        </w:rPr>
        <w:t xml:space="preserve">cia individual de la intensidad </w:t>
      </w:r>
      <w:r w:rsidR="0035466C" w:rsidRPr="0035466C">
        <w:rPr>
          <w:rFonts w:ascii="Arial" w:hAnsi="Arial" w:cs="Arial"/>
          <w:sz w:val="24"/>
          <w:szCs w:val="24"/>
          <w:lang w:val="es-ES"/>
        </w:rPr>
        <w:t>del deseo expresada en una puesta en juego de sí (cfr. 1972: 211-216).</w:t>
      </w:r>
    </w:p>
    <w:p w:rsidR="009333B0" w:rsidRDefault="0035466C" w:rsidP="00860642">
      <w:pPr>
        <w:autoSpaceDE w:val="0"/>
        <w:autoSpaceDN w:val="0"/>
        <w:adjustRightInd w:val="0"/>
        <w:spacing w:after="0" w:line="480" w:lineRule="auto"/>
        <w:rPr>
          <w:rFonts w:ascii="Arial" w:hAnsi="Arial" w:cs="Arial"/>
          <w:sz w:val="24"/>
          <w:szCs w:val="24"/>
          <w:lang w:val="es-ES"/>
        </w:rPr>
      </w:pPr>
      <w:r w:rsidRPr="0035466C">
        <w:rPr>
          <w:rFonts w:ascii="Arial" w:hAnsi="Arial" w:cs="Arial"/>
          <w:sz w:val="24"/>
          <w:szCs w:val="24"/>
          <w:lang w:val="es-ES"/>
        </w:rPr>
        <w:t>Ponerse en juego quiere decir que el sujeto se libera de todo lím</w:t>
      </w:r>
      <w:r w:rsidR="00C57749">
        <w:rPr>
          <w:rFonts w:ascii="Arial" w:hAnsi="Arial" w:cs="Arial"/>
          <w:sz w:val="24"/>
          <w:szCs w:val="24"/>
          <w:lang w:val="es-ES"/>
        </w:rPr>
        <w:t>ite en un acto de transgresión.</w:t>
      </w:r>
      <w:r w:rsidRPr="0035466C">
        <w:rPr>
          <w:rFonts w:ascii="Arial" w:hAnsi="Arial" w:cs="Arial"/>
          <w:sz w:val="24"/>
          <w:szCs w:val="24"/>
          <w:lang w:val="es-ES"/>
        </w:rPr>
        <w:t xml:space="preserve"> La sexualidad liga la superación de </w:t>
      </w:r>
      <w:r w:rsidR="00C57749">
        <w:rPr>
          <w:rFonts w:ascii="Arial" w:hAnsi="Arial" w:cs="Arial"/>
          <w:sz w:val="24"/>
          <w:szCs w:val="24"/>
          <w:lang w:val="es-ES"/>
        </w:rPr>
        <w:t xml:space="preserve">los límites con el placer de la experiencia </w:t>
      </w:r>
      <w:r w:rsidRPr="0035466C">
        <w:rPr>
          <w:rFonts w:ascii="Arial" w:hAnsi="Arial" w:cs="Arial"/>
          <w:sz w:val="24"/>
          <w:szCs w:val="24"/>
          <w:lang w:val="es-ES"/>
        </w:rPr>
        <w:t>interior entendida como la conciencia de la tr</w:t>
      </w:r>
      <w:r w:rsidR="00C57749">
        <w:rPr>
          <w:rFonts w:ascii="Arial" w:hAnsi="Arial" w:cs="Arial"/>
          <w:sz w:val="24"/>
          <w:szCs w:val="24"/>
          <w:lang w:val="es-ES"/>
        </w:rPr>
        <w:t xml:space="preserve">ansgresión. </w:t>
      </w:r>
      <w:r w:rsidR="00860642">
        <w:rPr>
          <w:rFonts w:ascii="Arial" w:hAnsi="Arial" w:cs="Arial"/>
          <w:sz w:val="24"/>
          <w:szCs w:val="24"/>
          <w:lang w:val="es-ES"/>
        </w:rPr>
        <w:t xml:space="preserve"> </w:t>
      </w:r>
      <w:r w:rsidR="00C57749">
        <w:rPr>
          <w:rFonts w:ascii="Arial" w:hAnsi="Arial" w:cs="Arial"/>
          <w:sz w:val="24"/>
          <w:szCs w:val="24"/>
          <w:lang w:val="es-ES"/>
        </w:rPr>
        <w:t xml:space="preserve">De allí la importancia de </w:t>
      </w:r>
      <w:r w:rsidR="00860642" w:rsidRPr="00860642">
        <w:rPr>
          <w:rFonts w:ascii="Arial" w:hAnsi="Arial" w:cs="Arial"/>
          <w:sz w:val="24"/>
          <w:szCs w:val="24"/>
          <w:lang w:val="es-ES"/>
        </w:rPr>
        <w:t xml:space="preserve">entender que el erotismo es una experiencia que no está </w:t>
      </w:r>
      <w:r w:rsidR="00860642" w:rsidRPr="00860642">
        <w:rPr>
          <w:rFonts w:ascii="Arial" w:hAnsi="Arial" w:cs="Arial"/>
          <w:i/>
          <w:iCs/>
          <w:sz w:val="24"/>
          <w:szCs w:val="24"/>
          <w:lang w:val="es-ES"/>
        </w:rPr>
        <w:t xml:space="preserve">exclusivamente </w:t>
      </w:r>
      <w:r w:rsidR="00C57749">
        <w:rPr>
          <w:rFonts w:ascii="Arial" w:hAnsi="Arial" w:cs="Arial"/>
          <w:sz w:val="24"/>
          <w:szCs w:val="24"/>
          <w:lang w:val="es-ES"/>
        </w:rPr>
        <w:t xml:space="preserve">relacionada </w:t>
      </w:r>
      <w:r w:rsidR="00860642" w:rsidRPr="00860642">
        <w:rPr>
          <w:rFonts w:ascii="Arial" w:hAnsi="Arial" w:cs="Arial"/>
          <w:sz w:val="24"/>
          <w:szCs w:val="24"/>
          <w:lang w:val="es-ES"/>
        </w:rPr>
        <w:t xml:space="preserve">con los actos sexuales y su contemplación obscena. El erotismo, diría </w:t>
      </w:r>
      <w:proofErr w:type="spellStart"/>
      <w:r w:rsidR="00860642" w:rsidRPr="00860642">
        <w:rPr>
          <w:rFonts w:ascii="Arial" w:hAnsi="Arial" w:cs="Arial"/>
          <w:sz w:val="24"/>
          <w:szCs w:val="24"/>
          <w:lang w:val="es-ES"/>
        </w:rPr>
        <w:t>Bataille</w:t>
      </w:r>
      <w:proofErr w:type="spellEnd"/>
      <w:r w:rsidR="00860642" w:rsidRPr="00860642">
        <w:rPr>
          <w:rFonts w:ascii="Arial" w:hAnsi="Arial" w:cs="Arial"/>
          <w:sz w:val="24"/>
          <w:szCs w:val="24"/>
          <w:lang w:val="es-ES"/>
        </w:rPr>
        <w:t>, no es un</w:t>
      </w:r>
      <w:r w:rsidR="00C57749">
        <w:rPr>
          <w:rFonts w:ascii="Arial" w:hAnsi="Arial" w:cs="Arial"/>
          <w:sz w:val="24"/>
          <w:szCs w:val="24"/>
          <w:lang w:val="es-ES"/>
        </w:rPr>
        <w:t xml:space="preserve"> </w:t>
      </w:r>
      <w:r w:rsidR="00860642" w:rsidRPr="00860642">
        <w:rPr>
          <w:rFonts w:ascii="Arial" w:hAnsi="Arial" w:cs="Arial"/>
          <w:sz w:val="24"/>
          <w:szCs w:val="24"/>
          <w:lang w:val="es-ES"/>
        </w:rPr>
        <w:t>sentimiento propio de la desmesura en el sexo: hay otras experiencias igualmente eróticas</w:t>
      </w:r>
      <w:r w:rsidR="0070013E">
        <w:rPr>
          <w:rFonts w:ascii="Arial" w:hAnsi="Arial" w:cs="Arial"/>
          <w:sz w:val="24"/>
          <w:szCs w:val="24"/>
          <w:lang w:val="es-ES"/>
        </w:rPr>
        <w:t xml:space="preserve"> </w:t>
      </w:r>
      <w:r w:rsidR="00860642" w:rsidRPr="00860642">
        <w:rPr>
          <w:rFonts w:ascii="Arial" w:hAnsi="Arial" w:cs="Arial"/>
          <w:sz w:val="24"/>
          <w:szCs w:val="24"/>
          <w:lang w:val="es-ES"/>
        </w:rPr>
        <w:t>en la medida en que suponen un sentimiento (tan provocador como el que se halla</w:t>
      </w:r>
      <w:r w:rsidR="0070013E">
        <w:rPr>
          <w:rFonts w:ascii="Arial" w:hAnsi="Arial" w:cs="Arial"/>
          <w:sz w:val="24"/>
          <w:szCs w:val="24"/>
          <w:lang w:val="es-ES"/>
        </w:rPr>
        <w:t xml:space="preserve"> </w:t>
      </w:r>
      <w:r w:rsidR="00860642" w:rsidRPr="00860642">
        <w:rPr>
          <w:rFonts w:ascii="Arial" w:hAnsi="Arial" w:cs="Arial"/>
          <w:sz w:val="24"/>
          <w:szCs w:val="24"/>
          <w:lang w:val="es-ES"/>
        </w:rPr>
        <w:t xml:space="preserve">presente en los ‘incestos más monstruosos’ de </w:t>
      </w:r>
      <w:proofErr w:type="spellStart"/>
      <w:r w:rsidR="00860642" w:rsidRPr="00860642">
        <w:rPr>
          <w:rFonts w:ascii="Arial" w:hAnsi="Arial" w:cs="Arial"/>
          <w:sz w:val="24"/>
          <w:szCs w:val="24"/>
          <w:lang w:val="es-ES"/>
        </w:rPr>
        <w:t>Sade</w:t>
      </w:r>
      <w:proofErr w:type="spellEnd"/>
      <w:r w:rsidR="00860642" w:rsidRPr="00860642">
        <w:rPr>
          <w:rFonts w:ascii="Arial" w:hAnsi="Arial" w:cs="Arial"/>
          <w:sz w:val="24"/>
          <w:szCs w:val="24"/>
          <w:lang w:val="es-ES"/>
        </w:rPr>
        <w:t>) atado a la conciencia de ‘ponerse</w:t>
      </w:r>
      <w:r w:rsidR="0070013E">
        <w:rPr>
          <w:rFonts w:ascii="Arial" w:hAnsi="Arial" w:cs="Arial"/>
          <w:sz w:val="24"/>
          <w:szCs w:val="24"/>
          <w:lang w:val="es-ES"/>
        </w:rPr>
        <w:t xml:space="preserve"> </w:t>
      </w:r>
      <w:r w:rsidR="00860642" w:rsidRPr="00860642">
        <w:rPr>
          <w:rFonts w:ascii="Arial" w:hAnsi="Arial" w:cs="Arial"/>
          <w:sz w:val="24"/>
          <w:szCs w:val="24"/>
          <w:lang w:val="es-ES"/>
        </w:rPr>
        <w:t>en juego’.</w:t>
      </w:r>
    </w:p>
    <w:p w:rsidR="00567F32" w:rsidRDefault="00860642" w:rsidP="00860642">
      <w:pPr>
        <w:autoSpaceDE w:val="0"/>
        <w:autoSpaceDN w:val="0"/>
        <w:adjustRightInd w:val="0"/>
        <w:spacing w:after="0" w:line="480" w:lineRule="auto"/>
        <w:rPr>
          <w:rFonts w:ascii="Arial" w:hAnsi="Arial" w:cs="Arial"/>
          <w:sz w:val="24"/>
          <w:szCs w:val="24"/>
          <w:lang w:val="es-ES"/>
        </w:rPr>
      </w:pPr>
      <w:r w:rsidRPr="00860642">
        <w:rPr>
          <w:rFonts w:ascii="Arial" w:hAnsi="Arial" w:cs="Arial"/>
          <w:sz w:val="24"/>
          <w:szCs w:val="24"/>
          <w:lang w:val="es-ES"/>
        </w:rPr>
        <w:t xml:space="preserve"> Entender el erotismo como experiencia interior obliga reconocer que se trata</w:t>
      </w:r>
      <w:r w:rsidR="0070013E">
        <w:rPr>
          <w:rFonts w:ascii="Arial" w:hAnsi="Arial" w:cs="Arial"/>
          <w:sz w:val="24"/>
          <w:szCs w:val="24"/>
          <w:lang w:val="es-ES"/>
        </w:rPr>
        <w:t xml:space="preserve"> </w:t>
      </w:r>
      <w:r w:rsidRPr="00860642">
        <w:rPr>
          <w:rFonts w:ascii="Arial" w:hAnsi="Arial" w:cs="Arial"/>
          <w:sz w:val="24"/>
          <w:szCs w:val="24"/>
          <w:lang w:val="es-ES"/>
        </w:rPr>
        <w:t>de la conciencia de un mundo de la vida que se cuestiona. La riqueza del concepto de</w:t>
      </w:r>
      <w:r w:rsidR="0070013E">
        <w:rPr>
          <w:rFonts w:ascii="Arial" w:hAnsi="Arial" w:cs="Arial"/>
          <w:sz w:val="24"/>
          <w:szCs w:val="24"/>
          <w:lang w:val="es-ES"/>
        </w:rPr>
        <w:t xml:space="preserve"> </w:t>
      </w:r>
      <w:r w:rsidRPr="00860642">
        <w:rPr>
          <w:rFonts w:ascii="Arial" w:hAnsi="Arial" w:cs="Arial"/>
          <w:sz w:val="24"/>
          <w:szCs w:val="24"/>
          <w:lang w:val="es-ES"/>
        </w:rPr>
        <w:t>erotismo permite decir que el enlace entre las interdicciones y la transgresión no es más</w:t>
      </w:r>
      <w:r w:rsidR="0070013E">
        <w:rPr>
          <w:rFonts w:ascii="Arial" w:hAnsi="Arial" w:cs="Arial"/>
          <w:sz w:val="24"/>
          <w:szCs w:val="24"/>
          <w:lang w:val="es-ES"/>
        </w:rPr>
        <w:t xml:space="preserve"> </w:t>
      </w:r>
      <w:r w:rsidRPr="00860642">
        <w:rPr>
          <w:rFonts w:ascii="Arial" w:hAnsi="Arial" w:cs="Arial"/>
          <w:sz w:val="24"/>
          <w:szCs w:val="24"/>
          <w:lang w:val="es-ES"/>
        </w:rPr>
        <w:t>que un ejemplo, entre otros, de la experienci</w:t>
      </w:r>
      <w:r w:rsidR="0070013E">
        <w:rPr>
          <w:rFonts w:ascii="Arial" w:hAnsi="Arial" w:cs="Arial"/>
          <w:sz w:val="24"/>
          <w:szCs w:val="24"/>
          <w:lang w:val="es-ES"/>
        </w:rPr>
        <w:t>a erótica; la mística (Paz</w:t>
      </w:r>
      <w:r w:rsidRPr="00860642">
        <w:rPr>
          <w:rFonts w:ascii="Arial" w:hAnsi="Arial" w:cs="Arial"/>
          <w:sz w:val="24"/>
          <w:szCs w:val="24"/>
          <w:lang w:val="es-ES"/>
        </w:rPr>
        <w:t>) y la denuncia</w:t>
      </w:r>
      <w:r w:rsidR="0070013E">
        <w:rPr>
          <w:rFonts w:ascii="Arial" w:hAnsi="Arial" w:cs="Arial"/>
          <w:sz w:val="24"/>
          <w:szCs w:val="24"/>
          <w:lang w:val="es-ES"/>
        </w:rPr>
        <w:t xml:space="preserve"> política </w:t>
      </w:r>
      <w:r w:rsidR="0070013E" w:rsidRPr="00860642">
        <w:rPr>
          <w:rFonts w:ascii="Arial" w:hAnsi="Arial" w:cs="Arial"/>
          <w:sz w:val="24"/>
          <w:szCs w:val="24"/>
          <w:lang w:val="es-ES"/>
        </w:rPr>
        <w:t>también</w:t>
      </w:r>
      <w:r w:rsidRPr="00860642">
        <w:rPr>
          <w:rFonts w:ascii="Arial" w:hAnsi="Arial" w:cs="Arial"/>
          <w:sz w:val="24"/>
          <w:szCs w:val="24"/>
          <w:lang w:val="es-ES"/>
        </w:rPr>
        <w:t xml:space="preserve"> son posibles reflexiones sobre la sexualidad. </w:t>
      </w:r>
    </w:p>
    <w:p w:rsidR="00860642" w:rsidRPr="00860642" w:rsidRDefault="00860642" w:rsidP="00860642">
      <w:pPr>
        <w:autoSpaceDE w:val="0"/>
        <w:autoSpaceDN w:val="0"/>
        <w:adjustRightInd w:val="0"/>
        <w:spacing w:after="0" w:line="480" w:lineRule="auto"/>
        <w:rPr>
          <w:rFonts w:ascii="Arial" w:hAnsi="Arial" w:cs="Arial"/>
          <w:sz w:val="24"/>
          <w:szCs w:val="24"/>
          <w:lang w:val="es-ES"/>
        </w:rPr>
      </w:pPr>
      <w:r w:rsidRPr="00860642">
        <w:rPr>
          <w:rFonts w:ascii="Arial" w:hAnsi="Arial" w:cs="Arial"/>
          <w:sz w:val="24"/>
          <w:szCs w:val="24"/>
          <w:lang w:val="es-ES"/>
        </w:rPr>
        <w:lastRenderedPageBreak/>
        <w:t>En síntesis, hemos tratado de mostrar que el concepto de erotismo permite descubrir</w:t>
      </w:r>
    </w:p>
    <w:p w:rsidR="001D010C" w:rsidRDefault="00860642" w:rsidP="00D55C66">
      <w:pPr>
        <w:autoSpaceDE w:val="0"/>
        <w:autoSpaceDN w:val="0"/>
        <w:adjustRightInd w:val="0"/>
        <w:spacing w:after="0" w:line="480" w:lineRule="auto"/>
        <w:rPr>
          <w:rFonts w:ascii="Arial" w:hAnsi="Arial" w:cs="Arial"/>
          <w:sz w:val="24"/>
          <w:szCs w:val="24"/>
          <w:lang w:val="es-ES"/>
        </w:rPr>
      </w:pPr>
      <w:r w:rsidRPr="00860642">
        <w:rPr>
          <w:rFonts w:ascii="Arial" w:hAnsi="Arial" w:cs="Arial"/>
          <w:sz w:val="24"/>
          <w:szCs w:val="24"/>
          <w:lang w:val="es-ES"/>
        </w:rPr>
        <w:t xml:space="preserve">un nivel fundamental de la sexualidad, esto es, un </w:t>
      </w:r>
      <w:r w:rsidRPr="00860642">
        <w:rPr>
          <w:rFonts w:ascii="Arial" w:hAnsi="Arial" w:cs="Arial"/>
          <w:i/>
          <w:iCs/>
          <w:sz w:val="24"/>
          <w:szCs w:val="24"/>
          <w:lang w:val="es-ES"/>
        </w:rPr>
        <w:t xml:space="preserve">gesto </w:t>
      </w:r>
      <w:r w:rsidR="0070013E">
        <w:rPr>
          <w:rFonts w:ascii="Arial" w:hAnsi="Arial" w:cs="Arial"/>
          <w:sz w:val="24"/>
          <w:szCs w:val="24"/>
          <w:lang w:val="es-ES"/>
        </w:rPr>
        <w:t xml:space="preserve">que corresponde a la conciencia </w:t>
      </w:r>
      <w:r w:rsidRPr="00860642">
        <w:rPr>
          <w:rFonts w:ascii="Arial" w:hAnsi="Arial" w:cs="Arial"/>
          <w:sz w:val="24"/>
          <w:szCs w:val="24"/>
          <w:lang w:val="es-ES"/>
        </w:rPr>
        <w:t>de lo que se pone en juego en la desnudez de los cuerp</w:t>
      </w:r>
      <w:r w:rsidR="0070013E">
        <w:rPr>
          <w:rFonts w:ascii="Arial" w:hAnsi="Arial" w:cs="Arial"/>
          <w:sz w:val="24"/>
          <w:szCs w:val="24"/>
          <w:lang w:val="es-ES"/>
        </w:rPr>
        <w:t xml:space="preserve">os: el éxtasis y la fascinación </w:t>
      </w:r>
      <w:r w:rsidRPr="00860642">
        <w:rPr>
          <w:rFonts w:ascii="Arial" w:hAnsi="Arial" w:cs="Arial"/>
          <w:sz w:val="24"/>
          <w:szCs w:val="24"/>
          <w:lang w:val="es-ES"/>
        </w:rPr>
        <w:t>por ir más allá de las convenciones, el ritual en el que se desc</w:t>
      </w:r>
      <w:r w:rsidR="0070013E">
        <w:rPr>
          <w:rFonts w:ascii="Arial" w:hAnsi="Arial" w:cs="Arial"/>
          <w:sz w:val="24"/>
          <w:szCs w:val="24"/>
          <w:lang w:val="es-ES"/>
        </w:rPr>
        <w:t xml:space="preserve">ubre ‘la conexión entre </w:t>
      </w:r>
      <w:r w:rsidRPr="00860642">
        <w:rPr>
          <w:rFonts w:ascii="Arial" w:hAnsi="Arial" w:cs="Arial"/>
          <w:sz w:val="24"/>
          <w:szCs w:val="24"/>
          <w:lang w:val="es-ES"/>
        </w:rPr>
        <w:t>las cosas’, el cuerpo-mujer como objeto de placer, etc.</w:t>
      </w:r>
      <w:r w:rsidR="0070013E">
        <w:rPr>
          <w:rFonts w:ascii="Arial" w:hAnsi="Arial" w:cs="Arial"/>
          <w:sz w:val="24"/>
          <w:szCs w:val="24"/>
          <w:lang w:val="es-ES"/>
        </w:rPr>
        <w:t xml:space="preserve"> En el fondo, el erotismo es la </w:t>
      </w:r>
      <w:r w:rsidRPr="00860642">
        <w:rPr>
          <w:rFonts w:ascii="Arial" w:hAnsi="Arial" w:cs="Arial"/>
          <w:sz w:val="24"/>
          <w:szCs w:val="24"/>
          <w:lang w:val="es-ES"/>
        </w:rPr>
        <w:t>experiencia interior de perderse en un movimiento que no</w:t>
      </w:r>
      <w:r w:rsidR="0070013E">
        <w:rPr>
          <w:rFonts w:ascii="Arial" w:hAnsi="Arial" w:cs="Arial"/>
          <w:sz w:val="24"/>
          <w:szCs w:val="24"/>
          <w:lang w:val="es-ES"/>
        </w:rPr>
        <w:t xml:space="preserve"> pertenece al acto sexual, sino </w:t>
      </w:r>
      <w:r w:rsidRPr="00860642">
        <w:rPr>
          <w:rFonts w:ascii="Arial" w:hAnsi="Arial" w:cs="Arial"/>
          <w:sz w:val="24"/>
          <w:szCs w:val="24"/>
          <w:lang w:val="es-ES"/>
        </w:rPr>
        <w:t xml:space="preserve">a un mundo de la vida que se pierde y a la conciencia de </w:t>
      </w:r>
      <w:r w:rsidR="00D55C66">
        <w:rPr>
          <w:rFonts w:ascii="Arial" w:hAnsi="Arial" w:cs="Arial"/>
          <w:sz w:val="24"/>
          <w:szCs w:val="24"/>
          <w:lang w:val="es-ES"/>
        </w:rPr>
        <w:t>esa pérdida, el erotismo abre la puerta a la muerte, nos lleva a ella, y por consiguiente a la continuidad, donde la poesía en palabras del autor, es la eternidad.</w:t>
      </w:r>
      <w:r w:rsidR="0070013E">
        <w:rPr>
          <w:rFonts w:ascii="Arial" w:hAnsi="Arial" w:cs="Arial"/>
          <w:sz w:val="24"/>
          <w:szCs w:val="24"/>
          <w:lang w:val="es-ES"/>
        </w:rPr>
        <w:t xml:space="preserve"> </w:t>
      </w:r>
    </w:p>
    <w:p w:rsidR="00D55C66" w:rsidRDefault="00D55C66" w:rsidP="00D55C66">
      <w:pPr>
        <w:autoSpaceDE w:val="0"/>
        <w:autoSpaceDN w:val="0"/>
        <w:adjustRightInd w:val="0"/>
        <w:spacing w:after="0" w:line="480" w:lineRule="auto"/>
        <w:rPr>
          <w:rFonts w:ascii="Arial" w:hAnsi="Arial" w:cs="Arial"/>
          <w:sz w:val="24"/>
          <w:szCs w:val="24"/>
          <w:lang w:val="es-ES"/>
        </w:rPr>
      </w:pPr>
      <w:r>
        <w:rPr>
          <w:rFonts w:ascii="Arial" w:hAnsi="Arial" w:cs="Arial"/>
          <w:sz w:val="24"/>
          <w:szCs w:val="24"/>
          <w:lang w:val="es-ES"/>
        </w:rPr>
        <w:t xml:space="preserve"> </w:t>
      </w:r>
    </w:p>
    <w:p w:rsidR="00131788" w:rsidRPr="001D010C" w:rsidRDefault="00F37412" w:rsidP="001D010C">
      <w:pPr>
        <w:pStyle w:val="Prrafodelista"/>
        <w:numPr>
          <w:ilvl w:val="1"/>
          <w:numId w:val="9"/>
        </w:numPr>
        <w:autoSpaceDE w:val="0"/>
        <w:autoSpaceDN w:val="0"/>
        <w:adjustRightInd w:val="0"/>
        <w:spacing w:after="0" w:line="480" w:lineRule="auto"/>
        <w:rPr>
          <w:rFonts w:ascii="Arial" w:hAnsi="Arial" w:cs="Arial"/>
          <w:b/>
          <w:sz w:val="24"/>
          <w:szCs w:val="24"/>
        </w:rPr>
      </w:pPr>
      <w:r w:rsidRPr="001D010C">
        <w:rPr>
          <w:rFonts w:ascii="Arial" w:hAnsi="Arial" w:cs="Arial"/>
          <w:b/>
          <w:sz w:val="24"/>
          <w:szCs w:val="24"/>
        </w:rPr>
        <w:t>El erotismo según Octavio Paz</w:t>
      </w:r>
    </w:p>
    <w:p w:rsidR="001D010C" w:rsidRPr="001D010C" w:rsidRDefault="001D010C" w:rsidP="001D010C">
      <w:pPr>
        <w:pStyle w:val="Prrafodelista"/>
        <w:autoSpaceDE w:val="0"/>
        <w:autoSpaceDN w:val="0"/>
        <w:adjustRightInd w:val="0"/>
        <w:spacing w:after="0" w:line="480" w:lineRule="auto"/>
        <w:ind w:left="927"/>
        <w:rPr>
          <w:rFonts w:ascii="Arial" w:hAnsi="Arial" w:cs="Arial"/>
          <w:b/>
          <w:sz w:val="24"/>
          <w:szCs w:val="24"/>
        </w:rPr>
      </w:pPr>
    </w:p>
    <w:p w:rsidR="00567F32" w:rsidRDefault="00567F32" w:rsidP="0070013E">
      <w:pPr>
        <w:spacing w:line="480" w:lineRule="auto"/>
        <w:rPr>
          <w:rFonts w:ascii="Arial" w:eastAsia="Calibri" w:hAnsi="Arial" w:cs="Arial"/>
          <w:color w:val="222222"/>
          <w:sz w:val="24"/>
        </w:rPr>
      </w:pPr>
      <w:r>
        <w:rPr>
          <w:rFonts w:ascii="Arial" w:eastAsia="Calibri" w:hAnsi="Arial" w:cs="Arial"/>
          <w:color w:val="222222"/>
          <w:sz w:val="24"/>
          <w:shd w:val="clear" w:color="auto" w:fill="FFFFFF"/>
        </w:rPr>
        <w:t xml:space="preserve">     </w:t>
      </w:r>
      <w:r w:rsidR="0003781A">
        <w:rPr>
          <w:rFonts w:ascii="Arial" w:eastAsia="Calibri" w:hAnsi="Arial" w:cs="Arial"/>
          <w:color w:val="222222"/>
          <w:sz w:val="24"/>
          <w:shd w:val="clear" w:color="auto" w:fill="FFFFFF"/>
        </w:rPr>
        <w:t>El reconocido poeta-pensador p</w:t>
      </w:r>
      <w:r w:rsidR="0070013E" w:rsidRPr="0070013E">
        <w:rPr>
          <w:rFonts w:ascii="Arial" w:eastAsia="Calibri" w:hAnsi="Arial" w:cs="Arial"/>
          <w:color w:val="222222"/>
          <w:sz w:val="24"/>
          <w:shd w:val="clear" w:color="auto" w:fill="FFFFFF"/>
        </w:rPr>
        <w:t>ara comenzar, trata de establecer los dominios y las fronteras de esas tres "manifestaciones de vida", como las llama. En síntesis, la sexualidad corresponde al dominio animal, el erotismo sería la dimensión humana de la sexualidad, "aquello que la imaginación añade a la naturaleza", y el amor, la metáfora final de la sexualidad. </w:t>
      </w:r>
      <w:r w:rsidR="0070013E" w:rsidRPr="0070013E">
        <w:rPr>
          <w:rFonts w:ascii="Arial" w:eastAsia="Calibri" w:hAnsi="Arial" w:cs="Arial"/>
          <w:color w:val="222222"/>
          <w:sz w:val="24"/>
        </w:rPr>
        <w:br/>
      </w:r>
      <w:r w:rsidR="0070013E" w:rsidRPr="0070013E">
        <w:rPr>
          <w:rFonts w:ascii="Arial" w:eastAsia="Calibri" w:hAnsi="Arial" w:cs="Arial"/>
          <w:color w:val="222222"/>
          <w:sz w:val="24"/>
          <w:shd w:val="clear" w:color="auto" w:fill="FFFFFF"/>
        </w:rPr>
        <w:t xml:space="preserve">Sin embargo, en esas conclusiones hay elementos históricos, los cuales Paz analiza. De </w:t>
      </w:r>
      <w:r w:rsidR="00D55C66" w:rsidRPr="0070013E">
        <w:rPr>
          <w:rFonts w:ascii="Arial" w:eastAsia="Calibri" w:hAnsi="Arial" w:cs="Arial"/>
          <w:color w:val="222222"/>
          <w:sz w:val="24"/>
          <w:shd w:val="clear" w:color="auto" w:fill="FFFFFF"/>
        </w:rPr>
        <w:t>hecho,</w:t>
      </w:r>
      <w:r w:rsidR="0070013E" w:rsidRPr="0070013E">
        <w:rPr>
          <w:rFonts w:ascii="Arial" w:eastAsia="Calibri" w:hAnsi="Arial" w:cs="Arial"/>
          <w:color w:val="222222"/>
          <w:sz w:val="24"/>
          <w:shd w:val="clear" w:color="auto" w:fill="FFFFFF"/>
        </w:rPr>
        <w:t xml:space="preserve"> las ideas del amor y el erotismo son culturales. Por ejemplo, el amor en Oriente está ligado a una vasta tradición religiosa, en tanto que en Occidente ha sido concebido como un sentimiento desligado de cualquier doctrina. Así, sirviéndose de la filosofía, la historia, la poesía, la literatura y las artes, Paz reflexiona sobre varios de los ingredientes que tienen que ver con el tema: libertad, destino, cuerpo, alma, castidad, libertinaje, belleza, atracción, elección, placer físico, virtud, abstinencia, celos, fidelidad, </w:t>
      </w:r>
      <w:r w:rsidR="0070013E" w:rsidRPr="0070013E">
        <w:rPr>
          <w:rFonts w:ascii="Arial" w:eastAsia="Calibri" w:hAnsi="Arial" w:cs="Arial"/>
          <w:color w:val="222222"/>
          <w:sz w:val="24"/>
          <w:shd w:val="clear" w:color="auto" w:fill="FFFFFF"/>
        </w:rPr>
        <w:lastRenderedPageBreak/>
        <w:t>posesión, entrega. </w:t>
      </w:r>
      <w:r w:rsidR="0070013E" w:rsidRPr="0070013E">
        <w:rPr>
          <w:rFonts w:ascii="Arial" w:eastAsia="Calibri" w:hAnsi="Arial" w:cs="Arial"/>
          <w:color w:val="222222"/>
          <w:sz w:val="24"/>
        </w:rPr>
        <w:br/>
      </w:r>
      <w:r w:rsidR="0070013E" w:rsidRPr="0070013E">
        <w:rPr>
          <w:rFonts w:ascii="Arial" w:eastAsia="Calibri" w:hAnsi="Arial" w:cs="Arial"/>
          <w:color w:val="222222"/>
          <w:sz w:val="24"/>
          <w:shd w:val="clear" w:color="auto" w:fill="FFFFFF"/>
        </w:rPr>
        <w:t>Dedica especial atención al diálogo entre obstáculo y deseo para demostrar el potencial subversivo del amor como transgresor de códigos sociales. Ve en esa relación uno de los "elementos constitutivos de nuestra imagen del amor". Los otros serían la exclusividad, el dominio y la sumisión, y la atracción física y espiritual como un todo. En forma extensa explica también los nexos y las distancias que existen entre el amor y la amistad. </w:t>
      </w:r>
    </w:p>
    <w:p w:rsidR="00567F32" w:rsidRDefault="0070013E" w:rsidP="0070013E">
      <w:pPr>
        <w:spacing w:line="480" w:lineRule="auto"/>
        <w:rPr>
          <w:rFonts w:ascii="Arial" w:eastAsia="Calibri" w:hAnsi="Arial" w:cs="Arial"/>
          <w:color w:val="222222"/>
          <w:sz w:val="24"/>
        </w:rPr>
      </w:pPr>
      <w:r w:rsidRPr="0070013E">
        <w:rPr>
          <w:rFonts w:ascii="Arial" w:eastAsia="Calibri" w:hAnsi="Arial" w:cs="Arial"/>
          <w:color w:val="222222"/>
          <w:sz w:val="24"/>
          <w:shd w:val="clear" w:color="auto" w:fill="FFFFFF"/>
        </w:rPr>
        <w:t xml:space="preserve">Este recorrido, que se inicia con Platón como fundador de la filosofía del amor en Occidente, pasa con certeras alusiones por el teatro y la poesía griegos, la literatura latina, el amor cortés, el Renacimiento, el barroco y el siglo XVIII, se detiene en las entreguerras de este siglo con André Breton y su </w:t>
      </w:r>
      <w:proofErr w:type="spellStart"/>
      <w:r w:rsidRPr="0070013E">
        <w:rPr>
          <w:rFonts w:ascii="Arial" w:eastAsia="Calibri" w:hAnsi="Arial" w:cs="Arial"/>
          <w:color w:val="222222"/>
          <w:sz w:val="24"/>
          <w:shd w:val="clear" w:color="auto" w:fill="FFFFFF"/>
        </w:rPr>
        <w:t>Amourfou</w:t>
      </w:r>
      <w:proofErr w:type="spellEnd"/>
      <w:r w:rsidRPr="0070013E">
        <w:rPr>
          <w:rFonts w:ascii="Arial" w:eastAsia="Calibri" w:hAnsi="Arial" w:cs="Arial"/>
          <w:color w:val="222222"/>
          <w:sz w:val="24"/>
          <w:shd w:val="clear" w:color="auto" w:fill="FFFFFF"/>
        </w:rPr>
        <w:t>, y termina con la situación moral de nuestras sociedades, en la era del sida y de la posguerra fría. </w:t>
      </w:r>
    </w:p>
    <w:p w:rsidR="006733BC" w:rsidRDefault="0070013E" w:rsidP="0070013E">
      <w:pPr>
        <w:spacing w:line="480" w:lineRule="auto"/>
        <w:rPr>
          <w:rFonts w:ascii="Arial" w:eastAsia="Calibri" w:hAnsi="Arial" w:cs="Arial"/>
          <w:color w:val="222222"/>
          <w:sz w:val="24"/>
          <w:shd w:val="clear" w:color="auto" w:fill="FFFFFF"/>
        </w:rPr>
      </w:pPr>
      <w:r w:rsidRPr="0070013E">
        <w:rPr>
          <w:rFonts w:ascii="Arial" w:eastAsia="Calibri" w:hAnsi="Arial" w:cs="Arial"/>
          <w:color w:val="222222"/>
          <w:sz w:val="24"/>
          <w:shd w:val="clear" w:color="auto" w:fill="FFFFFF"/>
        </w:rPr>
        <w:t xml:space="preserve">Aquí Paz se muestra muy pesimista. Advierte un irreversible deterioro de la noción de persona, concebida como una totalidad completa y concreta, debido a los modernos planteamientos científicos que no han sabido explicar el origen </w:t>
      </w:r>
      <w:proofErr w:type="spellStart"/>
      <w:r w:rsidRPr="0070013E">
        <w:rPr>
          <w:rFonts w:ascii="Arial" w:eastAsia="Calibri" w:hAnsi="Arial" w:cs="Arial"/>
          <w:color w:val="222222"/>
          <w:sz w:val="24"/>
          <w:shd w:val="clear" w:color="auto" w:fill="FFFFFF"/>
        </w:rPr>
        <w:t>fìsico-quìmico</w:t>
      </w:r>
      <w:proofErr w:type="spellEnd"/>
      <w:r w:rsidRPr="0070013E">
        <w:rPr>
          <w:rFonts w:ascii="Arial" w:eastAsia="Calibri" w:hAnsi="Arial" w:cs="Arial"/>
          <w:color w:val="222222"/>
          <w:sz w:val="24"/>
          <w:shd w:val="clear" w:color="auto" w:fill="FFFFFF"/>
        </w:rPr>
        <w:t xml:space="preserve"> que adjudican a los sentimientos y al pensamiento. Así, la persona humana está pasando a ser una máquina, el alma -hoy noción innecesaria- se eclipsa y el ansia de dinero ha reemplazado al amor y al erotismo. </w:t>
      </w:r>
      <w:r w:rsidRPr="0070013E">
        <w:rPr>
          <w:rFonts w:ascii="Arial" w:eastAsia="Calibri" w:hAnsi="Arial" w:cs="Arial"/>
          <w:color w:val="222222"/>
          <w:sz w:val="24"/>
        </w:rPr>
        <w:br/>
      </w:r>
      <w:r w:rsidRPr="0070013E">
        <w:rPr>
          <w:rFonts w:ascii="Arial" w:eastAsia="Calibri" w:hAnsi="Arial" w:cs="Arial"/>
          <w:color w:val="222222"/>
          <w:sz w:val="24"/>
          <w:shd w:val="clear" w:color="auto" w:fill="FFFFFF"/>
        </w:rPr>
        <w:t>Luego de las deliciosas y creativas especulaciones sobre la forma como uno y otro han enriquecido al mundo durante un milenio, con este puntillazo final Paz abona el terreno para el escepticismo y la desesperanza. Y, también, para la reflexión. </w:t>
      </w:r>
    </w:p>
    <w:p w:rsidR="006733BC" w:rsidRPr="006733BC" w:rsidRDefault="006733BC" w:rsidP="006733BC">
      <w:pPr>
        <w:spacing w:line="480" w:lineRule="auto"/>
        <w:rPr>
          <w:rFonts w:ascii="Arial" w:eastAsia="Calibri" w:hAnsi="Arial" w:cs="Arial"/>
          <w:color w:val="222222"/>
          <w:sz w:val="24"/>
          <w:shd w:val="clear" w:color="auto" w:fill="FFFFFF"/>
        </w:rPr>
      </w:pPr>
      <w:r w:rsidRPr="006733BC">
        <w:rPr>
          <w:rFonts w:ascii="Arial" w:eastAsia="Calibri" w:hAnsi="Arial" w:cs="Arial"/>
          <w:color w:val="222222"/>
          <w:sz w:val="24"/>
          <w:shd w:val="clear" w:color="auto" w:fill="FFFFFF"/>
        </w:rPr>
        <w:t xml:space="preserve">De acuerdo con lo anterior, el erotismo, al ser una transgresión que pone en evidencia experiencias humanas que son negadas en la sociedad, tal como lo resalta Octavio Paz </w:t>
      </w:r>
      <w:r w:rsidRPr="006733BC">
        <w:rPr>
          <w:rFonts w:ascii="Arial" w:eastAsia="Calibri" w:hAnsi="Arial" w:cs="Arial"/>
          <w:color w:val="222222"/>
          <w:sz w:val="24"/>
          <w:shd w:val="clear" w:color="auto" w:fill="FFFFFF"/>
        </w:rPr>
        <w:lastRenderedPageBreak/>
        <w:t xml:space="preserve">en </w:t>
      </w:r>
      <w:r w:rsidRPr="006733BC">
        <w:rPr>
          <w:rFonts w:ascii="Arial" w:eastAsia="Calibri" w:hAnsi="Arial" w:cs="Arial"/>
          <w:i/>
          <w:iCs/>
          <w:color w:val="222222"/>
          <w:sz w:val="24"/>
          <w:shd w:val="clear" w:color="auto" w:fill="FFFFFF"/>
        </w:rPr>
        <w:t>La llama doble</w:t>
      </w:r>
      <w:r w:rsidR="00D55C66">
        <w:rPr>
          <w:rFonts w:ascii="Arial" w:eastAsia="Calibri" w:hAnsi="Arial" w:cs="Arial"/>
          <w:i/>
          <w:iCs/>
          <w:color w:val="222222"/>
          <w:sz w:val="24"/>
          <w:shd w:val="clear" w:color="auto" w:fill="FFFFFF"/>
        </w:rPr>
        <w:t xml:space="preserve"> (1993)</w:t>
      </w:r>
      <w:r w:rsidRPr="006733BC">
        <w:rPr>
          <w:rFonts w:ascii="Arial" w:eastAsia="Calibri" w:hAnsi="Arial" w:cs="Arial"/>
          <w:color w:val="222222"/>
          <w:sz w:val="24"/>
          <w:shd w:val="clear" w:color="auto" w:fill="FFFFFF"/>
        </w:rPr>
        <w:t xml:space="preserve">, se presenta como una amenaza al conjunto de prácticas de las que se apropia. Su aparición en la construcción estética no es ingenua, y da cuenta de los movimientos culturales y de pensamiento de un individuo y de una sociedad. Es decir, las manifestaciones eróticas en la literatura son elementos estéticos e ideológicos.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Ahora bien, continuaremos exponiendo el concepto de erotismo desde Octavio Paz, en su obra </w:t>
      </w:r>
      <w:r w:rsidRPr="0061155F">
        <w:rPr>
          <w:rFonts w:ascii="Arial" w:eastAsia="Calibri" w:hAnsi="Arial" w:cs="Arial"/>
          <w:i/>
          <w:iCs/>
          <w:color w:val="222222"/>
          <w:sz w:val="24"/>
        </w:rPr>
        <w:t>La llama doble, amor y erotismo</w:t>
      </w:r>
      <w:r w:rsidRPr="0061155F">
        <w:rPr>
          <w:rFonts w:ascii="Arial" w:eastAsia="Calibri" w:hAnsi="Arial" w:cs="Arial"/>
          <w:color w:val="222222"/>
          <w:sz w:val="24"/>
        </w:rPr>
        <w:t xml:space="preserve">.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En palabras de Paz el erotismo no es solo sexualidad animal, es ceremonia, representación, es sexualidad transfigura a la metáfora, que es direccionada por la imaginación. En Paz vemos muy marcada la relación entre erotismo y poesía, donde ésta es abrazo de realidades opuestas y la rima es cópula de sonidos; la poesía erotiza al lenguaje y al mundo porque ella misma, en su modo de operación, ya es erotismo (Paz, 1993). El escritor mexicano tiene planteamientos afines con </w:t>
      </w:r>
      <w:proofErr w:type="spellStart"/>
      <w:r w:rsidRPr="0061155F">
        <w:rPr>
          <w:rFonts w:ascii="Arial" w:eastAsia="Calibri" w:hAnsi="Arial" w:cs="Arial"/>
          <w:color w:val="222222"/>
          <w:sz w:val="24"/>
        </w:rPr>
        <w:t>Bataille</w:t>
      </w:r>
      <w:proofErr w:type="spellEnd"/>
      <w:r w:rsidRPr="0061155F">
        <w:rPr>
          <w:rFonts w:ascii="Arial" w:eastAsia="Calibri" w:hAnsi="Arial" w:cs="Arial"/>
          <w:color w:val="222222"/>
          <w:sz w:val="24"/>
        </w:rPr>
        <w:t xml:space="preserve">, ya que ambos postulan la idea de </w:t>
      </w:r>
      <w:r w:rsidR="000A38FC" w:rsidRPr="0061155F">
        <w:rPr>
          <w:rFonts w:ascii="Arial" w:eastAsia="Calibri" w:hAnsi="Arial" w:cs="Arial"/>
          <w:color w:val="222222"/>
          <w:sz w:val="24"/>
        </w:rPr>
        <w:t>que,</w:t>
      </w:r>
      <w:r w:rsidRPr="0061155F">
        <w:rPr>
          <w:rFonts w:ascii="Arial" w:eastAsia="Calibri" w:hAnsi="Arial" w:cs="Arial"/>
          <w:color w:val="222222"/>
          <w:sz w:val="24"/>
        </w:rPr>
        <w:t xml:space="preserve"> en la sexualidad, el placer sirve únicamente a la reproducción, en cambio en los rituales eróticos, el placer es un fin en sí mismo.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El autor expone una relación entre sexo, erotismo y amor, donde los tres aspectos pertenecen al mismo fenómeno, son manifestaciones de lo que llamamos vida; cristalizaciones, sublimaciones, perversiones y condensaciones, que transforman a la sexualidad y la vuelven, muchas veces, incognoscibles. El erotismo es la sexualidad socializada y transfigurada por la imaginación y la voluntad de los seres humanos; es invención, variación incesante, a diferencia del sexo que es siempre el mismo. La imaginación y el deseo siempre están presentes en el acto erótico, como personas invisibles pero activas, como aquellos seres mitológicos: íncubo y súcubo, ya que los </w:t>
      </w:r>
      <w:r w:rsidRPr="0061155F">
        <w:rPr>
          <w:rFonts w:ascii="Arial" w:eastAsia="Calibri" w:hAnsi="Arial" w:cs="Arial"/>
          <w:color w:val="222222"/>
          <w:sz w:val="24"/>
        </w:rPr>
        <w:lastRenderedPageBreak/>
        <w:t xml:space="preserve">hombres y las mujeres, a diferencia del animal, podemos encarnar en el momento del acto erótico a seres imaginables.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Otra diferencia de la sexualidad del hombre y la del animal radica en que la especie humana nunca </w:t>
      </w:r>
      <w:proofErr w:type="spellStart"/>
      <w:r w:rsidRPr="0061155F">
        <w:rPr>
          <w:rFonts w:ascii="Arial" w:eastAsia="Calibri" w:hAnsi="Arial" w:cs="Arial"/>
          <w:color w:val="222222"/>
          <w:sz w:val="24"/>
        </w:rPr>
        <w:t>sacia</w:t>
      </w:r>
      <w:proofErr w:type="spellEnd"/>
      <w:r w:rsidRPr="0061155F">
        <w:rPr>
          <w:rFonts w:ascii="Arial" w:eastAsia="Calibri" w:hAnsi="Arial" w:cs="Arial"/>
          <w:color w:val="222222"/>
          <w:sz w:val="24"/>
        </w:rPr>
        <w:t xml:space="preserve"> la sed sexual, nunca tiene periodos de reposo, donde ese algo como lo manifestaba </w:t>
      </w:r>
      <w:proofErr w:type="spellStart"/>
      <w:r w:rsidRPr="0061155F">
        <w:rPr>
          <w:rFonts w:ascii="Arial" w:eastAsia="Calibri" w:hAnsi="Arial" w:cs="Arial"/>
          <w:color w:val="222222"/>
          <w:sz w:val="24"/>
        </w:rPr>
        <w:t>Bataille</w:t>
      </w:r>
      <w:proofErr w:type="spellEnd"/>
      <w:r w:rsidRPr="0061155F">
        <w:rPr>
          <w:rFonts w:ascii="Arial" w:eastAsia="Calibri" w:hAnsi="Arial" w:cs="Arial"/>
          <w:color w:val="222222"/>
          <w:sz w:val="24"/>
        </w:rPr>
        <w:t xml:space="preserve">, queda dormido, en periodo de hibernación. Sabemos pues, que en cada cultura o sociedad se instauran normas y disímiles tabúes para frenar, de cierta manera los instintos sexuales; ya que, un desbordamiento de estos llevaría a la sociedad entera a un caos, a una peripecia absoluta; y es por ello, que entra en juego el erotismo, donde este defiende a la sociedad de los asaltos de la sexualidad, </w:t>
      </w:r>
      <w:r w:rsidR="000A38FC" w:rsidRPr="0061155F">
        <w:rPr>
          <w:rFonts w:ascii="Arial" w:eastAsia="Calibri" w:hAnsi="Arial" w:cs="Arial"/>
          <w:color w:val="222222"/>
          <w:sz w:val="24"/>
        </w:rPr>
        <w:t>pues,</w:t>
      </w:r>
      <w:r w:rsidRPr="0061155F">
        <w:rPr>
          <w:rFonts w:ascii="Arial" w:eastAsia="Calibri" w:hAnsi="Arial" w:cs="Arial"/>
          <w:color w:val="222222"/>
          <w:sz w:val="24"/>
        </w:rPr>
        <w:t xml:space="preserve"> aunque es licencia, es a la vez represión. </w:t>
      </w:r>
    </w:p>
    <w:p w:rsidR="0061155F" w:rsidRPr="0061155F" w:rsidRDefault="0061155F" w:rsidP="0061155F">
      <w:pPr>
        <w:spacing w:line="480" w:lineRule="auto"/>
        <w:rPr>
          <w:rFonts w:ascii="Arial" w:eastAsia="Calibri" w:hAnsi="Arial" w:cs="Arial"/>
          <w:color w:val="222222"/>
          <w:sz w:val="24"/>
        </w:rPr>
      </w:pPr>
      <w:proofErr w:type="spellStart"/>
      <w:r w:rsidRPr="0061155F">
        <w:rPr>
          <w:rFonts w:ascii="Arial" w:eastAsia="Calibri" w:hAnsi="Arial" w:cs="Arial"/>
          <w:color w:val="222222"/>
          <w:sz w:val="24"/>
        </w:rPr>
        <w:t>Bataille</w:t>
      </w:r>
      <w:proofErr w:type="spellEnd"/>
      <w:r w:rsidRPr="0061155F">
        <w:rPr>
          <w:rFonts w:ascii="Arial" w:eastAsia="Calibri" w:hAnsi="Arial" w:cs="Arial"/>
          <w:color w:val="222222"/>
          <w:sz w:val="24"/>
        </w:rPr>
        <w:t xml:space="preserve"> al igual que Paz manifiestan que el erotismo tiene doble faz: la fascinación ante la vida y ante la muerte. Cada vez que nos adentramos en los temas del erotismo, siempre llegamos al mismo fin, la vida y la muerte. Cuando el erotismo se encuentra encadenado, subyugado a la represión se halla un camino, una tentativa a romper los lazos sociales que lo aprisionan (Paz, 1993) y, por supuesto, se da origen a la liberación de la condición humana. Su oposición, es decir, los libertinos, constituyen no solo un grupo social clandestino, sino que instauran todo un género literario, como lo podemos observar claramente con </w:t>
      </w:r>
      <w:proofErr w:type="spellStart"/>
      <w:r w:rsidRPr="0061155F">
        <w:rPr>
          <w:rFonts w:ascii="Arial" w:eastAsia="Calibri" w:hAnsi="Arial" w:cs="Arial"/>
          <w:color w:val="222222"/>
          <w:sz w:val="24"/>
        </w:rPr>
        <w:t>Sade</w:t>
      </w:r>
      <w:proofErr w:type="spellEnd"/>
      <w:r w:rsidRPr="0061155F">
        <w:rPr>
          <w:rFonts w:ascii="Arial" w:eastAsia="Calibri" w:hAnsi="Arial" w:cs="Arial"/>
          <w:color w:val="222222"/>
          <w:sz w:val="24"/>
        </w:rPr>
        <w:t xml:space="preserve">, quien fue un escritor libertino, pero que construye toda una moralidad, un pensamiento que concierne la relación y disimilitud entre el bien y el mal. Como hemos leído en los libros de </w:t>
      </w:r>
      <w:proofErr w:type="spellStart"/>
      <w:r w:rsidRPr="0061155F">
        <w:rPr>
          <w:rFonts w:ascii="Arial" w:eastAsia="Calibri" w:hAnsi="Arial" w:cs="Arial"/>
          <w:color w:val="222222"/>
          <w:sz w:val="24"/>
        </w:rPr>
        <w:t>Sade</w:t>
      </w:r>
      <w:proofErr w:type="spellEnd"/>
      <w:r w:rsidRPr="0061155F">
        <w:rPr>
          <w:rFonts w:ascii="Arial" w:eastAsia="Calibri" w:hAnsi="Arial" w:cs="Arial"/>
          <w:color w:val="222222"/>
          <w:sz w:val="24"/>
        </w:rPr>
        <w:t xml:space="preserve">, él se imaginaba un mundo donde la única ley fuese el derecho a el placer; pero nunca se imaginó que el comercio suplantaría a las ideas y filosofías libertinas y que el placer fuera solamente un anclaje más de la industria. La licencia sexual, la moral permisiva: ha degradado a </w:t>
      </w:r>
      <w:r w:rsidRPr="0061155F">
        <w:rPr>
          <w:rFonts w:ascii="Arial" w:eastAsia="Calibri" w:hAnsi="Arial" w:cs="Arial"/>
          <w:color w:val="222222"/>
          <w:sz w:val="24"/>
        </w:rPr>
        <w:lastRenderedPageBreak/>
        <w:t xml:space="preserve">Eros, ha corrompido la imaginación humana, ha resecado las sensibilidades y ha hecho de la libertad sexual la máscara de la esclavitud de los cuerpos (Paz, 1993).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 En los siglos pasados aquellas personas libertinas fueron poetas, llevando al mismo libertinaje a la filosofía; donde se establecía una crítica moral a la religión, leyes y costumbres. En la edad moderna, como lo afirma Paz, ya no se concibió el erotismo como profanación sino como ideología y opinión, volviéndose los órganos reproductores como fiscales de nuestras costumbres, ideas y leyes. (Paz, 1993).</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Según Platón (citado por Paz, 1993) el erotismo es una fuerza o impulso vital que asciende hacia la contemplación del bien, lo cual remite a la purificación del alma que se aleja a cada paso de la misma sexualidad, donde el cuerpo tiene un fin trascendente. Esta idea entra en choque con las ideas de la religión, en cuanto a que el erotismo se transforma continuamente pero nunca deja de ser lo que es originalmente: impulso sexual.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Ahora bien, sabemos que el erotismo se desprende de la sexualidad, la transforma y la desvía de su fin que es la reproducción, pero ese desprendimiento es también un regreso y en palabras de Paz, es un ritmo y uno de sus acordes es la separación y el otro el regreso. Hay una línea que separa el amor y el erotismo, señala el autor, pues el amor es elección y el erotismo aceptación. Sin erotismo no hay amor, pero el amor traspasa al cuerpo deseado y busca al alma en el cuerpo y, en el alma al cuerpo, a la persona entera. (Paz, 1993).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En todas las sociedades desde las más antiguas hasta las contemporáneas, han existido poemas o literatura en general en donde se cuenta la historia de un encuentro, </w:t>
      </w:r>
      <w:r w:rsidRPr="0061155F">
        <w:rPr>
          <w:rFonts w:ascii="Arial" w:eastAsia="Calibri" w:hAnsi="Arial" w:cs="Arial"/>
          <w:color w:val="222222"/>
          <w:sz w:val="24"/>
        </w:rPr>
        <w:lastRenderedPageBreak/>
        <w:t xml:space="preserve">el cual surge de atracción involuntaria de los amantes, pero al mismo tiempo nace de una elección, y es ahí donde surge la idea del destino y la libertad, donde ambas ideas se cruzan en el amor, en el cual, se encuentra inmersa la vida, el arte de vivir y morir.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No podemos olvidar que el amor y el erotismo los encontramos de la mano en la literatura y más propiamente en la poesía y que hay ocasiones en donde se evidencia uno más que otro. El amor conlleva a los celos, a la subyugación del otro, y esto ocurre de la misma manera en el erotismo.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Como hemos visto, la literatura ha concebido el erotismo y el amor desde los primeros tiempos, pues encontramos poemas de amor en autores griegos como </w:t>
      </w:r>
      <w:proofErr w:type="spellStart"/>
      <w:r w:rsidR="009333B0" w:rsidRPr="0061155F">
        <w:rPr>
          <w:rFonts w:ascii="Arial" w:eastAsia="Calibri" w:hAnsi="Arial" w:cs="Arial"/>
          <w:color w:val="222222"/>
          <w:sz w:val="24"/>
        </w:rPr>
        <w:t>Teócrito</w:t>
      </w:r>
      <w:proofErr w:type="spellEnd"/>
      <w:r w:rsidR="009333B0" w:rsidRPr="0061155F">
        <w:rPr>
          <w:rFonts w:ascii="Arial" w:eastAsia="Calibri" w:hAnsi="Arial" w:cs="Arial"/>
          <w:color w:val="222222"/>
          <w:sz w:val="24"/>
        </w:rPr>
        <w:t>, Marcial</w:t>
      </w:r>
      <w:r w:rsidRPr="0061155F">
        <w:rPr>
          <w:rFonts w:ascii="Arial" w:eastAsia="Calibri" w:hAnsi="Arial" w:cs="Arial"/>
          <w:color w:val="222222"/>
          <w:sz w:val="24"/>
        </w:rPr>
        <w:t xml:space="preserve">, </w:t>
      </w:r>
      <w:proofErr w:type="spellStart"/>
      <w:r w:rsidRPr="0061155F">
        <w:rPr>
          <w:rFonts w:ascii="Arial" w:eastAsia="Calibri" w:hAnsi="Arial" w:cs="Arial"/>
          <w:color w:val="222222"/>
          <w:sz w:val="24"/>
        </w:rPr>
        <w:t>Cátulo</w:t>
      </w:r>
      <w:proofErr w:type="spellEnd"/>
      <w:r w:rsidRPr="0061155F">
        <w:rPr>
          <w:rFonts w:ascii="Arial" w:eastAsia="Calibri" w:hAnsi="Arial" w:cs="Arial"/>
          <w:color w:val="222222"/>
          <w:sz w:val="24"/>
        </w:rPr>
        <w:t xml:space="preserve">, por citar </w:t>
      </w:r>
      <w:r w:rsidR="009333B0" w:rsidRPr="0061155F">
        <w:rPr>
          <w:rFonts w:ascii="Arial" w:eastAsia="Calibri" w:hAnsi="Arial" w:cs="Arial"/>
          <w:color w:val="222222"/>
          <w:sz w:val="24"/>
        </w:rPr>
        <w:t>algunos</w:t>
      </w:r>
      <w:r w:rsidR="009333B0">
        <w:rPr>
          <w:rFonts w:ascii="Arial" w:eastAsia="Calibri" w:hAnsi="Arial" w:cs="Arial"/>
          <w:color w:val="222222"/>
          <w:sz w:val="24"/>
        </w:rPr>
        <w:t>,</w:t>
      </w:r>
      <w:r w:rsidR="009333B0" w:rsidRPr="0061155F">
        <w:rPr>
          <w:rFonts w:ascii="Arial" w:eastAsia="Calibri" w:hAnsi="Arial" w:cs="Arial"/>
          <w:color w:val="222222"/>
          <w:sz w:val="24"/>
        </w:rPr>
        <w:t xml:space="preserve"> y</w:t>
      </w:r>
      <w:r w:rsidR="009333B0">
        <w:rPr>
          <w:rFonts w:ascii="Arial" w:eastAsia="Calibri" w:hAnsi="Arial" w:cs="Arial"/>
          <w:color w:val="222222"/>
          <w:sz w:val="24"/>
        </w:rPr>
        <w:t xml:space="preserve"> </w:t>
      </w:r>
      <w:r w:rsidRPr="0061155F">
        <w:rPr>
          <w:rFonts w:ascii="Arial" w:eastAsia="Calibri" w:hAnsi="Arial" w:cs="Arial"/>
          <w:color w:val="222222"/>
          <w:sz w:val="24"/>
        </w:rPr>
        <w:t xml:space="preserve"> hoy, después de más de 2000 años seguimos leyendo. No podemos olvidar el papel del dios Pan en la literatura griega, quien representa la sexualidad desenfrenada, pues estaba dotado de una gran potencia y apetito sexual; también Pan representa toda la naturaleza salvaje, en la cual, los instintos y pasiones más íntimas entran en juego. (Paz, 1993).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En el erotismo la mujer cumple un papel vital, pues, como afirma Paz, con el paso del tiempo las mujeres llegaron a ser más libres, hasta conformar las sociedades matriarcales, donde ocupan un lugar destacado en la historia de cada cultura. En todo libro no es posible encontrar que la mujer no cumpla alguna función específica, y más aún cuando el amor y el erotismo son el tema central. La elevación de la mujer fue una revolución no solo, en el orden ideal de las relaciones amorosas entre los sexos, sino en el de la realidad social</w:t>
      </w:r>
      <w:r w:rsidR="000A38FC">
        <w:rPr>
          <w:rFonts w:ascii="Arial" w:eastAsia="Calibri" w:hAnsi="Arial" w:cs="Arial"/>
          <w:color w:val="222222"/>
          <w:sz w:val="24"/>
        </w:rPr>
        <w:t>...un cambio de visión de mundo</w:t>
      </w:r>
      <w:r w:rsidRPr="0061155F">
        <w:rPr>
          <w:rFonts w:ascii="Arial" w:eastAsia="Calibri" w:hAnsi="Arial" w:cs="Arial"/>
          <w:color w:val="222222"/>
          <w:sz w:val="24"/>
        </w:rPr>
        <w:t xml:space="preserve"> (Paz, 1993). La iglesia, obviamente, estuvo en oposición con el equilibrio social de la mujer, con su superioridad </w:t>
      </w:r>
      <w:r w:rsidRPr="0061155F">
        <w:rPr>
          <w:rFonts w:ascii="Arial" w:eastAsia="Calibri" w:hAnsi="Arial" w:cs="Arial"/>
          <w:color w:val="222222"/>
          <w:sz w:val="24"/>
        </w:rPr>
        <w:lastRenderedPageBreak/>
        <w:t xml:space="preserve">en el dominio del amor, ya que, amar a una mujer como al Creador era pecado mortal, sacrilegio, idolatría.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Paz plantea que amor sin erotismo no es amor y erotismo sin sexo es impensable e imposible (Paz, 1993). A pesar de que esta idea la venimos trabajando a lo largo de nuestro trabajo, es necesario proponer otra alternativa para esta afirmación, ya que, tanto en la literatura como en la vida real sí es posible que exista erotismo sin sexo, pues éste también subyace en las miradas, en los roces sutiles, en una palabra.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Desde la literatura griega, explica Paz, encontramos diversas formas de erotismo, como es el caso de los complejos de Edipo y Electra. Según Freud el proceso de la sexualidad consiste en desviar el primer apetito sexual, transformarlo en inclinación erótica y dirigirlo hacia un objeto distinto que sustituye a la imagen del padre o la madre; si lo anterior no se lleva a cabo puede aparecer el incesto. Para Freud las pasiones son juegos de reflejos, creemos amar a una persona, a su cuerpo y a su alma. En </w:t>
      </w:r>
      <w:r w:rsidR="000A38FC" w:rsidRPr="0061155F">
        <w:rPr>
          <w:rFonts w:ascii="Arial" w:eastAsia="Calibri" w:hAnsi="Arial" w:cs="Arial"/>
          <w:color w:val="222222"/>
          <w:sz w:val="24"/>
        </w:rPr>
        <w:t>definitiva,</w:t>
      </w:r>
      <w:r w:rsidRPr="0061155F">
        <w:rPr>
          <w:rFonts w:ascii="Arial" w:eastAsia="Calibri" w:hAnsi="Arial" w:cs="Arial"/>
          <w:color w:val="222222"/>
          <w:sz w:val="24"/>
        </w:rPr>
        <w:t xml:space="preserve"> si hablamos de incesto no hablamos directamente de amor, pues, como sucedió en Edipo, él no sabía que la mujer que amaba era su madre, y cuando lo supo, su desesperación fue tal que removió sus ojos.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Como lo afirma Paz la poesía mística está cargada de erotismo, aun así, esta relación es enigmática y para ello hace una observación que podría esclarecer mejor dicha relación, el acto en que culmina la experiencia erótica, el orgasmo, es indecible. Es una reunión de los opuestos, durante un segundo, la afirmación del yo y su disolución, la subida y la caída, el allá y el aquí, el tiempo y el no tiempo. (Paz, 1993). La experiencia mística es igualmente indecible, instantánea fusión de los opuestos, la tensión y la distensión, la afirmación y la negación. La diferencia entre la mística y el erotismo </w:t>
      </w:r>
      <w:r w:rsidRPr="0061155F">
        <w:rPr>
          <w:rFonts w:ascii="Arial" w:eastAsia="Calibri" w:hAnsi="Arial" w:cs="Arial"/>
          <w:color w:val="222222"/>
          <w:sz w:val="24"/>
        </w:rPr>
        <w:lastRenderedPageBreak/>
        <w:t xml:space="preserve">radica en el amor, en virtud de que para el primero el objeto es intemporal y para el segundo es mortal. </w:t>
      </w:r>
    </w:p>
    <w:p w:rsidR="0061155F" w:rsidRP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 xml:space="preserve">En la actualidad, el erotismo no solo es asumido como una pasión de los seres humanos, sino también como un derecho. La herencia que nos dejó 1968 fue la libertad erótica (Paz, 1993). Lamentablemente la libertad erótica que vino desde 1968, la hemos dejado exiliarse con el dinero y la publicidad y, si bien el comercio ha sido exitoso, el erotismo ha sido reducido a la compra, venta y alquiler del cuerpo humano y de aquellas imágenes que se despliegan del erotismo. La modernidad desacralizó al cuerpo y la publicidad lo ha utilizado como un instrumento de propaganda, el capitalismo ha convertido a Eros en un empleado de </w:t>
      </w:r>
      <w:proofErr w:type="spellStart"/>
      <w:r w:rsidRPr="0061155F">
        <w:rPr>
          <w:rFonts w:ascii="Arial" w:eastAsia="Calibri" w:hAnsi="Arial" w:cs="Arial"/>
          <w:color w:val="222222"/>
          <w:sz w:val="24"/>
        </w:rPr>
        <w:t>Mammon</w:t>
      </w:r>
      <w:proofErr w:type="spellEnd"/>
      <w:r w:rsidRPr="0061155F">
        <w:rPr>
          <w:rFonts w:ascii="Arial" w:eastAsia="Calibri" w:hAnsi="Arial" w:cs="Arial"/>
          <w:color w:val="222222"/>
          <w:sz w:val="24"/>
        </w:rPr>
        <w:t xml:space="preserve"> (Paz, 1993). </w:t>
      </w:r>
    </w:p>
    <w:p w:rsidR="0061155F" w:rsidRDefault="0061155F" w:rsidP="0061155F">
      <w:pPr>
        <w:spacing w:line="480" w:lineRule="auto"/>
        <w:rPr>
          <w:rFonts w:ascii="Arial" w:eastAsia="Calibri" w:hAnsi="Arial" w:cs="Arial"/>
          <w:color w:val="222222"/>
          <w:sz w:val="24"/>
        </w:rPr>
      </w:pPr>
      <w:r w:rsidRPr="0061155F">
        <w:rPr>
          <w:rFonts w:ascii="Arial" w:eastAsia="Calibri" w:hAnsi="Arial" w:cs="Arial"/>
          <w:color w:val="222222"/>
          <w:sz w:val="24"/>
        </w:rPr>
        <w:t>Esta libertad sexual de la que habla Paz ha sido desastrosa para la sociedad moderna, ya que se engrandeció el mercado libre, se corrompieron los medios de comunicación, quienes tergiversan los mensajes, les hacen una censura disimulada; inundan nuestras mentes de trivialidades sexuales.</w:t>
      </w:r>
    </w:p>
    <w:p w:rsidR="00B16F7E" w:rsidRDefault="00B16F7E" w:rsidP="00B16F7E">
      <w:pPr>
        <w:pStyle w:val="Ttulo2"/>
        <w:spacing w:line="480" w:lineRule="auto"/>
        <w:ind w:left="567"/>
        <w:rPr>
          <w:rFonts w:cs="Arial"/>
          <w:szCs w:val="24"/>
        </w:rPr>
      </w:pPr>
      <w:r>
        <w:rPr>
          <w:rFonts w:eastAsia="Calibri" w:cs="Arial"/>
          <w:color w:val="222222"/>
        </w:rPr>
        <w:t xml:space="preserve">1.3     </w:t>
      </w:r>
      <w:r w:rsidR="00147976">
        <w:rPr>
          <w:rFonts w:cs="Arial"/>
          <w:szCs w:val="24"/>
        </w:rPr>
        <w:t xml:space="preserve">La sexualidad en </w:t>
      </w:r>
      <w:r w:rsidR="0009787F">
        <w:rPr>
          <w:rFonts w:cs="Arial"/>
          <w:szCs w:val="24"/>
        </w:rPr>
        <w:t>Foucault</w:t>
      </w:r>
    </w:p>
    <w:p w:rsidR="0055624A" w:rsidRPr="00147976" w:rsidRDefault="0055624A" w:rsidP="00147976">
      <w:pPr>
        <w:spacing w:line="480" w:lineRule="auto"/>
        <w:rPr>
          <w:rFonts w:ascii="Arial" w:hAnsi="Arial" w:cs="Arial"/>
          <w:sz w:val="24"/>
          <w:szCs w:val="24"/>
        </w:rPr>
      </w:pPr>
      <w:r w:rsidRPr="00147976">
        <w:rPr>
          <w:rFonts w:ascii="Arial" w:hAnsi="Arial" w:cs="Arial"/>
          <w:sz w:val="24"/>
          <w:szCs w:val="24"/>
        </w:rPr>
        <w:t xml:space="preserve">Es importante conocer no solo el concepto de sexualidad, sino su historia, su pasado y presente, su evolución tanto en la individualidad como en la colectividad; y sin lugar a dudas, el autor que más ha explicitado este tema es Michel Foucault, con su libro </w:t>
      </w:r>
      <w:r w:rsidRPr="00147976">
        <w:rPr>
          <w:rFonts w:ascii="Arial" w:hAnsi="Arial" w:cs="Arial"/>
          <w:i/>
          <w:iCs/>
          <w:sz w:val="24"/>
          <w:szCs w:val="24"/>
        </w:rPr>
        <w:t>Historia de la sexualidad</w:t>
      </w:r>
      <w:r w:rsidR="00DD4274">
        <w:rPr>
          <w:rFonts w:ascii="Arial" w:hAnsi="Arial" w:cs="Arial"/>
          <w:i/>
          <w:iCs/>
          <w:sz w:val="24"/>
          <w:szCs w:val="24"/>
        </w:rPr>
        <w:t>,</w:t>
      </w:r>
      <w:r w:rsidRPr="00147976">
        <w:rPr>
          <w:rFonts w:ascii="Arial" w:hAnsi="Arial" w:cs="Arial"/>
          <w:i/>
          <w:iCs/>
          <w:sz w:val="24"/>
          <w:szCs w:val="24"/>
        </w:rPr>
        <w:t xml:space="preserve"> </w:t>
      </w:r>
      <w:r w:rsidRPr="00147976">
        <w:rPr>
          <w:rFonts w:ascii="Arial" w:hAnsi="Arial" w:cs="Arial"/>
          <w:sz w:val="24"/>
          <w:szCs w:val="24"/>
        </w:rPr>
        <w:t xml:space="preserve">escrito en 1971. </w:t>
      </w:r>
    </w:p>
    <w:p w:rsidR="0055624A" w:rsidRPr="00147976" w:rsidRDefault="0055624A" w:rsidP="00147976">
      <w:pPr>
        <w:spacing w:line="480" w:lineRule="auto"/>
        <w:rPr>
          <w:rFonts w:ascii="Arial" w:hAnsi="Arial" w:cs="Arial"/>
          <w:sz w:val="24"/>
          <w:szCs w:val="24"/>
        </w:rPr>
      </w:pPr>
      <w:r w:rsidRPr="00147976">
        <w:rPr>
          <w:rFonts w:ascii="Arial" w:hAnsi="Arial" w:cs="Arial"/>
          <w:sz w:val="24"/>
          <w:szCs w:val="24"/>
        </w:rPr>
        <w:t xml:space="preserve">En este texto podemos darnos cuenta que la sexualidad se ha encontrado excluida de la vida del hombre, ha sido negada y reducida al silencio, han callado su discurso, porque no debía existir, no había nada que decir de ella, ni saber ni ver desde la edad </w:t>
      </w:r>
      <w:r w:rsidRPr="00147976">
        <w:rPr>
          <w:rFonts w:ascii="Arial" w:hAnsi="Arial" w:cs="Arial"/>
          <w:sz w:val="24"/>
          <w:szCs w:val="24"/>
        </w:rPr>
        <w:lastRenderedPageBreak/>
        <w:t xml:space="preserve">clásica; pues la represión a la que fue sometida ha estado en función de la relación poder, saber y sexualidad. La transgresión de las leyes, la anulación de las prohibiciones y la restitución del placer en el ser humano, fueron elementos claves para la liberación de la sexualidad, para instaurarla en el discurso, para volverla social y darle el papel que por tanto tiempo se le ha negado. </w:t>
      </w:r>
    </w:p>
    <w:p w:rsidR="0055624A" w:rsidRPr="00147976" w:rsidRDefault="0055624A" w:rsidP="00147976">
      <w:pPr>
        <w:spacing w:line="480" w:lineRule="auto"/>
        <w:rPr>
          <w:rFonts w:ascii="Arial" w:hAnsi="Arial" w:cs="Arial"/>
          <w:sz w:val="24"/>
          <w:szCs w:val="24"/>
        </w:rPr>
      </w:pPr>
      <w:r w:rsidRPr="00147976">
        <w:rPr>
          <w:rFonts w:ascii="Arial" w:hAnsi="Arial" w:cs="Arial"/>
          <w:sz w:val="24"/>
          <w:szCs w:val="24"/>
        </w:rPr>
        <w:t>El siglo XVII fue el comienzo de una edad de represión para la sexualidad, de la cual todavía no nos hemos liberado por completo. No era posible nombrar al sexo, no se podía introducir en el discurso, más bien, debía ser excluido de todo acto o comportamiento del ser humano. Las insinuaciones del sexo fueron catalogadas como pecados por la Contrarreforma (Fouc</w:t>
      </w:r>
      <w:r w:rsidR="00147976">
        <w:rPr>
          <w:rFonts w:ascii="Arial" w:hAnsi="Arial" w:cs="Arial"/>
          <w:sz w:val="24"/>
          <w:szCs w:val="24"/>
        </w:rPr>
        <w:t>ault, 1971</w:t>
      </w:r>
      <w:r w:rsidRPr="00147976">
        <w:rPr>
          <w:rFonts w:ascii="Arial" w:hAnsi="Arial" w:cs="Arial"/>
          <w:sz w:val="24"/>
          <w:szCs w:val="24"/>
        </w:rPr>
        <w:t xml:space="preserve">); los pensamientos, deseos, imaginaciones y movimientos que se tuvieran, eran sometidos a penitencia por medio de la confesión a la que eran obligados, para mantener bajo llave las insinuaciones de la carne, el juego de los placeres, las sensaciones y pensamientos innumerables; la sexualidad misma. </w:t>
      </w:r>
    </w:p>
    <w:p w:rsidR="00B16F7E" w:rsidRPr="00147976" w:rsidRDefault="0055624A" w:rsidP="00147976">
      <w:pPr>
        <w:spacing w:line="480" w:lineRule="auto"/>
        <w:rPr>
          <w:rFonts w:ascii="Arial" w:hAnsi="Arial" w:cs="Arial"/>
          <w:sz w:val="24"/>
          <w:szCs w:val="24"/>
        </w:rPr>
      </w:pPr>
      <w:r w:rsidRPr="00147976">
        <w:rPr>
          <w:rFonts w:ascii="Arial" w:hAnsi="Arial" w:cs="Arial"/>
          <w:sz w:val="24"/>
          <w:szCs w:val="24"/>
        </w:rPr>
        <w:t>En la sociedad, en todas las clases sociales, edades y géneros se debe hablar de sexualidad de una manera abierta y pública, con el fin de que no sea juzgado, y que a su vez sea regulado, pero desde una dirección o control tanto individual como colectivo, y como menciona Foucault, debe ser tomado</w:t>
      </w:r>
      <w:r w:rsidR="00147976">
        <w:rPr>
          <w:rFonts w:ascii="Arial" w:hAnsi="Arial" w:cs="Arial"/>
          <w:sz w:val="24"/>
          <w:szCs w:val="24"/>
        </w:rPr>
        <w:t xml:space="preserve"> a cargo por los discursos (Focault,1971</w:t>
      </w:r>
      <w:r w:rsidRPr="00147976">
        <w:rPr>
          <w:rFonts w:ascii="Arial" w:hAnsi="Arial" w:cs="Arial"/>
          <w:sz w:val="24"/>
          <w:szCs w:val="24"/>
        </w:rPr>
        <w:t>, p. 19).</w:t>
      </w:r>
    </w:p>
    <w:p w:rsidR="0055624A" w:rsidRPr="0055624A" w:rsidRDefault="0055624A" w:rsidP="0055624A">
      <w:pPr>
        <w:spacing w:line="480" w:lineRule="auto"/>
        <w:rPr>
          <w:rFonts w:ascii="Arial" w:eastAsia="Calibri" w:hAnsi="Arial" w:cs="Arial"/>
          <w:color w:val="222222"/>
          <w:sz w:val="24"/>
        </w:rPr>
      </w:pPr>
      <w:r w:rsidRPr="0055624A">
        <w:rPr>
          <w:rFonts w:ascii="Arial" w:eastAsia="Calibri" w:hAnsi="Arial" w:cs="Arial"/>
          <w:color w:val="222222"/>
          <w:sz w:val="24"/>
        </w:rPr>
        <w:t xml:space="preserve">Aunque tengamos la impresión de que en los colegios del final del siglo XVIII no se hablaba de sexo, solo basta con mirar los reglamentos de las instituciones, las divisiones geográficas, pues se separaban por salones el género femenino del masculino, eran diferentes la forma de las mesas de trabajo, los patios de descanso y </w:t>
      </w:r>
      <w:r w:rsidRPr="0055624A">
        <w:rPr>
          <w:rFonts w:ascii="Arial" w:eastAsia="Calibri" w:hAnsi="Arial" w:cs="Arial"/>
          <w:color w:val="222222"/>
          <w:sz w:val="24"/>
        </w:rPr>
        <w:lastRenderedPageBreak/>
        <w:t xml:space="preserve">recreación y la distribución de los dormitorios; constantemente, se le otorgaron regaños disciplinares a los jóvenes por diversos comportamientos que tenían con sus compañeros de clase, todo esto con la única finalidad de mantener al sexo escondido, en silencio, en la oscuridad. Todo lo anterior nos comprueba que la sexualidad existía y era precoz, activa y permanente, pero a la vez se escondía detrás del velo de lo prohibido. </w:t>
      </w:r>
    </w:p>
    <w:p w:rsidR="00B16F7E" w:rsidRPr="0055624A" w:rsidRDefault="0055624A" w:rsidP="0055624A">
      <w:pPr>
        <w:spacing w:line="480" w:lineRule="auto"/>
        <w:rPr>
          <w:rFonts w:ascii="Arial" w:eastAsia="Calibri" w:hAnsi="Arial" w:cs="Arial"/>
          <w:color w:val="222222"/>
          <w:sz w:val="24"/>
        </w:rPr>
      </w:pPr>
      <w:r w:rsidRPr="0055624A">
        <w:rPr>
          <w:rFonts w:ascii="Arial" w:eastAsia="Calibri" w:hAnsi="Arial" w:cs="Arial"/>
          <w:color w:val="222222"/>
          <w:sz w:val="24"/>
        </w:rPr>
        <w:t>Es interesante conocer que la literatura era utilizada para cubrir estas necesidades de formación, sirviendo como puente para los consejos y la moralización. Se hacían preguntas frecuentes, pero de forma implícita y la literatura cumplía un papel imprescindible en este proceso. No es posible pensar que en el siglo XVIII las instituciones pedagógicas mantuvieran al sexo en un silencio absoluto, por el contrario, se multiplicaron las formas de discurso sobre el tema y se establecieron formaciones en los contenidos escolares.</w:t>
      </w:r>
    </w:p>
    <w:p w:rsidR="0055624A" w:rsidRPr="0055624A" w:rsidRDefault="0055624A" w:rsidP="0055624A">
      <w:pPr>
        <w:spacing w:line="480" w:lineRule="auto"/>
        <w:rPr>
          <w:rFonts w:ascii="Arial" w:eastAsia="Calibri" w:hAnsi="Arial" w:cs="Arial"/>
          <w:color w:val="222222"/>
          <w:sz w:val="24"/>
        </w:rPr>
      </w:pPr>
      <w:r w:rsidRPr="0055624A">
        <w:rPr>
          <w:rFonts w:ascii="Arial" w:eastAsia="Calibri" w:hAnsi="Arial" w:cs="Arial"/>
          <w:color w:val="222222"/>
          <w:sz w:val="24"/>
        </w:rPr>
        <w:t xml:space="preserve">No solo las instituciones pedagógicas entraron en contacto con el discurso de la sexualidad; también la medicina y la psiquiatría aportaron grandes avances en los estudios de las enfermedades de los nervios; pues se analizó el conjunto de las perversiones sexuales, en forma de crímenes. Gracias a estas dos ciencias, empezaron a tomar forma en el campo de la sexualidad la biología, la psicología, la pedagogía, la moral y la política, instaurándose así en el siglo XIX un desapego de las restricciones y represiones de la sexualidad y dando origen a las heterogeneidades sexuales. </w:t>
      </w:r>
    </w:p>
    <w:p w:rsidR="0055624A" w:rsidRPr="0055624A" w:rsidRDefault="0055624A" w:rsidP="0055624A">
      <w:pPr>
        <w:spacing w:line="480" w:lineRule="auto"/>
        <w:rPr>
          <w:rFonts w:ascii="Arial" w:eastAsia="Calibri" w:hAnsi="Arial" w:cs="Arial"/>
          <w:color w:val="222222"/>
          <w:sz w:val="24"/>
        </w:rPr>
      </w:pPr>
      <w:r w:rsidRPr="0055624A">
        <w:rPr>
          <w:rFonts w:ascii="Arial" w:eastAsia="Calibri" w:hAnsi="Arial" w:cs="Arial"/>
          <w:color w:val="222222"/>
          <w:sz w:val="24"/>
        </w:rPr>
        <w:t xml:space="preserve">También se origina una metamorfosis literaria, basada en el placer de contar y oír; centrado en el relato heroico o maravilloso de las pruebas de valentía o santidad se pasó de una literatura dirigida a la tarea de sacar del fondo de uno mismo, entre las </w:t>
      </w:r>
      <w:r w:rsidRPr="0055624A">
        <w:rPr>
          <w:rFonts w:ascii="Arial" w:eastAsia="Calibri" w:hAnsi="Arial" w:cs="Arial"/>
          <w:color w:val="222222"/>
          <w:sz w:val="24"/>
        </w:rPr>
        <w:lastRenderedPageBreak/>
        <w:t>palabras, una verdad que la forma misma de la confesión hace espejear como lo inaccesible. Como bien sabemos, la literatura explora al ser humano y en este siglo se ahonda más en sus complejidades y disímiles formas de ser.</w:t>
      </w:r>
      <w:r w:rsidR="0070013E" w:rsidRPr="0055624A">
        <w:rPr>
          <w:rFonts w:ascii="Arial" w:eastAsia="Calibri" w:hAnsi="Arial" w:cs="Arial"/>
          <w:color w:val="222222"/>
          <w:sz w:val="24"/>
        </w:rPr>
        <w:br/>
      </w:r>
      <w:r w:rsidRPr="0055624A">
        <w:rPr>
          <w:rFonts w:ascii="Arial" w:eastAsia="Calibri" w:hAnsi="Arial" w:cs="Arial"/>
          <w:color w:val="222222"/>
          <w:sz w:val="24"/>
        </w:rPr>
        <w:t xml:space="preserve">Vemos que actualmente no vivimos una situación muy disímil a la de la educación sexual de los siglos anteriores, pues esta solo se basa en los principios generales y la moral, y no hay una verdadera enseñanza que los lleve a la reflexión y conocimiento verídico sobre el tema; no enfatizamos en su iniciación por miedo, vergüenza y represión; se convierte en una práctica muda y es en ese momento en que se presentan tantos problemas con la sexualidad de los jóvenes. La confesión fue y sigue siendo la producción por excelencia del discurso sobre el sexo, aunque en nuestros tiempos se haya transformado poco a poco en un discurso autónomo. </w:t>
      </w:r>
    </w:p>
    <w:p w:rsidR="0055624A" w:rsidRPr="0055624A" w:rsidRDefault="0055624A" w:rsidP="0055624A">
      <w:pPr>
        <w:spacing w:line="480" w:lineRule="auto"/>
        <w:rPr>
          <w:rFonts w:ascii="Arial" w:eastAsia="Calibri" w:hAnsi="Arial" w:cs="Arial"/>
          <w:color w:val="222222"/>
          <w:sz w:val="24"/>
        </w:rPr>
      </w:pPr>
      <w:r w:rsidRPr="0055624A">
        <w:rPr>
          <w:rFonts w:ascii="Arial" w:eastAsia="Calibri" w:hAnsi="Arial" w:cs="Arial"/>
          <w:color w:val="222222"/>
          <w:sz w:val="24"/>
        </w:rPr>
        <w:t>Después del siglo XIX empezó a aparecer en el discurso, el registro de los placeres, abandonando las historias sobre los errores y moralismos propios de este siglo y que ya comentamos con anterioridad. Esto último dio origen a que las confesiones se llevaran al plano de las ciencias, pues se analizaron los signos y los síntomas en los interrogatorios, surgió la hipnosis con la rememoración de recuerdos, en fin, todo esto produjo que dichas confesiones fueran objeto de observación de la ciencia. El</w:t>
      </w:r>
      <w:r>
        <w:rPr>
          <w:rFonts w:ascii="Arial" w:eastAsia="Calibri" w:hAnsi="Arial" w:cs="Arial"/>
          <w:color w:val="222222"/>
          <w:sz w:val="24"/>
        </w:rPr>
        <w:t xml:space="preserve"> </w:t>
      </w:r>
      <w:r w:rsidRPr="0055624A">
        <w:rPr>
          <w:rFonts w:ascii="Arial" w:eastAsia="Calibri" w:hAnsi="Arial" w:cs="Arial"/>
          <w:color w:val="222222"/>
          <w:sz w:val="24"/>
        </w:rPr>
        <w:t xml:space="preserve">sexo ya no será tomado como una falta, como un pecado, sino como algo normal, pero a la vez patológico, y como repercusión de las otras enfermedades, de lo instintivo, de las imágenes, del placer y de la conducta. </w:t>
      </w:r>
    </w:p>
    <w:p w:rsidR="0055624A" w:rsidRPr="0055624A" w:rsidRDefault="0055624A" w:rsidP="0055624A">
      <w:pPr>
        <w:spacing w:line="480" w:lineRule="auto"/>
        <w:rPr>
          <w:rFonts w:ascii="Arial" w:eastAsia="Calibri" w:hAnsi="Arial" w:cs="Arial"/>
          <w:color w:val="222222"/>
          <w:sz w:val="24"/>
        </w:rPr>
      </w:pPr>
      <w:r w:rsidRPr="0055624A">
        <w:rPr>
          <w:rFonts w:ascii="Arial" w:eastAsia="Calibri" w:hAnsi="Arial" w:cs="Arial"/>
          <w:color w:val="222222"/>
          <w:sz w:val="24"/>
        </w:rPr>
        <w:t xml:space="preserve">Se comienza a establecer el examen de la conciencia en la búsqueda de la unión espiritual y del amor de Dios, toda una serie de procedimientos que se vinculan a un arte erótico, guiado desde un principio por el maestro a lo largo de un camino de </w:t>
      </w:r>
      <w:r w:rsidRPr="0055624A">
        <w:rPr>
          <w:rFonts w:ascii="Arial" w:eastAsia="Calibri" w:hAnsi="Arial" w:cs="Arial"/>
          <w:color w:val="222222"/>
          <w:sz w:val="24"/>
        </w:rPr>
        <w:lastRenderedPageBreak/>
        <w:t xml:space="preserve">iniciación y de intensificación de las experiencias, hasta instaurarla en el discurso, lo cual al ser utilizado en la Contrarreforma originó un efecto contradictorio, que desbordó de cierta manera el erotismo en una ciencia de la carne. </w:t>
      </w:r>
    </w:p>
    <w:p w:rsidR="0055624A" w:rsidRPr="0055624A" w:rsidRDefault="0055624A" w:rsidP="0055624A">
      <w:pPr>
        <w:spacing w:line="480" w:lineRule="auto"/>
        <w:rPr>
          <w:rFonts w:ascii="Arial" w:eastAsia="Calibri" w:hAnsi="Arial" w:cs="Arial"/>
          <w:color w:val="222222"/>
          <w:sz w:val="24"/>
        </w:rPr>
      </w:pPr>
      <w:r w:rsidRPr="0055624A">
        <w:rPr>
          <w:rFonts w:ascii="Arial" w:eastAsia="Calibri" w:hAnsi="Arial" w:cs="Arial"/>
          <w:color w:val="222222"/>
          <w:sz w:val="24"/>
        </w:rPr>
        <w:t xml:space="preserve">Otro aspecto importante que ayudó a que se originara fue el deber de decirlo todo e </w:t>
      </w:r>
      <w:r w:rsidR="00147976" w:rsidRPr="0055624A">
        <w:rPr>
          <w:rFonts w:ascii="Arial" w:eastAsia="Calibri" w:hAnsi="Arial" w:cs="Arial"/>
          <w:color w:val="222222"/>
          <w:sz w:val="24"/>
        </w:rPr>
        <w:t>interrogar,</w:t>
      </w:r>
      <w:r w:rsidRPr="0055624A">
        <w:rPr>
          <w:rFonts w:ascii="Arial" w:eastAsia="Calibri" w:hAnsi="Arial" w:cs="Arial"/>
          <w:color w:val="222222"/>
          <w:sz w:val="24"/>
        </w:rPr>
        <w:t xml:space="preserve"> sobre todo, una necesidad planteada por el ser humano. Se sacaba a la luz hasta el más discreto acontecimiento en la conducta sexual, se le relacionaba con l</w:t>
      </w:r>
      <w:r w:rsidR="00567F32">
        <w:rPr>
          <w:rFonts w:ascii="Arial" w:eastAsia="Calibri" w:hAnsi="Arial" w:cs="Arial"/>
          <w:color w:val="222222"/>
          <w:sz w:val="24"/>
        </w:rPr>
        <w:t xml:space="preserve">os malos hábitos de los niños, </w:t>
      </w:r>
      <w:r w:rsidRPr="0055624A">
        <w:rPr>
          <w:rFonts w:ascii="Arial" w:eastAsia="Calibri" w:hAnsi="Arial" w:cs="Arial"/>
          <w:color w:val="222222"/>
          <w:sz w:val="24"/>
        </w:rPr>
        <w:t>a las apoplejías de los adultos, a las enfermedades nerviosas y a las degeneraciones de la raza; la medicina de entonces tejió toda una red de casualidad sexual. El principio del sexo como causa de todo y de cualquier cosa es el reverso teórico de una exigencia técnica: hacer funcionar en una práctica de tipo científico los procedimientos de una confesión que debía ser total, meticulosa</w:t>
      </w:r>
      <w:r>
        <w:rPr>
          <w:rFonts w:ascii="Arial" w:eastAsia="Calibri" w:hAnsi="Arial" w:cs="Arial"/>
          <w:color w:val="222222"/>
          <w:sz w:val="24"/>
        </w:rPr>
        <w:t xml:space="preserve"> </w:t>
      </w:r>
      <w:r w:rsidRPr="0055624A">
        <w:rPr>
          <w:rFonts w:ascii="Arial" w:eastAsia="Calibri" w:hAnsi="Arial" w:cs="Arial"/>
          <w:color w:val="222222"/>
          <w:sz w:val="24"/>
        </w:rPr>
        <w:t xml:space="preserve">y </w:t>
      </w:r>
      <w:r w:rsidR="00147976">
        <w:rPr>
          <w:rFonts w:ascii="Arial" w:eastAsia="Calibri" w:hAnsi="Arial" w:cs="Arial"/>
          <w:color w:val="222222"/>
          <w:sz w:val="24"/>
        </w:rPr>
        <w:t>constante. (Foucault, 1971</w:t>
      </w:r>
      <w:r w:rsidR="0009787F">
        <w:rPr>
          <w:rFonts w:ascii="Arial" w:eastAsia="Calibri" w:hAnsi="Arial" w:cs="Arial"/>
          <w:color w:val="222222"/>
          <w:sz w:val="24"/>
        </w:rPr>
        <w:t>, p. 40.).</w:t>
      </w:r>
    </w:p>
    <w:p w:rsidR="0055624A" w:rsidRPr="0055624A" w:rsidRDefault="0055624A" w:rsidP="0055624A">
      <w:pPr>
        <w:spacing w:line="480" w:lineRule="auto"/>
        <w:rPr>
          <w:rFonts w:ascii="Arial" w:eastAsia="Calibri" w:hAnsi="Arial" w:cs="Arial"/>
          <w:color w:val="222222"/>
          <w:sz w:val="24"/>
        </w:rPr>
      </w:pPr>
      <w:r w:rsidRPr="0055624A">
        <w:rPr>
          <w:rFonts w:ascii="Arial" w:eastAsia="Calibri" w:hAnsi="Arial" w:cs="Arial"/>
          <w:color w:val="222222"/>
          <w:sz w:val="24"/>
        </w:rPr>
        <w:t xml:space="preserve">La sexualidad o el sexo en sí mismo son oscuros, es su naturaleza escapar de los discursos, escabullirse de los comportamientos exteriores de los seres humanos, porque es clandestino y no puede salir a la luz sino poco a poco, se esconde detrás de una latencia, de la cual hay que apartarlo. </w:t>
      </w:r>
    </w:p>
    <w:p w:rsidR="0055624A" w:rsidRPr="0055624A" w:rsidRDefault="0055624A" w:rsidP="0055624A">
      <w:pPr>
        <w:spacing w:line="480" w:lineRule="auto"/>
        <w:rPr>
          <w:rFonts w:ascii="Arial" w:eastAsia="Calibri" w:hAnsi="Arial" w:cs="Arial"/>
          <w:color w:val="222222"/>
          <w:sz w:val="24"/>
        </w:rPr>
      </w:pPr>
      <w:r w:rsidRPr="0055624A">
        <w:rPr>
          <w:rFonts w:ascii="Arial" w:eastAsia="Calibri" w:hAnsi="Arial" w:cs="Arial"/>
          <w:color w:val="222222"/>
          <w:sz w:val="24"/>
        </w:rPr>
        <w:t>Con todo lo anterior, llegamos a un nuevo paso de la sexualid</w:t>
      </w:r>
      <w:r w:rsidR="00567F32">
        <w:rPr>
          <w:rFonts w:ascii="Arial" w:eastAsia="Calibri" w:hAnsi="Arial" w:cs="Arial"/>
          <w:color w:val="222222"/>
          <w:sz w:val="24"/>
        </w:rPr>
        <w:t xml:space="preserve">ad al reinventar placeres como </w:t>
      </w:r>
      <w:r w:rsidRPr="0055624A">
        <w:rPr>
          <w:rFonts w:ascii="Arial" w:eastAsia="Calibri" w:hAnsi="Arial" w:cs="Arial"/>
          <w:color w:val="222222"/>
          <w:sz w:val="24"/>
        </w:rPr>
        <w:t>el placer</w:t>
      </w:r>
      <w:r w:rsidR="0009787F">
        <w:rPr>
          <w:rFonts w:ascii="Arial" w:eastAsia="Calibri" w:hAnsi="Arial" w:cs="Arial"/>
          <w:color w:val="222222"/>
          <w:sz w:val="24"/>
        </w:rPr>
        <w:t xml:space="preserve"> en la verdad del placer</w:t>
      </w:r>
      <w:r w:rsidR="00147976">
        <w:rPr>
          <w:rFonts w:ascii="Arial" w:eastAsia="Calibri" w:hAnsi="Arial" w:cs="Arial"/>
          <w:color w:val="222222"/>
          <w:sz w:val="24"/>
        </w:rPr>
        <w:t xml:space="preserve"> (Foucault, 1971</w:t>
      </w:r>
      <w:r w:rsidRPr="0055624A">
        <w:rPr>
          <w:rFonts w:ascii="Arial" w:eastAsia="Calibri" w:hAnsi="Arial" w:cs="Arial"/>
          <w:color w:val="222222"/>
          <w:sz w:val="24"/>
        </w:rPr>
        <w:t>, p. 43) pues la descubrimos, la ponemos al descubierto, la decimos, la confiamos en el otro secretamente, la desenmascaramos, la interrogamos, tenemos ansias de escucharla y hablar de ella y la llevamos a un verdadero discurso sobre el placer.</w:t>
      </w:r>
      <w:r w:rsidR="0070013E" w:rsidRPr="0055624A">
        <w:rPr>
          <w:rFonts w:ascii="Arial" w:eastAsia="Calibri" w:hAnsi="Arial" w:cs="Arial"/>
          <w:color w:val="222222"/>
          <w:sz w:val="24"/>
        </w:rPr>
        <w:br/>
      </w:r>
      <w:r w:rsidRPr="0055624A">
        <w:rPr>
          <w:rFonts w:ascii="Arial" w:eastAsia="Calibri" w:hAnsi="Arial" w:cs="Arial"/>
          <w:color w:val="222222"/>
          <w:sz w:val="24"/>
        </w:rPr>
        <w:t xml:space="preserve">El poder no es una institución, y no es una estructura, no es cierta potencia de la que algunos estarían dotados: es el nombre que se presta a una situación estratégica </w:t>
      </w:r>
      <w:r w:rsidRPr="0055624A">
        <w:rPr>
          <w:rFonts w:ascii="Arial" w:eastAsia="Calibri" w:hAnsi="Arial" w:cs="Arial"/>
          <w:color w:val="222222"/>
          <w:sz w:val="24"/>
        </w:rPr>
        <w:lastRenderedPageBreak/>
        <w:t xml:space="preserve">compleja en una sociedad dada. Las relaciones de poder son a la vez intencionales y no </w:t>
      </w:r>
      <w:r w:rsidR="0009787F">
        <w:rPr>
          <w:rFonts w:ascii="Arial" w:eastAsia="Calibri" w:hAnsi="Arial" w:cs="Arial"/>
          <w:color w:val="222222"/>
          <w:sz w:val="24"/>
        </w:rPr>
        <w:t>subjetivas.  (Foucault, 1971, p. 55).</w:t>
      </w:r>
    </w:p>
    <w:p w:rsidR="0070013E" w:rsidRPr="0009787F" w:rsidRDefault="0055624A" w:rsidP="0055624A">
      <w:pPr>
        <w:spacing w:line="480" w:lineRule="auto"/>
        <w:rPr>
          <w:rFonts w:ascii="Arial" w:hAnsi="Arial" w:cs="Arial"/>
          <w:sz w:val="24"/>
          <w:szCs w:val="24"/>
        </w:rPr>
      </w:pPr>
      <w:r w:rsidRPr="0055624A">
        <w:rPr>
          <w:rFonts w:ascii="Arial" w:eastAsia="Calibri" w:hAnsi="Arial" w:cs="Arial"/>
          <w:color w:val="222222"/>
          <w:sz w:val="24"/>
        </w:rPr>
        <w:t xml:space="preserve">Los seres humanos somos, entre otras cosas, sexualidad, hace parte, no solo, de nuestra biología, sino también de nuestra psicología, en virtud de que pensamos, hablamos y actuamos en torno a ella </w:t>
      </w:r>
      <w:r w:rsidR="0009787F" w:rsidRPr="0055624A">
        <w:rPr>
          <w:rFonts w:ascii="Arial" w:eastAsia="Calibri" w:hAnsi="Arial" w:cs="Arial"/>
          <w:color w:val="222222"/>
          <w:sz w:val="24"/>
        </w:rPr>
        <w:t>y,</w:t>
      </w:r>
      <w:r w:rsidRPr="0055624A">
        <w:rPr>
          <w:rFonts w:ascii="Arial" w:eastAsia="Calibri" w:hAnsi="Arial" w:cs="Arial"/>
          <w:color w:val="222222"/>
          <w:sz w:val="24"/>
        </w:rPr>
        <w:t xml:space="preserve"> por consiguiente, puede acercarnos a la gran pregunta filosófica de quiénes somos, porque está en el interior de cada ser humano y define de alguna manera su exterior, sus comportamientos ante sí mismo y ante la sociedad. Por esto último, es que nos preguntamos ¿por qué el sexo es tan secreto?, ¿por qué lo callamos, lo ocultamos detrás del silencio y la represión? Lo escondemos en nuestro discurso, pero nunca en los pensamientos que se apoderan de nosotros, pues el poder o como lo llama el autor, las relaciones del poder pueden incursionar y apoderarse de las palabras y actos exteriorizados, pero nunca de nuestra intimidad.</w:t>
      </w:r>
      <w:r w:rsidR="0070013E" w:rsidRPr="0055624A">
        <w:rPr>
          <w:rFonts w:ascii="Arial" w:eastAsia="Calibri" w:hAnsi="Arial" w:cs="Arial"/>
          <w:color w:val="222222"/>
          <w:sz w:val="24"/>
        </w:rPr>
        <w:br/>
      </w:r>
      <w:r w:rsidRPr="0009787F">
        <w:rPr>
          <w:rFonts w:ascii="Arial" w:hAnsi="Arial" w:cs="Arial"/>
          <w:sz w:val="24"/>
          <w:szCs w:val="24"/>
        </w:rPr>
        <w:t>Nos colocamos nosotros mismo</w:t>
      </w:r>
      <w:r w:rsidR="0009787F">
        <w:rPr>
          <w:rFonts w:ascii="Arial" w:hAnsi="Arial" w:cs="Arial"/>
          <w:sz w:val="24"/>
          <w:szCs w:val="24"/>
        </w:rPr>
        <w:t>s bajo el signo del sexo (Foucoult</w:t>
      </w:r>
      <w:r w:rsidR="00567F32">
        <w:rPr>
          <w:rFonts w:ascii="Arial" w:hAnsi="Arial" w:cs="Arial"/>
          <w:sz w:val="24"/>
          <w:szCs w:val="24"/>
        </w:rPr>
        <w:t>,</w:t>
      </w:r>
      <w:r w:rsidR="0009787F">
        <w:rPr>
          <w:rFonts w:ascii="Arial" w:hAnsi="Arial" w:cs="Arial"/>
          <w:sz w:val="24"/>
          <w:szCs w:val="24"/>
        </w:rPr>
        <w:t>1971</w:t>
      </w:r>
      <w:r w:rsidRPr="0009787F">
        <w:rPr>
          <w:rFonts w:ascii="Arial" w:hAnsi="Arial" w:cs="Arial"/>
          <w:sz w:val="24"/>
          <w:szCs w:val="24"/>
        </w:rPr>
        <w:t>, p. 95.)</w:t>
      </w:r>
      <w:r w:rsidR="0009787F">
        <w:rPr>
          <w:rFonts w:ascii="Arial" w:hAnsi="Arial" w:cs="Arial"/>
          <w:sz w:val="24"/>
          <w:szCs w:val="24"/>
        </w:rPr>
        <w:t>.</w:t>
      </w:r>
    </w:p>
    <w:p w:rsidR="0055624A" w:rsidRPr="00147976" w:rsidRDefault="0055624A" w:rsidP="0055624A">
      <w:pPr>
        <w:spacing w:line="480" w:lineRule="auto"/>
        <w:rPr>
          <w:rFonts w:ascii="Arial" w:hAnsi="Arial" w:cs="Arial"/>
          <w:sz w:val="24"/>
          <w:szCs w:val="24"/>
        </w:rPr>
      </w:pPr>
      <w:r w:rsidRPr="00147976">
        <w:rPr>
          <w:rFonts w:ascii="Arial" w:hAnsi="Arial" w:cs="Arial"/>
          <w:sz w:val="24"/>
          <w:szCs w:val="24"/>
        </w:rPr>
        <w:t>Las relaciones de poder se entrelazan unas con otras, formando una cadena global, las cuales, ahora le otorgan al sexo un sello de objeto posible, que antes estaba inmóvil, lo convierten en un símbolo y una forma de conocimiento, de encontrarse a sí mismo. Sin embargo, cuando se abandona la represión del sexo, se desplaza a un extremo hacia una tolerancia más amplia que puede llegar a un desbordamiento indebido. Ahora bien, gracias a la literatura que siempre ha estado presente en todos los momentos y ámbitos del ser humano, se instaura un nuevo discurso de la sexualidad, en el cual es permitido ahondar en la homosexualidad, en el hermafrodismo, en todo lo que abarca este amplio mundo de la sexualidad pero que antes estaba prohibido y ahora sale a luz como forma de instrucción y conocimiento.</w:t>
      </w:r>
    </w:p>
    <w:p w:rsidR="00147976" w:rsidRPr="0009787F" w:rsidRDefault="00147976" w:rsidP="0009787F">
      <w:pPr>
        <w:spacing w:line="480" w:lineRule="auto"/>
        <w:rPr>
          <w:rFonts w:ascii="Arial" w:hAnsi="Arial" w:cs="Arial"/>
          <w:sz w:val="24"/>
          <w:szCs w:val="24"/>
        </w:rPr>
      </w:pPr>
      <w:r w:rsidRPr="0009787F">
        <w:rPr>
          <w:rFonts w:ascii="Arial" w:hAnsi="Arial" w:cs="Arial"/>
          <w:sz w:val="24"/>
          <w:szCs w:val="24"/>
        </w:rPr>
        <w:lastRenderedPageBreak/>
        <w:t xml:space="preserve">Como lo mencionábamos con </w:t>
      </w:r>
      <w:proofErr w:type="spellStart"/>
      <w:r w:rsidRPr="0009787F">
        <w:rPr>
          <w:rFonts w:ascii="Arial" w:hAnsi="Arial" w:cs="Arial"/>
          <w:sz w:val="24"/>
          <w:szCs w:val="24"/>
        </w:rPr>
        <w:t>Bataille</w:t>
      </w:r>
      <w:proofErr w:type="spellEnd"/>
      <w:r w:rsidRPr="0009787F">
        <w:rPr>
          <w:rFonts w:ascii="Arial" w:hAnsi="Arial" w:cs="Arial"/>
          <w:sz w:val="24"/>
          <w:szCs w:val="24"/>
        </w:rPr>
        <w:t xml:space="preserve">, el sexo era reducido a su función reproductora, donde solo se abarcaba la heterosexualidad y dentro de una relación matrimonial, dejando de lado estas múltiples facetas que involucra a ambos sexos, a las diferentes edades y las diversas clases sociales. El dispositivo de sexualidad no tiene como razón de ser el hecho de reproducir, sino el de proliferar, innovar, anexar, inventar y reinventar al ser humano, penetrar en su interior, llevarlo a otro plano distinto del terrenal o como lo </w:t>
      </w:r>
      <w:r w:rsidR="0009787F">
        <w:rPr>
          <w:rFonts w:ascii="Arial" w:hAnsi="Arial" w:cs="Arial"/>
          <w:sz w:val="24"/>
          <w:szCs w:val="24"/>
        </w:rPr>
        <w:t xml:space="preserve">afirma Foucault, la sexualidad </w:t>
      </w:r>
      <w:r w:rsidRPr="0009787F">
        <w:rPr>
          <w:rFonts w:ascii="Arial" w:hAnsi="Arial" w:cs="Arial"/>
          <w:sz w:val="24"/>
          <w:szCs w:val="24"/>
        </w:rPr>
        <w:t xml:space="preserve">se ligó desde el origen a una intensificación del cuerpo; a su valoración como objeto de saber y como elemento en las </w:t>
      </w:r>
      <w:r w:rsidR="0009787F">
        <w:rPr>
          <w:rFonts w:ascii="Arial" w:hAnsi="Arial" w:cs="Arial"/>
          <w:sz w:val="24"/>
          <w:szCs w:val="24"/>
        </w:rPr>
        <w:t>relaciones de poder…</w:t>
      </w:r>
      <w:r w:rsidRPr="0009787F">
        <w:rPr>
          <w:rFonts w:ascii="Arial" w:hAnsi="Arial" w:cs="Arial"/>
          <w:sz w:val="24"/>
          <w:szCs w:val="24"/>
        </w:rPr>
        <w:t>El sexo es, a un tiempo, acceso a la vida del cuerpo y a la vida de la especie. Es utilizado como matriz de las disciplinas y</w:t>
      </w:r>
      <w:r w:rsidR="0009787F">
        <w:rPr>
          <w:rFonts w:ascii="Arial" w:hAnsi="Arial" w:cs="Arial"/>
          <w:sz w:val="24"/>
          <w:szCs w:val="24"/>
        </w:rPr>
        <w:t xml:space="preserve"> principio de las </w:t>
      </w:r>
      <w:r w:rsidR="00567F32">
        <w:rPr>
          <w:rFonts w:ascii="Arial" w:hAnsi="Arial" w:cs="Arial"/>
          <w:sz w:val="24"/>
          <w:szCs w:val="24"/>
        </w:rPr>
        <w:t>regulaciones (</w:t>
      </w:r>
      <w:r w:rsidR="0009787F">
        <w:rPr>
          <w:rFonts w:ascii="Arial" w:hAnsi="Arial" w:cs="Arial"/>
          <w:sz w:val="24"/>
          <w:szCs w:val="24"/>
        </w:rPr>
        <w:t>Foucault, 1971</w:t>
      </w:r>
      <w:r w:rsidRPr="0009787F">
        <w:rPr>
          <w:rFonts w:ascii="Arial" w:hAnsi="Arial" w:cs="Arial"/>
          <w:sz w:val="24"/>
          <w:szCs w:val="24"/>
        </w:rPr>
        <w:t>, p. 87.). La literatura no permite exclusión, engloba todos y cada uno de los diferentes aspectos del ser humano, y es por esto que debe verse como la máxima fuente de conocimiento.</w:t>
      </w:r>
    </w:p>
    <w:p w:rsidR="00C44088" w:rsidRDefault="00147976" w:rsidP="0009787F">
      <w:pPr>
        <w:spacing w:line="480" w:lineRule="auto"/>
        <w:rPr>
          <w:rFonts w:ascii="Arial" w:hAnsi="Arial" w:cs="Arial"/>
          <w:sz w:val="24"/>
          <w:szCs w:val="24"/>
        </w:rPr>
      </w:pPr>
      <w:r w:rsidRPr="0009787F">
        <w:rPr>
          <w:rFonts w:ascii="Arial" w:hAnsi="Arial" w:cs="Arial"/>
          <w:sz w:val="24"/>
          <w:szCs w:val="24"/>
        </w:rPr>
        <w:t xml:space="preserve">En el siglo XIX, la sexualidad es perseguida, es acorralada en las conductas, en los pensamientos y hasta en los sueños; se le acusaba de todos los hechos que ocurren por mínimos que sean, se le tachaba de provocadora de todos los males y los crímenes que se cometieran, se le perseguía como a una bruja por todos los rincones, hasta en los primeros años de la infancia. Pasa a ser parte de la individualidad, que a la vez permite analizarla y en algunos casos amaestrarla, con el fin de que no llegara a sobrepasar los límites de dicha individualidad y alcanzar o dominar el plano de la colectividad. Pero, a su vez, no podemos negar que hace parte también de la política, de la economía, de las ideas, de la cultura, de la socialización en sí misma. </w:t>
      </w:r>
    </w:p>
    <w:p w:rsidR="00147976" w:rsidRPr="0009787F" w:rsidRDefault="00147976" w:rsidP="0009787F">
      <w:pPr>
        <w:spacing w:line="480" w:lineRule="auto"/>
        <w:rPr>
          <w:rFonts w:ascii="Arial" w:hAnsi="Arial" w:cs="Arial"/>
          <w:sz w:val="24"/>
          <w:szCs w:val="24"/>
        </w:rPr>
      </w:pPr>
      <w:r w:rsidRPr="0009787F">
        <w:rPr>
          <w:rFonts w:ascii="Arial" w:hAnsi="Arial" w:cs="Arial"/>
          <w:sz w:val="24"/>
          <w:szCs w:val="24"/>
        </w:rPr>
        <w:lastRenderedPageBreak/>
        <w:t xml:space="preserve">Desde el siglo XIX estamos sumergidos en la sociedad de la sexualidad, donde esta domina al cuerpo, a la vida, nos </w:t>
      </w:r>
      <w:r w:rsidR="00567F32">
        <w:rPr>
          <w:rFonts w:ascii="Arial" w:hAnsi="Arial" w:cs="Arial"/>
          <w:sz w:val="24"/>
          <w:szCs w:val="24"/>
        </w:rPr>
        <w:t xml:space="preserve">convierte en seres humanos; </w:t>
      </w:r>
      <w:r w:rsidR="006840C7">
        <w:rPr>
          <w:rFonts w:ascii="Arial" w:hAnsi="Arial" w:cs="Arial"/>
          <w:sz w:val="24"/>
          <w:szCs w:val="24"/>
        </w:rPr>
        <w:t>es Salud</w:t>
      </w:r>
      <w:r w:rsidRPr="0009787F">
        <w:rPr>
          <w:rFonts w:ascii="Arial" w:hAnsi="Arial" w:cs="Arial"/>
          <w:sz w:val="24"/>
          <w:szCs w:val="24"/>
        </w:rPr>
        <w:t>, progenitura, raza, porvenir de la especie, vitalidad del cuerpo social, el poder habla de la sexualidad y a la sexualidad; no es marc</w:t>
      </w:r>
      <w:r w:rsidR="0009787F">
        <w:rPr>
          <w:rFonts w:ascii="Arial" w:hAnsi="Arial" w:cs="Arial"/>
          <w:sz w:val="24"/>
          <w:szCs w:val="24"/>
        </w:rPr>
        <w:t>a o símbolo, es objeto y blanco (Foucault, 1971</w:t>
      </w:r>
      <w:r w:rsidRPr="0009787F">
        <w:rPr>
          <w:rFonts w:ascii="Arial" w:hAnsi="Arial" w:cs="Arial"/>
          <w:sz w:val="24"/>
          <w:szCs w:val="24"/>
        </w:rPr>
        <w:t>, p. 88). La sexualidad tiene el poder de dominar, pero no por su naturaleza, sino porque es temida, recluida en el interior de cada persona, porque toca mantenerla bajo control para que no se escape de nuestras manos o de nuestro cuerpo como tal; es por esto, que la sexualidad toma el reinado o el poder tanto del campo individual como del colectivo.</w:t>
      </w:r>
    </w:p>
    <w:p w:rsidR="00147976" w:rsidRPr="0009787F" w:rsidRDefault="00147976" w:rsidP="00147976">
      <w:pPr>
        <w:spacing w:line="480" w:lineRule="auto"/>
        <w:rPr>
          <w:rFonts w:ascii="Arial" w:hAnsi="Arial" w:cs="Arial"/>
          <w:sz w:val="24"/>
          <w:szCs w:val="24"/>
        </w:rPr>
      </w:pPr>
      <w:r w:rsidRPr="0009787F">
        <w:rPr>
          <w:rFonts w:ascii="Arial" w:hAnsi="Arial" w:cs="Arial"/>
          <w:sz w:val="24"/>
          <w:szCs w:val="24"/>
        </w:rPr>
        <w:t xml:space="preserve">Como antes lo explicitábamos con </w:t>
      </w:r>
      <w:proofErr w:type="spellStart"/>
      <w:r w:rsidRPr="0009787F">
        <w:rPr>
          <w:rFonts w:ascii="Arial" w:hAnsi="Arial" w:cs="Arial"/>
          <w:sz w:val="24"/>
          <w:szCs w:val="24"/>
        </w:rPr>
        <w:t>Bataille</w:t>
      </w:r>
      <w:proofErr w:type="spellEnd"/>
      <w:r w:rsidRPr="0009787F">
        <w:rPr>
          <w:rFonts w:ascii="Arial" w:hAnsi="Arial" w:cs="Arial"/>
          <w:sz w:val="24"/>
          <w:szCs w:val="24"/>
        </w:rPr>
        <w:t xml:space="preserve"> y Paz, la sexualidad está enlazada con la muerte; en este sentido, Foucault, instaura una nueva relación entre la sexualidad y la sangre: Los nuevos procedimientos de poder elaborados durante la edad clásica y puestos en acción en el siglo XIX hicieron pasar a nuestras sociedades de una simbólica de la sangre a una analítica de la sexualidad. Como se ve, si hay algo que esté del lado de la ley, de la muerte, de la trasgresión, de lo simbólico y de la soberanía, ese algo es la sangre; la sexualidad está del lado de la norma, del saber, de la vida, del sentido, de las</w:t>
      </w:r>
      <w:r w:rsidR="0009787F">
        <w:rPr>
          <w:rFonts w:ascii="Arial" w:hAnsi="Arial" w:cs="Arial"/>
          <w:sz w:val="24"/>
          <w:szCs w:val="24"/>
        </w:rPr>
        <w:t xml:space="preserve"> disciplinas y las regulaciones (Foucault, 1971</w:t>
      </w:r>
      <w:r w:rsidRPr="0009787F">
        <w:rPr>
          <w:rFonts w:ascii="Arial" w:hAnsi="Arial" w:cs="Arial"/>
          <w:sz w:val="24"/>
          <w:szCs w:val="24"/>
        </w:rPr>
        <w:t xml:space="preserve">, p. 88). </w:t>
      </w:r>
    </w:p>
    <w:p w:rsidR="00147976" w:rsidRPr="0009787F" w:rsidRDefault="00147976" w:rsidP="00147976">
      <w:pPr>
        <w:spacing w:line="480" w:lineRule="auto"/>
        <w:rPr>
          <w:rFonts w:ascii="Arial" w:hAnsi="Arial" w:cs="Arial"/>
          <w:sz w:val="24"/>
          <w:szCs w:val="24"/>
          <w:lang w:val="es-ES"/>
        </w:rPr>
      </w:pPr>
      <w:r w:rsidRPr="0009787F">
        <w:rPr>
          <w:rFonts w:ascii="Arial" w:hAnsi="Arial" w:cs="Arial"/>
          <w:sz w:val="24"/>
          <w:szCs w:val="24"/>
        </w:rPr>
        <w:t xml:space="preserve">Con </w:t>
      </w:r>
      <w:proofErr w:type="spellStart"/>
      <w:r w:rsidRPr="0009787F">
        <w:rPr>
          <w:rFonts w:ascii="Arial" w:hAnsi="Arial" w:cs="Arial"/>
          <w:sz w:val="24"/>
          <w:szCs w:val="24"/>
        </w:rPr>
        <w:t>Sade</w:t>
      </w:r>
      <w:proofErr w:type="spellEnd"/>
      <w:r w:rsidRPr="0009787F">
        <w:rPr>
          <w:rFonts w:ascii="Arial" w:hAnsi="Arial" w:cs="Arial"/>
          <w:sz w:val="24"/>
          <w:szCs w:val="24"/>
        </w:rPr>
        <w:t>, vemos pues, ese paso de la sociedad de la sangre a la sociedad de la sexualidad, encontramos en sus libros el tránsito donde se hace un análisis exhaustivo del sexo, separándolo de la idea que solo era el arte propio de los</w:t>
      </w:r>
      <w:r w:rsidRPr="0009787F">
        <w:rPr>
          <w:rFonts w:ascii="Arial" w:hAnsi="Arial" w:cs="Arial"/>
          <w:color w:val="000000"/>
          <w:sz w:val="24"/>
          <w:szCs w:val="24"/>
          <w:lang w:val="es-ES"/>
        </w:rPr>
        <w:t xml:space="preserve"> </w:t>
      </w:r>
      <w:r w:rsidRPr="0009787F">
        <w:rPr>
          <w:rFonts w:ascii="Arial" w:hAnsi="Arial" w:cs="Arial"/>
          <w:sz w:val="24"/>
          <w:szCs w:val="24"/>
          <w:lang w:val="es-ES"/>
        </w:rPr>
        <w:t xml:space="preserve">matrimonios y de la fecundidad. En </w:t>
      </w:r>
      <w:proofErr w:type="spellStart"/>
      <w:r w:rsidRPr="0009787F">
        <w:rPr>
          <w:rFonts w:ascii="Arial" w:hAnsi="Arial" w:cs="Arial"/>
          <w:sz w:val="24"/>
          <w:szCs w:val="24"/>
          <w:lang w:val="es-ES"/>
        </w:rPr>
        <w:t>Sade</w:t>
      </w:r>
      <w:proofErr w:type="spellEnd"/>
      <w:r w:rsidRPr="0009787F">
        <w:rPr>
          <w:rFonts w:ascii="Arial" w:hAnsi="Arial" w:cs="Arial"/>
          <w:sz w:val="24"/>
          <w:szCs w:val="24"/>
          <w:lang w:val="es-ES"/>
        </w:rPr>
        <w:t xml:space="preserve">, no solo observamos dicho tránsito, sino </w:t>
      </w:r>
      <w:r w:rsidR="0009787F" w:rsidRPr="0009787F">
        <w:rPr>
          <w:rFonts w:ascii="Arial" w:hAnsi="Arial" w:cs="Arial"/>
          <w:sz w:val="24"/>
          <w:szCs w:val="24"/>
          <w:lang w:val="es-ES"/>
        </w:rPr>
        <w:t>que,</w:t>
      </w:r>
      <w:r w:rsidRPr="0009787F">
        <w:rPr>
          <w:rFonts w:ascii="Arial" w:hAnsi="Arial" w:cs="Arial"/>
          <w:sz w:val="24"/>
          <w:szCs w:val="24"/>
          <w:lang w:val="es-ES"/>
        </w:rPr>
        <w:t xml:space="preserve"> a su vez, vemos implícito la relación entre sangre y sexualidad, puesto que la sangre corre a todo lo largo del placer, es poder absoluto, es respetada. La sangre no tiene forma y en </w:t>
      </w:r>
      <w:proofErr w:type="spellStart"/>
      <w:r w:rsidRPr="0009787F">
        <w:rPr>
          <w:rFonts w:ascii="Arial" w:hAnsi="Arial" w:cs="Arial"/>
          <w:sz w:val="24"/>
          <w:szCs w:val="24"/>
          <w:lang w:val="es-ES"/>
        </w:rPr>
        <w:t>Sade</w:t>
      </w:r>
      <w:proofErr w:type="spellEnd"/>
      <w:r w:rsidRPr="0009787F">
        <w:rPr>
          <w:rFonts w:ascii="Arial" w:hAnsi="Arial" w:cs="Arial"/>
          <w:sz w:val="24"/>
          <w:szCs w:val="24"/>
          <w:lang w:val="es-ES"/>
        </w:rPr>
        <w:t xml:space="preserve"> </w:t>
      </w:r>
      <w:r w:rsidRPr="0009787F">
        <w:rPr>
          <w:rFonts w:ascii="Arial" w:hAnsi="Arial" w:cs="Arial"/>
          <w:sz w:val="24"/>
          <w:szCs w:val="24"/>
          <w:lang w:val="es-ES"/>
        </w:rPr>
        <w:lastRenderedPageBreak/>
        <w:t xml:space="preserve">el sexo también carece de ella, solo se inclina hacia un poder, el propio, y en este sentido, es que la sangre reabsorbe al sexo. </w:t>
      </w:r>
    </w:p>
    <w:p w:rsidR="00147976" w:rsidRPr="0009787F" w:rsidRDefault="00147976" w:rsidP="00147976">
      <w:pPr>
        <w:spacing w:line="480" w:lineRule="auto"/>
        <w:rPr>
          <w:rFonts w:ascii="Arial" w:hAnsi="Arial" w:cs="Arial"/>
          <w:sz w:val="24"/>
          <w:szCs w:val="24"/>
        </w:rPr>
      </w:pPr>
      <w:r w:rsidRPr="0009787F">
        <w:rPr>
          <w:rFonts w:ascii="Arial" w:hAnsi="Arial" w:cs="Arial"/>
          <w:sz w:val="24"/>
          <w:szCs w:val="24"/>
        </w:rPr>
        <w:t xml:space="preserve"> Cuando fuimos consientes de la noción de sexo fue posible analizar los elementos anatómicos, funciones biológicas, conductas, sensaciones y placeres. De igual forma, tomamos al sexo con conceptos antitéticos, ya que es significante y significado, es función y latencia, es instinto y sentido. No podemos olvidar que la relación ya explicada entre la muerte y la sexualidad, también es un principio antagónico, pues no solo es muerte, como lo vemos con </w:t>
      </w:r>
      <w:proofErr w:type="spellStart"/>
      <w:r w:rsidRPr="0009787F">
        <w:rPr>
          <w:rFonts w:ascii="Arial" w:hAnsi="Arial" w:cs="Arial"/>
          <w:sz w:val="24"/>
          <w:szCs w:val="24"/>
        </w:rPr>
        <w:t>Sade</w:t>
      </w:r>
      <w:proofErr w:type="spellEnd"/>
      <w:r w:rsidRPr="0009787F">
        <w:rPr>
          <w:rFonts w:ascii="Arial" w:hAnsi="Arial" w:cs="Arial"/>
          <w:sz w:val="24"/>
          <w:szCs w:val="24"/>
        </w:rPr>
        <w:t xml:space="preserve">, sino también vida, renacer, luz, pero a la vez también oscuridad. </w:t>
      </w:r>
    </w:p>
    <w:p w:rsidR="00147976" w:rsidRPr="0009787F" w:rsidRDefault="00147976" w:rsidP="00147976">
      <w:pPr>
        <w:spacing w:line="480" w:lineRule="auto"/>
        <w:rPr>
          <w:rFonts w:ascii="Arial" w:hAnsi="Arial" w:cs="Arial"/>
          <w:sz w:val="24"/>
          <w:szCs w:val="24"/>
        </w:rPr>
      </w:pPr>
      <w:r w:rsidRPr="0009787F">
        <w:rPr>
          <w:rFonts w:ascii="Arial" w:hAnsi="Arial" w:cs="Arial"/>
          <w:sz w:val="24"/>
          <w:szCs w:val="24"/>
        </w:rPr>
        <w:t>Es el sexo, el dispositivo de la sexualidad… "Todo es sexo —decía Kate, en La serpiente emplumada—, todo es sexo. Qué bello puede ser el sexo cuando el hombre lo conserva poderoso y sagrado, cuando llena el mundo. Es como el sol que te inunda</w:t>
      </w:r>
      <w:r w:rsidR="0009787F" w:rsidRPr="0009787F">
        <w:rPr>
          <w:rFonts w:ascii="Arial" w:hAnsi="Arial" w:cs="Arial"/>
          <w:sz w:val="24"/>
          <w:szCs w:val="24"/>
        </w:rPr>
        <w:t>, te penetra con su luz." (Foucault, 1971</w:t>
      </w:r>
      <w:r w:rsidRPr="0009787F">
        <w:rPr>
          <w:rFonts w:ascii="Arial" w:hAnsi="Arial" w:cs="Arial"/>
          <w:sz w:val="24"/>
          <w:szCs w:val="24"/>
        </w:rPr>
        <w:t xml:space="preserve">, p. 93) </w:t>
      </w:r>
    </w:p>
    <w:p w:rsidR="002B15AD" w:rsidRDefault="00147976" w:rsidP="006803CA">
      <w:pPr>
        <w:spacing w:line="480" w:lineRule="auto"/>
        <w:rPr>
          <w:rFonts w:ascii="Arial" w:hAnsi="Arial" w:cs="Arial"/>
          <w:sz w:val="24"/>
          <w:szCs w:val="24"/>
        </w:rPr>
      </w:pPr>
      <w:r w:rsidRPr="0009787F">
        <w:rPr>
          <w:rFonts w:ascii="Arial" w:hAnsi="Arial" w:cs="Arial"/>
          <w:sz w:val="24"/>
          <w:szCs w:val="24"/>
        </w:rPr>
        <w:t xml:space="preserve">El deseo es un elemento imaginario que mueve, explora al sexo, pues podemos hablar de un deseo de tenerlo, de acceder a él, de descubrirlo, de liberarlo, de articularlo como discurso, de formularlo como verdad. El mismo sexo se constituyó como un ente deseable y esa deseabilidad del sexo nos fija a cada uno de nosotros a la orden de conocerlo, de sacar a la luz su ley y su poder. En este orden de ideas, es que la literatura erótica se convierte en una herramienta de vital importancia para acercar tanto a los jóvenes como a las personas en general al conocimiento de sí mismos y de los demás. </w:t>
      </w:r>
    </w:p>
    <w:p w:rsidR="00567F32" w:rsidRPr="00567F32" w:rsidRDefault="00567F32" w:rsidP="00567F32">
      <w:pPr>
        <w:spacing w:line="480" w:lineRule="auto"/>
        <w:jc w:val="both"/>
        <w:rPr>
          <w:rFonts w:ascii="Arial" w:hAnsi="Arial" w:cs="Arial"/>
          <w:sz w:val="24"/>
          <w:szCs w:val="24"/>
        </w:rPr>
      </w:pPr>
    </w:p>
    <w:p w:rsidR="00131788" w:rsidRDefault="00F37412" w:rsidP="00572B08">
      <w:pPr>
        <w:pStyle w:val="Ttulo1"/>
        <w:numPr>
          <w:ilvl w:val="0"/>
          <w:numId w:val="18"/>
        </w:numPr>
        <w:spacing w:line="480" w:lineRule="auto"/>
        <w:rPr>
          <w:rFonts w:cs="Arial"/>
          <w:b/>
          <w:szCs w:val="24"/>
        </w:rPr>
      </w:pPr>
      <w:r w:rsidRPr="006B2F7C">
        <w:rPr>
          <w:rFonts w:cs="Arial"/>
          <w:b/>
          <w:szCs w:val="24"/>
        </w:rPr>
        <w:lastRenderedPageBreak/>
        <w:t>El erotismo en “Necrópolis” de Santiago Gamboa</w:t>
      </w:r>
    </w:p>
    <w:p w:rsidR="00567F32" w:rsidRPr="00567F32" w:rsidRDefault="00567F32" w:rsidP="00567F32">
      <w:pPr>
        <w:rPr>
          <w:lang w:eastAsia="es-CO"/>
        </w:rPr>
      </w:pPr>
    </w:p>
    <w:p w:rsidR="00AE03CB" w:rsidRPr="00AE03CB" w:rsidRDefault="00AE03CB" w:rsidP="00AE03CB">
      <w:pPr>
        <w:spacing w:after="200" w:line="480" w:lineRule="auto"/>
        <w:jc w:val="both"/>
        <w:rPr>
          <w:rFonts w:ascii="Arial" w:eastAsia="Calibri" w:hAnsi="Arial" w:cs="Arial"/>
          <w:color w:val="333333"/>
          <w:sz w:val="24"/>
          <w:szCs w:val="24"/>
          <w:shd w:val="clear" w:color="auto" w:fill="FFFFFF"/>
        </w:rPr>
      </w:pPr>
      <w:r w:rsidRPr="00AE03CB">
        <w:rPr>
          <w:rFonts w:ascii="Arial" w:eastAsia="Calibri" w:hAnsi="Arial" w:cs="Arial"/>
          <w:color w:val="333333"/>
          <w:sz w:val="24"/>
          <w:szCs w:val="24"/>
          <w:shd w:val="clear" w:color="auto" w:fill="FFFFFF"/>
        </w:rPr>
        <w:t>Decir que la temática principal de un escritor gira e</w:t>
      </w:r>
      <w:r w:rsidR="00961F9C">
        <w:rPr>
          <w:rFonts w:ascii="Arial" w:eastAsia="Calibri" w:hAnsi="Arial" w:cs="Arial"/>
          <w:color w:val="333333"/>
          <w:sz w:val="24"/>
          <w:szCs w:val="24"/>
          <w:shd w:val="clear" w:color="auto" w:fill="FFFFFF"/>
        </w:rPr>
        <w:t xml:space="preserve">ntre la violencia y el </w:t>
      </w:r>
      <w:r w:rsidR="00CC05BC">
        <w:rPr>
          <w:rFonts w:ascii="Arial" w:eastAsia="Calibri" w:hAnsi="Arial" w:cs="Arial"/>
          <w:color w:val="333333"/>
          <w:sz w:val="24"/>
          <w:szCs w:val="24"/>
          <w:shd w:val="clear" w:color="auto" w:fill="FFFFFF"/>
        </w:rPr>
        <w:t xml:space="preserve">placer, </w:t>
      </w:r>
      <w:r w:rsidR="00CC05BC" w:rsidRPr="00AE03CB">
        <w:rPr>
          <w:rFonts w:ascii="Arial" w:eastAsia="Calibri" w:hAnsi="Arial" w:cs="Arial"/>
          <w:color w:val="333333"/>
          <w:sz w:val="24"/>
          <w:szCs w:val="24"/>
          <w:shd w:val="clear" w:color="auto" w:fill="FFFFFF"/>
        </w:rPr>
        <w:t>sería</w:t>
      </w:r>
      <w:r w:rsidRPr="00AE03CB">
        <w:rPr>
          <w:rFonts w:ascii="Arial" w:eastAsia="Calibri" w:hAnsi="Arial" w:cs="Arial"/>
          <w:color w:val="333333"/>
          <w:sz w:val="24"/>
          <w:szCs w:val="24"/>
          <w:shd w:val="clear" w:color="auto" w:fill="FFFFFF"/>
        </w:rPr>
        <w:t xml:space="preserve"> algo menos que intentar limitar su obra; si en lugar de ello, se pretende entender que un narrador halla asidero en las escenas de dolor o de pasión y puede encontrar allí un amplio material para sus historias</w:t>
      </w:r>
      <w:r w:rsidR="00961F9C">
        <w:rPr>
          <w:rFonts w:ascii="Arial" w:eastAsia="Calibri" w:hAnsi="Arial" w:cs="Arial"/>
          <w:color w:val="333333"/>
          <w:sz w:val="24"/>
          <w:szCs w:val="24"/>
          <w:shd w:val="clear" w:color="auto" w:fill="FFFFFF"/>
        </w:rPr>
        <w:t>, si eso es lo que busca. P</w:t>
      </w:r>
      <w:r w:rsidRPr="00AE03CB">
        <w:rPr>
          <w:rFonts w:ascii="Arial" w:eastAsia="Calibri" w:hAnsi="Arial" w:cs="Arial"/>
          <w:color w:val="333333"/>
          <w:sz w:val="24"/>
          <w:szCs w:val="24"/>
          <w:shd w:val="clear" w:color="auto" w:fill="FFFFFF"/>
        </w:rPr>
        <w:t>ero un escritor no busca histo</w:t>
      </w:r>
      <w:r w:rsidR="00CC05BC">
        <w:rPr>
          <w:rFonts w:ascii="Arial" w:eastAsia="Calibri" w:hAnsi="Arial" w:cs="Arial"/>
          <w:color w:val="333333"/>
          <w:sz w:val="24"/>
          <w:szCs w:val="24"/>
          <w:shd w:val="clear" w:color="auto" w:fill="FFFFFF"/>
        </w:rPr>
        <w:t>rias, las tiene de antemano</w:t>
      </w:r>
      <w:r w:rsidRPr="00AE03CB">
        <w:rPr>
          <w:rFonts w:ascii="Arial" w:eastAsia="Calibri" w:hAnsi="Arial" w:cs="Arial"/>
          <w:color w:val="333333"/>
          <w:sz w:val="24"/>
          <w:szCs w:val="24"/>
          <w:shd w:val="clear" w:color="auto" w:fill="FFFFFF"/>
        </w:rPr>
        <w:t xml:space="preserve"> sabe que en la vida misma están las historias, sólo necesita mirar con detenimiento y luego jugar a dar vida a sus ficciones, entonces puede decirse que lo que encuentra un escritor es algo más que material para su obra, se trata más bien de desafíos literarios si se quiere, de momentos inevitables en el trasegar de un narrador. Equivalen al bodegón y al (auto) retrato en la vida y obra de un pintor.</w:t>
      </w:r>
    </w:p>
    <w:p w:rsidR="00AE03CB" w:rsidRPr="00AE03CB" w:rsidRDefault="00AE03CB" w:rsidP="00AE03CB">
      <w:pPr>
        <w:spacing w:line="480" w:lineRule="auto"/>
        <w:jc w:val="both"/>
        <w:rPr>
          <w:rFonts w:ascii="Arial" w:hAnsi="Arial" w:cs="Arial"/>
          <w:sz w:val="24"/>
          <w:szCs w:val="24"/>
          <w:lang w:val="es-ES"/>
        </w:rPr>
      </w:pPr>
      <w:r w:rsidRPr="00AE03CB">
        <w:rPr>
          <w:rFonts w:ascii="Arial" w:hAnsi="Arial" w:cs="Arial"/>
          <w:sz w:val="24"/>
          <w:szCs w:val="24"/>
          <w:lang w:val="es-ES"/>
        </w:rPr>
        <w:t xml:space="preserve">En este contexto, los términos </w:t>
      </w:r>
      <w:r w:rsidRPr="00AE03CB">
        <w:rPr>
          <w:rFonts w:ascii="Arial" w:hAnsi="Arial" w:cs="Arial"/>
          <w:i/>
          <w:iCs/>
          <w:sz w:val="24"/>
          <w:szCs w:val="24"/>
          <w:lang w:val="es-ES"/>
        </w:rPr>
        <w:t xml:space="preserve">erotismo </w:t>
      </w:r>
      <w:r w:rsidRPr="00AE03CB">
        <w:rPr>
          <w:rFonts w:ascii="Arial" w:hAnsi="Arial" w:cs="Arial"/>
          <w:sz w:val="24"/>
          <w:szCs w:val="24"/>
          <w:lang w:val="es-ES"/>
        </w:rPr>
        <w:t xml:space="preserve">y </w:t>
      </w:r>
      <w:r w:rsidRPr="00AE03CB">
        <w:rPr>
          <w:rFonts w:ascii="Arial" w:hAnsi="Arial" w:cs="Arial"/>
          <w:i/>
          <w:iCs/>
          <w:sz w:val="24"/>
          <w:szCs w:val="24"/>
          <w:lang w:val="es-ES"/>
        </w:rPr>
        <w:t xml:space="preserve">erótico </w:t>
      </w:r>
      <w:r w:rsidRPr="00AE03CB">
        <w:rPr>
          <w:rFonts w:ascii="Arial" w:hAnsi="Arial" w:cs="Arial"/>
          <w:sz w:val="24"/>
          <w:szCs w:val="24"/>
          <w:lang w:val="es-ES"/>
        </w:rPr>
        <w:t xml:space="preserve">a su vez exigen distinciones respecto de otros como </w:t>
      </w:r>
      <w:r w:rsidRPr="00AE03CB">
        <w:rPr>
          <w:rFonts w:ascii="Arial" w:hAnsi="Arial" w:cs="Arial"/>
          <w:i/>
          <w:iCs/>
          <w:sz w:val="24"/>
          <w:szCs w:val="24"/>
          <w:lang w:val="es-ES"/>
        </w:rPr>
        <w:t xml:space="preserve">pornografía y obscenidad, </w:t>
      </w:r>
      <w:r w:rsidRPr="00AE03CB">
        <w:rPr>
          <w:rFonts w:ascii="Arial" w:hAnsi="Arial" w:cs="Arial"/>
          <w:sz w:val="24"/>
          <w:szCs w:val="24"/>
          <w:lang w:val="es-ES"/>
        </w:rPr>
        <w:t>Quizá la mejor precisión, para el caso de la literatura, e</w:t>
      </w:r>
      <w:r w:rsidR="00567F32">
        <w:rPr>
          <w:rFonts w:ascii="Arial" w:hAnsi="Arial" w:cs="Arial"/>
          <w:sz w:val="24"/>
          <w:szCs w:val="24"/>
          <w:lang w:val="es-ES"/>
        </w:rPr>
        <w:t>stá en el estudio de Alexandrian, en su Historia de la literatura erótica (19</w:t>
      </w:r>
      <w:r w:rsidR="000D276D">
        <w:rPr>
          <w:rFonts w:ascii="Arial" w:hAnsi="Arial" w:cs="Arial"/>
          <w:sz w:val="24"/>
          <w:szCs w:val="24"/>
          <w:lang w:val="es-ES"/>
        </w:rPr>
        <w:t>89)</w:t>
      </w:r>
      <w:r w:rsidRPr="00AE03CB">
        <w:rPr>
          <w:rFonts w:ascii="Arial" w:hAnsi="Arial" w:cs="Arial"/>
          <w:sz w:val="24"/>
          <w:szCs w:val="24"/>
          <w:lang w:val="es-ES"/>
        </w:rPr>
        <w:t xml:space="preserve">: </w:t>
      </w:r>
    </w:p>
    <w:p w:rsidR="00AE03CB" w:rsidRDefault="00AE03CB" w:rsidP="00AE03CB">
      <w:pPr>
        <w:spacing w:line="480" w:lineRule="auto"/>
        <w:jc w:val="both"/>
        <w:rPr>
          <w:rFonts w:ascii="Arial" w:hAnsi="Arial" w:cs="Arial"/>
          <w:sz w:val="24"/>
          <w:szCs w:val="24"/>
          <w:lang w:val="es-ES"/>
        </w:rPr>
      </w:pPr>
      <w:r w:rsidRPr="00AE03CB">
        <w:rPr>
          <w:rFonts w:ascii="Arial" w:hAnsi="Arial" w:cs="Arial"/>
          <w:sz w:val="24"/>
          <w:szCs w:val="24"/>
          <w:lang w:val="es-ES"/>
        </w:rPr>
        <w:t>La pornografía es la descripción pura y simple de los placeres carnales; el erotismo es la misma descripción revalorizada, en función de una idea del amor o de la vida social, Todo aquello que es erótico es necesariamente pornográfico por añadidura, Es mu</w:t>
      </w:r>
      <w:r w:rsidRPr="00AE03CB">
        <w:rPr>
          <w:rFonts w:ascii="Arial" w:hAnsi="Arial" w:cs="Arial"/>
          <w:sz w:val="24"/>
          <w:szCs w:val="24"/>
          <w:lang w:val="es-ES"/>
        </w:rPr>
        <w:softHyphen/>
        <w:t>cho más importante distinguir entre lo erótico y lo obsceno. En este caso se considera que erotismo es todo aquello que vuelve la carne deseable, la mues</w:t>
      </w:r>
      <w:r w:rsidRPr="00AE03CB">
        <w:rPr>
          <w:rFonts w:ascii="Arial" w:hAnsi="Arial" w:cs="Arial"/>
          <w:sz w:val="24"/>
          <w:szCs w:val="24"/>
          <w:lang w:val="es-ES"/>
        </w:rPr>
        <w:softHyphen/>
        <w:t>tra en su esplendor o florecimiento, inspira una im</w:t>
      </w:r>
      <w:r w:rsidRPr="00AE03CB">
        <w:rPr>
          <w:rFonts w:ascii="Arial" w:hAnsi="Arial" w:cs="Arial"/>
          <w:sz w:val="24"/>
          <w:szCs w:val="24"/>
          <w:lang w:val="es-ES"/>
        </w:rPr>
        <w:softHyphen/>
        <w:t>presión de salud, de belleza, de juego placentero; mientras que la obscenidad devalúa la carne, que así se asocia con la suciedad, las imperfecciones, los chis</w:t>
      </w:r>
      <w:r w:rsidRPr="00AE03CB">
        <w:rPr>
          <w:rFonts w:ascii="Arial" w:hAnsi="Arial" w:cs="Arial"/>
          <w:sz w:val="24"/>
          <w:szCs w:val="24"/>
          <w:lang w:val="es-ES"/>
        </w:rPr>
        <w:softHyphen/>
        <w:t>tes escatológicos, las palabra</w:t>
      </w:r>
      <w:r w:rsidR="000D276D">
        <w:rPr>
          <w:rFonts w:ascii="Arial" w:hAnsi="Arial" w:cs="Arial"/>
          <w:sz w:val="24"/>
          <w:szCs w:val="24"/>
          <w:lang w:val="es-ES"/>
        </w:rPr>
        <w:t>s sucias</w:t>
      </w:r>
      <w:r w:rsidRPr="00AE03CB">
        <w:rPr>
          <w:rFonts w:ascii="Arial" w:hAnsi="Arial" w:cs="Arial"/>
          <w:sz w:val="24"/>
          <w:szCs w:val="24"/>
          <w:lang w:val="es-ES"/>
        </w:rPr>
        <w:t xml:space="preserve">. </w:t>
      </w:r>
      <w:bookmarkStart w:id="1" w:name="_ftnref2"/>
      <w:bookmarkEnd w:id="1"/>
    </w:p>
    <w:p w:rsidR="000D276D" w:rsidRPr="00AE03CB" w:rsidRDefault="000D276D" w:rsidP="00AE03CB">
      <w:pPr>
        <w:spacing w:line="480" w:lineRule="auto"/>
        <w:jc w:val="both"/>
        <w:rPr>
          <w:rFonts w:ascii="Arial" w:hAnsi="Arial" w:cs="Arial"/>
          <w:sz w:val="24"/>
          <w:szCs w:val="24"/>
          <w:lang w:val="es-ES"/>
        </w:rPr>
      </w:pPr>
      <w:r>
        <w:rPr>
          <w:rFonts w:ascii="Arial" w:hAnsi="Arial" w:cs="Arial"/>
          <w:sz w:val="24"/>
          <w:szCs w:val="24"/>
          <w:lang w:val="es-ES"/>
        </w:rPr>
        <w:lastRenderedPageBreak/>
        <w:t xml:space="preserve">A continuación, se verá el tratamiento que hace Gamboa en su Necrópolis del tema erótico, lindando con los subtemas de lo obsceno, lo pornográfico, la prostitución y la violencia, </w:t>
      </w:r>
      <w:r w:rsidR="006803CA">
        <w:rPr>
          <w:rFonts w:ascii="Arial" w:hAnsi="Arial" w:cs="Arial"/>
          <w:sz w:val="24"/>
          <w:szCs w:val="24"/>
          <w:lang w:val="es-ES"/>
        </w:rPr>
        <w:t>que,</w:t>
      </w:r>
      <w:r>
        <w:rPr>
          <w:rFonts w:ascii="Arial" w:hAnsi="Arial" w:cs="Arial"/>
          <w:sz w:val="24"/>
          <w:szCs w:val="24"/>
          <w:lang w:val="es-ES"/>
        </w:rPr>
        <w:t xml:space="preserve"> en esta novela, es el hilo conductor que las aúna.</w:t>
      </w:r>
    </w:p>
    <w:p w:rsidR="00FD3F5C" w:rsidRPr="006B2F7C" w:rsidRDefault="00FD3F5C" w:rsidP="00572B08">
      <w:pPr>
        <w:pStyle w:val="Ttulo2"/>
        <w:spacing w:line="480" w:lineRule="auto"/>
        <w:rPr>
          <w:rFonts w:cs="Arial"/>
          <w:szCs w:val="24"/>
        </w:rPr>
      </w:pPr>
    </w:p>
    <w:p w:rsidR="009062E6" w:rsidRDefault="00F37412" w:rsidP="000D276D">
      <w:pPr>
        <w:pStyle w:val="Ttulo2"/>
        <w:numPr>
          <w:ilvl w:val="1"/>
          <w:numId w:val="18"/>
        </w:numPr>
        <w:spacing w:line="480" w:lineRule="auto"/>
        <w:rPr>
          <w:rFonts w:cs="Arial"/>
          <w:szCs w:val="24"/>
        </w:rPr>
      </w:pPr>
      <w:r w:rsidRPr="006B2F7C">
        <w:rPr>
          <w:rFonts w:cs="Arial"/>
          <w:szCs w:val="24"/>
        </w:rPr>
        <w:t>Contexto y</w:t>
      </w:r>
      <w:r w:rsidR="00496E08" w:rsidRPr="006B2F7C">
        <w:rPr>
          <w:rFonts w:cs="Arial"/>
          <w:szCs w:val="24"/>
        </w:rPr>
        <w:t xml:space="preserve"> universo en la obra narrativa </w:t>
      </w:r>
      <w:r w:rsidRPr="006B2F7C">
        <w:rPr>
          <w:rFonts w:cs="Arial"/>
          <w:szCs w:val="24"/>
        </w:rPr>
        <w:t>de Santiago Gamboa</w:t>
      </w:r>
    </w:p>
    <w:p w:rsidR="0044368B" w:rsidRPr="0044368B" w:rsidRDefault="0044368B" w:rsidP="0044368B"/>
    <w:p w:rsidR="0044368B" w:rsidRPr="0044368B" w:rsidRDefault="0044368B" w:rsidP="0044368B">
      <w:pPr>
        <w:pStyle w:val="APA2"/>
        <w:jc w:val="both"/>
        <w:rPr>
          <w:rFonts w:ascii="Arial" w:hAnsi="Arial"/>
        </w:rPr>
      </w:pPr>
      <w:r>
        <w:rPr>
          <w:b w:val="0"/>
        </w:rPr>
        <w:t xml:space="preserve">     </w:t>
      </w:r>
      <w:r w:rsidRPr="0044368B">
        <w:rPr>
          <w:rFonts w:ascii="Arial" w:hAnsi="Arial"/>
          <w:b w:val="0"/>
        </w:rPr>
        <w:t>Una de las tendencias actuales de la novelística colombiana está relacionada con el tratamiento que se le da a la denominada novela policiaca o novela negra. El mundo urbano ha permitido la extensión y la exploración de nuevas formas de narrativas. Los escritores colombianos, hastiados ya de la literatura del realismo mágico, dirigen su mirada ahora a la cruda realidad sin aparatos ni ornamentos, una realidad sin magia que desprovee a los sujetos y los coloca en el desamparo trascendental donde deben asumir el peso de sus acciones.</w:t>
      </w:r>
    </w:p>
    <w:p w:rsidR="0044368B" w:rsidRDefault="0044368B" w:rsidP="0044368B">
      <w:pPr>
        <w:pStyle w:val="PAPA"/>
        <w:ind w:firstLine="0"/>
        <w:rPr>
          <w:rFonts w:ascii="Arial" w:hAnsi="Arial"/>
        </w:rPr>
      </w:pPr>
      <w:r w:rsidRPr="0044368B">
        <w:rPr>
          <w:rFonts w:ascii="Arial" w:hAnsi="Arial"/>
        </w:rPr>
        <w:t>Los bajos mundos, las calles,</w:t>
      </w:r>
      <w:r>
        <w:rPr>
          <w:rFonts w:ascii="Arial" w:hAnsi="Arial"/>
        </w:rPr>
        <w:t xml:space="preserve"> el sexo y sus derroteros,</w:t>
      </w:r>
      <w:r w:rsidRPr="0044368B">
        <w:rPr>
          <w:rFonts w:ascii="Arial" w:hAnsi="Arial"/>
        </w:rPr>
        <w:t xml:space="preserve"> la noche, son los temas que van a reflejar y a tratar la nueva generación de escritores colombianos. La narrativa enfrenta, pues, una condición inherente a todo acto literario: el tratamiento de la verdad</w:t>
      </w:r>
      <w:r>
        <w:rPr>
          <w:rFonts w:ascii="Arial" w:hAnsi="Arial"/>
        </w:rPr>
        <w:t xml:space="preserve"> desde el punto de vista del realismo</w:t>
      </w:r>
      <w:r w:rsidRPr="0044368B">
        <w:rPr>
          <w:rFonts w:ascii="Arial" w:hAnsi="Arial"/>
        </w:rPr>
        <w:t xml:space="preserve">. Al concebirse como un acto de ficción puro, la literatura entra en choque directo con la realidad. La fabulación de historias enmarca el crudo contexto de la realidad nacional. El escritor es un artesano de historias en donde busca de manera constante reconciliar los antagonismos de su propia historia particular, enmarcados en los parámetros de la realidad oficial, la misma realidad lo ha llevado a situarse entre la frontera irreconocible de si lo narrado es, en esencia, correspondencia directa con el </w:t>
      </w:r>
      <w:r w:rsidRPr="0044368B">
        <w:rPr>
          <w:rFonts w:ascii="Arial" w:hAnsi="Arial"/>
        </w:rPr>
        <w:lastRenderedPageBreak/>
        <w:t>mundo real, o si es la derivación artificiosa de una serie de experiencias que lo distancian del complejo mundo de la realidad oficial.</w:t>
      </w:r>
    </w:p>
    <w:p w:rsidR="00C644C1" w:rsidRDefault="0044368B" w:rsidP="00DB16AB">
      <w:pPr>
        <w:spacing w:after="240" w:line="480" w:lineRule="auto"/>
        <w:jc w:val="both"/>
        <w:rPr>
          <w:rFonts w:ascii="Arial" w:eastAsia="Calibri" w:hAnsi="Arial" w:cs="Arial"/>
          <w:sz w:val="24"/>
        </w:rPr>
      </w:pPr>
      <w:r w:rsidRPr="0044368B">
        <w:rPr>
          <w:rFonts w:ascii="Arial" w:eastAsia="Calibri" w:hAnsi="Arial" w:cs="Arial"/>
          <w:sz w:val="24"/>
        </w:rPr>
        <w:t>Los estudios sobre la novelística de Santiago Gamboa</w:t>
      </w:r>
      <w:r w:rsidR="00DB16AB">
        <w:rPr>
          <w:rFonts w:ascii="Arial" w:eastAsia="Calibri" w:hAnsi="Arial" w:cs="Arial"/>
          <w:sz w:val="24"/>
        </w:rPr>
        <w:t xml:space="preserve"> (1965) tienen en cuenta las once novelas publicadas hasta la fecha: Páginas de vuelta (1995), Perder es cuestión de método (1997), Vida feliz de un</w:t>
      </w:r>
      <w:r w:rsidR="00DD4274">
        <w:rPr>
          <w:rFonts w:ascii="Arial" w:eastAsia="Calibri" w:hAnsi="Arial" w:cs="Arial"/>
          <w:sz w:val="24"/>
        </w:rPr>
        <w:t xml:space="preserve"> joven llamado Esteban (2000), L</w:t>
      </w:r>
      <w:r w:rsidR="00DB16AB">
        <w:rPr>
          <w:rFonts w:ascii="Arial" w:eastAsia="Calibri" w:hAnsi="Arial" w:cs="Arial"/>
          <w:sz w:val="24"/>
        </w:rPr>
        <w:t>os impostores (2003), El síndrome de Ulises</w:t>
      </w:r>
      <w:r w:rsidR="00ED15BC">
        <w:rPr>
          <w:rFonts w:ascii="Arial" w:eastAsia="Calibri" w:hAnsi="Arial" w:cs="Arial"/>
          <w:sz w:val="24"/>
        </w:rPr>
        <w:t xml:space="preserve"> (2005), Hotel Pekín (2007), Necrópolis (2009), Plegarias nocturnas (2012), Una casa en Bogotá (2014), Volver al oscuro valle (2016)</w:t>
      </w:r>
      <w:r w:rsidR="005B2C52">
        <w:rPr>
          <w:rFonts w:ascii="Arial" w:eastAsia="Calibri" w:hAnsi="Arial" w:cs="Arial"/>
          <w:sz w:val="24"/>
        </w:rPr>
        <w:t xml:space="preserve"> y Será larga la noche (2019);</w:t>
      </w:r>
      <w:r w:rsidRPr="0044368B">
        <w:rPr>
          <w:rFonts w:ascii="Arial" w:eastAsia="Calibri" w:hAnsi="Arial" w:cs="Arial"/>
          <w:sz w:val="24"/>
        </w:rPr>
        <w:t xml:space="preserve"> forman parte del aparato cultural que constituye el corpus de la literatura nacional. </w:t>
      </w:r>
    </w:p>
    <w:p w:rsidR="009849B6" w:rsidRDefault="0044368B" w:rsidP="00DB16AB">
      <w:pPr>
        <w:spacing w:after="240" w:line="480" w:lineRule="auto"/>
        <w:jc w:val="both"/>
        <w:rPr>
          <w:rFonts w:ascii="Arial" w:eastAsia="Calibri" w:hAnsi="Arial" w:cs="Arial"/>
          <w:sz w:val="24"/>
        </w:rPr>
      </w:pPr>
      <w:r w:rsidRPr="0044368B">
        <w:rPr>
          <w:rFonts w:ascii="Arial" w:eastAsia="Calibri" w:hAnsi="Arial" w:cs="Arial"/>
          <w:sz w:val="24"/>
        </w:rPr>
        <w:t xml:space="preserve">Su obra se comienza a publicar en la década de los noventa. Época en la que estaba en boga el fenómeno literario definido por </w:t>
      </w:r>
      <w:proofErr w:type="spellStart"/>
      <w:r w:rsidRPr="0044368B">
        <w:rPr>
          <w:rFonts w:ascii="Arial" w:eastAsia="Calibri" w:hAnsi="Arial" w:cs="Arial"/>
          <w:sz w:val="24"/>
        </w:rPr>
        <w:t>Bouvet</w:t>
      </w:r>
      <w:proofErr w:type="spellEnd"/>
      <w:r w:rsidRPr="0044368B">
        <w:rPr>
          <w:rFonts w:ascii="Arial" w:eastAsia="Calibri" w:hAnsi="Arial" w:cs="Arial"/>
          <w:sz w:val="24"/>
        </w:rPr>
        <w:t xml:space="preserve"> (2015) como la </w:t>
      </w:r>
      <w:proofErr w:type="spellStart"/>
      <w:r w:rsidRPr="0044368B">
        <w:rPr>
          <w:rFonts w:ascii="Arial" w:eastAsia="Calibri" w:hAnsi="Arial" w:cs="Arial"/>
          <w:i/>
          <w:sz w:val="24"/>
        </w:rPr>
        <w:t>sicaresca</w:t>
      </w:r>
      <w:proofErr w:type="spellEnd"/>
      <w:r w:rsidRPr="0044368B">
        <w:rPr>
          <w:rFonts w:ascii="Arial" w:eastAsia="Calibri" w:hAnsi="Arial" w:cs="Arial"/>
          <w:sz w:val="24"/>
        </w:rPr>
        <w:t xml:space="preserve">, o literatura encargada de retomar la figura del sicario en Colombia. Esta figura está caracterizada por la de un hombre humilde, carente de oportunidades en la estructura social y termina asesinando por plata. En dicha tradición se instalan autores como el mismo Gamboa, Abad </w:t>
      </w:r>
      <w:proofErr w:type="spellStart"/>
      <w:r w:rsidRPr="0044368B">
        <w:rPr>
          <w:rFonts w:ascii="Arial" w:eastAsia="Calibri" w:hAnsi="Arial" w:cs="Arial"/>
          <w:sz w:val="24"/>
        </w:rPr>
        <w:t>Faciolince</w:t>
      </w:r>
      <w:proofErr w:type="spellEnd"/>
      <w:r w:rsidRPr="0044368B">
        <w:rPr>
          <w:rFonts w:ascii="Arial" w:eastAsia="Calibri" w:hAnsi="Arial" w:cs="Arial"/>
          <w:sz w:val="24"/>
        </w:rPr>
        <w:t xml:space="preserve"> (1958), Jorge Franco (1962), Mario Mendoza (1964</w:t>
      </w:r>
      <w:r w:rsidR="005B2C52" w:rsidRPr="0044368B">
        <w:rPr>
          <w:rFonts w:ascii="Arial" w:eastAsia="Calibri" w:hAnsi="Arial" w:cs="Arial"/>
          <w:sz w:val="24"/>
        </w:rPr>
        <w:t xml:space="preserve">), Fernando Vallejo (1942) con su novela </w:t>
      </w:r>
      <w:r w:rsidR="005B2C52" w:rsidRPr="0044368B">
        <w:rPr>
          <w:rFonts w:ascii="Arial" w:eastAsia="Calibri" w:hAnsi="Arial" w:cs="Arial"/>
          <w:i/>
          <w:sz w:val="24"/>
        </w:rPr>
        <w:t xml:space="preserve">La virgen de los sicarios </w:t>
      </w:r>
      <w:r w:rsidR="005B2C52">
        <w:rPr>
          <w:rFonts w:ascii="Arial" w:eastAsia="Calibri" w:hAnsi="Arial" w:cs="Arial"/>
          <w:sz w:val="24"/>
        </w:rPr>
        <w:t>(1994),</w:t>
      </w:r>
      <w:r w:rsidR="005B2C52" w:rsidRPr="0044368B">
        <w:rPr>
          <w:rFonts w:ascii="Arial" w:eastAsia="Calibri" w:hAnsi="Arial" w:cs="Arial"/>
          <w:i/>
          <w:sz w:val="24"/>
        </w:rPr>
        <w:t xml:space="preserve"> </w:t>
      </w:r>
      <w:r w:rsidRPr="0044368B">
        <w:rPr>
          <w:rFonts w:ascii="Arial" w:eastAsia="Calibri" w:hAnsi="Arial" w:cs="Arial"/>
          <w:sz w:val="24"/>
        </w:rPr>
        <w:t>y el padre del género</w:t>
      </w:r>
      <w:r w:rsidR="005B2C52">
        <w:rPr>
          <w:rFonts w:ascii="Arial" w:eastAsia="Calibri" w:hAnsi="Arial" w:cs="Arial"/>
          <w:sz w:val="24"/>
        </w:rPr>
        <w:t xml:space="preserve">, Mario </w:t>
      </w:r>
      <w:proofErr w:type="spellStart"/>
      <w:r w:rsidR="005B2C52">
        <w:rPr>
          <w:rFonts w:ascii="Arial" w:eastAsia="Calibri" w:hAnsi="Arial" w:cs="Arial"/>
          <w:sz w:val="24"/>
        </w:rPr>
        <w:t>Bahamón</w:t>
      </w:r>
      <w:proofErr w:type="spellEnd"/>
      <w:r w:rsidR="005B2C52">
        <w:rPr>
          <w:rFonts w:ascii="Arial" w:eastAsia="Calibri" w:hAnsi="Arial" w:cs="Arial"/>
          <w:sz w:val="24"/>
        </w:rPr>
        <w:t xml:space="preserve"> </w:t>
      </w:r>
      <w:proofErr w:type="spellStart"/>
      <w:r w:rsidR="005B2C52">
        <w:rPr>
          <w:rFonts w:ascii="Arial" w:eastAsia="Calibri" w:hAnsi="Arial" w:cs="Arial"/>
          <w:sz w:val="24"/>
        </w:rPr>
        <w:t>Dusan</w:t>
      </w:r>
      <w:proofErr w:type="spellEnd"/>
      <w:r w:rsidR="005B2C52">
        <w:rPr>
          <w:rFonts w:ascii="Arial" w:eastAsia="Calibri" w:hAnsi="Arial" w:cs="Arial"/>
          <w:sz w:val="24"/>
        </w:rPr>
        <w:t xml:space="preserve"> (1945), con su novela El sicario (1988)</w:t>
      </w:r>
      <w:r w:rsidR="009849B6">
        <w:rPr>
          <w:rFonts w:ascii="Arial" w:eastAsia="Calibri" w:hAnsi="Arial" w:cs="Arial"/>
          <w:sz w:val="24"/>
        </w:rPr>
        <w:t xml:space="preserve">. </w:t>
      </w:r>
    </w:p>
    <w:p w:rsidR="0044368B" w:rsidRPr="0044368B" w:rsidRDefault="0044368B" w:rsidP="00DB16AB">
      <w:pPr>
        <w:spacing w:after="240" w:line="480" w:lineRule="auto"/>
        <w:jc w:val="both"/>
        <w:rPr>
          <w:rFonts w:ascii="Arial" w:eastAsia="Calibri" w:hAnsi="Arial" w:cs="Arial"/>
          <w:sz w:val="24"/>
        </w:rPr>
      </w:pPr>
      <w:r w:rsidRPr="0044368B">
        <w:rPr>
          <w:rFonts w:ascii="Arial" w:eastAsia="Calibri" w:hAnsi="Arial" w:cs="Arial"/>
          <w:sz w:val="24"/>
        </w:rPr>
        <w:t>Pese a esta condición, la novelística de Gamboa, obra literaria que surge en el exilio voluntario del autor, tiene unos matices muy particulares, los cuales la sitúan en un ángulo equidistante del trabajo desarrollado por sus compatriotas,</w:t>
      </w:r>
      <w:r w:rsidR="009849B6">
        <w:rPr>
          <w:rFonts w:ascii="Arial" w:eastAsia="Calibri" w:hAnsi="Arial" w:cs="Arial"/>
          <w:sz w:val="24"/>
        </w:rPr>
        <w:t xml:space="preserve"> más fieles al relato </w:t>
      </w:r>
      <w:proofErr w:type="spellStart"/>
      <w:r w:rsidR="009849B6">
        <w:rPr>
          <w:rFonts w:ascii="Arial" w:eastAsia="Calibri" w:hAnsi="Arial" w:cs="Arial"/>
          <w:sz w:val="24"/>
        </w:rPr>
        <w:t>sicaresco</w:t>
      </w:r>
      <w:proofErr w:type="spellEnd"/>
      <w:r w:rsidR="009849B6">
        <w:rPr>
          <w:rFonts w:ascii="Arial" w:eastAsia="Calibri" w:hAnsi="Arial" w:cs="Arial"/>
          <w:sz w:val="24"/>
        </w:rPr>
        <w:t>,</w:t>
      </w:r>
      <w:r w:rsidRPr="0044368B">
        <w:rPr>
          <w:rFonts w:ascii="Arial" w:eastAsia="Calibri" w:hAnsi="Arial" w:cs="Arial"/>
          <w:sz w:val="24"/>
        </w:rPr>
        <w:t xml:space="preserve"> en tanto permanecen firmes a los ejes del género, apegados a ellos por encima incluso del ejercicio creativo realizado por el propio Gamboa.</w:t>
      </w:r>
    </w:p>
    <w:p w:rsidR="0044368B" w:rsidRDefault="0044368B" w:rsidP="00C644C1">
      <w:pPr>
        <w:spacing w:after="240" w:line="480" w:lineRule="auto"/>
        <w:jc w:val="both"/>
        <w:rPr>
          <w:rFonts w:ascii="Arial" w:eastAsia="Calibri" w:hAnsi="Arial" w:cs="Arial"/>
          <w:sz w:val="24"/>
        </w:rPr>
      </w:pPr>
      <w:r w:rsidRPr="0044368B">
        <w:rPr>
          <w:rFonts w:ascii="Arial" w:eastAsia="Calibri" w:hAnsi="Arial" w:cs="Arial"/>
          <w:sz w:val="24"/>
        </w:rPr>
        <w:lastRenderedPageBreak/>
        <w:t>De acuerdo con Bermúdez (2013), quien en su estudio determina una transición dentro de la literatura colombiana</w:t>
      </w:r>
      <w:r w:rsidR="001E1B48">
        <w:rPr>
          <w:rFonts w:ascii="Arial" w:eastAsia="Calibri" w:hAnsi="Arial" w:cs="Arial"/>
          <w:sz w:val="24"/>
        </w:rPr>
        <w:t>,</w:t>
      </w:r>
      <w:r w:rsidRPr="0044368B">
        <w:rPr>
          <w:rFonts w:ascii="Arial" w:eastAsia="Calibri" w:hAnsi="Arial" w:cs="Arial"/>
          <w:sz w:val="24"/>
        </w:rPr>
        <w:t xml:space="preserve"> de la crisis de la novela hacia un escenario donde se configura una novela en crisis, resulta evidente en la obra de </w:t>
      </w:r>
      <w:proofErr w:type="spellStart"/>
      <w:r w:rsidRPr="0044368B">
        <w:rPr>
          <w:rFonts w:ascii="Arial" w:eastAsia="Calibri" w:hAnsi="Arial" w:cs="Arial"/>
          <w:sz w:val="24"/>
        </w:rPr>
        <w:t>Faciolince</w:t>
      </w:r>
      <w:proofErr w:type="spellEnd"/>
      <w:r w:rsidRPr="0044368B">
        <w:rPr>
          <w:rFonts w:ascii="Arial" w:eastAsia="Calibri" w:hAnsi="Arial" w:cs="Arial"/>
          <w:sz w:val="24"/>
        </w:rPr>
        <w:t xml:space="preserve"> el señalamiento del conflicto como un problema de la memoria histórica, instituida con los discursos que definen el comportamiento de la sociedad colombiana. De acuerdo con este autor, esta situación se encuentra trazada con singular claridad en su novela </w:t>
      </w:r>
      <w:r w:rsidRPr="0044368B">
        <w:rPr>
          <w:rFonts w:ascii="Arial" w:eastAsia="Calibri" w:hAnsi="Arial" w:cs="Arial"/>
          <w:i/>
          <w:sz w:val="24"/>
        </w:rPr>
        <w:t xml:space="preserve">El olvido que seremos (2005). </w:t>
      </w:r>
      <w:r w:rsidRPr="0044368B">
        <w:rPr>
          <w:rFonts w:ascii="Arial" w:eastAsia="Calibri" w:hAnsi="Arial" w:cs="Arial"/>
          <w:sz w:val="24"/>
        </w:rPr>
        <w:t>Frente a la obra de Franco, Mendoza y Gamboa, suele distinguir el desencanto como característica particular de estos autores. En el caso es</w:t>
      </w:r>
      <w:r w:rsidR="006803CA">
        <w:rPr>
          <w:rFonts w:ascii="Arial" w:eastAsia="Calibri" w:hAnsi="Arial" w:cs="Arial"/>
          <w:sz w:val="24"/>
        </w:rPr>
        <w:t>pecífico de Gamboa señala una visión de la literatura</w:t>
      </w:r>
      <w:r w:rsidRPr="0044368B">
        <w:rPr>
          <w:rFonts w:ascii="Arial" w:eastAsia="Calibri" w:hAnsi="Arial" w:cs="Arial"/>
          <w:sz w:val="24"/>
        </w:rPr>
        <w:t xml:space="preserve"> universalista. El carácter cosmopolita de su obra se funda en la idea de que la literatura debe traer noticias de otros mundos, tanto más si se tiene en cuenta que ser colombiano es u</w:t>
      </w:r>
      <w:r w:rsidR="006803CA">
        <w:rPr>
          <w:rFonts w:ascii="Arial" w:eastAsia="Calibri" w:hAnsi="Arial" w:cs="Arial"/>
          <w:sz w:val="24"/>
        </w:rPr>
        <w:t xml:space="preserve">n estigma que cierra fronteras </w:t>
      </w:r>
      <w:r w:rsidRPr="0044368B">
        <w:rPr>
          <w:rFonts w:ascii="Arial" w:eastAsia="Calibri" w:hAnsi="Arial" w:cs="Arial"/>
          <w:sz w:val="24"/>
        </w:rPr>
        <w:t>(p. 259). Con lo cual es posible afirmar una visión exógena en su obra, debido a que es un escritor cuyo trabajo se da desde el exilio, esto sin duda le permite una visión externa de los traumatismos que afectan a la sociedad colombiana, sociedad retratada en sus obras desde el ángulo de lo oscuro</w:t>
      </w:r>
      <w:r w:rsidR="002D1C82">
        <w:rPr>
          <w:rFonts w:ascii="Arial" w:eastAsia="Calibri" w:hAnsi="Arial" w:cs="Arial"/>
          <w:sz w:val="24"/>
        </w:rPr>
        <w:t>,</w:t>
      </w:r>
      <w:r w:rsidRPr="0044368B">
        <w:rPr>
          <w:rFonts w:ascii="Arial" w:eastAsia="Calibri" w:hAnsi="Arial" w:cs="Arial"/>
          <w:sz w:val="24"/>
        </w:rPr>
        <w:t xml:space="preserve"> dando nacimiento a una nueva manera de entender la novela negra.</w:t>
      </w:r>
    </w:p>
    <w:p w:rsidR="0044368B" w:rsidRPr="00C644C1" w:rsidRDefault="00ED15BC" w:rsidP="00C644C1">
      <w:pPr>
        <w:spacing w:after="240" w:line="480" w:lineRule="auto"/>
        <w:jc w:val="both"/>
        <w:rPr>
          <w:rFonts w:ascii="Arial" w:eastAsia="Calibri" w:hAnsi="Arial" w:cs="Arial"/>
          <w:sz w:val="24"/>
        </w:rPr>
      </w:pPr>
      <w:r>
        <w:rPr>
          <w:rFonts w:ascii="Arial" w:eastAsia="Calibri" w:hAnsi="Arial" w:cs="Arial"/>
          <w:sz w:val="24"/>
        </w:rPr>
        <w:t>Leyendo su tra</w:t>
      </w:r>
      <w:r w:rsidR="00BB5D35">
        <w:rPr>
          <w:rFonts w:ascii="Arial" w:eastAsia="Calibri" w:hAnsi="Arial" w:cs="Arial"/>
          <w:sz w:val="24"/>
        </w:rPr>
        <w:t xml:space="preserve">bajo literario novelístico, </w:t>
      </w:r>
      <w:r>
        <w:rPr>
          <w:rFonts w:ascii="Arial" w:eastAsia="Calibri" w:hAnsi="Arial" w:cs="Arial"/>
          <w:sz w:val="24"/>
        </w:rPr>
        <w:t xml:space="preserve"> hay que tener claro que como escritor también ha</w:t>
      </w:r>
      <w:r w:rsidR="002D1C82">
        <w:rPr>
          <w:rFonts w:ascii="Arial" w:eastAsia="Calibri" w:hAnsi="Arial" w:cs="Arial"/>
          <w:sz w:val="24"/>
        </w:rPr>
        <w:t xml:space="preserve"> trabajado libros de viajes:</w:t>
      </w:r>
      <w:r>
        <w:rPr>
          <w:rFonts w:ascii="Arial" w:eastAsia="Calibri" w:hAnsi="Arial" w:cs="Arial"/>
          <w:sz w:val="24"/>
        </w:rPr>
        <w:t xml:space="preserve"> </w:t>
      </w:r>
      <w:r w:rsidR="002D1C82">
        <w:rPr>
          <w:rFonts w:ascii="Arial" w:eastAsia="Calibri" w:hAnsi="Arial" w:cs="Arial"/>
          <w:sz w:val="24"/>
        </w:rPr>
        <w:t>octubre</w:t>
      </w:r>
      <w:r>
        <w:rPr>
          <w:rFonts w:ascii="Arial" w:eastAsia="Calibri" w:hAnsi="Arial" w:cs="Arial"/>
          <w:sz w:val="24"/>
        </w:rPr>
        <w:t xml:space="preserve"> en Pekín (2001), Océanos de arena (2013) y Ciuda</w:t>
      </w:r>
      <w:r w:rsidR="002D1C82">
        <w:rPr>
          <w:rFonts w:ascii="Arial" w:eastAsia="Calibri" w:hAnsi="Arial" w:cs="Arial"/>
          <w:sz w:val="24"/>
        </w:rPr>
        <w:t>des al final de la noche (2017); además</w:t>
      </w:r>
      <w:r>
        <w:rPr>
          <w:rFonts w:ascii="Arial" w:eastAsia="Calibri" w:hAnsi="Arial" w:cs="Arial"/>
          <w:sz w:val="24"/>
        </w:rPr>
        <w:t xml:space="preserve"> un libro de cuentos, El cerco de Bogotá (2004) y un libro de ensayo</w:t>
      </w:r>
      <w:r w:rsidR="00C644C1">
        <w:rPr>
          <w:rFonts w:ascii="Arial" w:eastAsia="Calibri" w:hAnsi="Arial" w:cs="Arial"/>
          <w:sz w:val="24"/>
        </w:rPr>
        <w:t>,</w:t>
      </w:r>
      <w:r>
        <w:rPr>
          <w:rFonts w:ascii="Arial" w:eastAsia="Calibri" w:hAnsi="Arial" w:cs="Arial"/>
          <w:sz w:val="24"/>
        </w:rPr>
        <w:t xml:space="preserve"> La guerra y la paz (2014)</w:t>
      </w:r>
      <w:r w:rsidR="002D1C82">
        <w:rPr>
          <w:rFonts w:ascii="Arial" w:eastAsia="Calibri" w:hAnsi="Arial" w:cs="Arial"/>
          <w:sz w:val="24"/>
        </w:rPr>
        <w:t xml:space="preserve">. Leyendo sus novelas, decíamos, es posible percibir una especie de oscilación entre los subgéneros novelísticos, tales como la novela de aprendizaje, la novela policiaca, la novela negra, la novela de iniciación; </w:t>
      </w:r>
      <w:r w:rsidR="00C644C1">
        <w:rPr>
          <w:rFonts w:ascii="Arial" w:eastAsia="Calibri" w:hAnsi="Arial" w:cs="Arial"/>
          <w:sz w:val="24"/>
        </w:rPr>
        <w:t>así</w:t>
      </w:r>
      <w:r w:rsidR="002D1C82">
        <w:rPr>
          <w:rFonts w:ascii="Arial" w:eastAsia="Calibri" w:hAnsi="Arial" w:cs="Arial"/>
          <w:sz w:val="24"/>
        </w:rPr>
        <w:t xml:space="preserve"> mismo se nota su empleo de diversas </w:t>
      </w:r>
      <w:r w:rsidR="00C644C1">
        <w:rPr>
          <w:rFonts w:ascii="Arial" w:eastAsia="Calibri" w:hAnsi="Arial" w:cs="Arial"/>
          <w:sz w:val="24"/>
        </w:rPr>
        <w:t>técnicas</w:t>
      </w:r>
      <w:r w:rsidR="002D1C82">
        <w:rPr>
          <w:rFonts w:ascii="Arial" w:eastAsia="Calibri" w:hAnsi="Arial" w:cs="Arial"/>
          <w:sz w:val="24"/>
        </w:rPr>
        <w:t xml:space="preserve"> narrativas </w:t>
      </w:r>
      <w:r w:rsidR="00C644C1">
        <w:rPr>
          <w:rFonts w:ascii="Arial" w:eastAsia="Calibri" w:hAnsi="Arial" w:cs="Arial"/>
          <w:sz w:val="24"/>
        </w:rPr>
        <w:t xml:space="preserve">que van de la </w:t>
      </w:r>
      <w:r w:rsidR="006803CA">
        <w:rPr>
          <w:rFonts w:ascii="Arial" w:eastAsia="Calibri" w:hAnsi="Arial" w:cs="Arial"/>
          <w:sz w:val="24"/>
        </w:rPr>
        <w:t xml:space="preserve">intertextualidad  hasta la </w:t>
      </w:r>
      <w:proofErr w:type="spellStart"/>
      <w:r w:rsidR="006803CA">
        <w:rPr>
          <w:rFonts w:ascii="Arial" w:eastAsia="Calibri" w:hAnsi="Arial" w:cs="Arial"/>
          <w:sz w:val="24"/>
        </w:rPr>
        <w:t>autoficción</w:t>
      </w:r>
      <w:proofErr w:type="spellEnd"/>
      <w:r w:rsidR="006803CA">
        <w:rPr>
          <w:rFonts w:ascii="Arial" w:eastAsia="Calibri" w:hAnsi="Arial" w:cs="Arial"/>
          <w:sz w:val="24"/>
        </w:rPr>
        <w:t xml:space="preserve">, </w:t>
      </w:r>
      <w:r w:rsidR="00C644C1">
        <w:rPr>
          <w:rFonts w:ascii="Arial" w:eastAsia="Calibri" w:hAnsi="Arial" w:cs="Arial"/>
          <w:sz w:val="24"/>
        </w:rPr>
        <w:t xml:space="preserve"> la </w:t>
      </w:r>
      <w:proofErr w:type="spellStart"/>
      <w:r w:rsidR="00C644C1">
        <w:rPr>
          <w:rFonts w:ascii="Arial" w:eastAsia="Calibri" w:hAnsi="Arial" w:cs="Arial"/>
          <w:sz w:val="24"/>
        </w:rPr>
        <w:t>metaficción</w:t>
      </w:r>
      <w:proofErr w:type="spellEnd"/>
      <w:r w:rsidR="00C644C1">
        <w:rPr>
          <w:rFonts w:ascii="Arial" w:eastAsia="Calibri" w:hAnsi="Arial" w:cs="Arial"/>
          <w:sz w:val="24"/>
        </w:rPr>
        <w:t xml:space="preserve"> literaria, además de elegir, la mayoría </w:t>
      </w:r>
      <w:r w:rsidR="00C644C1">
        <w:rPr>
          <w:rFonts w:ascii="Arial" w:eastAsia="Calibri" w:hAnsi="Arial" w:cs="Arial"/>
          <w:sz w:val="24"/>
        </w:rPr>
        <w:lastRenderedPageBreak/>
        <w:t>de las veces, un narrador en primera persona, rodeado por un polifónico número de voces, que contrastan y complementan el universo significativo de cada novela.</w:t>
      </w:r>
    </w:p>
    <w:p w:rsidR="005C5881" w:rsidRPr="005C5881" w:rsidRDefault="005C5881" w:rsidP="0044368B">
      <w:pPr>
        <w:pStyle w:val="PAPA"/>
        <w:ind w:firstLine="0"/>
        <w:rPr>
          <w:rFonts w:ascii="Arial" w:eastAsia="Calibri" w:hAnsi="Arial"/>
        </w:rPr>
      </w:pPr>
      <w:r w:rsidRPr="005C5881">
        <w:rPr>
          <w:rFonts w:ascii="Arial" w:eastAsia="Calibri" w:hAnsi="Arial"/>
        </w:rPr>
        <w:t>La narrativa de Santiago Gamboa</w:t>
      </w:r>
      <w:r w:rsidR="007255CE">
        <w:rPr>
          <w:rFonts w:ascii="Arial" w:eastAsia="Calibri" w:hAnsi="Arial"/>
        </w:rPr>
        <w:t xml:space="preserve">, específicamente su novela “Necrópolis”, publicada en el año 2009 y ganadora del premio literario La otra orilla, </w:t>
      </w:r>
      <w:r w:rsidR="007255CE" w:rsidRPr="005C5881">
        <w:rPr>
          <w:rFonts w:ascii="Arial" w:eastAsia="Calibri" w:hAnsi="Arial"/>
        </w:rPr>
        <w:t>es</w:t>
      </w:r>
      <w:r w:rsidRPr="005C5881">
        <w:rPr>
          <w:rFonts w:ascii="Arial" w:eastAsia="Calibri" w:hAnsi="Arial"/>
        </w:rPr>
        <w:t xml:space="preserve"> el centro de </w:t>
      </w:r>
      <w:r w:rsidR="007255CE">
        <w:rPr>
          <w:rFonts w:ascii="Arial" w:eastAsia="Calibri" w:hAnsi="Arial"/>
        </w:rPr>
        <w:t xml:space="preserve">la </w:t>
      </w:r>
      <w:r w:rsidRPr="005C5881">
        <w:rPr>
          <w:rFonts w:ascii="Arial" w:eastAsia="Calibri" w:hAnsi="Arial"/>
        </w:rPr>
        <w:t xml:space="preserve">reflexión interpretativa desde donde se plantea la presente investigación. Su escritura representa para la literatura </w:t>
      </w:r>
      <w:r w:rsidR="007255CE" w:rsidRPr="005C5881">
        <w:rPr>
          <w:rFonts w:ascii="Arial" w:eastAsia="Calibri" w:hAnsi="Arial"/>
        </w:rPr>
        <w:t>colombiana</w:t>
      </w:r>
      <w:r w:rsidRPr="005C5881">
        <w:rPr>
          <w:rFonts w:ascii="Arial" w:eastAsia="Calibri" w:hAnsi="Arial"/>
        </w:rPr>
        <w:t xml:space="preserve"> un importante referente de la nueva expresión narrativa del siglo XXI. Santiago Gamboa, junto con autores como Héctor Abad, Fernando Vallejo, Laura Restrepo, Jorge Franco y Mario Mendoza,</w:t>
      </w:r>
      <w:r w:rsidR="007255CE">
        <w:rPr>
          <w:rFonts w:ascii="Arial" w:eastAsia="Calibri" w:hAnsi="Arial"/>
        </w:rPr>
        <w:t xml:space="preserve"> entre otros,</w:t>
      </w:r>
      <w:r w:rsidRPr="005C5881">
        <w:rPr>
          <w:rFonts w:ascii="Arial" w:eastAsia="Calibri" w:hAnsi="Arial"/>
        </w:rPr>
        <w:t xml:space="preserve"> agregan </w:t>
      </w:r>
      <w:r w:rsidR="007255CE" w:rsidRPr="005C5881">
        <w:rPr>
          <w:rFonts w:ascii="Arial" w:eastAsia="Calibri" w:hAnsi="Arial"/>
        </w:rPr>
        <w:t>nuevos tratamientos estéticos</w:t>
      </w:r>
      <w:r w:rsidRPr="005C5881">
        <w:rPr>
          <w:rFonts w:ascii="Arial" w:eastAsia="Calibri" w:hAnsi="Arial"/>
        </w:rPr>
        <w:t xml:space="preserve"> al relato colombiano y plantean una novelística donde la violencia urbana, </w:t>
      </w:r>
      <w:r w:rsidR="007255CE">
        <w:rPr>
          <w:rFonts w:ascii="Arial" w:eastAsia="Calibri" w:hAnsi="Arial"/>
        </w:rPr>
        <w:t xml:space="preserve">el desenfreno sexual, </w:t>
      </w:r>
      <w:r w:rsidRPr="005C5881">
        <w:rPr>
          <w:rFonts w:ascii="Arial" w:eastAsia="Calibri" w:hAnsi="Arial"/>
        </w:rPr>
        <w:t xml:space="preserve">la guerra, el </w:t>
      </w:r>
      <w:proofErr w:type="spellStart"/>
      <w:r w:rsidRPr="005C5881">
        <w:rPr>
          <w:rFonts w:ascii="Arial" w:eastAsia="Calibri" w:hAnsi="Arial"/>
        </w:rPr>
        <w:t>sicariato</w:t>
      </w:r>
      <w:proofErr w:type="spellEnd"/>
      <w:r w:rsidRPr="005C5881">
        <w:rPr>
          <w:rFonts w:ascii="Arial" w:eastAsia="Calibri" w:hAnsi="Arial"/>
        </w:rPr>
        <w:t>, la crisis de los valores nacionales y la Colombia posmoderna</w:t>
      </w:r>
      <w:r w:rsidR="00BB5D35">
        <w:rPr>
          <w:rFonts w:ascii="Arial" w:eastAsia="Calibri" w:hAnsi="Arial"/>
        </w:rPr>
        <w:t>;</w:t>
      </w:r>
      <w:r w:rsidRPr="005C5881">
        <w:rPr>
          <w:rFonts w:ascii="Arial" w:eastAsia="Calibri" w:hAnsi="Arial"/>
        </w:rPr>
        <w:t xml:space="preserve"> socavan en la conducta y la condición de sus personajes.</w:t>
      </w:r>
    </w:p>
    <w:p w:rsidR="00C644C1" w:rsidRDefault="005C5881" w:rsidP="005C5881">
      <w:pPr>
        <w:spacing w:after="240" w:line="480" w:lineRule="auto"/>
        <w:jc w:val="both"/>
        <w:rPr>
          <w:rFonts w:ascii="Arial" w:eastAsia="Calibri" w:hAnsi="Arial" w:cs="Arial"/>
          <w:sz w:val="24"/>
        </w:rPr>
      </w:pPr>
      <w:r w:rsidRPr="005C5881">
        <w:rPr>
          <w:rFonts w:ascii="Arial" w:eastAsia="Calibri" w:hAnsi="Arial" w:cs="Arial"/>
          <w:sz w:val="24"/>
        </w:rPr>
        <w:t xml:space="preserve">La propuesta estética de Gamboa aborda las relaciones entre la soledad del hombre y la ciudad, el desplazamiento o movimiento continuo de los personales como fuga, y el sexo como liberación y representación de la crudeza de la condición social que representa. La definición del tratamiento dado por sus personajes a la búsqueda de la verdad en </w:t>
      </w:r>
      <w:r w:rsidR="006803CA">
        <w:rPr>
          <w:rFonts w:ascii="Arial" w:eastAsia="Calibri" w:hAnsi="Arial" w:cs="Arial"/>
          <w:sz w:val="24"/>
        </w:rPr>
        <w:t>el escenario perverso, caótico,</w:t>
      </w:r>
      <w:r w:rsidRPr="005C5881">
        <w:rPr>
          <w:rFonts w:ascii="Arial" w:eastAsia="Calibri" w:hAnsi="Arial" w:cs="Arial"/>
          <w:sz w:val="24"/>
        </w:rPr>
        <w:t xml:space="preserve"> agresivo</w:t>
      </w:r>
      <w:r w:rsidR="006803CA">
        <w:rPr>
          <w:rFonts w:ascii="Arial" w:eastAsia="Calibri" w:hAnsi="Arial" w:cs="Arial"/>
          <w:sz w:val="24"/>
        </w:rPr>
        <w:t xml:space="preserve"> y de desenfreno sexual</w:t>
      </w:r>
      <w:r w:rsidRPr="005C5881">
        <w:rPr>
          <w:rFonts w:ascii="Arial" w:eastAsia="Calibri" w:hAnsi="Arial" w:cs="Arial"/>
          <w:sz w:val="24"/>
        </w:rPr>
        <w:t xml:space="preserve"> de la ciudad de Gamboa es el objetivo de la presente investigación.</w:t>
      </w:r>
      <w:r w:rsidR="00BB5D35">
        <w:rPr>
          <w:rFonts w:ascii="Arial" w:eastAsia="Calibri" w:hAnsi="Arial" w:cs="Arial"/>
          <w:sz w:val="24"/>
        </w:rPr>
        <w:t xml:space="preserve"> </w:t>
      </w:r>
      <w:r w:rsidRPr="005C5881">
        <w:rPr>
          <w:rFonts w:ascii="Arial" w:eastAsia="Calibri" w:hAnsi="Arial" w:cs="Arial"/>
          <w:sz w:val="24"/>
        </w:rPr>
        <w:t xml:space="preserve"> Esto con la intención de establecer una ruta de análisis que facilite el acercami</w:t>
      </w:r>
      <w:r w:rsidR="007255CE">
        <w:rPr>
          <w:rFonts w:ascii="Arial" w:eastAsia="Calibri" w:hAnsi="Arial" w:cs="Arial"/>
          <w:sz w:val="24"/>
        </w:rPr>
        <w:t>ento a la obra mencionada</w:t>
      </w:r>
      <w:r w:rsidRPr="005C5881">
        <w:rPr>
          <w:rFonts w:ascii="Arial" w:eastAsia="Calibri" w:hAnsi="Arial" w:cs="Arial"/>
          <w:sz w:val="24"/>
        </w:rPr>
        <w:t xml:space="preserve"> con la intención de elaborar una serie de constantes narrativas que se conviertan en categorías a la hora de dibujar de una manera más completa cuáles s</w:t>
      </w:r>
      <w:r w:rsidR="007255CE">
        <w:rPr>
          <w:rFonts w:ascii="Arial" w:eastAsia="Calibri" w:hAnsi="Arial" w:cs="Arial"/>
          <w:sz w:val="24"/>
        </w:rPr>
        <w:t>on las manifestaciones eróticas</w:t>
      </w:r>
      <w:r w:rsidRPr="005C5881">
        <w:rPr>
          <w:rFonts w:ascii="Arial" w:eastAsia="Calibri" w:hAnsi="Arial" w:cs="Arial"/>
          <w:sz w:val="24"/>
        </w:rPr>
        <w:t xml:space="preserve"> dentro de la narrativa</w:t>
      </w:r>
      <w:r w:rsidR="007255CE">
        <w:rPr>
          <w:rFonts w:ascii="Arial" w:eastAsia="Calibri" w:hAnsi="Arial" w:cs="Arial"/>
          <w:sz w:val="24"/>
        </w:rPr>
        <w:t xml:space="preserve"> en Necr</w:t>
      </w:r>
      <w:r w:rsidR="00C644C1">
        <w:rPr>
          <w:rFonts w:ascii="Arial" w:eastAsia="Calibri" w:hAnsi="Arial" w:cs="Arial"/>
          <w:sz w:val="24"/>
        </w:rPr>
        <w:t>ópolis</w:t>
      </w:r>
      <w:r w:rsidRPr="005C5881">
        <w:rPr>
          <w:rFonts w:ascii="Arial" w:eastAsia="Calibri" w:hAnsi="Arial" w:cs="Arial"/>
          <w:sz w:val="24"/>
        </w:rPr>
        <w:t xml:space="preserve">. </w:t>
      </w:r>
    </w:p>
    <w:p w:rsidR="005C5881" w:rsidRPr="005C5881" w:rsidRDefault="005C5881" w:rsidP="005C5881">
      <w:pPr>
        <w:spacing w:after="240" w:line="480" w:lineRule="auto"/>
        <w:jc w:val="both"/>
        <w:rPr>
          <w:rFonts w:ascii="Arial" w:eastAsia="Calibri" w:hAnsi="Arial" w:cs="Arial"/>
          <w:sz w:val="24"/>
        </w:rPr>
      </w:pPr>
      <w:r w:rsidRPr="005C5881">
        <w:rPr>
          <w:rFonts w:ascii="Arial" w:eastAsia="Calibri" w:hAnsi="Arial" w:cs="Arial"/>
          <w:sz w:val="24"/>
        </w:rPr>
        <w:lastRenderedPageBreak/>
        <w:t>Santiago Gamboa hace parte de una nueva generación de escritores para quienes el realismo negro se ha convertido en un eje estructural, no sólo de sus relatos, sino de la visión de mundo que se construye dentro de sus relatos donde aparecen los fantasmas más sórdidos de la sociedad colombiana, una sociedad enmarcada en la violencia y en lado macabro del alma humana.</w:t>
      </w:r>
    </w:p>
    <w:p w:rsidR="005C5881" w:rsidRPr="005C5881" w:rsidRDefault="005C5881" w:rsidP="005C5881">
      <w:pPr>
        <w:spacing w:after="240" w:line="480" w:lineRule="auto"/>
        <w:jc w:val="both"/>
        <w:rPr>
          <w:rFonts w:ascii="Arial" w:eastAsia="Calibri" w:hAnsi="Arial" w:cs="Arial"/>
          <w:sz w:val="24"/>
        </w:rPr>
      </w:pPr>
      <w:r w:rsidRPr="005C5881">
        <w:rPr>
          <w:rFonts w:ascii="Arial" w:eastAsia="Calibri" w:hAnsi="Arial" w:cs="Arial"/>
          <w:sz w:val="24"/>
        </w:rPr>
        <w:t>Por otro lado, para facilitar esta tarea de comprensión se hace indispensable definir los escenarios narrati</w:t>
      </w:r>
      <w:r w:rsidR="003805CA">
        <w:rPr>
          <w:rFonts w:ascii="Arial" w:eastAsia="Calibri" w:hAnsi="Arial" w:cs="Arial"/>
          <w:sz w:val="24"/>
        </w:rPr>
        <w:t>vos en los cuales suceden los hechos</w:t>
      </w:r>
      <w:r w:rsidRPr="005C5881">
        <w:rPr>
          <w:rFonts w:ascii="Arial" w:eastAsia="Calibri" w:hAnsi="Arial" w:cs="Arial"/>
          <w:sz w:val="24"/>
        </w:rPr>
        <w:t xml:space="preserve"> de las novelas de Santiago Gamboa</w:t>
      </w:r>
      <w:r w:rsidR="003805CA">
        <w:rPr>
          <w:rFonts w:ascii="Arial" w:eastAsia="Calibri" w:hAnsi="Arial" w:cs="Arial"/>
          <w:sz w:val="24"/>
        </w:rPr>
        <w:t>; s</w:t>
      </w:r>
      <w:r w:rsidRPr="005C5881">
        <w:rPr>
          <w:rFonts w:ascii="Arial" w:eastAsia="Calibri" w:hAnsi="Arial" w:cs="Arial"/>
          <w:sz w:val="24"/>
        </w:rPr>
        <w:t>in duda, los personajes de las novelas enfrentan con total convicción el hecho de desentrañar una verdad oscurecida por poderes que algunas veces están ajenos a su comprensión, por ello, detenerse para establecer mejor una serie de rasgos desde el espacio narrativo permitirán dar cuenta de la manera como el autor afronta el problema de la búsqueda de la verdad</w:t>
      </w:r>
      <w:r w:rsidR="00C644C1">
        <w:rPr>
          <w:rFonts w:ascii="Arial" w:eastAsia="Calibri" w:hAnsi="Arial" w:cs="Arial"/>
          <w:sz w:val="24"/>
        </w:rPr>
        <w:t>,</w:t>
      </w:r>
      <w:r w:rsidRPr="005C5881">
        <w:rPr>
          <w:rFonts w:ascii="Arial" w:eastAsia="Calibri" w:hAnsi="Arial" w:cs="Arial"/>
          <w:sz w:val="24"/>
        </w:rPr>
        <w:t xml:space="preserve"> a través de las acciones particulares de los personajes como agentes activos frente a las situaciones desarrollada</w:t>
      </w:r>
      <w:r w:rsidR="003805CA">
        <w:rPr>
          <w:rFonts w:ascii="Arial" w:eastAsia="Calibri" w:hAnsi="Arial" w:cs="Arial"/>
          <w:sz w:val="24"/>
        </w:rPr>
        <w:t>s</w:t>
      </w:r>
      <w:r w:rsidRPr="005C5881">
        <w:rPr>
          <w:rFonts w:ascii="Arial" w:eastAsia="Calibri" w:hAnsi="Arial" w:cs="Arial"/>
          <w:sz w:val="24"/>
        </w:rPr>
        <w:t xml:space="preserve"> en cada una de las tramas de la novela, mostrando la ciudad como el escenario propicio para construir la imagen de un mundo devastado por la desolación y la ausencia, por la agonía y la frialdad. </w:t>
      </w:r>
    </w:p>
    <w:p w:rsidR="003805CA" w:rsidRPr="005C5881" w:rsidRDefault="003805CA" w:rsidP="005C5881">
      <w:pPr>
        <w:spacing w:after="240" w:line="480" w:lineRule="auto"/>
        <w:jc w:val="both"/>
        <w:rPr>
          <w:rFonts w:ascii="Arial" w:eastAsia="Calibri" w:hAnsi="Arial" w:cs="Arial"/>
          <w:sz w:val="24"/>
        </w:rPr>
      </w:pPr>
    </w:p>
    <w:p w:rsidR="000D276D" w:rsidRDefault="000D276D" w:rsidP="000D276D"/>
    <w:p w:rsidR="000A3AA6" w:rsidRDefault="000A3AA6" w:rsidP="000D276D"/>
    <w:p w:rsidR="000A3AA6" w:rsidRDefault="000A3AA6" w:rsidP="000D276D"/>
    <w:p w:rsidR="000A3AA6" w:rsidRDefault="000A3AA6" w:rsidP="000D276D"/>
    <w:p w:rsidR="000A3AA6" w:rsidRDefault="000A3AA6" w:rsidP="000D276D"/>
    <w:p w:rsidR="00421A24" w:rsidRPr="000D276D" w:rsidRDefault="00421A24" w:rsidP="000D276D"/>
    <w:p w:rsidR="000D276D" w:rsidRPr="000D276D" w:rsidRDefault="000D276D" w:rsidP="000D276D"/>
    <w:p w:rsidR="003B2E79" w:rsidRDefault="000D276D" w:rsidP="00572B08">
      <w:pPr>
        <w:pStyle w:val="Ttulo2"/>
        <w:numPr>
          <w:ilvl w:val="1"/>
          <w:numId w:val="18"/>
        </w:numPr>
        <w:spacing w:line="480" w:lineRule="auto"/>
        <w:rPr>
          <w:rFonts w:cs="Arial"/>
          <w:szCs w:val="24"/>
        </w:rPr>
      </w:pPr>
      <w:r w:rsidRPr="006B2F7C">
        <w:rPr>
          <w:rFonts w:cs="Arial"/>
          <w:szCs w:val="24"/>
        </w:rPr>
        <w:lastRenderedPageBreak/>
        <w:t xml:space="preserve"> </w:t>
      </w:r>
      <w:r w:rsidR="00496E08" w:rsidRPr="006B2F7C">
        <w:rPr>
          <w:rFonts w:cs="Arial"/>
          <w:szCs w:val="24"/>
        </w:rPr>
        <w:t>“</w:t>
      </w:r>
      <w:proofErr w:type="spellStart"/>
      <w:r w:rsidR="00496E08" w:rsidRPr="006B2F7C">
        <w:rPr>
          <w:rFonts w:cs="Arial"/>
          <w:szCs w:val="24"/>
        </w:rPr>
        <w:t>Necròpolis</w:t>
      </w:r>
      <w:proofErr w:type="spellEnd"/>
      <w:r w:rsidR="00422016">
        <w:rPr>
          <w:rFonts w:cs="Arial"/>
          <w:szCs w:val="24"/>
        </w:rPr>
        <w:t>”</w:t>
      </w:r>
      <w:r w:rsidR="00421A24">
        <w:rPr>
          <w:rFonts w:cs="Arial"/>
          <w:szCs w:val="24"/>
        </w:rPr>
        <w:t>,</w:t>
      </w:r>
      <w:r w:rsidR="00422016">
        <w:rPr>
          <w:rFonts w:cs="Arial"/>
          <w:szCs w:val="24"/>
        </w:rPr>
        <w:t xml:space="preserve"> la trama y sobre lo sexual </w:t>
      </w:r>
    </w:p>
    <w:p w:rsidR="0009614C" w:rsidRPr="0009614C" w:rsidRDefault="0009614C" w:rsidP="0009614C"/>
    <w:p w:rsidR="0009614C" w:rsidRDefault="0009614C" w:rsidP="0009614C">
      <w:r>
        <w:t>“</w:t>
      </w:r>
      <w:r w:rsidRPr="009058F7">
        <w:t>En mi caso eso está representado, sobre todo, en mis novelas de corte biográfico que son Vida feliz de un joven llamado Esteban, El síndrome de Ulises, y Necrópolis en las que he procurado llevar a la práctica ese principio, el principio de la unión de lo diverso, del carrusel de voces; un carrusel en donde los personajes se van rotando la parte delantera del escenario, donde cada personaje tiene por un momento la palabra para hablar directamente (casi que) al oído del lector. ENTREVISTA A SANTIAGO GAMBOA. Por Ronald Bermúdez. (Bogotá. Mayo 31de 2010.)</w:t>
      </w:r>
      <w:r>
        <w:t>”</w:t>
      </w:r>
    </w:p>
    <w:p w:rsidR="0009614C" w:rsidRPr="0009614C" w:rsidRDefault="0009614C" w:rsidP="0009614C"/>
    <w:p w:rsidR="00F14656" w:rsidRPr="00F14656" w:rsidRDefault="008373AF" w:rsidP="00F14656">
      <w:pPr>
        <w:spacing w:line="480" w:lineRule="auto"/>
        <w:rPr>
          <w:rFonts w:ascii="Arial" w:hAnsi="Arial" w:cs="Arial"/>
          <w:sz w:val="24"/>
          <w:szCs w:val="24"/>
        </w:rPr>
      </w:pPr>
      <w:r w:rsidRPr="00F14656">
        <w:rPr>
          <w:rFonts w:ascii="Arial" w:hAnsi="Arial" w:cs="Arial"/>
          <w:sz w:val="24"/>
          <w:szCs w:val="24"/>
        </w:rPr>
        <w:t xml:space="preserve">“La ciudad de la muerte” o “La ciudad de los muertos” es Necrópolis. Para </w:t>
      </w:r>
      <w:r w:rsidR="00F14656" w:rsidRPr="00F14656">
        <w:rPr>
          <w:rFonts w:ascii="Arial" w:hAnsi="Arial" w:cs="Arial"/>
          <w:sz w:val="24"/>
          <w:szCs w:val="24"/>
        </w:rPr>
        <w:t>conocer</w:t>
      </w:r>
      <w:r w:rsidRPr="00F14656">
        <w:rPr>
          <w:rFonts w:ascii="Arial" w:hAnsi="Arial" w:cs="Arial"/>
          <w:sz w:val="24"/>
          <w:szCs w:val="24"/>
        </w:rPr>
        <w:t xml:space="preserve"> su </w:t>
      </w:r>
      <w:r w:rsidR="00F14656" w:rsidRPr="00F14656">
        <w:rPr>
          <w:rFonts w:ascii="Arial" w:hAnsi="Arial" w:cs="Arial"/>
          <w:sz w:val="24"/>
          <w:szCs w:val="24"/>
        </w:rPr>
        <w:t>argumento</w:t>
      </w:r>
      <w:r w:rsidRPr="00F14656">
        <w:rPr>
          <w:rFonts w:ascii="Arial" w:hAnsi="Arial" w:cs="Arial"/>
          <w:sz w:val="24"/>
          <w:szCs w:val="24"/>
        </w:rPr>
        <w:t xml:space="preserve"> general quién mejor que el propio autor</w:t>
      </w:r>
      <w:r w:rsidR="00F14656" w:rsidRPr="00F14656">
        <w:rPr>
          <w:rFonts w:ascii="Arial" w:hAnsi="Arial" w:cs="Arial"/>
          <w:sz w:val="24"/>
          <w:szCs w:val="24"/>
        </w:rPr>
        <w:t xml:space="preserve"> para formularlo, así lo hizo en una entrevista concedida al diario El universal</w:t>
      </w:r>
      <w:r w:rsidR="006840C7">
        <w:rPr>
          <w:rFonts w:ascii="Arial" w:hAnsi="Arial" w:cs="Arial"/>
          <w:sz w:val="24"/>
          <w:szCs w:val="24"/>
        </w:rPr>
        <w:t>,</w:t>
      </w:r>
      <w:r w:rsidR="00F14656" w:rsidRPr="00F14656">
        <w:rPr>
          <w:rFonts w:ascii="Arial" w:hAnsi="Arial" w:cs="Arial"/>
          <w:sz w:val="24"/>
          <w:szCs w:val="24"/>
        </w:rPr>
        <w:t xml:space="preserve"> de</w:t>
      </w:r>
      <w:r w:rsidRPr="00F14656">
        <w:rPr>
          <w:rFonts w:ascii="Arial" w:hAnsi="Arial" w:cs="Arial"/>
          <w:sz w:val="24"/>
          <w:szCs w:val="24"/>
        </w:rPr>
        <w:t xml:space="preserve"> Buenos Aires</w:t>
      </w:r>
      <w:r w:rsidR="00F14656" w:rsidRPr="00F14656">
        <w:rPr>
          <w:rFonts w:ascii="Arial" w:hAnsi="Arial" w:cs="Arial"/>
          <w:sz w:val="24"/>
          <w:szCs w:val="24"/>
        </w:rPr>
        <w:t>,</w:t>
      </w:r>
      <w:r w:rsidRPr="00F14656">
        <w:rPr>
          <w:rFonts w:ascii="Arial" w:hAnsi="Arial" w:cs="Arial"/>
          <w:sz w:val="24"/>
          <w:szCs w:val="24"/>
        </w:rPr>
        <w:t xml:space="preserve"> el 5 de noviembre de 2009</w:t>
      </w:r>
      <w:r w:rsidR="00F14656" w:rsidRPr="00F14656">
        <w:rPr>
          <w:rFonts w:ascii="Arial" w:hAnsi="Arial" w:cs="Arial"/>
          <w:sz w:val="24"/>
          <w:szCs w:val="24"/>
        </w:rPr>
        <w:t>, donde considera</w:t>
      </w:r>
      <w:r w:rsidRPr="00F14656">
        <w:rPr>
          <w:rFonts w:ascii="Arial" w:hAnsi="Arial" w:cs="Arial"/>
          <w:sz w:val="24"/>
          <w:szCs w:val="24"/>
        </w:rPr>
        <w:t xml:space="preserve"> que ésta es su novela más ambiciosa por el intento de reconstruir, a través de la voz de varios personajes, el mundo </w:t>
      </w:r>
      <w:r w:rsidR="00F14656" w:rsidRPr="00F14656">
        <w:rPr>
          <w:rFonts w:ascii="Arial" w:hAnsi="Arial" w:cs="Arial"/>
          <w:sz w:val="24"/>
          <w:szCs w:val="24"/>
        </w:rPr>
        <w:t>contemporáneo en el que vivimos:</w:t>
      </w:r>
    </w:p>
    <w:p w:rsidR="008373AF" w:rsidRDefault="008373AF" w:rsidP="00F6010B">
      <w:pPr>
        <w:spacing w:line="480" w:lineRule="auto"/>
      </w:pPr>
      <w:r>
        <w:t xml:space="preserve">Bueno, mira, Necrópolis es una novela que tiene como dos grandes elementos. Por un </w:t>
      </w:r>
      <w:r w:rsidR="00F14656">
        <w:t>lado,</w:t>
      </w:r>
      <w:r>
        <w:t xml:space="preserve"> es la historia de un congreso de biógrafos en una ciudad sitiada por la guerra; esa ciudad es Jerusalén. Un escritor que ha salido de una enfermedad larga, de repente recibe en su casa, cuando está convaleciente, una invitación para ese congreso, se extraña un poco y lo piensa, pero decide aceptar. Cuando llega se da cuenta de que Jerusalén no es la ciudad del presente, sino una ciudad un poco entre histórica y como de ficción, que está siendo cercada por la guerra y atacada violentamente y está a punto de caer. Entonces los personajes del congreso se dedican a contar vidas. Están reunidos en un hotel contando historias hasta que los bombardeos son demasiados fuertes y tienen que irse. Entonces la novela se forma por la historia del congreso en la ciudad a través de los ojos del colombiano que es el escritor y por otro lado por las historias que los invitados cuentan en el congreso y, por supuesto, las historias empiezan a cruzarse y entonces surge una de las historias del congreso, que es muy fuerte, que es cuando el que cuenta la historia termina suicidándose, entonces esto llama la atención de todo el </w:t>
      </w:r>
      <w:r w:rsidR="00F14656">
        <w:t>mundo,</w:t>
      </w:r>
      <w:r>
        <w:t xml:space="preserve"> pero sobre todo del escritor que empieza a investigar esa muerte. Esta es una novela llena de personajes, llena de </w:t>
      </w:r>
      <w:r>
        <w:lastRenderedPageBreak/>
        <w:t>voces. Se ambienta en muchos lugares: está el sur de Estados Unidos, está medio oriente, está África, Europa, Colombia.</w:t>
      </w:r>
      <w:r w:rsidR="00F6010B">
        <w:t xml:space="preserve"> </w:t>
      </w:r>
      <w:r w:rsidRPr="00077A2C">
        <w:t xml:space="preserve">Cada ciudad es en realidad una necrópolis saturada de </w:t>
      </w:r>
      <w:proofErr w:type="spellStart"/>
      <w:r w:rsidRPr="00077A2C">
        <w:t>zombies</w:t>
      </w:r>
      <w:proofErr w:type="spellEnd"/>
      <w:r w:rsidRPr="00077A2C">
        <w:t xml:space="preserve">, de muertos en vida. La muerte simbólica, menos </w:t>
      </w:r>
      <w:r w:rsidR="00F6010B" w:rsidRPr="00077A2C">
        <w:t>definitiva,</w:t>
      </w:r>
      <w:r w:rsidRPr="00077A2C">
        <w:t xml:space="preserve"> aunque tanto más lacerante, es la secuela irreversible de la violencia simbólica que </w:t>
      </w:r>
      <w:r w:rsidR="00F6010B" w:rsidRPr="00077A2C">
        <w:t>fulmina,</w:t>
      </w:r>
      <w:r w:rsidRPr="00077A2C">
        <w:t xml:space="preserve"> aunque en sentidos diversos al literal</w:t>
      </w:r>
      <w:r w:rsidR="00282386">
        <w:tab/>
      </w:r>
      <w:r w:rsidR="00421A24" w:rsidRPr="00077A2C">
        <w:t>.</w:t>
      </w:r>
      <w:r w:rsidR="00421A24">
        <w:t xml:space="preserve"> (</w:t>
      </w:r>
      <w:r w:rsidR="0009614C">
        <w:t>Bermúdez, 2012)</w:t>
      </w:r>
    </w:p>
    <w:p w:rsidR="00337361" w:rsidRDefault="00337361" w:rsidP="00337361">
      <w:pPr>
        <w:spacing w:line="480" w:lineRule="auto"/>
        <w:rPr>
          <w:rFonts w:ascii="Arial" w:hAnsi="Arial" w:cs="Arial"/>
          <w:sz w:val="24"/>
          <w:szCs w:val="24"/>
        </w:rPr>
      </w:pPr>
      <w:r>
        <w:rPr>
          <w:rFonts w:ascii="Arial" w:hAnsi="Arial" w:cs="Arial"/>
          <w:sz w:val="24"/>
          <w:szCs w:val="24"/>
        </w:rPr>
        <w:t xml:space="preserve">La primera voz es la del escritor medio fracasado, pues hace mucho no escribe nada, quien firma como E. </w:t>
      </w:r>
      <w:proofErr w:type="spellStart"/>
      <w:r>
        <w:rPr>
          <w:rFonts w:ascii="Arial" w:hAnsi="Arial" w:cs="Arial"/>
          <w:sz w:val="24"/>
          <w:szCs w:val="24"/>
        </w:rPr>
        <w:t>Hinestroza</w:t>
      </w:r>
      <w:proofErr w:type="spellEnd"/>
      <w:r w:rsidR="00417E43">
        <w:rPr>
          <w:rFonts w:ascii="Arial" w:hAnsi="Arial" w:cs="Arial"/>
          <w:sz w:val="24"/>
          <w:szCs w:val="24"/>
        </w:rPr>
        <w:t xml:space="preserve"> y que</w:t>
      </w:r>
      <w:r>
        <w:rPr>
          <w:rFonts w:ascii="Arial" w:hAnsi="Arial" w:cs="Arial"/>
          <w:sz w:val="24"/>
          <w:szCs w:val="24"/>
        </w:rPr>
        <w:t xml:space="preserve"> nos hace creer que es el mismo personaje, claro mucho mayor, de su tercera novela, Vida feliz de un joven llamado Esteban. Él ha sido invitado al Congreso Internacional de </w:t>
      </w:r>
      <w:r w:rsidR="00417E43">
        <w:rPr>
          <w:rFonts w:ascii="Arial" w:hAnsi="Arial" w:cs="Arial"/>
          <w:sz w:val="24"/>
          <w:szCs w:val="24"/>
        </w:rPr>
        <w:t>Biógrafos</w:t>
      </w:r>
      <w:r>
        <w:rPr>
          <w:rFonts w:ascii="Arial" w:hAnsi="Arial" w:cs="Arial"/>
          <w:sz w:val="24"/>
          <w:szCs w:val="24"/>
        </w:rPr>
        <w:t xml:space="preserve"> y de la Memoria (CIBM), que se llevará a cabo en la ciudad de Jerusal</w:t>
      </w:r>
      <w:r w:rsidR="00417E43">
        <w:rPr>
          <w:rFonts w:ascii="Arial" w:hAnsi="Arial" w:cs="Arial"/>
          <w:sz w:val="24"/>
          <w:szCs w:val="24"/>
        </w:rPr>
        <w:t>én, metáfora de una urbe sitiada por la guerra, a punto de sucumbir por la fiera enemistad entre el pueblo judío y el musulmán.</w:t>
      </w:r>
    </w:p>
    <w:p w:rsidR="00417E43" w:rsidRDefault="00417E43" w:rsidP="00337361">
      <w:pPr>
        <w:spacing w:line="480" w:lineRule="auto"/>
        <w:rPr>
          <w:rFonts w:ascii="Arial" w:hAnsi="Arial" w:cs="Arial"/>
          <w:sz w:val="24"/>
          <w:szCs w:val="24"/>
        </w:rPr>
      </w:pPr>
      <w:r>
        <w:rPr>
          <w:rFonts w:ascii="Arial" w:hAnsi="Arial" w:cs="Arial"/>
          <w:sz w:val="24"/>
          <w:szCs w:val="24"/>
        </w:rPr>
        <w:t xml:space="preserve">Cada participante del congreso va narrando apartes de sus estrafalarias vidas, escogiendo como posible modelo El </w:t>
      </w:r>
      <w:proofErr w:type="spellStart"/>
      <w:r>
        <w:rPr>
          <w:rFonts w:ascii="Arial" w:hAnsi="Arial" w:cs="Arial"/>
          <w:sz w:val="24"/>
          <w:szCs w:val="24"/>
        </w:rPr>
        <w:t>Decameron</w:t>
      </w:r>
      <w:proofErr w:type="spellEnd"/>
      <w:r>
        <w:rPr>
          <w:rFonts w:ascii="Arial" w:hAnsi="Arial" w:cs="Arial"/>
          <w:sz w:val="24"/>
          <w:szCs w:val="24"/>
        </w:rPr>
        <w:t xml:space="preserve"> de </w:t>
      </w:r>
      <w:proofErr w:type="spellStart"/>
      <w:r>
        <w:rPr>
          <w:rFonts w:ascii="Arial" w:hAnsi="Arial" w:cs="Arial"/>
          <w:sz w:val="24"/>
          <w:szCs w:val="24"/>
        </w:rPr>
        <w:t>Bocaccio</w:t>
      </w:r>
      <w:proofErr w:type="spellEnd"/>
      <w:r>
        <w:rPr>
          <w:rFonts w:ascii="Arial" w:hAnsi="Arial" w:cs="Arial"/>
          <w:sz w:val="24"/>
          <w:szCs w:val="24"/>
        </w:rPr>
        <w:t xml:space="preserve">, sorprendiendo al protagonista que nos cuenta la historia. </w:t>
      </w:r>
    </w:p>
    <w:p w:rsidR="00417E43" w:rsidRDefault="00417E43" w:rsidP="00337361">
      <w:pPr>
        <w:spacing w:line="480" w:lineRule="auto"/>
        <w:rPr>
          <w:rFonts w:ascii="Arial" w:hAnsi="Arial" w:cs="Arial"/>
          <w:sz w:val="24"/>
          <w:szCs w:val="24"/>
        </w:rPr>
      </w:pPr>
      <w:r>
        <w:rPr>
          <w:rFonts w:ascii="Arial" w:hAnsi="Arial" w:cs="Arial"/>
          <w:sz w:val="24"/>
          <w:szCs w:val="24"/>
        </w:rPr>
        <w:t xml:space="preserve">Sobre esta base empezamos a escuchar muchas voces, tales como la del librero y biógrafo francés Edgar </w:t>
      </w:r>
      <w:proofErr w:type="spellStart"/>
      <w:r>
        <w:rPr>
          <w:rFonts w:ascii="Arial" w:hAnsi="Arial" w:cs="Arial"/>
          <w:sz w:val="24"/>
          <w:szCs w:val="24"/>
        </w:rPr>
        <w:t>Supervielle</w:t>
      </w:r>
      <w:proofErr w:type="spellEnd"/>
      <w:r>
        <w:rPr>
          <w:rFonts w:ascii="Arial" w:hAnsi="Arial" w:cs="Arial"/>
          <w:sz w:val="24"/>
          <w:szCs w:val="24"/>
        </w:rPr>
        <w:t xml:space="preserve">, de la </w:t>
      </w:r>
      <w:r w:rsidR="009569A5">
        <w:rPr>
          <w:rFonts w:ascii="Arial" w:hAnsi="Arial" w:cs="Arial"/>
          <w:sz w:val="24"/>
          <w:szCs w:val="24"/>
        </w:rPr>
        <w:t>actriz</w:t>
      </w:r>
      <w:r>
        <w:rPr>
          <w:rFonts w:ascii="Arial" w:hAnsi="Arial" w:cs="Arial"/>
          <w:sz w:val="24"/>
          <w:szCs w:val="24"/>
        </w:rPr>
        <w:t xml:space="preserve"> porno italiana </w:t>
      </w:r>
      <w:proofErr w:type="spellStart"/>
      <w:r>
        <w:rPr>
          <w:rFonts w:ascii="Arial" w:hAnsi="Arial" w:cs="Arial"/>
          <w:sz w:val="24"/>
          <w:szCs w:val="24"/>
        </w:rPr>
        <w:t>Savina</w:t>
      </w:r>
      <w:proofErr w:type="spellEnd"/>
      <w:r>
        <w:rPr>
          <w:rFonts w:ascii="Arial" w:hAnsi="Arial" w:cs="Arial"/>
          <w:sz w:val="24"/>
          <w:szCs w:val="24"/>
        </w:rPr>
        <w:t xml:space="preserve"> </w:t>
      </w:r>
      <w:proofErr w:type="spellStart"/>
      <w:r>
        <w:rPr>
          <w:rFonts w:ascii="Arial" w:hAnsi="Arial" w:cs="Arial"/>
          <w:sz w:val="24"/>
          <w:szCs w:val="24"/>
        </w:rPr>
        <w:t>Vedovelli</w:t>
      </w:r>
      <w:proofErr w:type="spellEnd"/>
      <w:r w:rsidR="009569A5">
        <w:rPr>
          <w:rFonts w:ascii="Arial" w:hAnsi="Arial" w:cs="Arial"/>
          <w:sz w:val="24"/>
          <w:szCs w:val="24"/>
        </w:rPr>
        <w:t xml:space="preserve">, del empresario colombiano Moisés Kaplan y, sobre todo, la de Orlando Maturana, un centroamericano, ex convicto, ex drogadicto y ex pastor de una iglesia evangélica, quien cuenta el recorrido de su Salvador, un </w:t>
      </w:r>
      <w:r w:rsidR="00844B76">
        <w:rPr>
          <w:rFonts w:ascii="Arial" w:hAnsi="Arial" w:cs="Arial"/>
          <w:sz w:val="24"/>
          <w:szCs w:val="24"/>
        </w:rPr>
        <w:t>maniaco</w:t>
      </w:r>
      <w:r w:rsidR="009569A5">
        <w:rPr>
          <w:rFonts w:ascii="Arial" w:hAnsi="Arial" w:cs="Arial"/>
          <w:sz w:val="24"/>
          <w:szCs w:val="24"/>
        </w:rPr>
        <w:t xml:space="preserve"> mes</w:t>
      </w:r>
      <w:r w:rsidR="00844B76">
        <w:rPr>
          <w:rFonts w:ascii="Arial" w:hAnsi="Arial" w:cs="Arial"/>
          <w:sz w:val="24"/>
          <w:szCs w:val="24"/>
        </w:rPr>
        <w:t>ías latino</w:t>
      </w:r>
      <w:r w:rsidR="009569A5">
        <w:rPr>
          <w:rFonts w:ascii="Arial" w:hAnsi="Arial" w:cs="Arial"/>
          <w:sz w:val="24"/>
          <w:szCs w:val="24"/>
        </w:rPr>
        <w:t>, y quien luego de hacer su intervención en el congreso y retirarse, aparece muerto en la habitación de su hotel, aparente</w:t>
      </w:r>
      <w:r w:rsidR="006840C7">
        <w:rPr>
          <w:rFonts w:ascii="Arial" w:hAnsi="Arial" w:cs="Arial"/>
          <w:sz w:val="24"/>
          <w:szCs w:val="24"/>
        </w:rPr>
        <w:t>mente por suicidio</w:t>
      </w:r>
      <w:r w:rsidR="009569A5">
        <w:rPr>
          <w:rFonts w:ascii="Arial" w:hAnsi="Arial" w:cs="Arial"/>
          <w:sz w:val="24"/>
          <w:szCs w:val="24"/>
        </w:rPr>
        <w:t>.</w:t>
      </w:r>
    </w:p>
    <w:p w:rsidR="009569A5" w:rsidRDefault="00844B76" w:rsidP="00844B76">
      <w:pPr>
        <w:spacing w:line="480" w:lineRule="auto"/>
        <w:rPr>
          <w:rFonts w:ascii="Arial" w:hAnsi="Arial" w:cs="Arial"/>
          <w:sz w:val="24"/>
          <w:szCs w:val="24"/>
        </w:rPr>
      </w:pPr>
      <w:r w:rsidRPr="00844B76">
        <w:rPr>
          <w:rFonts w:ascii="Arial" w:hAnsi="Arial" w:cs="Arial"/>
          <w:sz w:val="24"/>
          <w:szCs w:val="24"/>
        </w:rPr>
        <w:t xml:space="preserve">El librero francés, Edgar </w:t>
      </w:r>
      <w:proofErr w:type="spellStart"/>
      <w:r w:rsidRPr="00844B76">
        <w:rPr>
          <w:rFonts w:ascii="Arial" w:hAnsi="Arial" w:cs="Arial"/>
          <w:sz w:val="24"/>
          <w:szCs w:val="24"/>
        </w:rPr>
        <w:t>Miret</w:t>
      </w:r>
      <w:proofErr w:type="spellEnd"/>
      <w:r w:rsidRPr="00844B76">
        <w:rPr>
          <w:rFonts w:ascii="Arial" w:hAnsi="Arial" w:cs="Arial"/>
          <w:sz w:val="24"/>
          <w:szCs w:val="24"/>
        </w:rPr>
        <w:t xml:space="preserve"> </w:t>
      </w:r>
      <w:proofErr w:type="spellStart"/>
      <w:r w:rsidRPr="00844B76">
        <w:rPr>
          <w:rFonts w:ascii="Arial" w:hAnsi="Arial" w:cs="Arial"/>
          <w:sz w:val="24"/>
          <w:szCs w:val="24"/>
        </w:rPr>
        <w:t>Supervielle</w:t>
      </w:r>
      <w:proofErr w:type="spellEnd"/>
      <w:r w:rsidRPr="00844B76">
        <w:rPr>
          <w:rFonts w:ascii="Arial" w:hAnsi="Arial" w:cs="Arial"/>
          <w:sz w:val="24"/>
          <w:szCs w:val="24"/>
        </w:rPr>
        <w:t xml:space="preserve">, narra el encuentro y la amistad de dos grandes ajedrecistas profesionales: el polaco </w:t>
      </w:r>
      <w:proofErr w:type="spellStart"/>
      <w:r w:rsidRPr="00844B76">
        <w:rPr>
          <w:rFonts w:ascii="Arial" w:hAnsi="Arial" w:cs="Arial"/>
          <w:sz w:val="24"/>
          <w:szCs w:val="24"/>
        </w:rPr>
        <w:t>Ferenck</w:t>
      </w:r>
      <w:proofErr w:type="spellEnd"/>
      <w:r w:rsidRPr="00844B76">
        <w:rPr>
          <w:rFonts w:ascii="Arial" w:hAnsi="Arial" w:cs="Arial"/>
          <w:sz w:val="24"/>
          <w:szCs w:val="24"/>
        </w:rPr>
        <w:t xml:space="preserve"> </w:t>
      </w:r>
      <w:proofErr w:type="spellStart"/>
      <w:r w:rsidRPr="00844B76">
        <w:rPr>
          <w:rFonts w:ascii="Arial" w:hAnsi="Arial" w:cs="Arial"/>
          <w:sz w:val="24"/>
          <w:szCs w:val="24"/>
        </w:rPr>
        <w:t>Oslovski</w:t>
      </w:r>
      <w:proofErr w:type="spellEnd"/>
      <w:r w:rsidRPr="00844B76">
        <w:rPr>
          <w:rFonts w:ascii="Arial" w:hAnsi="Arial" w:cs="Arial"/>
          <w:sz w:val="24"/>
          <w:szCs w:val="24"/>
        </w:rPr>
        <w:t xml:space="preserve"> y el sueco </w:t>
      </w:r>
      <w:proofErr w:type="spellStart"/>
      <w:r w:rsidRPr="00844B76">
        <w:rPr>
          <w:rFonts w:ascii="Arial" w:hAnsi="Arial" w:cs="Arial"/>
          <w:sz w:val="24"/>
          <w:szCs w:val="24"/>
        </w:rPr>
        <w:t>Gunard</w:t>
      </w:r>
      <w:proofErr w:type="spellEnd"/>
      <w:r w:rsidRPr="00844B76">
        <w:rPr>
          <w:rFonts w:ascii="Arial" w:hAnsi="Arial" w:cs="Arial"/>
          <w:sz w:val="24"/>
          <w:szCs w:val="24"/>
        </w:rPr>
        <w:t xml:space="preserve"> </w:t>
      </w:r>
      <w:proofErr w:type="spellStart"/>
      <w:r w:rsidRPr="00844B76">
        <w:rPr>
          <w:rFonts w:ascii="Arial" w:hAnsi="Arial" w:cs="Arial"/>
          <w:sz w:val="24"/>
          <w:szCs w:val="24"/>
        </w:rPr>
        <w:t>Flø</w:t>
      </w:r>
      <w:proofErr w:type="spellEnd"/>
      <w:r w:rsidRPr="00844B76">
        <w:rPr>
          <w:rFonts w:ascii="Arial" w:hAnsi="Arial" w:cs="Arial"/>
          <w:sz w:val="24"/>
          <w:szCs w:val="24"/>
        </w:rPr>
        <w:t xml:space="preserve">. La actriz porno italiana, Sabina </w:t>
      </w:r>
      <w:proofErr w:type="spellStart"/>
      <w:r w:rsidRPr="00844B76">
        <w:rPr>
          <w:rFonts w:ascii="Arial" w:hAnsi="Arial" w:cs="Arial"/>
          <w:sz w:val="24"/>
          <w:szCs w:val="24"/>
        </w:rPr>
        <w:t>Vedovelli</w:t>
      </w:r>
      <w:proofErr w:type="spellEnd"/>
      <w:r w:rsidRPr="00844B76">
        <w:rPr>
          <w:rFonts w:ascii="Arial" w:hAnsi="Arial" w:cs="Arial"/>
          <w:sz w:val="24"/>
          <w:szCs w:val="24"/>
        </w:rPr>
        <w:t xml:space="preserve">, cuenta cómo de una vida comparable a la de </w:t>
      </w:r>
      <w:r w:rsidRPr="00844B76">
        <w:rPr>
          <w:rFonts w:ascii="Arial" w:hAnsi="Arial" w:cs="Arial"/>
          <w:sz w:val="24"/>
          <w:szCs w:val="24"/>
        </w:rPr>
        <w:lastRenderedPageBreak/>
        <w:t>una cucaracha ha llegado a recibir reconocimiento internacional por su profesión artística. José Maturana, el ex pastor evangélico, presenta la biografía de Walter de la Salle, un “carismático mesías latino” y fundador del Ministerio de la Misericordia en Miami, una “iglesia y consultorio para drogadictos, alcohólicos, prostitutas, depresivos, suicidas, violentos, antisociales, pedófilos y demás desviaciones que quieran recuperarse a través de la Fe” (27). Todos los ponentes del congreso se van integrando a una totalidad incoherente ya que sus presentaciones no tienen mucho en común.</w:t>
      </w:r>
    </w:p>
    <w:p w:rsidR="00844B76" w:rsidRDefault="00844B76" w:rsidP="00844B76">
      <w:pPr>
        <w:spacing w:line="480" w:lineRule="auto"/>
        <w:rPr>
          <w:rFonts w:ascii="Arial" w:hAnsi="Arial" w:cs="Arial"/>
          <w:sz w:val="24"/>
          <w:szCs w:val="24"/>
        </w:rPr>
      </w:pPr>
      <w:r w:rsidRPr="00844B76">
        <w:rPr>
          <w:rFonts w:ascii="Arial" w:hAnsi="Arial" w:cs="Arial"/>
          <w:sz w:val="24"/>
          <w:szCs w:val="24"/>
        </w:rPr>
        <w:t xml:space="preserve">Gamboa entremezcla detalles ficticios y reales que resultan en una narración prismática extremamente verosímil que provoca al lector a confirmar datos </w:t>
      </w:r>
      <w:r w:rsidR="008B70A0" w:rsidRPr="00844B76">
        <w:rPr>
          <w:rFonts w:ascii="Arial" w:hAnsi="Arial" w:cs="Arial"/>
          <w:sz w:val="24"/>
          <w:szCs w:val="24"/>
        </w:rPr>
        <w:t>extra narrativos</w:t>
      </w:r>
      <w:r w:rsidRPr="00844B76">
        <w:rPr>
          <w:rFonts w:ascii="Arial" w:hAnsi="Arial" w:cs="Arial"/>
          <w:sz w:val="24"/>
          <w:szCs w:val="24"/>
        </w:rPr>
        <w:t>. El Ministerio de la Misericordia evoca muchos movimientos evangél</w:t>
      </w:r>
      <w:r w:rsidR="008B70A0">
        <w:rPr>
          <w:rFonts w:ascii="Arial" w:hAnsi="Arial" w:cs="Arial"/>
          <w:sz w:val="24"/>
          <w:szCs w:val="24"/>
        </w:rPr>
        <w:t>icos fanáticos en la realidad latinoamericana</w:t>
      </w:r>
      <w:r w:rsidRPr="00844B76">
        <w:rPr>
          <w:rFonts w:ascii="Arial" w:hAnsi="Arial" w:cs="Arial"/>
          <w:sz w:val="24"/>
          <w:szCs w:val="24"/>
        </w:rPr>
        <w:t>. La actriz porno trabaja junto a un visionario y excelente guionista coreano ficticio reminiscente de varios director</w:t>
      </w:r>
      <w:r>
        <w:rPr>
          <w:rFonts w:ascii="Arial" w:hAnsi="Arial" w:cs="Arial"/>
          <w:sz w:val="24"/>
          <w:szCs w:val="24"/>
        </w:rPr>
        <w:t xml:space="preserve">es asiáticos </w:t>
      </w:r>
      <w:r w:rsidRPr="00844B76">
        <w:rPr>
          <w:rFonts w:ascii="Arial" w:hAnsi="Arial" w:cs="Arial"/>
          <w:sz w:val="24"/>
          <w:szCs w:val="24"/>
        </w:rPr>
        <w:t xml:space="preserve">con sus películas de pornografía experimental. Y por supuesto, el personaje del escritor colombiano tiene algo del mismo Gamboa, quien </w:t>
      </w:r>
      <w:r>
        <w:rPr>
          <w:rFonts w:ascii="Arial" w:hAnsi="Arial" w:cs="Arial"/>
          <w:sz w:val="24"/>
          <w:szCs w:val="24"/>
        </w:rPr>
        <w:t xml:space="preserve">por muchos años vivió en </w:t>
      </w:r>
      <w:r w:rsidR="008B70A0">
        <w:rPr>
          <w:rFonts w:ascii="Arial" w:hAnsi="Arial" w:cs="Arial"/>
          <w:sz w:val="24"/>
          <w:szCs w:val="24"/>
        </w:rPr>
        <w:t>Roma.</w:t>
      </w:r>
      <w:r w:rsidRPr="00844B76">
        <w:rPr>
          <w:rFonts w:ascii="Arial" w:hAnsi="Arial" w:cs="Arial"/>
          <w:sz w:val="24"/>
          <w:szCs w:val="24"/>
        </w:rPr>
        <w:t xml:space="preserve"> La novela se mueve entre lo ficticio y lo real: acoge, </w:t>
      </w:r>
      <w:proofErr w:type="spellStart"/>
      <w:r w:rsidRPr="00844B76">
        <w:rPr>
          <w:rFonts w:ascii="Arial" w:hAnsi="Arial" w:cs="Arial"/>
          <w:sz w:val="24"/>
          <w:szCs w:val="24"/>
        </w:rPr>
        <w:t>recontextualiza</w:t>
      </w:r>
      <w:proofErr w:type="spellEnd"/>
      <w:r w:rsidRPr="00844B76">
        <w:rPr>
          <w:rFonts w:ascii="Arial" w:hAnsi="Arial" w:cs="Arial"/>
          <w:sz w:val="24"/>
          <w:szCs w:val="24"/>
        </w:rPr>
        <w:t xml:space="preserve"> y otras veces simula las referencias accesibles al lector.</w:t>
      </w:r>
      <w:r w:rsidR="00B73911">
        <w:rPr>
          <w:rFonts w:ascii="Arial" w:hAnsi="Arial" w:cs="Arial"/>
          <w:sz w:val="24"/>
          <w:szCs w:val="24"/>
        </w:rPr>
        <w:t xml:space="preserve"> Gamboa </w:t>
      </w:r>
      <w:r w:rsidR="00B73911" w:rsidRPr="00B73911">
        <w:rPr>
          <w:rFonts w:ascii="Arial" w:hAnsi="Arial" w:cs="Arial"/>
          <w:sz w:val="24"/>
          <w:szCs w:val="24"/>
        </w:rPr>
        <w:t>es un apóstata de los formulismos que renueva su escritura en cada proyecto, es un narrador de oficio cuya maestría en el dominio de la técnica se demuestra, cada vez con mayor precisión, en la urdimbre infalible de historias de vidas complejas, de existencias fractales y digresivas que convergen en el espacio caótico de las grandes urbes</w:t>
      </w:r>
      <w:r w:rsidR="00B73911">
        <w:rPr>
          <w:rFonts w:ascii="Arial" w:hAnsi="Arial" w:cs="Arial"/>
          <w:sz w:val="24"/>
          <w:szCs w:val="24"/>
        </w:rPr>
        <w:t xml:space="preserve">. </w:t>
      </w:r>
      <w:r w:rsidR="00B73911" w:rsidRPr="00B73911">
        <w:rPr>
          <w:rFonts w:ascii="Arial" w:hAnsi="Arial" w:cs="Arial"/>
          <w:sz w:val="24"/>
          <w:szCs w:val="24"/>
        </w:rPr>
        <w:t>El suyo es, en síntesis, un mundo urbano en el que múltiples voces y presencias hermanadas en la miseria desolada teatralizan la comedia humana exhibiendo</w:t>
      </w:r>
      <w:r w:rsidR="00B73911">
        <w:rPr>
          <w:rFonts w:ascii="Arial" w:hAnsi="Arial" w:cs="Arial"/>
          <w:sz w:val="24"/>
          <w:szCs w:val="24"/>
        </w:rPr>
        <w:t xml:space="preserve"> sus repliegues más ocultos. </w:t>
      </w:r>
      <w:r w:rsidR="00B73911" w:rsidRPr="00B73911">
        <w:rPr>
          <w:rFonts w:ascii="Arial" w:hAnsi="Arial" w:cs="Arial"/>
          <w:sz w:val="24"/>
          <w:szCs w:val="24"/>
        </w:rPr>
        <w:t xml:space="preserve">Su visión de la literatura es universalista. El carácter cosmopolita de su obra se funda en la idea de que la literatura </w:t>
      </w:r>
      <w:r w:rsidR="00B73911" w:rsidRPr="00B73911">
        <w:rPr>
          <w:rFonts w:ascii="Arial" w:hAnsi="Arial" w:cs="Arial"/>
          <w:sz w:val="24"/>
          <w:szCs w:val="24"/>
        </w:rPr>
        <w:lastRenderedPageBreak/>
        <w:t xml:space="preserve">debe traer noticias de otros mundos, tanto más si se tiene en cuenta que ser colombiano es un estigma que cierra fronteras. Cabe explicar, esta condición no reduce su propuesta a una literatura meramente informativa. Sobre la imagen del ciudadano del mundo, del individuo trashumante que vive una </w:t>
      </w:r>
      <w:proofErr w:type="spellStart"/>
      <w:r w:rsidR="00B73911" w:rsidRPr="00B73911">
        <w:rPr>
          <w:rFonts w:ascii="Arial" w:hAnsi="Arial" w:cs="Arial"/>
          <w:sz w:val="24"/>
          <w:szCs w:val="24"/>
        </w:rPr>
        <w:t>errancia</w:t>
      </w:r>
      <w:proofErr w:type="spellEnd"/>
      <w:r w:rsidR="00B73911" w:rsidRPr="00B73911">
        <w:rPr>
          <w:rFonts w:ascii="Arial" w:hAnsi="Arial" w:cs="Arial"/>
          <w:sz w:val="24"/>
          <w:szCs w:val="24"/>
        </w:rPr>
        <w:t xml:space="preserve"> itinerante por las metrópolis, se estructura la posibilidad de desplegar en profundidad un análisis de la miseria universal.</w:t>
      </w:r>
    </w:p>
    <w:p w:rsidR="00B73911" w:rsidRDefault="00422016" w:rsidP="00844B76">
      <w:pPr>
        <w:spacing w:line="480" w:lineRule="auto"/>
        <w:rPr>
          <w:rFonts w:ascii="Arial" w:hAnsi="Arial" w:cs="Arial"/>
          <w:sz w:val="24"/>
          <w:szCs w:val="24"/>
        </w:rPr>
      </w:pPr>
      <w:r>
        <w:rPr>
          <w:rFonts w:ascii="Arial" w:hAnsi="Arial" w:cs="Arial"/>
          <w:sz w:val="24"/>
          <w:szCs w:val="24"/>
        </w:rPr>
        <w:t>SOBRE LA VOZ SEXUAL</w:t>
      </w:r>
    </w:p>
    <w:p w:rsidR="00B73911" w:rsidRPr="00B73911" w:rsidRDefault="00B73911" w:rsidP="00B73911">
      <w:pPr>
        <w:spacing w:line="480" w:lineRule="auto"/>
        <w:rPr>
          <w:rFonts w:ascii="Arial" w:hAnsi="Arial" w:cs="Arial"/>
          <w:sz w:val="24"/>
          <w:szCs w:val="24"/>
        </w:rPr>
      </w:pPr>
      <w:r w:rsidRPr="00B73911">
        <w:rPr>
          <w:rFonts w:ascii="Arial" w:hAnsi="Arial" w:cs="Arial"/>
          <w:sz w:val="24"/>
          <w:szCs w:val="24"/>
        </w:rPr>
        <w:t>A raíz del grado de minuciosidad inescrupulosa con que Santiago Gamboa se adentra en la descripción de las prácticas sexuales desaforadas de sus personajes se ha llegado a considerar que la suya es una literatura pornográfica</w:t>
      </w:r>
      <w:r w:rsidR="00DD4274">
        <w:rPr>
          <w:rFonts w:ascii="Arial" w:hAnsi="Arial" w:cs="Arial"/>
          <w:sz w:val="24"/>
          <w:szCs w:val="24"/>
        </w:rPr>
        <w:t xml:space="preserve"> (Bermúdez, 2012)</w:t>
      </w:r>
      <w:r w:rsidRPr="00B73911">
        <w:rPr>
          <w:rFonts w:ascii="Arial" w:hAnsi="Arial" w:cs="Arial"/>
          <w:sz w:val="24"/>
          <w:szCs w:val="24"/>
        </w:rPr>
        <w:t>.</w:t>
      </w:r>
      <w:r w:rsidR="00422016">
        <w:rPr>
          <w:rFonts w:ascii="Arial" w:hAnsi="Arial" w:cs="Arial"/>
          <w:sz w:val="24"/>
          <w:szCs w:val="24"/>
        </w:rPr>
        <w:t xml:space="preserve"> </w:t>
      </w:r>
      <w:r w:rsidRPr="00B73911">
        <w:rPr>
          <w:rFonts w:ascii="Arial" w:hAnsi="Arial" w:cs="Arial"/>
          <w:sz w:val="24"/>
          <w:szCs w:val="24"/>
        </w:rPr>
        <w:t xml:space="preserve">En </w:t>
      </w:r>
      <w:r w:rsidR="00422016" w:rsidRPr="00B73911">
        <w:rPr>
          <w:rFonts w:ascii="Arial" w:hAnsi="Arial" w:cs="Arial"/>
          <w:sz w:val="24"/>
          <w:szCs w:val="24"/>
        </w:rPr>
        <w:t>realidad,</w:t>
      </w:r>
      <w:r w:rsidRPr="00B73911">
        <w:rPr>
          <w:rFonts w:ascii="Arial" w:hAnsi="Arial" w:cs="Arial"/>
          <w:sz w:val="24"/>
          <w:szCs w:val="24"/>
        </w:rPr>
        <w:t xml:space="preserve"> el grado de sordidez implícita en estas descripciones (muy en la línea de </w:t>
      </w:r>
      <w:proofErr w:type="spellStart"/>
      <w:r w:rsidRPr="00B73911">
        <w:rPr>
          <w:rFonts w:ascii="Arial" w:hAnsi="Arial" w:cs="Arial"/>
          <w:sz w:val="24"/>
          <w:szCs w:val="24"/>
        </w:rPr>
        <w:t>Bataille</w:t>
      </w:r>
      <w:proofErr w:type="spellEnd"/>
      <w:r w:rsidRPr="00B73911">
        <w:rPr>
          <w:rFonts w:ascii="Arial" w:hAnsi="Arial" w:cs="Arial"/>
          <w:sz w:val="24"/>
          <w:szCs w:val="24"/>
        </w:rPr>
        <w:t xml:space="preserve">) resulta necesario a la estructuración de una metáfora incuestionable </w:t>
      </w:r>
      <w:r w:rsidR="00422016">
        <w:rPr>
          <w:rFonts w:ascii="Arial" w:hAnsi="Arial" w:cs="Arial"/>
          <w:sz w:val="24"/>
          <w:szCs w:val="24"/>
        </w:rPr>
        <w:t>sobre la degradación humana.</w:t>
      </w:r>
    </w:p>
    <w:p w:rsidR="00B73911" w:rsidRDefault="00B73911" w:rsidP="00B73911">
      <w:pPr>
        <w:spacing w:line="480" w:lineRule="auto"/>
        <w:rPr>
          <w:rFonts w:ascii="Arial" w:hAnsi="Arial" w:cs="Arial"/>
          <w:sz w:val="24"/>
          <w:szCs w:val="24"/>
        </w:rPr>
      </w:pPr>
      <w:r w:rsidRPr="00B73911">
        <w:rPr>
          <w:rFonts w:ascii="Arial" w:hAnsi="Arial" w:cs="Arial"/>
          <w:sz w:val="24"/>
          <w:szCs w:val="24"/>
        </w:rPr>
        <w:t xml:space="preserve">En una entrevista concedida a Nora </w:t>
      </w:r>
      <w:proofErr w:type="spellStart"/>
      <w:r w:rsidRPr="00B73911">
        <w:rPr>
          <w:rFonts w:ascii="Arial" w:hAnsi="Arial" w:cs="Arial"/>
          <w:sz w:val="24"/>
          <w:szCs w:val="24"/>
        </w:rPr>
        <w:t>Viater</w:t>
      </w:r>
      <w:proofErr w:type="spellEnd"/>
      <w:r w:rsidRPr="00B73911">
        <w:rPr>
          <w:rFonts w:ascii="Arial" w:hAnsi="Arial" w:cs="Arial"/>
          <w:sz w:val="24"/>
          <w:szCs w:val="24"/>
        </w:rPr>
        <w:t xml:space="preserve"> para Ñ</w:t>
      </w:r>
      <w:r w:rsidR="00422016">
        <w:rPr>
          <w:rFonts w:ascii="Arial" w:hAnsi="Arial" w:cs="Arial"/>
          <w:sz w:val="24"/>
          <w:szCs w:val="24"/>
        </w:rPr>
        <w:t>,</w:t>
      </w:r>
      <w:r w:rsidRPr="00B73911">
        <w:rPr>
          <w:rFonts w:ascii="Arial" w:hAnsi="Arial" w:cs="Arial"/>
          <w:sz w:val="24"/>
          <w:szCs w:val="24"/>
        </w:rPr>
        <w:t xml:space="preserve"> Revista de Cultura del 18 de noviembre de 2009, expone lo siguiente: “En los espacios duros, el sexo es uno de los grandes elementos vitales. Pero claro, como es una vida violenta y dura, es un sexo violento y duro, que tiene a veces connotaciones de crueldad y humillación</w:t>
      </w:r>
      <w:r w:rsidR="00422016" w:rsidRPr="00B73911">
        <w:rPr>
          <w:rFonts w:ascii="Arial" w:hAnsi="Arial" w:cs="Arial"/>
          <w:sz w:val="24"/>
          <w:szCs w:val="24"/>
        </w:rPr>
        <w:t>”.</w:t>
      </w:r>
      <w:r w:rsidR="00422016">
        <w:rPr>
          <w:rFonts w:ascii="Arial" w:hAnsi="Arial" w:cs="Arial"/>
          <w:sz w:val="24"/>
          <w:szCs w:val="24"/>
        </w:rPr>
        <w:t xml:space="preserve"> (Citada por Bermúdez 2012). E</w:t>
      </w:r>
      <w:r w:rsidRPr="00B73911">
        <w:rPr>
          <w:rFonts w:ascii="Arial" w:hAnsi="Arial" w:cs="Arial"/>
          <w:sz w:val="24"/>
          <w:szCs w:val="24"/>
        </w:rPr>
        <w:t xml:space="preserve">ra indispensable, por doloroso que pareciera, recrear la realidad tal cual es, develar el estado actual de degradación social y proyectar la efigie indigna en que se ha convertido el individuo absorto en su necesidad de acomodarse al ritmo de competitividad que impone </w:t>
      </w:r>
      <w:r w:rsidR="00422016">
        <w:rPr>
          <w:rFonts w:ascii="Arial" w:hAnsi="Arial" w:cs="Arial"/>
          <w:sz w:val="24"/>
          <w:szCs w:val="24"/>
        </w:rPr>
        <w:t>la dinámica del nuevo mundo.</w:t>
      </w:r>
    </w:p>
    <w:p w:rsidR="004B4C7C" w:rsidRDefault="004B4C7C" w:rsidP="004B4C7C">
      <w:pPr>
        <w:spacing w:line="480" w:lineRule="auto"/>
        <w:rPr>
          <w:rFonts w:ascii="Arial" w:hAnsi="Arial" w:cs="Arial"/>
          <w:sz w:val="24"/>
          <w:szCs w:val="24"/>
        </w:rPr>
      </w:pPr>
      <w:r w:rsidRPr="004B4C7C">
        <w:rPr>
          <w:rFonts w:ascii="Arial" w:hAnsi="Arial" w:cs="Arial"/>
          <w:sz w:val="24"/>
          <w:szCs w:val="24"/>
        </w:rPr>
        <w:lastRenderedPageBreak/>
        <w:t xml:space="preserve">Aunque por declaraciones del mismo autor en relación con los autores que resultan definitorios en su idea de novela, la idea de sexualidad, tal cual se expresa en toda su especificidad, rayana en la morbidez del acto, puede familiarizarse con la idea </w:t>
      </w:r>
      <w:proofErr w:type="spellStart"/>
      <w:r w:rsidRPr="004B4C7C">
        <w:rPr>
          <w:rFonts w:ascii="Arial" w:hAnsi="Arial" w:cs="Arial"/>
          <w:sz w:val="24"/>
          <w:szCs w:val="24"/>
        </w:rPr>
        <w:t>buchowskiana</w:t>
      </w:r>
      <w:proofErr w:type="spellEnd"/>
      <w:r w:rsidRPr="004B4C7C">
        <w:rPr>
          <w:rFonts w:ascii="Arial" w:hAnsi="Arial" w:cs="Arial"/>
          <w:sz w:val="24"/>
          <w:szCs w:val="24"/>
        </w:rPr>
        <w:t xml:space="preserve"> del sexo, es evidente que detrás de su poética de la sexualidad, trasgresora, liberadora, fundacional, crítica etc., puede rastrearse una relectura de </w:t>
      </w:r>
      <w:proofErr w:type="spellStart"/>
      <w:r w:rsidRPr="004B4C7C">
        <w:rPr>
          <w:rFonts w:ascii="Arial" w:hAnsi="Arial" w:cs="Arial"/>
          <w:sz w:val="24"/>
          <w:szCs w:val="24"/>
        </w:rPr>
        <w:t>Bataille</w:t>
      </w:r>
      <w:proofErr w:type="spellEnd"/>
      <w:r w:rsidRPr="004B4C7C">
        <w:rPr>
          <w:rFonts w:ascii="Arial" w:hAnsi="Arial" w:cs="Arial"/>
          <w:sz w:val="24"/>
          <w:szCs w:val="24"/>
        </w:rPr>
        <w:t>. Es a través del sexo, entiende Gamboa, como mejor se simbolizan los miedos, pulsiones, traumas, los deseos reprimidos, motivos y taras definitorios del sujeto. Es a través de la interpretación de la moral sexual como mejor se entiende la configuración de lo social, por tanto, es a través de la sexualidad como mejor se ilustra la evolución de las ideas.</w:t>
      </w:r>
    </w:p>
    <w:p w:rsidR="004B4C7C" w:rsidRPr="004B4C7C" w:rsidRDefault="004B4C7C" w:rsidP="004B4C7C">
      <w:pPr>
        <w:spacing w:line="480" w:lineRule="auto"/>
        <w:rPr>
          <w:rFonts w:ascii="Arial" w:hAnsi="Arial" w:cs="Arial"/>
          <w:sz w:val="24"/>
          <w:szCs w:val="24"/>
        </w:rPr>
      </w:pPr>
      <w:r w:rsidRPr="004B4C7C">
        <w:rPr>
          <w:rFonts w:ascii="Arial" w:hAnsi="Arial" w:cs="Arial"/>
          <w:sz w:val="24"/>
          <w:szCs w:val="24"/>
        </w:rPr>
        <w:t>Las nuevas lógicas imperantes en el mundo del capital rentabilizaron el acceso, legalizado, a discursos otrora censurados. El cuerpo desnudo, el exhibicionismo inescrupuloso, el carácter público del acto sexual, la pornografía y el erotismo (no importa su factura) desmitificaron el sexo, reescribieron el mito con el propósito de entronizarlo en la cúspide del mercado de consumo.</w:t>
      </w:r>
    </w:p>
    <w:p w:rsidR="004B4C7C" w:rsidRPr="004B4C7C" w:rsidRDefault="004B4C7C" w:rsidP="004B4C7C">
      <w:pPr>
        <w:spacing w:line="480" w:lineRule="auto"/>
        <w:rPr>
          <w:rFonts w:ascii="Arial" w:hAnsi="Arial" w:cs="Arial"/>
          <w:sz w:val="24"/>
          <w:szCs w:val="24"/>
        </w:rPr>
      </w:pPr>
      <w:r w:rsidRPr="004B4C7C">
        <w:rPr>
          <w:rFonts w:ascii="Arial" w:hAnsi="Arial" w:cs="Arial"/>
          <w:sz w:val="24"/>
          <w:szCs w:val="24"/>
        </w:rPr>
        <w:t xml:space="preserve">Las reglas del juego son otras. Amor es un concepto caduco, anacrónico e improcedente a la hora de enunciar el vínculo entre dos. No es ya ni siquiera un eufemismo; es en cambio, un término propio de la retórica idealista e iconoclasta, disfuncional en las narrativas libidinosas, en la estética lasciva y mórbida propia de las literaturas actuales. La sexualidad, sin diferencia de género, se asume como la práctica experimental cuyo propósito es llevar al límite la capacidad de goce del cuerpo. Ampliar con cada experiencia el umbral del placer. Se entrega sólo el cuerpo, se elude la promesa de un para siempre, la posibilidad del reencuentro depende estrictamente del </w:t>
      </w:r>
      <w:r w:rsidRPr="004B4C7C">
        <w:rPr>
          <w:rFonts w:ascii="Arial" w:hAnsi="Arial" w:cs="Arial"/>
          <w:sz w:val="24"/>
          <w:szCs w:val="24"/>
        </w:rPr>
        <w:lastRenderedPageBreak/>
        <w:t>placer que produce la contemplación del cuerpo del otro, el ingenio en la exploración del cuerpo ofrecido, el virtuosismo a la hora de prodigar placer, de propiciar el paroxismo estentóreo que queda luego del or</w:t>
      </w:r>
      <w:r>
        <w:rPr>
          <w:rFonts w:ascii="Arial" w:hAnsi="Arial" w:cs="Arial"/>
          <w:sz w:val="24"/>
          <w:szCs w:val="24"/>
        </w:rPr>
        <w:t>gasmo múltiple y repetitivo.</w:t>
      </w:r>
    </w:p>
    <w:p w:rsidR="004B4C7C" w:rsidRPr="004B4C7C" w:rsidRDefault="004B4C7C" w:rsidP="004B4C7C">
      <w:pPr>
        <w:spacing w:line="480" w:lineRule="auto"/>
        <w:rPr>
          <w:rFonts w:ascii="Arial" w:hAnsi="Arial" w:cs="Arial"/>
          <w:sz w:val="24"/>
          <w:szCs w:val="24"/>
        </w:rPr>
      </w:pPr>
      <w:r w:rsidRPr="004B4C7C">
        <w:rPr>
          <w:rFonts w:ascii="Arial" w:hAnsi="Arial" w:cs="Arial"/>
          <w:sz w:val="24"/>
          <w:szCs w:val="24"/>
        </w:rPr>
        <w:t xml:space="preserve"> Sin duda la intención del autor no se reduce al aprovechamiento de un recurso harto aceptado en el contexto social, garante de la aceptación masiva del público: se debe, a la construcción de un tipo de recurso expresivo que le permite a Gamboa superar el tabú en torno a las expresiones con que usualmente se refiere el acto sexual. En su propuesta no existen límites de ninguna clase, su planteamiento es totalmente transgresor, va más allá de las restricciones de carácter social, ético moral que acompañan la concepción del ritual.</w:t>
      </w:r>
    </w:p>
    <w:p w:rsidR="004B4C7C" w:rsidRPr="004B4C7C" w:rsidRDefault="004B4C7C" w:rsidP="004B4C7C">
      <w:pPr>
        <w:spacing w:line="480" w:lineRule="auto"/>
        <w:rPr>
          <w:rFonts w:ascii="Arial" w:hAnsi="Arial" w:cs="Arial"/>
          <w:sz w:val="24"/>
          <w:szCs w:val="24"/>
        </w:rPr>
      </w:pPr>
    </w:p>
    <w:p w:rsidR="004B4C7C" w:rsidRPr="00B73911" w:rsidRDefault="004B4C7C" w:rsidP="00B73911">
      <w:pPr>
        <w:spacing w:line="480" w:lineRule="auto"/>
        <w:rPr>
          <w:rFonts w:ascii="Arial" w:hAnsi="Arial" w:cs="Arial"/>
          <w:sz w:val="24"/>
          <w:szCs w:val="24"/>
        </w:rPr>
      </w:pPr>
    </w:p>
    <w:p w:rsidR="00B73911" w:rsidRDefault="00B73911" w:rsidP="00844B76">
      <w:pPr>
        <w:spacing w:line="480" w:lineRule="auto"/>
        <w:rPr>
          <w:rFonts w:ascii="Arial" w:hAnsi="Arial" w:cs="Arial"/>
          <w:sz w:val="24"/>
          <w:szCs w:val="24"/>
        </w:rPr>
      </w:pPr>
    </w:p>
    <w:p w:rsidR="00844B76" w:rsidRPr="00844B76" w:rsidRDefault="00844B76" w:rsidP="00844B76">
      <w:pPr>
        <w:spacing w:line="480" w:lineRule="auto"/>
        <w:rPr>
          <w:rFonts w:ascii="Arial" w:hAnsi="Arial" w:cs="Arial"/>
          <w:sz w:val="24"/>
          <w:szCs w:val="24"/>
        </w:rPr>
      </w:pPr>
    </w:p>
    <w:p w:rsidR="00337361" w:rsidRPr="00337361" w:rsidRDefault="00337361" w:rsidP="00337361">
      <w:pPr>
        <w:spacing w:line="480" w:lineRule="auto"/>
        <w:rPr>
          <w:rFonts w:ascii="Arial" w:hAnsi="Arial" w:cs="Arial"/>
          <w:sz w:val="24"/>
          <w:szCs w:val="24"/>
        </w:rPr>
      </w:pPr>
    </w:p>
    <w:p w:rsidR="00BE4F55" w:rsidRPr="00BE4F55" w:rsidRDefault="00BE4F55" w:rsidP="00BE4F55">
      <w:pPr>
        <w:rPr>
          <w:lang w:val="es-ES"/>
        </w:rPr>
      </w:pPr>
    </w:p>
    <w:p w:rsidR="00545D82" w:rsidRDefault="00545D82" w:rsidP="00545D82"/>
    <w:p w:rsidR="00B73911" w:rsidRPr="009058F7" w:rsidRDefault="00B73911" w:rsidP="00545D82"/>
    <w:p w:rsidR="00545D82" w:rsidRPr="00545D82" w:rsidRDefault="00545D82" w:rsidP="00545D82"/>
    <w:p w:rsidR="001F4C42" w:rsidRPr="006B2F7C" w:rsidRDefault="001F4C42" w:rsidP="00572B08">
      <w:pPr>
        <w:pStyle w:val="Prrafodelista"/>
        <w:spacing w:line="480" w:lineRule="auto"/>
        <w:ind w:left="1800"/>
        <w:jc w:val="both"/>
        <w:rPr>
          <w:rFonts w:ascii="Arial" w:hAnsi="Arial" w:cs="Arial"/>
          <w:b/>
          <w:sz w:val="24"/>
          <w:szCs w:val="24"/>
        </w:rPr>
      </w:pPr>
    </w:p>
    <w:p w:rsidR="00790551" w:rsidRPr="006B2F7C" w:rsidRDefault="00790551" w:rsidP="00572B08">
      <w:pPr>
        <w:pStyle w:val="Prrafodelista"/>
        <w:spacing w:line="480" w:lineRule="auto"/>
        <w:ind w:left="0" w:firstLine="567"/>
        <w:jc w:val="both"/>
        <w:rPr>
          <w:rFonts w:ascii="Arial" w:hAnsi="Arial" w:cs="Arial"/>
          <w:sz w:val="24"/>
          <w:szCs w:val="24"/>
        </w:rPr>
      </w:pPr>
    </w:p>
    <w:p w:rsidR="008C2704" w:rsidRPr="006B2F7C" w:rsidRDefault="008C2704" w:rsidP="00572B08">
      <w:pPr>
        <w:pStyle w:val="Prrafodelista"/>
        <w:spacing w:line="480" w:lineRule="auto"/>
        <w:ind w:left="0" w:firstLine="567"/>
        <w:jc w:val="both"/>
        <w:rPr>
          <w:rFonts w:ascii="Arial" w:hAnsi="Arial" w:cs="Arial"/>
          <w:sz w:val="24"/>
          <w:szCs w:val="24"/>
        </w:rPr>
      </w:pPr>
    </w:p>
    <w:p w:rsidR="00DB268E" w:rsidRPr="006B2F7C" w:rsidRDefault="00496E08" w:rsidP="006B2F7C">
      <w:pPr>
        <w:pStyle w:val="Ttulo1"/>
        <w:numPr>
          <w:ilvl w:val="0"/>
          <w:numId w:val="18"/>
        </w:numPr>
        <w:spacing w:line="480" w:lineRule="auto"/>
        <w:rPr>
          <w:rFonts w:cs="Arial"/>
          <w:b/>
          <w:szCs w:val="24"/>
        </w:rPr>
      </w:pPr>
      <w:r w:rsidRPr="006B2F7C">
        <w:rPr>
          <w:rFonts w:cs="Arial"/>
          <w:b/>
          <w:szCs w:val="24"/>
        </w:rPr>
        <w:lastRenderedPageBreak/>
        <w:t>Los eslabones del deseo en el relato de Kaplan</w:t>
      </w:r>
    </w:p>
    <w:p w:rsidR="004A204E" w:rsidRPr="006B2F7C" w:rsidRDefault="004A204E" w:rsidP="004A204E">
      <w:pPr>
        <w:ind w:left="360"/>
        <w:rPr>
          <w:rFonts w:ascii="Arial" w:hAnsi="Arial" w:cs="Arial"/>
          <w:sz w:val="24"/>
          <w:szCs w:val="24"/>
        </w:rPr>
      </w:pPr>
    </w:p>
    <w:p w:rsidR="004A204E" w:rsidRPr="00A00181" w:rsidRDefault="004A204E" w:rsidP="00A00181">
      <w:pPr>
        <w:pStyle w:val="Cita"/>
        <w:spacing w:after="0"/>
        <w:ind w:left="360"/>
        <w:jc w:val="right"/>
        <w:rPr>
          <w:rFonts w:ascii="Arial" w:hAnsi="Arial" w:cs="Arial"/>
          <w:szCs w:val="24"/>
        </w:rPr>
      </w:pPr>
      <w:r w:rsidRPr="00A00181">
        <w:rPr>
          <w:rFonts w:ascii="Arial" w:hAnsi="Arial" w:cs="Arial"/>
          <w:szCs w:val="24"/>
        </w:rPr>
        <w:t xml:space="preserve">“Lo que pasa, Ramón, es que Dios lo ve a uno con la perspectiva </w:t>
      </w:r>
    </w:p>
    <w:p w:rsidR="004A204E" w:rsidRPr="00A00181" w:rsidRDefault="004A204E" w:rsidP="00A00181">
      <w:pPr>
        <w:pStyle w:val="Cita"/>
        <w:spacing w:after="0"/>
        <w:ind w:left="360"/>
        <w:jc w:val="right"/>
        <w:rPr>
          <w:rFonts w:ascii="Arial" w:hAnsi="Arial" w:cs="Arial"/>
          <w:szCs w:val="24"/>
        </w:rPr>
      </w:pPr>
      <w:r w:rsidRPr="00A00181">
        <w:rPr>
          <w:rFonts w:ascii="Arial" w:hAnsi="Arial" w:cs="Arial"/>
          <w:szCs w:val="24"/>
        </w:rPr>
        <w:t xml:space="preserve">de la vida completa, y en cambio uno, cuando le pasa algo, sólo ve el pedacito </w:t>
      </w:r>
    </w:p>
    <w:p w:rsidR="004A204E" w:rsidRPr="00A00181" w:rsidRDefault="004A204E" w:rsidP="00A00181">
      <w:pPr>
        <w:pStyle w:val="Cita"/>
        <w:spacing w:after="0"/>
        <w:ind w:left="360"/>
        <w:jc w:val="right"/>
        <w:rPr>
          <w:rFonts w:ascii="Arial" w:hAnsi="Arial" w:cs="Arial"/>
          <w:szCs w:val="24"/>
        </w:rPr>
      </w:pPr>
      <w:r w:rsidRPr="00A00181">
        <w:rPr>
          <w:rFonts w:ascii="Arial" w:hAnsi="Arial" w:cs="Arial"/>
          <w:szCs w:val="24"/>
        </w:rPr>
        <w:t>de lo que pasó, pero Dios la ve entera, adelante y atrás, no te olvides de eso...”</w:t>
      </w:r>
    </w:p>
    <w:p w:rsidR="004A204E" w:rsidRPr="00A00181" w:rsidRDefault="004A204E" w:rsidP="00A00181">
      <w:pPr>
        <w:pStyle w:val="Cita"/>
        <w:spacing w:after="0"/>
        <w:ind w:left="720"/>
        <w:jc w:val="center"/>
        <w:rPr>
          <w:rFonts w:ascii="Arial" w:hAnsi="Arial" w:cs="Arial"/>
          <w:szCs w:val="24"/>
        </w:rPr>
      </w:pPr>
      <w:r w:rsidRPr="00A00181">
        <w:rPr>
          <w:rFonts w:ascii="Arial" w:hAnsi="Arial" w:cs="Arial"/>
          <w:szCs w:val="24"/>
        </w:rPr>
        <w:t xml:space="preserve">(Santiago Gamboa, Necrópolis, Pág. 238) </w:t>
      </w:r>
    </w:p>
    <w:p w:rsidR="004A204E" w:rsidRPr="00A00181" w:rsidRDefault="004A204E" w:rsidP="00A00181">
      <w:pPr>
        <w:spacing w:line="360" w:lineRule="auto"/>
        <w:ind w:left="360"/>
        <w:rPr>
          <w:rFonts w:ascii="Arial" w:hAnsi="Arial" w:cs="Arial"/>
          <w:sz w:val="24"/>
          <w:szCs w:val="24"/>
        </w:rPr>
      </w:pPr>
    </w:p>
    <w:p w:rsidR="004A204E" w:rsidRPr="00A00181" w:rsidRDefault="004A204E" w:rsidP="00A00181">
      <w:pPr>
        <w:spacing w:line="360" w:lineRule="auto"/>
        <w:ind w:left="360"/>
        <w:rPr>
          <w:rFonts w:ascii="Arial" w:hAnsi="Arial" w:cs="Arial"/>
          <w:sz w:val="24"/>
          <w:szCs w:val="24"/>
        </w:rPr>
      </w:pPr>
      <w:r w:rsidRPr="00A00181">
        <w:rPr>
          <w:rFonts w:ascii="Arial" w:hAnsi="Arial" w:cs="Arial"/>
          <w:sz w:val="24"/>
          <w:szCs w:val="24"/>
        </w:rPr>
        <w:t xml:space="preserve">El análisis de la literatura colombiana sitúa a los autores en un contexto particular y específico frente a la forma y a la manera en que se ha dado un tratamiento muy particular a los temas que tienen que ver con el cuerpo, la sexualidad y el alcance del placer. Desde esta perspectiva el erotismo es un ingrediente clave. Se trata no sólo de constatar que el erotismo es una constante y un referente dentro de la narrativa colombiana, sino se trata de comprender la manera que se incrusta dentro de los relatos y dentro de las estructuras en las cuales se desarrolla la novela colombiana. Sin lugar a dudas el erotismo fundamenta uno de los principios articuladores para el análisis del derrotero literario en el panorama cultural de la narrativa colombiana. </w:t>
      </w:r>
    </w:p>
    <w:p w:rsidR="004A204E" w:rsidRDefault="004A204E" w:rsidP="00A00181">
      <w:pPr>
        <w:spacing w:line="360" w:lineRule="auto"/>
        <w:ind w:left="360"/>
        <w:rPr>
          <w:rFonts w:ascii="Arial" w:hAnsi="Arial" w:cs="Arial"/>
          <w:sz w:val="24"/>
          <w:szCs w:val="24"/>
        </w:rPr>
      </w:pPr>
      <w:r w:rsidRPr="00A00181">
        <w:rPr>
          <w:rFonts w:ascii="Arial" w:hAnsi="Arial" w:cs="Arial"/>
          <w:sz w:val="24"/>
          <w:szCs w:val="24"/>
        </w:rPr>
        <w:t xml:space="preserve">Es por esta razón que dentro de la presente sección se pretende dar cuenta de ciertos rasgos que permitirán realizar la exploración de la presencia del lenguaje erótico en la novela de Santiago Gamboa, más específicamente en el capítulo de la novela titulado “El sobreviviente”. A partir del análisis se derivan tres ejes de desarrollo que tiene que ver con la tarea de fundamentar cómo el deseo es una categoría constitutiva para los sujetos dentro de la narrativa de Gamboa, mostrando con ello que en la mayoría de los casos estos personajes son motivados por la necesidad de alcanzar el placer. Luego de esto, se propone una sección para indagar la manera en que el lenguaje literario debe adaptarse o ajustarse de acuerdo a las líneas narrativas que se derivan de las estrategias del erotismo. En efecto, uno es el tratamiento del lenguaje que sufre la narrativa ante el tánatos y otra distinta la predisposición que se asume de la estructura cuando se enfrenta al eros. Finalmente, se propone un capítulo para analizar cómo la ciudad es el escenario </w:t>
      </w:r>
      <w:r w:rsidRPr="00A00181">
        <w:rPr>
          <w:rFonts w:ascii="Arial" w:hAnsi="Arial" w:cs="Arial"/>
          <w:sz w:val="24"/>
          <w:szCs w:val="24"/>
        </w:rPr>
        <w:lastRenderedPageBreak/>
        <w:t>ideal y propicio para que se desarrollen las estrategias narrativas que desde el lenguaje propone el erotismo.</w:t>
      </w:r>
    </w:p>
    <w:p w:rsidR="00A05D6E" w:rsidRPr="00A00181" w:rsidRDefault="00A05D6E" w:rsidP="00A05D6E">
      <w:pPr>
        <w:spacing w:line="360" w:lineRule="auto"/>
        <w:rPr>
          <w:rFonts w:ascii="Arial" w:hAnsi="Arial" w:cs="Arial"/>
          <w:sz w:val="24"/>
          <w:szCs w:val="24"/>
        </w:rPr>
      </w:pPr>
    </w:p>
    <w:p w:rsidR="0086144C" w:rsidRDefault="004A204E" w:rsidP="00A05D6E">
      <w:pPr>
        <w:pStyle w:val="Ttulo2"/>
        <w:numPr>
          <w:ilvl w:val="1"/>
          <w:numId w:val="18"/>
        </w:numPr>
        <w:spacing w:line="360" w:lineRule="auto"/>
        <w:rPr>
          <w:rFonts w:cs="Arial"/>
          <w:szCs w:val="24"/>
        </w:rPr>
      </w:pPr>
      <w:bookmarkStart w:id="2" w:name="_Toc496703731"/>
      <w:r w:rsidRPr="00A00181">
        <w:rPr>
          <w:rFonts w:cs="Arial"/>
          <w:szCs w:val="24"/>
        </w:rPr>
        <w:t>El deseo como categoría constitutiva del sujeto</w:t>
      </w:r>
      <w:bookmarkEnd w:id="2"/>
    </w:p>
    <w:p w:rsidR="00A05D6E" w:rsidRPr="00A05D6E" w:rsidRDefault="00A05D6E" w:rsidP="00A05D6E"/>
    <w:p w:rsidR="004A204E" w:rsidRPr="00A00181" w:rsidRDefault="00A05D6E" w:rsidP="00A00181">
      <w:pPr>
        <w:spacing w:line="360" w:lineRule="auto"/>
        <w:ind w:left="360"/>
        <w:rPr>
          <w:rFonts w:ascii="Arial" w:hAnsi="Arial" w:cs="Arial"/>
          <w:sz w:val="24"/>
          <w:szCs w:val="24"/>
        </w:rPr>
      </w:pPr>
      <w:r>
        <w:rPr>
          <w:rFonts w:ascii="Arial" w:hAnsi="Arial" w:cs="Arial"/>
          <w:sz w:val="24"/>
          <w:szCs w:val="24"/>
        </w:rPr>
        <w:t xml:space="preserve">     </w:t>
      </w:r>
      <w:r w:rsidR="004A204E" w:rsidRPr="00A00181">
        <w:rPr>
          <w:rFonts w:ascii="Arial" w:hAnsi="Arial" w:cs="Arial"/>
          <w:sz w:val="24"/>
          <w:szCs w:val="24"/>
        </w:rPr>
        <w:t xml:space="preserve">Uno de los propósitos principales de esta reflexión busca comprender la manera en que las pulsiones del deseo actúan en los personajes de la narrativa de Santiago Gamboa, confiriéndoles de esta forma una categoría altamente significativa para el tema que se viene analizando en el presente documento, lo cual se puede explicitar de una manera mucho más clara en los siguientes términos: dichos personajes tienen como motivación principal lograr la concreción de sus deseos, expresados estos mayormente de forma corporal o física. Es alrededor del deseo como se configuran una serie de estrategias para su concreción, a la vez que logra visibilizarse de una manera más clara cuál es la relación fundamental que tiene cada uno de los caracteres que el autor recrea y pone en escena dentro del mundo narrativo en el cual discurre su obra. Sus personajes anhelan entonces la satisfacción de ese deseo que fundamenta su lucha interna, su movimiento al interior de la novela, sus transiciones dentro de la trama, así como sus cambios y sus variaciones que terminan afectando el desarrollo de la historia. </w:t>
      </w:r>
    </w:p>
    <w:p w:rsidR="004A204E" w:rsidRPr="00A00181" w:rsidRDefault="004A204E" w:rsidP="00A00181">
      <w:pPr>
        <w:spacing w:line="360" w:lineRule="auto"/>
        <w:ind w:left="360"/>
        <w:rPr>
          <w:rFonts w:ascii="Arial" w:hAnsi="Arial" w:cs="Arial"/>
          <w:sz w:val="24"/>
          <w:szCs w:val="24"/>
        </w:rPr>
      </w:pPr>
      <w:r w:rsidRPr="00A00181">
        <w:rPr>
          <w:rFonts w:ascii="Arial" w:hAnsi="Arial" w:cs="Arial"/>
          <w:sz w:val="24"/>
          <w:szCs w:val="24"/>
        </w:rPr>
        <w:t xml:space="preserve">Cada personaje en la novela tiene una motivación personal, un ascendente que lo identifica y le brinda de esta manera esa solidez necesaria que le permite al autor la versatilidad de explorar con su condición dentro del universo narrativo </w:t>
      </w:r>
      <w:sdt>
        <w:sdtPr>
          <w:rPr>
            <w:rFonts w:ascii="Arial" w:hAnsi="Arial" w:cs="Arial"/>
            <w:sz w:val="24"/>
            <w:szCs w:val="24"/>
          </w:rPr>
          <w:id w:val="1224643883"/>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San08 \l 9226 </w:instrText>
          </w:r>
          <w:r w:rsidRPr="00A00181">
            <w:rPr>
              <w:rFonts w:ascii="Arial" w:hAnsi="Arial" w:cs="Arial"/>
              <w:sz w:val="24"/>
              <w:szCs w:val="24"/>
            </w:rPr>
            <w:fldChar w:fldCharType="separate"/>
          </w:r>
          <w:r w:rsidRPr="00A00181">
            <w:rPr>
              <w:rFonts w:ascii="Arial" w:hAnsi="Arial" w:cs="Arial"/>
              <w:noProof/>
              <w:sz w:val="24"/>
              <w:szCs w:val="24"/>
            </w:rPr>
            <w:t>(Ariágda &amp; Marrero Fernández, 2008)</w:t>
          </w:r>
          <w:r w:rsidRPr="00A00181">
            <w:rPr>
              <w:rFonts w:ascii="Arial" w:hAnsi="Arial" w:cs="Arial"/>
              <w:sz w:val="24"/>
              <w:szCs w:val="24"/>
            </w:rPr>
            <w:fldChar w:fldCharType="end"/>
          </w:r>
        </w:sdtContent>
      </w:sdt>
      <w:r w:rsidRPr="00A00181">
        <w:rPr>
          <w:rFonts w:ascii="Arial" w:hAnsi="Arial" w:cs="Arial"/>
          <w:sz w:val="24"/>
          <w:szCs w:val="24"/>
        </w:rPr>
        <w:t xml:space="preserve">, con el único propósito de llevar al personaje a extremos en los cuales entra en crisis el sistema de valores que lo constituye y lo fundamenta. Esto se evidencia con las decisiones que toma como sujeto, cada acción hace que esta subjetividad resulte expuesta de una manera demoledora dejando al personaje reducido a su condición más simple, al desamparo de su existencia, donde ya no se encuentra regocijo ni siquiera en el arrullo de Dios porque es tan solitario su llanto de desconsuelo que se torna casi imposible que incluso él pueda llegar a escucharlo “Ay, Ramón, hay cosas de Dios que uno no entiende así de buenas a primeras, uno </w:t>
      </w:r>
      <w:r w:rsidRPr="00A00181">
        <w:rPr>
          <w:rFonts w:ascii="Arial" w:hAnsi="Arial" w:cs="Arial"/>
          <w:sz w:val="24"/>
          <w:szCs w:val="24"/>
        </w:rPr>
        <w:lastRenderedPageBreak/>
        <w:t>qué va a entender, a veces se le va la vida tratando de entenderse a uno mismo”</w:t>
      </w:r>
      <w:sdt>
        <w:sdtPr>
          <w:rPr>
            <w:rFonts w:ascii="Arial" w:hAnsi="Arial" w:cs="Arial"/>
            <w:sz w:val="24"/>
            <w:szCs w:val="24"/>
          </w:rPr>
          <w:id w:val="-272549499"/>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238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238)</w:t>
          </w:r>
          <w:r w:rsidRPr="00A00181">
            <w:rPr>
              <w:rFonts w:ascii="Arial" w:hAnsi="Arial" w:cs="Arial"/>
              <w:sz w:val="24"/>
              <w:szCs w:val="24"/>
            </w:rPr>
            <w:fldChar w:fldCharType="end"/>
          </w:r>
        </w:sdtContent>
      </w:sdt>
      <w:r w:rsidRPr="00A00181">
        <w:rPr>
          <w:rFonts w:ascii="Arial" w:hAnsi="Arial" w:cs="Arial"/>
          <w:sz w:val="24"/>
          <w:szCs w:val="24"/>
        </w:rPr>
        <w:t xml:space="preserve">. Sus personajes destilan pasión, es como si cada uno de ellos buscara mantenerse tercamente con vida, tercamente hicieran de la resistencia la única razón de su ser, el deseo profundo de no permitir que el mundo que los rodea finalmente los extinga, muestran en la narrativa del autor una perspectiva desde la cual los sujetos somos fundados por nuestro deseo, por eso que anhelamos que nos obliga a mantenernos atentos, siempre expectantes sobre la forma como podemos hallar el placer al satisfacer todo tipo de sed </w:t>
      </w:r>
      <w:sdt>
        <w:sdtPr>
          <w:rPr>
            <w:rFonts w:ascii="Arial" w:hAnsi="Arial" w:cs="Arial"/>
            <w:sz w:val="24"/>
            <w:szCs w:val="24"/>
          </w:rPr>
          <w:id w:val="958065193"/>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Sán11 \l 9226 </w:instrText>
          </w:r>
          <w:r w:rsidRPr="00A00181">
            <w:rPr>
              <w:rFonts w:ascii="Arial" w:hAnsi="Arial" w:cs="Arial"/>
              <w:sz w:val="24"/>
              <w:szCs w:val="24"/>
            </w:rPr>
            <w:fldChar w:fldCharType="separate"/>
          </w:r>
          <w:r w:rsidRPr="00A00181">
            <w:rPr>
              <w:rFonts w:ascii="Arial" w:hAnsi="Arial" w:cs="Arial"/>
              <w:noProof/>
              <w:sz w:val="24"/>
              <w:szCs w:val="24"/>
            </w:rPr>
            <w:t>(Sánchez, 2011)</w:t>
          </w:r>
          <w:r w:rsidRPr="00A00181">
            <w:rPr>
              <w:rFonts w:ascii="Arial" w:hAnsi="Arial" w:cs="Arial"/>
              <w:sz w:val="24"/>
              <w:szCs w:val="24"/>
            </w:rPr>
            <w:fldChar w:fldCharType="end"/>
          </w:r>
        </w:sdtContent>
      </w:sdt>
      <w:r w:rsidRPr="00A00181">
        <w:rPr>
          <w:rFonts w:ascii="Arial" w:hAnsi="Arial" w:cs="Arial"/>
          <w:sz w:val="24"/>
          <w:szCs w:val="24"/>
        </w:rPr>
        <w:t>. Para Santiago Gamboa resulta entonces característico mostrar personajes en el límite de la satisfacción de sus deseos. Profundos inconformismos que derivan de crueles experiencias motivadas por un contexto social crudo y desesperanzador. “Al otro día lo sacaron para interrogarlo a la cocina. Antes había oído quejidos y ahora veía sangre chisgueteada contra el baldosín.”</w:t>
      </w:r>
      <w:sdt>
        <w:sdtPr>
          <w:rPr>
            <w:rFonts w:ascii="Arial" w:hAnsi="Arial" w:cs="Arial"/>
            <w:sz w:val="24"/>
            <w:szCs w:val="24"/>
          </w:rPr>
          <w:id w:val="-837844633"/>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239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239)</w:t>
          </w:r>
          <w:r w:rsidRPr="00A00181">
            <w:rPr>
              <w:rFonts w:ascii="Arial" w:hAnsi="Arial" w:cs="Arial"/>
              <w:sz w:val="24"/>
              <w:szCs w:val="24"/>
            </w:rPr>
            <w:fldChar w:fldCharType="end"/>
          </w:r>
        </w:sdtContent>
      </w:sdt>
      <w:r w:rsidRPr="00A00181">
        <w:rPr>
          <w:rFonts w:ascii="Arial" w:hAnsi="Arial" w:cs="Arial"/>
          <w:sz w:val="24"/>
          <w:szCs w:val="24"/>
        </w:rPr>
        <w:t>. Para el autor la imagen del ser humano no es una imagen donde prime lo armónico ni mucho menos. El autor prefiere situarnos cerca del derrumbamiento y del caos, prefiere colocarnos en conflicto, prefiere mostrarnos el grado de descomposición que hemos alcanzado al intentar destruirnos para que con base en ese reflejo evoquemos los principios que nos convierten en humanos y podamos darnos cuenta de lo que hemos hecho con el paraíso en el que hemos sido confiscados en la tierra.</w:t>
      </w:r>
    </w:p>
    <w:p w:rsidR="004A204E" w:rsidRPr="00A00181" w:rsidRDefault="004A204E" w:rsidP="00A00181">
      <w:pPr>
        <w:spacing w:line="360" w:lineRule="auto"/>
        <w:ind w:left="360"/>
        <w:rPr>
          <w:rFonts w:ascii="Arial" w:hAnsi="Arial" w:cs="Arial"/>
          <w:sz w:val="24"/>
          <w:szCs w:val="24"/>
        </w:rPr>
      </w:pPr>
    </w:p>
    <w:p w:rsidR="004A204E" w:rsidRPr="00A00181" w:rsidRDefault="004A204E" w:rsidP="00A00181">
      <w:pPr>
        <w:spacing w:line="360" w:lineRule="auto"/>
        <w:ind w:left="360"/>
        <w:rPr>
          <w:rFonts w:ascii="Arial" w:hAnsi="Arial" w:cs="Arial"/>
          <w:sz w:val="24"/>
          <w:szCs w:val="24"/>
        </w:rPr>
      </w:pPr>
      <w:r w:rsidRPr="00A00181">
        <w:rPr>
          <w:rFonts w:ascii="Arial" w:hAnsi="Arial" w:cs="Arial"/>
          <w:sz w:val="24"/>
          <w:szCs w:val="24"/>
        </w:rPr>
        <w:t xml:space="preserve">Su narrativa entonces refleja aquello que Santos Moreira y Marrero </w:t>
      </w:r>
      <w:sdt>
        <w:sdtPr>
          <w:rPr>
            <w:rFonts w:ascii="Arial" w:hAnsi="Arial" w:cs="Arial"/>
            <w:sz w:val="24"/>
            <w:szCs w:val="24"/>
          </w:rPr>
          <w:id w:val="617719443"/>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San08 \n  \t  \l 9226 </w:instrText>
          </w:r>
          <w:r w:rsidRPr="00A00181">
            <w:rPr>
              <w:rFonts w:ascii="Arial" w:hAnsi="Arial" w:cs="Arial"/>
              <w:sz w:val="24"/>
              <w:szCs w:val="24"/>
            </w:rPr>
            <w:fldChar w:fldCharType="separate"/>
          </w:r>
          <w:r w:rsidRPr="00A00181">
            <w:rPr>
              <w:rFonts w:ascii="Arial" w:hAnsi="Arial" w:cs="Arial"/>
              <w:noProof/>
              <w:sz w:val="24"/>
              <w:szCs w:val="24"/>
            </w:rPr>
            <w:t>(2008)</w:t>
          </w:r>
          <w:r w:rsidRPr="00A00181">
            <w:rPr>
              <w:rFonts w:ascii="Arial" w:hAnsi="Arial" w:cs="Arial"/>
              <w:sz w:val="24"/>
              <w:szCs w:val="24"/>
            </w:rPr>
            <w:fldChar w:fldCharType="end"/>
          </w:r>
        </w:sdtContent>
      </w:sdt>
      <w:r w:rsidRPr="00A00181">
        <w:rPr>
          <w:rFonts w:ascii="Arial" w:hAnsi="Arial" w:cs="Arial"/>
          <w:sz w:val="24"/>
          <w:szCs w:val="24"/>
        </w:rPr>
        <w:t xml:space="preserve"> han identificado como un grado fundamental para hablar de la presencia del eros, la participación de la ruptura y de la transgresión como fenómenos fundadores de la inestabilidad e insatisfacción en la vida de un sujeto. Este desorden primordial, esta descomposición en términos generales es provocada por nuestro encuentro con los otros, resulta siendo un factor resultante del contacto que tenemos en nuestras relaciones sociales. En efecto, para este análisis resulta fundamental comprender que es en nuestra interrelación con los demás donde toda la naturaleza de nuestros afectos aflora, donde se expone toda nuestra emotividad, donde quedamos resignados a una especie de organismos que nos movemos bajo la voluntad de otra </w:t>
      </w:r>
      <w:r w:rsidRPr="00A00181">
        <w:rPr>
          <w:rFonts w:ascii="Arial" w:hAnsi="Arial" w:cs="Arial"/>
          <w:sz w:val="24"/>
          <w:szCs w:val="24"/>
        </w:rPr>
        <w:lastRenderedPageBreak/>
        <w:t>persona que nos domina sólo con su propia presencia corporal</w:t>
      </w:r>
      <w:sdt>
        <w:sdtPr>
          <w:rPr>
            <w:rFonts w:ascii="Arial" w:hAnsi="Arial" w:cs="Arial"/>
            <w:sz w:val="24"/>
            <w:szCs w:val="24"/>
          </w:rPr>
          <w:id w:val="-907379140"/>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Bat57 \l 9226 </w:instrText>
          </w:r>
          <w:r w:rsidRPr="00A00181">
            <w:rPr>
              <w:rFonts w:ascii="Arial" w:hAnsi="Arial" w:cs="Arial"/>
              <w:sz w:val="24"/>
              <w:szCs w:val="24"/>
            </w:rPr>
            <w:fldChar w:fldCharType="separate"/>
          </w:r>
          <w:r w:rsidRPr="00A00181">
            <w:rPr>
              <w:rFonts w:ascii="Arial" w:hAnsi="Arial" w:cs="Arial"/>
              <w:noProof/>
              <w:sz w:val="24"/>
              <w:szCs w:val="24"/>
            </w:rPr>
            <w:t xml:space="preserve"> (Bataille, 2005)</w:t>
          </w:r>
          <w:r w:rsidRPr="00A00181">
            <w:rPr>
              <w:rFonts w:ascii="Arial" w:hAnsi="Arial" w:cs="Arial"/>
              <w:sz w:val="24"/>
              <w:szCs w:val="24"/>
            </w:rPr>
            <w:fldChar w:fldCharType="end"/>
          </w:r>
        </w:sdtContent>
      </w:sdt>
      <w:r w:rsidRPr="00A00181">
        <w:rPr>
          <w:rFonts w:ascii="Arial" w:hAnsi="Arial" w:cs="Arial"/>
          <w:sz w:val="24"/>
          <w:szCs w:val="24"/>
        </w:rPr>
        <w:t xml:space="preserve">. Es aquí donde el deseo se manifiesta y se configura bajo un patrón elaborado por el sistema social, el deseo adquiere una forma femenina y entorpece la lógica natural del sujeto que no se tranquiliza hasta no tener un encuentro sexual con esa persona “Una vez Jacinto había venido a Bogotá y le había dicho que los </w:t>
      </w:r>
      <w:proofErr w:type="spellStart"/>
      <w:r w:rsidRPr="00A00181">
        <w:rPr>
          <w:rFonts w:ascii="Arial" w:hAnsi="Arial" w:cs="Arial"/>
          <w:sz w:val="24"/>
          <w:szCs w:val="24"/>
        </w:rPr>
        <w:t>puteaderos</w:t>
      </w:r>
      <w:proofErr w:type="spellEnd"/>
      <w:r w:rsidRPr="00A00181">
        <w:rPr>
          <w:rFonts w:ascii="Arial" w:hAnsi="Arial" w:cs="Arial"/>
          <w:sz w:val="24"/>
          <w:szCs w:val="24"/>
        </w:rPr>
        <w:t xml:space="preserve"> eran los mejores, que mujeres de todas las razas y que unas mamis, re hembras, unas nenas de rechupete” </w:t>
      </w:r>
      <w:sdt>
        <w:sdtPr>
          <w:rPr>
            <w:rFonts w:ascii="Arial" w:hAnsi="Arial" w:cs="Arial"/>
            <w:sz w:val="24"/>
            <w:szCs w:val="24"/>
          </w:rPr>
          <w:id w:val="-521389141"/>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247 \l 9226 </w:instrText>
          </w:r>
          <w:r w:rsidRPr="00A00181">
            <w:rPr>
              <w:rFonts w:ascii="Arial" w:hAnsi="Arial" w:cs="Arial"/>
              <w:sz w:val="24"/>
              <w:szCs w:val="24"/>
            </w:rPr>
            <w:fldChar w:fldCharType="separate"/>
          </w:r>
          <w:r w:rsidRPr="00A00181">
            <w:rPr>
              <w:rFonts w:ascii="Arial" w:hAnsi="Arial" w:cs="Arial"/>
              <w:noProof/>
              <w:sz w:val="24"/>
              <w:szCs w:val="24"/>
            </w:rPr>
            <w:t>(Gamboa, 2009, pág. 247)</w:t>
          </w:r>
          <w:r w:rsidRPr="00A00181">
            <w:rPr>
              <w:rFonts w:ascii="Arial" w:hAnsi="Arial" w:cs="Arial"/>
              <w:sz w:val="24"/>
              <w:szCs w:val="24"/>
            </w:rPr>
            <w:fldChar w:fldCharType="end"/>
          </w:r>
        </w:sdtContent>
      </w:sdt>
      <w:r w:rsidRPr="00A00181">
        <w:rPr>
          <w:rFonts w:ascii="Arial" w:hAnsi="Arial" w:cs="Arial"/>
          <w:sz w:val="24"/>
          <w:szCs w:val="24"/>
        </w:rPr>
        <w:t xml:space="preserve">. El deseo sexual fenece cuando se realiza, sin embargo, se puede afirmar que, teniendo en cuenta la naturaleza de este tipo específico de deseo que posee al protagonista, va más allá, este deseo se mantiene, incluso se aviva al entrar en contacto con su objeto, este es un deseo que se exacerba en tanto se manifiesta en el cuerpo, como diría </w:t>
      </w:r>
      <w:proofErr w:type="spellStart"/>
      <w:r w:rsidRPr="00A00181">
        <w:rPr>
          <w:rFonts w:ascii="Arial" w:hAnsi="Arial" w:cs="Arial"/>
          <w:sz w:val="24"/>
          <w:szCs w:val="24"/>
        </w:rPr>
        <w:t>Bataille</w:t>
      </w:r>
      <w:proofErr w:type="spellEnd"/>
      <w:r w:rsidRPr="00A00181">
        <w:rPr>
          <w:rFonts w:ascii="Arial" w:hAnsi="Arial" w:cs="Arial"/>
          <w:sz w:val="24"/>
          <w:szCs w:val="24"/>
        </w:rPr>
        <w:t>, hace falta que haya la presencia de los sentidos, palpar el cuerpo del otro para que pueda hablarse de que ha sido poseído por la obsesión intrínseca de satisfacer ese deseo que lo carcome y le dará dirección a su vida.</w:t>
      </w:r>
    </w:p>
    <w:p w:rsidR="004A204E" w:rsidRPr="00A00181" w:rsidRDefault="004A204E" w:rsidP="00A00181">
      <w:pPr>
        <w:spacing w:line="360" w:lineRule="auto"/>
        <w:ind w:left="360"/>
        <w:rPr>
          <w:rFonts w:ascii="Arial" w:hAnsi="Arial" w:cs="Arial"/>
          <w:sz w:val="24"/>
          <w:szCs w:val="24"/>
        </w:rPr>
      </w:pPr>
      <w:r w:rsidRPr="00A00181">
        <w:rPr>
          <w:rFonts w:ascii="Arial" w:hAnsi="Arial" w:cs="Arial"/>
          <w:sz w:val="24"/>
          <w:szCs w:val="24"/>
        </w:rPr>
        <w:t xml:space="preserve">De esta manera, se puede empezar a dar cuenta de una de las presencias más contantes en la narrativa de Gamboa y es justamente esa, la de mostrar cómo sus personajes se sienten vivos en la medida en que necesitan que el mundo les ofrezca nuevas cosas y les provea diversas experiencias “Su amigo el director del Balboa Bank, le ayudó a conseguir documentos panameños, así que entró a Colombia como extranjero” </w:t>
      </w:r>
      <w:sdt>
        <w:sdtPr>
          <w:rPr>
            <w:rFonts w:ascii="Arial" w:hAnsi="Arial" w:cs="Arial"/>
            <w:sz w:val="24"/>
            <w:szCs w:val="24"/>
          </w:rPr>
          <w:id w:val="-517933146"/>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252 \l 9226 </w:instrText>
          </w:r>
          <w:r w:rsidRPr="00A00181">
            <w:rPr>
              <w:rFonts w:ascii="Arial" w:hAnsi="Arial" w:cs="Arial"/>
              <w:sz w:val="24"/>
              <w:szCs w:val="24"/>
            </w:rPr>
            <w:fldChar w:fldCharType="separate"/>
          </w:r>
          <w:r w:rsidRPr="00A00181">
            <w:rPr>
              <w:rFonts w:ascii="Arial" w:hAnsi="Arial" w:cs="Arial"/>
              <w:noProof/>
              <w:sz w:val="24"/>
              <w:szCs w:val="24"/>
            </w:rPr>
            <w:t>(Gamboa, 2009, pág. 252)</w:t>
          </w:r>
          <w:r w:rsidRPr="00A00181">
            <w:rPr>
              <w:rFonts w:ascii="Arial" w:hAnsi="Arial" w:cs="Arial"/>
              <w:sz w:val="24"/>
              <w:szCs w:val="24"/>
            </w:rPr>
            <w:fldChar w:fldCharType="end"/>
          </w:r>
        </w:sdtContent>
      </w:sdt>
      <w:r w:rsidRPr="00A00181">
        <w:rPr>
          <w:rFonts w:ascii="Arial" w:hAnsi="Arial" w:cs="Arial"/>
          <w:sz w:val="24"/>
          <w:szCs w:val="24"/>
        </w:rPr>
        <w:t xml:space="preserve">. El deseo se define desde esta perspectiva como el primer eslabón que va ocasionar en el sujeto una serie de inestabilidades alrededor de las cuales la narrativa encuentra un espacio bastante significativo, bastante particular y bastante denso. Una mirada al asunto ya la brindaba </w:t>
      </w:r>
      <w:proofErr w:type="spellStart"/>
      <w:r w:rsidRPr="00A00181">
        <w:rPr>
          <w:rFonts w:ascii="Arial" w:hAnsi="Arial" w:cs="Arial"/>
          <w:sz w:val="24"/>
          <w:szCs w:val="24"/>
        </w:rPr>
        <w:t>Casadiego</w:t>
      </w:r>
      <w:proofErr w:type="spellEnd"/>
      <w:r w:rsidRPr="00A00181">
        <w:rPr>
          <w:rFonts w:ascii="Arial" w:hAnsi="Arial" w:cs="Arial"/>
          <w:sz w:val="24"/>
          <w:szCs w:val="24"/>
        </w:rPr>
        <w:t xml:space="preserve"> </w:t>
      </w:r>
      <w:sdt>
        <w:sdtPr>
          <w:rPr>
            <w:rFonts w:ascii="Arial" w:hAnsi="Arial" w:cs="Arial"/>
            <w:sz w:val="24"/>
            <w:szCs w:val="24"/>
          </w:rPr>
          <w:id w:val="1092896684"/>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Cas13 \n  \t  \l 9226 </w:instrText>
          </w:r>
          <w:r w:rsidRPr="00A00181">
            <w:rPr>
              <w:rFonts w:ascii="Arial" w:hAnsi="Arial" w:cs="Arial"/>
              <w:sz w:val="24"/>
              <w:szCs w:val="24"/>
            </w:rPr>
            <w:fldChar w:fldCharType="separate"/>
          </w:r>
          <w:r w:rsidRPr="00A00181">
            <w:rPr>
              <w:rFonts w:ascii="Arial" w:hAnsi="Arial" w:cs="Arial"/>
              <w:noProof/>
              <w:sz w:val="24"/>
              <w:szCs w:val="24"/>
            </w:rPr>
            <w:t>(2013)</w:t>
          </w:r>
          <w:r w:rsidRPr="00A00181">
            <w:rPr>
              <w:rFonts w:ascii="Arial" w:hAnsi="Arial" w:cs="Arial"/>
              <w:sz w:val="24"/>
              <w:szCs w:val="24"/>
            </w:rPr>
            <w:fldChar w:fldCharType="end"/>
          </w:r>
        </w:sdtContent>
      </w:sdt>
      <w:r w:rsidRPr="00A00181">
        <w:rPr>
          <w:rFonts w:ascii="Arial" w:hAnsi="Arial" w:cs="Arial"/>
          <w:sz w:val="24"/>
          <w:szCs w:val="24"/>
        </w:rPr>
        <w:t xml:space="preserve"> cuando explicaba que el deseo es una condición fundacional en los personajes literarios que analizaba a propósito de las presencias más constantes dentro de la narrativa </w:t>
      </w:r>
      <w:proofErr w:type="spellStart"/>
      <w:r w:rsidRPr="00A00181">
        <w:rPr>
          <w:rFonts w:ascii="Arial" w:hAnsi="Arial" w:cs="Arial"/>
          <w:sz w:val="24"/>
          <w:szCs w:val="24"/>
        </w:rPr>
        <w:t>cuentística</w:t>
      </w:r>
      <w:proofErr w:type="spellEnd"/>
      <w:r w:rsidRPr="00A00181">
        <w:rPr>
          <w:rFonts w:ascii="Arial" w:hAnsi="Arial" w:cs="Arial"/>
          <w:sz w:val="24"/>
          <w:szCs w:val="24"/>
        </w:rPr>
        <w:t xml:space="preserve"> de varios autores colombianos. Para ella, dentro de su análisis, resultaba clave asociar la idea de que el deseo siempre ha de exponernos, ha de mostrarnos de un modo en el cual no podemos valernos de nada para encubrirnos. Somos sujetos en la medida de nuestro deseo</w:t>
      </w:r>
      <w:sdt>
        <w:sdtPr>
          <w:rPr>
            <w:rFonts w:ascii="Arial" w:hAnsi="Arial" w:cs="Arial"/>
            <w:sz w:val="24"/>
            <w:szCs w:val="24"/>
          </w:rPr>
          <w:id w:val="-1442063463"/>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Bat57 \l 9226 </w:instrText>
          </w:r>
          <w:r w:rsidRPr="00A00181">
            <w:rPr>
              <w:rFonts w:ascii="Arial" w:hAnsi="Arial" w:cs="Arial"/>
              <w:sz w:val="24"/>
              <w:szCs w:val="24"/>
            </w:rPr>
            <w:fldChar w:fldCharType="separate"/>
          </w:r>
          <w:r w:rsidRPr="00A00181">
            <w:rPr>
              <w:rFonts w:ascii="Arial" w:hAnsi="Arial" w:cs="Arial"/>
              <w:noProof/>
              <w:sz w:val="24"/>
              <w:szCs w:val="24"/>
            </w:rPr>
            <w:t xml:space="preserve"> (Bataille, 2005)</w:t>
          </w:r>
          <w:r w:rsidRPr="00A00181">
            <w:rPr>
              <w:rFonts w:ascii="Arial" w:hAnsi="Arial" w:cs="Arial"/>
              <w:sz w:val="24"/>
              <w:szCs w:val="24"/>
            </w:rPr>
            <w:fldChar w:fldCharType="end"/>
          </w:r>
        </w:sdtContent>
      </w:sdt>
      <w:r w:rsidRPr="00A00181">
        <w:rPr>
          <w:rFonts w:ascii="Arial" w:hAnsi="Arial" w:cs="Arial"/>
          <w:sz w:val="24"/>
          <w:szCs w:val="24"/>
        </w:rPr>
        <w:t xml:space="preserve">. Es importante mencionar también que el deseo está aferrado en nuestra corteza cerebral, a nuestras necesidades más profundas, el deseo está </w:t>
      </w:r>
      <w:r w:rsidRPr="00A00181">
        <w:rPr>
          <w:rFonts w:ascii="Arial" w:hAnsi="Arial" w:cs="Arial"/>
          <w:sz w:val="24"/>
          <w:szCs w:val="24"/>
        </w:rPr>
        <w:lastRenderedPageBreak/>
        <w:t xml:space="preserve">arraigado a nuestra animalidad primigenia y por eso en tanto se </w:t>
      </w:r>
      <w:proofErr w:type="spellStart"/>
      <w:r w:rsidRPr="00A00181">
        <w:rPr>
          <w:rFonts w:ascii="Arial" w:hAnsi="Arial" w:cs="Arial"/>
          <w:sz w:val="24"/>
          <w:szCs w:val="24"/>
        </w:rPr>
        <w:t>operacionaliza</w:t>
      </w:r>
      <w:proofErr w:type="spellEnd"/>
      <w:r w:rsidRPr="00A00181">
        <w:rPr>
          <w:rFonts w:ascii="Arial" w:hAnsi="Arial" w:cs="Arial"/>
          <w:sz w:val="24"/>
          <w:szCs w:val="24"/>
        </w:rPr>
        <w:t xml:space="preserve"> su satisfacción en nuestra mente se enceguece la razón y son muy pocas las condiciones bajo los cuales logramos ser racionales a la hora de alcanzar a satisfacer nuestras necesidades. El deseo baja todas nuestras defensas al mínimo y nuestra corporalidad se orienta en dirección a buscar equilibrar esa molesta sensación de que el suelo se hace inestable si no se tiene aquello que de repente quiere poseerse con vehemencia. </w:t>
      </w:r>
    </w:p>
    <w:p w:rsidR="004A204E" w:rsidRPr="00A00181" w:rsidRDefault="004A204E" w:rsidP="00A00181">
      <w:pPr>
        <w:spacing w:line="360" w:lineRule="auto"/>
        <w:ind w:left="360"/>
        <w:rPr>
          <w:rFonts w:ascii="Arial" w:hAnsi="Arial" w:cs="Arial"/>
          <w:sz w:val="24"/>
          <w:szCs w:val="24"/>
        </w:rPr>
      </w:pPr>
      <w:r w:rsidRPr="00A00181">
        <w:rPr>
          <w:rFonts w:ascii="Arial" w:hAnsi="Arial" w:cs="Arial"/>
          <w:sz w:val="24"/>
          <w:szCs w:val="24"/>
        </w:rPr>
        <w:t>En la narración de Moisés Kaplan encontramos un personaje que presenta entonces, frente al tema que estamos discerniendo, una condición dual. En primera medida está, (o estaba, eso depende de la manera o el enfoque que se le vaya a dar al análisis de sus pulsiones teniendo en cuenta que es un sujeto hecho de literatura), enamorado de su novia Soraya Mora. Sobre ella recae entonces en primera medida el objeto de deseo, ya que efectivamente él deseaba y anhelaba hacer el amor con ella “… y Soraya le decía, ¿Cuándo es que me va a pedir la mano, Ramón? Vea que se me va a dormir de tanto esperar, y él le decía, tranquila Sorayita, que usted sabe que le voy a cumplir”</w:t>
      </w:r>
      <w:sdt>
        <w:sdtPr>
          <w:rPr>
            <w:rFonts w:ascii="Arial" w:hAnsi="Arial" w:cs="Arial"/>
            <w:sz w:val="24"/>
            <w:szCs w:val="24"/>
          </w:rPr>
          <w:id w:val="-1978444193"/>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228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228)</w:t>
          </w:r>
          <w:r w:rsidRPr="00A00181">
            <w:rPr>
              <w:rFonts w:ascii="Arial" w:hAnsi="Arial" w:cs="Arial"/>
              <w:sz w:val="24"/>
              <w:szCs w:val="24"/>
            </w:rPr>
            <w:fldChar w:fldCharType="end"/>
          </w:r>
        </w:sdtContent>
      </w:sdt>
      <w:r w:rsidRPr="00A00181">
        <w:rPr>
          <w:rFonts w:ascii="Arial" w:hAnsi="Arial" w:cs="Arial"/>
          <w:sz w:val="24"/>
          <w:szCs w:val="24"/>
        </w:rPr>
        <w:t>. En segundo lugar, al hacerse consciente de la traición sobre él de la cual fue partícipe Soraya, llegó a despertarse en él un fuerte deseo de venganza. En un claro guiño de ojo a la historia que contara Dumas sobre aquél desafortunado francés Edmundo Dantes, símbolo fehaciente del deseo puro como motivación plena para la existencia, tal y como todo hijo del romanticismo lo pudo siempre pretender, Santiago Gamboa le permite a su personaje Ramón Melo García atravesar por múltiples estadios en la cual podemos identificar una serie de etapas o de fases que lo muestran como un personaje en una búsqueda constante de la satisfacción de sus deseos</w:t>
      </w:r>
      <w:sdt>
        <w:sdtPr>
          <w:rPr>
            <w:rFonts w:ascii="Arial" w:hAnsi="Arial" w:cs="Arial"/>
            <w:sz w:val="24"/>
            <w:szCs w:val="24"/>
          </w:rPr>
          <w:id w:val="-778169018"/>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San08 \l 9226 </w:instrText>
          </w:r>
          <w:r w:rsidRPr="00A00181">
            <w:rPr>
              <w:rFonts w:ascii="Arial" w:hAnsi="Arial" w:cs="Arial"/>
              <w:sz w:val="24"/>
              <w:szCs w:val="24"/>
            </w:rPr>
            <w:fldChar w:fldCharType="separate"/>
          </w:r>
          <w:r w:rsidRPr="00A00181">
            <w:rPr>
              <w:rFonts w:ascii="Arial" w:hAnsi="Arial" w:cs="Arial"/>
              <w:noProof/>
              <w:sz w:val="24"/>
              <w:szCs w:val="24"/>
            </w:rPr>
            <w:t xml:space="preserve"> (Ariágda &amp; Marrero Fernández, 2008)</w:t>
          </w:r>
          <w:r w:rsidRPr="00A00181">
            <w:rPr>
              <w:rFonts w:ascii="Arial" w:hAnsi="Arial" w:cs="Arial"/>
              <w:sz w:val="24"/>
              <w:szCs w:val="24"/>
            </w:rPr>
            <w:fldChar w:fldCharType="end"/>
          </w:r>
        </w:sdtContent>
      </w:sdt>
      <w:r w:rsidRPr="00A00181">
        <w:rPr>
          <w:rFonts w:ascii="Arial" w:hAnsi="Arial" w:cs="Arial"/>
          <w:sz w:val="24"/>
          <w:szCs w:val="24"/>
        </w:rPr>
        <w:t xml:space="preserve">. En primera medida, Ramón desea conocer cuál ha sido el papel de su novia Soraya y de su amigo Jacinto en su captura y posterior confinamiento forzoso por parte del grupo de paramilitares de Dagoberto. Esta situación sin duda se presta para análisis. Ya se mencionó el antecedente en la historia de </w:t>
      </w:r>
      <w:r w:rsidRPr="00A00181">
        <w:rPr>
          <w:rFonts w:ascii="Arial" w:hAnsi="Arial" w:cs="Arial"/>
          <w:i/>
          <w:sz w:val="24"/>
          <w:szCs w:val="24"/>
        </w:rPr>
        <w:t>El conde de Montecristo (1846),</w:t>
      </w:r>
      <w:r w:rsidRPr="00A00181">
        <w:rPr>
          <w:rFonts w:ascii="Arial" w:hAnsi="Arial" w:cs="Arial"/>
          <w:sz w:val="24"/>
          <w:szCs w:val="24"/>
        </w:rPr>
        <w:t xml:space="preserve"> el cual no le interesa disimular a Gamboa quien, como buen lector de Borges, entiende que ya no existe nada nuevo por contar, así que vuelca su mirada a la otra posibilidad, la de contar </w:t>
      </w:r>
      <w:r w:rsidRPr="00A00181">
        <w:rPr>
          <w:rFonts w:ascii="Arial" w:hAnsi="Arial" w:cs="Arial"/>
          <w:sz w:val="24"/>
          <w:szCs w:val="24"/>
        </w:rPr>
        <w:lastRenderedPageBreak/>
        <w:t>de nuevo las antiguas historias con referentes distintos y con un lenguaje contemporáneo para permitirle ese oxígeno narrativo que los grandes referentes literarios pueden ir perdiendo con el paso de los años sino se les evoca de alguna que otra manera de vez en cuando.</w:t>
      </w:r>
      <w:r w:rsidRPr="00A00181">
        <w:rPr>
          <w:rFonts w:ascii="Arial" w:hAnsi="Arial" w:cs="Arial"/>
          <w:i/>
          <w:sz w:val="24"/>
          <w:szCs w:val="24"/>
        </w:rPr>
        <w:t xml:space="preserve"> </w:t>
      </w:r>
    </w:p>
    <w:p w:rsidR="004A204E" w:rsidRPr="00A00181" w:rsidRDefault="004A204E" w:rsidP="00A00181">
      <w:pPr>
        <w:spacing w:line="360" w:lineRule="auto"/>
        <w:ind w:left="360"/>
        <w:rPr>
          <w:rFonts w:ascii="Arial" w:hAnsi="Arial" w:cs="Arial"/>
          <w:sz w:val="24"/>
          <w:szCs w:val="24"/>
        </w:rPr>
      </w:pPr>
      <w:r w:rsidRPr="00A00181">
        <w:rPr>
          <w:rFonts w:ascii="Arial" w:hAnsi="Arial" w:cs="Arial"/>
          <w:sz w:val="24"/>
          <w:szCs w:val="24"/>
        </w:rPr>
        <w:t xml:space="preserve">Sin embargo, la fuerza de este experimento literario le permite a Gamboa ir más allá de lo puramente </w:t>
      </w:r>
      <w:proofErr w:type="spellStart"/>
      <w:r w:rsidRPr="00A00181">
        <w:rPr>
          <w:rFonts w:ascii="Arial" w:hAnsi="Arial" w:cs="Arial"/>
          <w:sz w:val="24"/>
          <w:szCs w:val="24"/>
        </w:rPr>
        <w:t>metaficcional</w:t>
      </w:r>
      <w:proofErr w:type="spellEnd"/>
      <w:r w:rsidRPr="00A00181">
        <w:rPr>
          <w:rFonts w:ascii="Arial" w:hAnsi="Arial" w:cs="Arial"/>
          <w:sz w:val="24"/>
          <w:szCs w:val="24"/>
        </w:rPr>
        <w:t xml:space="preserve"> y expone al sujeto contemporáneo en una encrucijada, la que tiene que ver con la posibilidad o no de satisfacer sus propios deseos como se viene proponiendo con anterioridad, es decir, en qué medida es posible que Ramón Melo logre conocer la verdad, cosa que durante el momento de su secuestro y confinamiento anhela incluso por encima del valor que tiene su propia vida, ya que sólo de esta manera puede saciar el ansia de conocimiento que lo posee, la necesidad de comprender, de entender qué fue lo que le pasó y quiénes fueron los responsables de su desgracia “De nuevo en su celda, Ramón se puso a repasar cada instante de sus últimos días, antes del secuestro… le contó a Soraya que habían venido a cobrarle… Ella le dijo que no lo hiciera”</w:t>
      </w:r>
      <w:sdt>
        <w:sdtPr>
          <w:rPr>
            <w:rFonts w:ascii="Arial" w:hAnsi="Arial" w:cs="Arial"/>
            <w:sz w:val="24"/>
            <w:szCs w:val="24"/>
          </w:rPr>
          <w:id w:val="-1629697964"/>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239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239)</w:t>
          </w:r>
          <w:r w:rsidRPr="00A00181">
            <w:rPr>
              <w:rFonts w:ascii="Arial" w:hAnsi="Arial" w:cs="Arial"/>
              <w:sz w:val="24"/>
              <w:szCs w:val="24"/>
            </w:rPr>
            <w:fldChar w:fldCharType="end"/>
          </w:r>
        </w:sdtContent>
      </w:sdt>
      <w:r w:rsidRPr="00A00181">
        <w:rPr>
          <w:rFonts w:ascii="Arial" w:hAnsi="Arial" w:cs="Arial"/>
          <w:sz w:val="24"/>
          <w:szCs w:val="24"/>
        </w:rPr>
        <w:t>. Es este el método por el cual Ramón busca la forma en que finalmente llegue a encontrar esta verdad que intuye, que palpita como una corazonada en su mente una y otra vez, pero que a pesar de todo necesita hacer verídica para pasar al segundo estadio de evolución del personaje, donde la satisfacción del deseo y su concreción alcanzan dimensiones mayores dentro del universo literario que se viene analizando, estamos hablando de la venganza y aquí los patrones y las circunstancias que facilitan el nacimiento del deseo son otros, diferentes a las que impulsaron el deseo erótico, ahora, las motivaciones que se constituyen son distintas de las de desear acostarse con alguien, o de comprar algo material, a las que se tienen cuando aparece en el fondo del horizonte de deseos la voluntad de vengarse</w:t>
      </w:r>
      <w:sdt>
        <w:sdtPr>
          <w:rPr>
            <w:rFonts w:ascii="Arial" w:hAnsi="Arial" w:cs="Arial"/>
            <w:sz w:val="24"/>
            <w:szCs w:val="24"/>
          </w:rPr>
          <w:id w:val="-1752800916"/>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Sán11 \l 9226 </w:instrText>
          </w:r>
          <w:r w:rsidRPr="00A00181">
            <w:rPr>
              <w:rFonts w:ascii="Arial" w:hAnsi="Arial" w:cs="Arial"/>
              <w:sz w:val="24"/>
              <w:szCs w:val="24"/>
            </w:rPr>
            <w:fldChar w:fldCharType="separate"/>
          </w:r>
          <w:r w:rsidRPr="00A00181">
            <w:rPr>
              <w:rFonts w:ascii="Arial" w:hAnsi="Arial" w:cs="Arial"/>
              <w:noProof/>
              <w:sz w:val="24"/>
              <w:szCs w:val="24"/>
            </w:rPr>
            <w:t xml:space="preserve"> (Sánchez, 2011)</w:t>
          </w:r>
          <w:r w:rsidRPr="00A00181">
            <w:rPr>
              <w:rFonts w:ascii="Arial" w:hAnsi="Arial" w:cs="Arial"/>
              <w:sz w:val="24"/>
              <w:szCs w:val="24"/>
            </w:rPr>
            <w:fldChar w:fldCharType="end"/>
          </w:r>
        </w:sdtContent>
      </w:sdt>
      <w:r w:rsidRPr="00A00181">
        <w:rPr>
          <w:rFonts w:ascii="Arial" w:hAnsi="Arial" w:cs="Arial"/>
          <w:sz w:val="24"/>
          <w:szCs w:val="24"/>
        </w:rPr>
        <w:t xml:space="preserve">. El deseo se circunscribe bajo otros referentes y otros parámetros que hacen que de por sí esta experiencia sea bastante distante del deseo entendido como simple evocación de lo sexual, como ocurría con Soraya por ejemplo, asumiendo que una de las búsquedas que se tienen que dar en la venganza es la de provocar dolor en el otro para despertar placer en la propia interioridad, incidiendo de esta manera en la construcción que cada individuo puede </w:t>
      </w:r>
      <w:r w:rsidRPr="00A00181">
        <w:rPr>
          <w:rFonts w:ascii="Arial" w:hAnsi="Arial" w:cs="Arial"/>
          <w:sz w:val="24"/>
          <w:szCs w:val="24"/>
        </w:rPr>
        <w:lastRenderedPageBreak/>
        <w:t xml:space="preserve">llegar a hacer de su propia subjetividad, ya que un sujeto que busca producir dolor </w:t>
      </w:r>
      <w:bookmarkStart w:id="3" w:name="_GoBack"/>
      <w:bookmarkEnd w:id="3"/>
      <w:r w:rsidRPr="00A00181">
        <w:rPr>
          <w:rFonts w:ascii="Arial" w:hAnsi="Arial" w:cs="Arial"/>
          <w:sz w:val="24"/>
          <w:szCs w:val="24"/>
        </w:rPr>
        <w:t xml:space="preserve">en alguien más, es un sujeto que asume que su propio placer debe estar incluso por encima del de los demás: </w:t>
      </w:r>
    </w:p>
    <w:p w:rsidR="004A204E" w:rsidRPr="00A00181" w:rsidRDefault="004A204E" w:rsidP="00A00181">
      <w:pPr>
        <w:pStyle w:val="Cita"/>
        <w:ind w:left="360"/>
        <w:rPr>
          <w:rFonts w:ascii="Arial" w:hAnsi="Arial" w:cs="Arial"/>
          <w:szCs w:val="24"/>
        </w:rPr>
      </w:pPr>
      <w:r w:rsidRPr="00A00181">
        <w:rPr>
          <w:rFonts w:ascii="Arial" w:hAnsi="Arial" w:cs="Arial"/>
          <w:szCs w:val="24"/>
        </w:rPr>
        <w:t xml:space="preserve">Copió todas las fotos en las que estaba con él desnuda, e incluso con Jacinto y borró los rostros, dejando solo la cara de ella. Eligió cinco en las que se veía en cuatro y con la cara volteada hacia la cámara, y dos en las que estaba mamándosela a Jacinto. Luego las envió por internet a los correos de la alcaldía… del Centro Comercial, del Jardín Infantil de la hija Gloria Soraya… y los Talleres Su Motor, de Jacinto </w:t>
      </w:r>
      <w:sdt>
        <w:sdtPr>
          <w:rPr>
            <w:rFonts w:ascii="Arial" w:hAnsi="Arial" w:cs="Arial"/>
            <w:szCs w:val="24"/>
          </w:rPr>
          <w:id w:val="1838191858"/>
          <w:citation/>
        </w:sdtPr>
        <w:sdtContent>
          <w:r w:rsidRPr="00A00181">
            <w:rPr>
              <w:rFonts w:ascii="Arial" w:hAnsi="Arial" w:cs="Arial"/>
              <w:szCs w:val="24"/>
            </w:rPr>
            <w:fldChar w:fldCharType="begin"/>
          </w:r>
          <w:r w:rsidRPr="00A00181">
            <w:rPr>
              <w:rFonts w:ascii="Arial" w:hAnsi="Arial" w:cs="Arial"/>
              <w:szCs w:val="24"/>
            </w:rPr>
            <w:instrText xml:space="preserve">CITATION Gam091 \p 269 \l 9226 </w:instrText>
          </w:r>
          <w:r w:rsidRPr="00A00181">
            <w:rPr>
              <w:rFonts w:ascii="Arial" w:hAnsi="Arial" w:cs="Arial"/>
              <w:szCs w:val="24"/>
            </w:rPr>
            <w:fldChar w:fldCharType="separate"/>
          </w:r>
          <w:r w:rsidRPr="00A00181">
            <w:rPr>
              <w:rFonts w:ascii="Arial" w:hAnsi="Arial" w:cs="Arial"/>
              <w:noProof/>
              <w:szCs w:val="24"/>
            </w:rPr>
            <w:t>(Gamboa, 2009, pág. 269)</w:t>
          </w:r>
          <w:r w:rsidRPr="00A00181">
            <w:rPr>
              <w:rFonts w:ascii="Arial" w:hAnsi="Arial" w:cs="Arial"/>
              <w:szCs w:val="24"/>
            </w:rPr>
            <w:fldChar w:fldCharType="end"/>
          </w:r>
        </w:sdtContent>
      </w:sdt>
      <w:r w:rsidRPr="00A00181">
        <w:rPr>
          <w:rFonts w:ascii="Arial" w:hAnsi="Arial" w:cs="Arial"/>
          <w:szCs w:val="24"/>
        </w:rPr>
        <w:t>.</w:t>
      </w:r>
    </w:p>
    <w:p w:rsidR="004A204E" w:rsidRPr="00A00181" w:rsidRDefault="004A204E" w:rsidP="00A00181">
      <w:pPr>
        <w:spacing w:line="360" w:lineRule="auto"/>
        <w:ind w:left="360"/>
        <w:rPr>
          <w:rFonts w:ascii="Arial" w:hAnsi="Arial" w:cs="Arial"/>
          <w:sz w:val="24"/>
          <w:szCs w:val="24"/>
        </w:rPr>
      </w:pPr>
      <w:r w:rsidRPr="00A00181">
        <w:rPr>
          <w:rFonts w:ascii="Arial" w:hAnsi="Arial" w:cs="Arial"/>
          <w:sz w:val="24"/>
          <w:szCs w:val="24"/>
        </w:rPr>
        <w:t>La venganza se constituye entonces en el caso de Ramón Melo García en el mayor deseo que pudo sentir alguna vez en la vida, tanta</w:t>
      </w:r>
      <w:r w:rsidR="00D75CF9">
        <w:rPr>
          <w:rFonts w:ascii="Arial" w:hAnsi="Arial" w:cs="Arial"/>
          <w:sz w:val="24"/>
          <w:szCs w:val="24"/>
        </w:rPr>
        <w:t xml:space="preserve"> es su fuerza y la importancia </w:t>
      </w:r>
      <w:r w:rsidRPr="00A00181">
        <w:rPr>
          <w:rFonts w:ascii="Arial" w:hAnsi="Arial" w:cs="Arial"/>
          <w:sz w:val="24"/>
          <w:szCs w:val="24"/>
        </w:rPr>
        <w:t>que tiene para él que lo lleva a soportar in</w:t>
      </w:r>
      <w:r w:rsidR="00D75CF9">
        <w:rPr>
          <w:rFonts w:ascii="Arial" w:hAnsi="Arial" w:cs="Arial"/>
          <w:sz w:val="24"/>
          <w:szCs w:val="24"/>
        </w:rPr>
        <w:t xml:space="preserve">cluso los vejámenes que tuvo su </w:t>
      </w:r>
      <w:r w:rsidRPr="00A00181">
        <w:rPr>
          <w:rFonts w:ascii="Arial" w:hAnsi="Arial" w:cs="Arial"/>
          <w:sz w:val="24"/>
          <w:szCs w:val="24"/>
        </w:rPr>
        <w:t xml:space="preserve">confinamiento, el agudo trato del que fue víctima, asociado con el hecho de perder su capital y su libertad, incluso, ver amenazada su vida. Todo esto le ocurre en un momento muy específico en que quería casarse, progresar, cuando había hecho las cosas bien, cuando se sentía un ciudadano ejemplar, definitivamente, el tener que vivir estas circunstancias lo hacían llegar a una única conclusión innegable de que su destino se había decidido por una traición “No quiso ver más y cerró el computador. Sacó un cuarto de aguardiente del </w:t>
      </w:r>
      <w:proofErr w:type="spellStart"/>
      <w:r w:rsidRPr="00A00181">
        <w:rPr>
          <w:rFonts w:ascii="Arial" w:hAnsi="Arial" w:cs="Arial"/>
          <w:sz w:val="24"/>
          <w:szCs w:val="24"/>
        </w:rPr>
        <w:t>minibar</w:t>
      </w:r>
      <w:proofErr w:type="spellEnd"/>
      <w:r w:rsidRPr="00A00181">
        <w:rPr>
          <w:rFonts w:ascii="Arial" w:hAnsi="Arial" w:cs="Arial"/>
          <w:sz w:val="24"/>
          <w:szCs w:val="24"/>
        </w:rPr>
        <w:t xml:space="preserve"> y empezó a beber despacio… Estaba solo y vuelto mierda y sentía un odio que lo mantenía despierto, como un vaso de agua fría tirado a la cara” </w:t>
      </w:r>
      <w:sdt>
        <w:sdtPr>
          <w:rPr>
            <w:rFonts w:ascii="Arial" w:hAnsi="Arial" w:cs="Arial"/>
            <w:sz w:val="24"/>
            <w:szCs w:val="24"/>
          </w:rPr>
          <w:id w:val="554520841"/>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267 \l 9226 </w:instrText>
          </w:r>
          <w:r w:rsidRPr="00A00181">
            <w:rPr>
              <w:rFonts w:ascii="Arial" w:hAnsi="Arial" w:cs="Arial"/>
              <w:sz w:val="24"/>
              <w:szCs w:val="24"/>
            </w:rPr>
            <w:fldChar w:fldCharType="separate"/>
          </w:r>
          <w:r w:rsidRPr="00A00181">
            <w:rPr>
              <w:rFonts w:ascii="Arial" w:hAnsi="Arial" w:cs="Arial"/>
              <w:noProof/>
              <w:sz w:val="24"/>
              <w:szCs w:val="24"/>
            </w:rPr>
            <w:t>(Gamboa, 2009, pág. 267)</w:t>
          </w:r>
          <w:r w:rsidRPr="00A00181">
            <w:rPr>
              <w:rFonts w:ascii="Arial" w:hAnsi="Arial" w:cs="Arial"/>
              <w:sz w:val="24"/>
              <w:szCs w:val="24"/>
            </w:rPr>
            <w:fldChar w:fldCharType="end"/>
          </w:r>
        </w:sdtContent>
      </w:sdt>
      <w:r w:rsidRPr="00A00181">
        <w:rPr>
          <w:rFonts w:ascii="Arial" w:hAnsi="Arial" w:cs="Arial"/>
          <w:sz w:val="24"/>
          <w:szCs w:val="24"/>
        </w:rPr>
        <w:t xml:space="preserve">. Sin duda, había sido delatado, había sido víctima de una intención premeditada por desaparecerlo, por hacerle daño, de alguien que había obrado así buscando hacer hasta lo imposible por quedarse con todo lo que hasta ese momento podría decirse suyo. En esencia, este personaje experimenta en pleno toda la pulsión que se relaciona con el deseo. </w:t>
      </w:r>
    </w:p>
    <w:p w:rsidR="004A204E" w:rsidRPr="00A00181" w:rsidRDefault="004A204E" w:rsidP="001072AD">
      <w:pPr>
        <w:spacing w:line="360" w:lineRule="auto"/>
        <w:ind w:left="360"/>
        <w:jc w:val="both"/>
        <w:rPr>
          <w:rFonts w:ascii="Arial" w:hAnsi="Arial" w:cs="Arial"/>
          <w:sz w:val="24"/>
          <w:szCs w:val="24"/>
        </w:rPr>
      </w:pPr>
      <w:r w:rsidRPr="00A00181">
        <w:rPr>
          <w:rFonts w:ascii="Arial" w:hAnsi="Arial" w:cs="Arial"/>
          <w:sz w:val="24"/>
          <w:szCs w:val="24"/>
        </w:rPr>
        <w:t xml:space="preserve">En cierto momento, como se ha dicho, desea la verdad, el conocimiento legítimo de todo lo que ocurrió, satisfacer su insaciable necesidad de conocer lo que pasó a su alrededor, qué fue lo que hicieron las personas más cercanas para influir de esa manera tan radical en su vida y tenerlo en el punto de no saber qué hacer para seguir </w:t>
      </w:r>
      <w:r w:rsidRPr="00A00181">
        <w:rPr>
          <w:rFonts w:ascii="Arial" w:hAnsi="Arial" w:cs="Arial"/>
          <w:sz w:val="24"/>
          <w:szCs w:val="24"/>
        </w:rPr>
        <w:lastRenderedPageBreak/>
        <w:t xml:space="preserve">vivo, si entregar lo que le pertenece, o tratar de salir sano y salvo de su secuestro “Yo se los firmo si me dice una cosa, ¿quién fue el que le dijo que yo iba  </w:t>
      </w:r>
      <w:proofErr w:type="spellStart"/>
      <w:r w:rsidRPr="00A00181">
        <w:rPr>
          <w:rFonts w:ascii="Arial" w:hAnsi="Arial" w:cs="Arial"/>
          <w:sz w:val="24"/>
          <w:szCs w:val="24"/>
        </w:rPr>
        <w:t>Villao</w:t>
      </w:r>
      <w:proofErr w:type="spellEnd"/>
      <w:r w:rsidRPr="00A00181">
        <w:rPr>
          <w:rFonts w:ascii="Arial" w:hAnsi="Arial" w:cs="Arial"/>
          <w:sz w:val="24"/>
          <w:szCs w:val="24"/>
        </w:rPr>
        <w:t xml:space="preserve"> a hablar con la policía?... le firmo las escrituras de los talleres si me dice quién me traicionó”</w:t>
      </w:r>
      <w:sdt>
        <w:sdtPr>
          <w:rPr>
            <w:rFonts w:ascii="Arial" w:hAnsi="Arial" w:cs="Arial"/>
            <w:sz w:val="24"/>
            <w:szCs w:val="24"/>
          </w:rPr>
          <w:id w:val="-492415744"/>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240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240)</w:t>
          </w:r>
          <w:r w:rsidRPr="00A00181">
            <w:rPr>
              <w:rFonts w:ascii="Arial" w:hAnsi="Arial" w:cs="Arial"/>
              <w:sz w:val="24"/>
              <w:szCs w:val="24"/>
            </w:rPr>
            <w:fldChar w:fldCharType="end"/>
          </w:r>
        </w:sdtContent>
      </w:sdt>
      <w:r w:rsidRPr="00A00181">
        <w:rPr>
          <w:rFonts w:ascii="Arial" w:hAnsi="Arial" w:cs="Arial"/>
          <w:sz w:val="24"/>
          <w:szCs w:val="24"/>
        </w:rPr>
        <w:t>. Este conocimiento llega casi que destruirlo, lo afecta por completo, lo deja desarmado. Uno de los momentos de mayor patetismo dentro del relato es cuando ya en libertad Ramón Melo García descubre por medio de las imágenes del computador que el detective contratado por él mismo pudo recuperar de entre las cosas que abandonaron en la finca donde lo tuvieron recluido. En efecto, resulta devastador para él ver esas imágenes, concretar el deseo, clamar la necesidad de saber, esta condición puede mostrar que en algunas ocasiones la satisfacción de dicho deseo puede generar una sensación de dolor y no de placer como podría pensarse en un inicio “Siguió mirando las fotos con el músculo del dolor a punto de quebrarse hasta que abrió otro fichero y quedó sepultado… Se acurrucó en el suelo, en posición fetal y lloró desconsoladoramente”</w:t>
      </w:r>
      <w:sdt>
        <w:sdtPr>
          <w:rPr>
            <w:rFonts w:ascii="Arial" w:hAnsi="Arial" w:cs="Arial"/>
            <w:sz w:val="24"/>
            <w:szCs w:val="24"/>
          </w:rPr>
          <w:id w:val="-1685203686"/>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267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267)</w:t>
          </w:r>
          <w:r w:rsidRPr="00A00181">
            <w:rPr>
              <w:rFonts w:ascii="Arial" w:hAnsi="Arial" w:cs="Arial"/>
              <w:sz w:val="24"/>
              <w:szCs w:val="24"/>
            </w:rPr>
            <w:fldChar w:fldCharType="end"/>
          </w:r>
        </w:sdtContent>
      </w:sdt>
      <w:r w:rsidRPr="00A00181">
        <w:rPr>
          <w:rFonts w:ascii="Arial" w:hAnsi="Arial" w:cs="Arial"/>
          <w:sz w:val="24"/>
          <w:szCs w:val="24"/>
        </w:rPr>
        <w:t xml:space="preserve">. Ramón deseaba conocer y la satisfacción de este deseo le trajo un dolor inmenso que lo hizo reaccionar, lo hizo reavivar la llama del odio y del rencor, lo único que quería era empezar a ejecutar de inmediato la que iba a ser su despiadada y muy visceral venganza “Todos lo habían engañado y ahora les iba a caer la guadaña. Al día siguiente vería qué hacer y qué más contenía el maldito aparato ese” </w:t>
      </w:r>
      <w:sdt>
        <w:sdtPr>
          <w:rPr>
            <w:rFonts w:ascii="Arial" w:hAnsi="Arial" w:cs="Arial"/>
            <w:sz w:val="24"/>
            <w:szCs w:val="24"/>
          </w:rPr>
          <w:id w:val="-1529098918"/>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268 \n  \y  \t  \l 9226 </w:instrText>
          </w:r>
          <w:r w:rsidRPr="00A00181">
            <w:rPr>
              <w:rFonts w:ascii="Arial" w:hAnsi="Arial" w:cs="Arial"/>
              <w:sz w:val="24"/>
              <w:szCs w:val="24"/>
            </w:rPr>
            <w:fldChar w:fldCharType="separate"/>
          </w:r>
          <w:r w:rsidRPr="00A00181">
            <w:rPr>
              <w:rFonts w:ascii="Arial" w:hAnsi="Arial" w:cs="Arial"/>
              <w:noProof/>
              <w:sz w:val="24"/>
              <w:szCs w:val="24"/>
            </w:rPr>
            <w:t>(pág. 268)</w:t>
          </w:r>
          <w:r w:rsidRPr="00A00181">
            <w:rPr>
              <w:rFonts w:ascii="Arial" w:hAnsi="Arial" w:cs="Arial"/>
              <w:sz w:val="24"/>
              <w:szCs w:val="24"/>
            </w:rPr>
            <w:fldChar w:fldCharType="end"/>
          </w:r>
        </w:sdtContent>
      </w:sdt>
      <w:r w:rsidRPr="00A00181">
        <w:rPr>
          <w:rFonts w:ascii="Arial" w:hAnsi="Arial" w:cs="Arial"/>
          <w:sz w:val="24"/>
          <w:szCs w:val="24"/>
        </w:rPr>
        <w:t xml:space="preserve">. Ahora bien, Ramón también deseaba a Soraya. Especialmente a ella. Es un sentimiento doble, la desea para vengarse y también porque la sigue amando. Sabe que una mujer que hizo lo que ella hizo no merece seguir a su lado, pero se resiste a perderla, quiere confrontarla, es más, de todos sus verdugos es a la única que en realidad confronta, es decir, le interesa sobre todo conocer qué grado de responsabilidad tuvo ella y cuál fue su papel en todo lo que le ocurrió. </w:t>
      </w:r>
    </w:p>
    <w:p w:rsidR="004A204E" w:rsidRPr="00A00181" w:rsidRDefault="004A204E" w:rsidP="001072AD">
      <w:pPr>
        <w:spacing w:line="360" w:lineRule="auto"/>
        <w:ind w:left="360"/>
        <w:jc w:val="both"/>
        <w:rPr>
          <w:rFonts w:ascii="Arial" w:hAnsi="Arial" w:cs="Arial"/>
          <w:sz w:val="24"/>
          <w:szCs w:val="24"/>
        </w:rPr>
      </w:pPr>
      <w:r w:rsidRPr="00A00181">
        <w:rPr>
          <w:rFonts w:ascii="Arial" w:hAnsi="Arial" w:cs="Arial"/>
          <w:sz w:val="24"/>
          <w:szCs w:val="24"/>
        </w:rPr>
        <w:t xml:space="preserve">En buena medida, el sentimiento que le despierta poder enfrentarla hace que planee lo que constituirá, en términos de la estrategia narrativa que se pone en práctica, en el desarrollo de su venganza. Ramón habrá de aplicar dosis fuertes de odio sobre quienes lo llegaron a afectar “Soraya; ahora no me pida que la comprenda, yo lo único que quiero es verla mordiendo polvo y en el suelo, por perra, por sapa, por traidora y por asesina” </w:t>
      </w:r>
      <w:sdt>
        <w:sdtPr>
          <w:rPr>
            <w:rFonts w:ascii="Arial" w:hAnsi="Arial" w:cs="Arial"/>
            <w:sz w:val="24"/>
            <w:szCs w:val="24"/>
          </w:rPr>
          <w:id w:val="634299204"/>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272 \l 9226 </w:instrText>
          </w:r>
          <w:r w:rsidRPr="00A00181">
            <w:rPr>
              <w:rFonts w:ascii="Arial" w:hAnsi="Arial" w:cs="Arial"/>
              <w:sz w:val="24"/>
              <w:szCs w:val="24"/>
            </w:rPr>
            <w:fldChar w:fldCharType="separate"/>
          </w:r>
          <w:r w:rsidRPr="00A00181">
            <w:rPr>
              <w:rFonts w:ascii="Arial" w:hAnsi="Arial" w:cs="Arial"/>
              <w:noProof/>
              <w:sz w:val="24"/>
              <w:szCs w:val="24"/>
            </w:rPr>
            <w:t>(Gamboa, 2009, pág. 272)</w:t>
          </w:r>
          <w:r w:rsidRPr="00A00181">
            <w:rPr>
              <w:rFonts w:ascii="Arial" w:hAnsi="Arial" w:cs="Arial"/>
              <w:sz w:val="24"/>
              <w:szCs w:val="24"/>
            </w:rPr>
            <w:fldChar w:fldCharType="end"/>
          </w:r>
        </w:sdtContent>
      </w:sdt>
      <w:r w:rsidRPr="00A00181">
        <w:rPr>
          <w:rFonts w:ascii="Arial" w:hAnsi="Arial" w:cs="Arial"/>
          <w:sz w:val="24"/>
          <w:szCs w:val="24"/>
        </w:rPr>
        <w:t xml:space="preserve">. El peso de su odio se iba a materializar en </w:t>
      </w:r>
      <w:r w:rsidRPr="00A00181">
        <w:rPr>
          <w:rFonts w:ascii="Arial" w:hAnsi="Arial" w:cs="Arial"/>
          <w:sz w:val="24"/>
          <w:szCs w:val="24"/>
        </w:rPr>
        <w:lastRenderedPageBreak/>
        <w:t>una venganza funesta de la cual podría decirse, siguiendo el adagio popular, que “no iba a quedar títere con cabeza”. Era consciente del peligro que enfrentaba al tratar de vengarse de gente como esa. Siempre iba a pensar en su seguridad. Fue muy cauto en cada uno de los encuentros que subvinieron con Soraya, pero nunca pudo reconstruir el mundo que tenía antes de que lo hubieran traicionado, nunca pudo comprender por qué le habían fallado, no logró entender que las más probables de todas las causas es que así se muestran los seres humanos llevados por el deseo, capaces de todo incluso de lastimar a los seres más cercanos con tal de satisfacer en algún grado el deseo propio</w:t>
      </w:r>
      <w:sdt>
        <w:sdtPr>
          <w:rPr>
            <w:rFonts w:ascii="Arial" w:hAnsi="Arial" w:cs="Arial"/>
            <w:sz w:val="24"/>
            <w:szCs w:val="24"/>
          </w:rPr>
          <w:id w:val="-328364728"/>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Bat57 \l 9226 </w:instrText>
          </w:r>
          <w:r w:rsidRPr="00A00181">
            <w:rPr>
              <w:rFonts w:ascii="Arial" w:hAnsi="Arial" w:cs="Arial"/>
              <w:sz w:val="24"/>
              <w:szCs w:val="24"/>
            </w:rPr>
            <w:fldChar w:fldCharType="separate"/>
          </w:r>
          <w:r w:rsidRPr="00A00181">
            <w:rPr>
              <w:rFonts w:ascii="Arial" w:hAnsi="Arial" w:cs="Arial"/>
              <w:noProof/>
              <w:sz w:val="24"/>
              <w:szCs w:val="24"/>
            </w:rPr>
            <w:t xml:space="preserve"> (Bataille, 2005)</w:t>
          </w:r>
          <w:r w:rsidRPr="00A00181">
            <w:rPr>
              <w:rFonts w:ascii="Arial" w:hAnsi="Arial" w:cs="Arial"/>
              <w:sz w:val="24"/>
              <w:szCs w:val="24"/>
            </w:rPr>
            <w:fldChar w:fldCharType="end"/>
          </w:r>
        </w:sdtContent>
      </w:sdt>
      <w:r w:rsidRPr="00A00181">
        <w:rPr>
          <w:rFonts w:ascii="Arial" w:hAnsi="Arial" w:cs="Arial"/>
          <w:sz w:val="24"/>
          <w:szCs w:val="24"/>
        </w:rPr>
        <w:t xml:space="preserve">. Desde este punto de vista, tenemos que la satisfacción del deseo es uno de los actos más egoístas al que ningún humano pueda llegar a atreverse. </w:t>
      </w:r>
    </w:p>
    <w:p w:rsidR="004A204E" w:rsidRPr="00A00181" w:rsidRDefault="004A204E" w:rsidP="00A00181">
      <w:pPr>
        <w:spacing w:line="360" w:lineRule="auto"/>
        <w:ind w:left="360"/>
        <w:rPr>
          <w:rFonts w:ascii="Arial" w:hAnsi="Arial" w:cs="Arial"/>
          <w:sz w:val="24"/>
          <w:szCs w:val="24"/>
        </w:rPr>
      </w:pPr>
      <w:r w:rsidRPr="00A00181">
        <w:rPr>
          <w:rFonts w:ascii="Arial" w:hAnsi="Arial" w:cs="Arial"/>
          <w:sz w:val="24"/>
          <w:szCs w:val="24"/>
        </w:rPr>
        <w:t>Por otro lado, está el deseo expresado en términos de los sexual. Sin embargo, este deseo va a ser obstruido por su propia naturalidad. El copular con una mujer a la que ha visto sosteniendo un sexo brutal con otro hombre no está dentro de su imagen de la felicidad, tal vez sea eso lo que más le duela, ha perdido la oportunidad de ser feliz con ella, hubiera renunciado a cualquier experiencia que al final lo hubiera enriquecido, con tal de quedarse más tiempo junto a ella en ese estado inicial del cual se desenvuelve la acción principal. En ese estado de equilibrio del cual parte su vida y al que nunca más podrá aspirar a regresar. Existe en el deseo tal grado de variabilidad que convierte a los sujetos en marionetas del infortunio para condenarlos a la frustración por haber perdido lo que tenían quedando sumidos en la más profunda soledad.</w:t>
      </w:r>
    </w:p>
    <w:p w:rsidR="004A204E" w:rsidRPr="00A00181" w:rsidRDefault="004A204E" w:rsidP="00A00181">
      <w:pPr>
        <w:spacing w:line="360" w:lineRule="auto"/>
        <w:ind w:left="360"/>
        <w:rPr>
          <w:rFonts w:ascii="Arial" w:hAnsi="Arial" w:cs="Arial"/>
          <w:sz w:val="24"/>
          <w:szCs w:val="24"/>
        </w:rPr>
      </w:pPr>
      <w:r w:rsidRPr="00A00181">
        <w:rPr>
          <w:rFonts w:ascii="Arial" w:hAnsi="Arial" w:cs="Arial"/>
          <w:sz w:val="24"/>
          <w:szCs w:val="24"/>
        </w:rPr>
        <w:t xml:space="preserve">El deseo se convierte entonces en el mecanismo central de activación que opera al interior de los personajes que se encuentran en el universo literario de Gamboa, una constante a la hora de entender las circunstancias tan abyectas en las cuales tienen que vivir sus vidas y en unos escenarios que los expone de manera aterradora en su más simple naturalidad, como sujetos cargados de deseo, imágenes claras del llamado instintivo en el que descansa el peso de su subjetividad. Los personajes de Gamboa son personajes que están vivos y es en la medida en que satisfacen sus deseos que llegan a configurarse como caracteres llevados por las pulsiones más </w:t>
      </w:r>
      <w:r w:rsidRPr="00A00181">
        <w:rPr>
          <w:rFonts w:ascii="Arial" w:hAnsi="Arial" w:cs="Arial"/>
          <w:sz w:val="24"/>
          <w:szCs w:val="24"/>
        </w:rPr>
        <w:lastRenderedPageBreak/>
        <w:t xml:space="preserve">inconscientes antes de seguir los principios de la razón. Son personajes que renuncian al sentido común, de acuerdo con la línea de pensamiento propuesta por Sánchez </w:t>
      </w:r>
      <w:sdt>
        <w:sdtPr>
          <w:rPr>
            <w:rFonts w:ascii="Arial" w:hAnsi="Arial" w:cs="Arial"/>
            <w:sz w:val="24"/>
            <w:szCs w:val="24"/>
          </w:rPr>
          <w:id w:val="-737553165"/>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Sán11 \n  \t  \l 9226 </w:instrText>
          </w:r>
          <w:r w:rsidRPr="00A00181">
            <w:rPr>
              <w:rFonts w:ascii="Arial" w:hAnsi="Arial" w:cs="Arial"/>
              <w:sz w:val="24"/>
              <w:szCs w:val="24"/>
            </w:rPr>
            <w:fldChar w:fldCharType="separate"/>
          </w:r>
          <w:r w:rsidRPr="00A00181">
            <w:rPr>
              <w:rFonts w:ascii="Arial" w:hAnsi="Arial" w:cs="Arial"/>
              <w:noProof/>
              <w:sz w:val="24"/>
              <w:szCs w:val="24"/>
            </w:rPr>
            <w:t>(2011)</w:t>
          </w:r>
          <w:r w:rsidRPr="00A00181">
            <w:rPr>
              <w:rFonts w:ascii="Arial" w:hAnsi="Arial" w:cs="Arial"/>
              <w:sz w:val="24"/>
              <w:szCs w:val="24"/>
            </w:rPr>
            <w:fldChar w:fldCharType="end"/>
          </w:r>
        </w:sdtContent>
      </w:sdt>
      <w:r w:rsidRPr="00A00181">
        <w:rPr>
          <w:rFonts w:ascii="Arial" w:hAnsi="Arial" w:cs="Arial"/>
          <w:sz w:val="24"/>
          <w:szCs w:val="24"/>
        </w:rPr>
        <w:t>, se deriva de este tipo especial de pulsión el querer siempre imponerse sobre el otro de una manera violenta. Es justo allí cuando ocurre entonces el estallido de emociones que muestran al sujeto como un individuo capaz de llagar hasta el límite con tal de ver realizada su venganza. Una vez ha desenmascarado a cada uno de los criminales que lo privó de su libertad y que afectó su vida en la forma en que lo hizo, ver el arrepentimiento y la contrición en la que consideró desde el principio la mayor culpable de su dolor, coincidiendo aquí, objeto del deseo y objeto de la venganza, hallando en esta misma figura, un doble sentido del deseo que nunca se ha satisfecho, la venganza efectiva, el conocimiento absoluto de lo que ocurrió, junto con ese cuerpo dulce que tantas veces y sin cansarse habría de poseer “Ramón, ya nos desbarató la vida, ya se vengó y ya vengó a su mamá… ¿qué más quiere ahora? Ramón lo pensó un segundo y le dijo quiero verla Soraya, no más quiero verla un segundo y hasta se me pasa la rabia”</w:t>
      </w:r>
      <w:sdt>
        <w:sdtPr>
          <w:rPr>
            <w:rFonts w:ascii="Arial" w:hAnsi="Arial" w:cs="Arial"/>
            <w:sz w:val="24"/>
            <w:szCs w:val="24"/>
          </w:rPr>
          <w:id w:val="1060132330"/>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273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273)</w:t>
          </w:r>
          <w:r w:rsidRPr="00A00181">
            <w:rPr>
              <w:rFonts w:ascii="Arial" w:hAnsi="Arial" w:cs="Arial"/>
              <w:sz w:val="24"/>
              <w:szCs w:val="24"/>
            </w:rPr>
            <w:fldChar w:fldCharType="end"/>
          </w:r>
        </w:sdtContent>
      </w:sdt>
      <w:r w:rsidRPr="00A00181">
        <w:rPr>
          <w:rFonts w:ascii="Arial" w:hAnsi="Arial" w:cs="Arial"/>
          <w:sz w:val="24"/>
          <w:szCs w:val="24"/>
        </w:rPr>
        <w:t xml:space="preserve">. </w:t>
      </w:r>
    </w:p>
    <w:p w:rsidR="004A204E" w:rsidRDefault="004A204E" w:rsidP="00A00181">
      <w:pPr>
        <w:spacing w:line="360" w:lineRule="auto"/>
        <w:ind w:left="360"/>
        <w:rPr>
          <w:rFonts w:ascii="Arial" w:hAnsi="Arial" w:cs="Arial"/>
          <w:sz w:val="24"/>
          <w:szCs w:val="24"/>
        </w:rPr>
      </w:pPr>
      <w:r w:rsidRPr="00A00181">
        <w:rPr>
          <w:rFonts w:ascii="Arial" w:hAnsi="Arial" w:cs="Arial"/>
          <w:sz w:val="24"/>
          <w:szCs w:val="24"/>
        </w:rPr>
        <w:t>Es este entonces el escenario sobre el cual Santiago Gamboa permite el desarrollo de una relación bastante interesante en su narrativa, y es justamente la que está vinculada con la proyección de personajes movidos en su estructura de composición interna por la búsqueda de la satisfacción de un deseo, haciéndolos parecer de esta manera no solamente más humanos, sino que los convierte a su vez en agentes propios y coherentes del mundo en el cual el autor le permite vivir a sus personajes, un mundo en el que al hombre no se le ha olvidado que el placer forma parte de la vida y busca satisfacerlo así haya que ejercer el poder de una manera brutal pues lo único que importa es saciar la animalidad instintiva por encima de cualquier mecanismo de control social.</w:t>
      </w:r>
    </w:p>
    <w:p w:rsidR="001072AD" w:rsidRDefault="001072AD" w:rsidP="00A00181">
      <w:pPr>
        <w:spacing w:line="360" w:lineRule="auto"/>
        <w:ind w:left="360"/>
        <w:rPr>
          <w:rFonts w:ascii="Arial" w:hAnsi="Arial" w:cs="Arial"/>
          <w:sz w:val="24"/>
          <w:szCs w:val="24"/>
        </w:rPr>
      </w:pPr>
    </w:p>
    <w:p w:rsidR="001072AD" w:rsidRDefault="001072AD" w:rsidP="00A00181">
      <w:pPr>
        <w:spacing w:line="360" w:lineRule="auto"/>
        <w:ind w:left="360"/>
        <w:rPr>
          <w:rFonts w:ascii="Arial" w:hAnsi="Arial" w:cs="Arial"/>
          <w:sz w:val="24"/>
          <w:szCs w:val="24"/>
        </w:rPr>
      </w:pPr>
    </w:p>
    <w:p w:rsidR="004B4C7C" w:rsidRDefault="004B4C7C" w:rsidP="00A00181">
      <w:pPr>
        <w:spacing w:line="360" w:lineRule="auto"/>
        <w:ind w:left="360"/>
        <w:rPr>
          <w:rFonts w:ascii="Arial" w:hAnsi="Arial" w:cs="Arial"/>
          <w:sz w:val="24"/>
          <w:szCs w:val="24"/>
        </w:rPr>
      </w:pPr>
    </w:p>
    <w:p w:rsidR="004B4C7C" w:rsidRPr="00A00181" w:rsidRDefault="004B4C7C" w:rsidP="00A00181">
      <w:pPr>
        <w:spacing w:line="360" w:lineRule="auto"/>
        <w:ind w:left="360"/>
        <w:rPr>
          <w:rFonts w:ascii="Arial" w:hAnsi="Arial" w:cs="Arial"/>
          <w:sz w:val="24"/>
          <w:szCs w:val="24"/>
        </w:rPr>
      </w:pPr>
    </w:p>
    <w:p w:rsidR="004A204E" w:rsidRDefault="004A204E" w:rsidP="00A00181">
      <w:pPr>
        <w:pStyle w:val="Ttulo2"/>
        <w:numPr>
          <w:ilvl w:val="1"/>
          <w:numId w:val="18"/>
        </w:numPr>
        <w:spacing w:line="360" w:lineRule="auto"/>
        <w:rPr>
          <w:rFonts w:cs="Arial"/>
          <w:szCs w:val="24"/>
        </w:rPr>
      </w:pPr>
      <w:bookmarkStart w:id="4" w:name="_Toc496703732"/>
      <w:r w:rsidRPr="00A00181">
        <w:rPr>
          <w:rFonts w:cs="Arial"/>
          <w:szCs w:val="24"/>
        </w:rPr>
        <w:t>Las estrategias narrativas desde la perspectiva del erotismo</w:t>
      </w:r>
      <w:bookmarkEnd w:id="4"/>
    </w:p>
    <w:p w:rsidR="00A05D6E" w:rsidRPr="00A05D6E" w:rsidRDefault="00A05D6E" w:rsidP="00A05D6E"/>
    <w:p w:rsidR="004A204E" w:rsidRPr="00A00181" w:rsidRDefault="00A05D6E" w:rsidP="00A00181">
      <w:pPr>
        <w:spacing w:line="360" w:lineRule="auto"/>
        <w:rPr>
          <w:rFonts w:ascii="Arial" w:hAnsi="Arial" w:cs="Arial"/>
          <w:sz w:val="24"/>
          <w:szCs w:val="24"/>
        </w:rPr>
      </w:pPr>
      <w:r>
        <w:rPr>
          <w:rFonts w:ascii="Arial" w:hAnsi="Arial" w:cs="Arial"/>
          <w:sz w:val="24"/>
          <w:szCs w:val="24"/>
        </w:rPr>
        <w:t xml:space="preserve">     </w:t>
      </w:r>
      <w:r w:rsidR="004A204E" w:rsidRPr="00A00181">
        <w:rPr>
          <w:rFonts w:ascii="Arial" w:hAnsi="Arial" w:cs="Arial"/>
          <w:sz w:val="24"/>
          <w:szCs w:val="24"/>
        </w:rPr>
        <w:t>Dentro de las estrategias que utiliza Santiago Gamboa para construir su obra narrativa figura de una manera muy especial el tratamiento que le da a aquellas situaciones donde el cuerpo interviene buscando la necesidad de satisfacer un placer por medio de la concreción de un deseo. En este apartado se busca indagar la manera en que la relación con el cuerpo, el reconocimiento que se tiene del mismo, su localización y la forma en que la corporalidad de los personajes entra en contacto le permiten al autor desarrollar, no sólo los pormenores de su historia, sino que se puede establecer una conexión entre la presencia de situaciones eróticas, donde aparece la sexualidad humana como una de las estrategias narrativas que son puestas en escena por parte del autor para generar emociones de diferentes tipos en el lector y lograr así la consolidación de un efecto estético que va en consonancia con el papel que el deseo y la satisfacción del placer tiene como condición fundamental para sus personajes.</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 xml:space="preserve">El recurso de manejar escenas sexuales por medio de los efectos del lenguaje se convierte en uno de los rasgos estilísticos que más utilizan los autores a la hora de perfilar el desarrollo de sus acciones. En tal sentido, trabajos de investigación como el de García </w:t>
      </w:r>
      <w:sdt>
        <w:sdtPr>
          <w:rPr>
            <w:rFonts w:ascii="Arial" w:hAnsi="Arial" w:cs="Arial"/>
            <w:sz w:val="24"/>
            <w:szCs w:val="24"/>
          </w:rPr>
          <w:id w:val="1363553987"/>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Gar031 \n  \t  \l 9226 </w:instrText>
          </w:r>
          <w:r w:rsidRPr="00A00181">
            <w:rPr>
              <w:rFonts w:ascii="Arial" w:hAnsi="Arial" w:cs="Arial"/>
              <w:sz w:val="24"/>
              <w:szCs w:val="24"/>
            </w:rPr>
            <w:fldChar w:fldCharType="separate"/>
          </w:r>
          <w:r w:rsidRPr="00A00181">
            <w:rPr>
              <w:rFonts w:ascii="Arial" w:hAnsi="Arial" w:cs="Arial"/>
              <w:noProof/>
              <w:sz w:val="24"/>
              <w:szCs w:val="24"/>
            </w:rPr>
            <w:t>(2003)</w:t>
          </w:r>
          <w:r w:rsidRPr="00A00181">
            <w:rPr>
              <w:rFonts w:ascii="Arial" w:hAnsi="Arial" w:cs="Arial"/>
              <w:sz w:val="24"/>
              <w:szCs w:val="24"/>
            </w:rPr>
            <w:fldChar w:fldCharType="end"/>
          </w:r>
        </w:sdtContent>
      </w:sdt>
      <w:r w:rsidRPr="00A00181">
        <w:rPr>
          <w:rFonts w:ascii="Arial" w:hAnsi="Arial" w:cs="Arial"/>
          <w:sz w:val="24"/>
          <w:szCs w:val="24"/>
        </w:rPr>
        <w:t xml:space="preserve">, González </w:t>
      </w:r>
      <w:sdt>
        <w:sdtPr>
          <w:rPr>
            <w:rFonts w:ascii="Arial" w:hAnsi="Arial" w:cs="Arial"/>
            <w:sz w:val="24"/>
            <w:szCs w:val="24"/>
          </w:rPr>
          <w:id w:val="1048033628"/>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Gon06 \n  \t  \l 9226 </w:instrText>
          </w:r>
          <w:r w:rsidRPr="00A00181">
            <w:rPr>
              <w:rFonts w:ascii="Arial" w:hAnsi="Arial" w:cs="Arial"/>
              <w:sz w:val="24"/>
              <w:szCs w:val="24"/>
            </w:rPr>
            <w:fldChar w:fldCharType="separate"/>
          </w:r>
          <w:r w:rsidRPr="00A00181">
            <w:rPr>
              <w:rFonts w:ascii="Arial" w:hAnsi="Arial" w:cs="Arial"/>
              <w:noProof/>
              <w:sz w:val="24"/>
              <w:szCs w:val="24"/>
            </w:rPr>
            <w:t>(2006)</w:t>
          </w:r>
          <w:r w:rsidRPr="00A00181">
            <w:rPr>
              <w:rFonts w:ascii="Arial" w:hAnsi="Arial" w:cs="Arial"/>
              <w:sz w:val="24"/>
              <w:szCs w:val="24"/>
            </w:rPr>
            <w:fldChar w:fldCharType="end"/>
          </w:r>
        </w:sdtContent>
      </w:sdt>
      <w:r w:rsidRPr="00A00181">
        <w:rPr>
          <w:rFonts w:ascii="Arial" w:hAnsi="Arial" w:cs="Arial"/>
          <w:sz w:val="24"/>
          <w:szCs w:val="24"/>
        </w:rPr>
        <w:t xml:space="preserve">, Sánchez </w:t>
      </w:r>
      <w:sdt>
        <w:sdtPr>
          <w:rPr>
            <w:rFonts w:ascii="Arial" w:hAnsi="Arial" w:cs="Arial"/>
            <w:sz w:val="24"/>
            <w:szCs w:val="24"/>
          </w:rPr>
          <w:id w:val="-1037895365"/>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Sán11 \n  \t  \l 9226 </w:instrText>
          </w:r>
          <w:r w:rsidRPr="00A00181">
            <w:rPr>
              <w:rFonts w:ascii="Arial" w:hAnsi="Arial" w:cs="Arial"/>
              <w:sz w:val="24"/>
              <w:szCs w:val="24"/>
            </w:rPr>
            <w:fldChar w:fldCharType="separate"/>
          </w:r>
          <w:r w:rsidRPr="00A00181">
            <w:rPr>
              <w:rFonts w:ascii="Arial" w:hAnsi="Arial" w:cs="Arial"/>
              <w:noProof/>
              <w:sz w:val="24"/>
              <w:szCs w:val="24"/>
            </w:rPr>
            <w:t>(2011)</w:t>
          </w:r>
          <w:r w:rsidRPr="00A00181">
            <w:rPr>
              <w:rFonts w:ascii="Arial" w:hAnsi="Arial" w:cs="Arial"/>
              <w:sz w:val="24"/>
              <w:szCs w:val="24"/>
            </w:rPr>
            <w:fldChar w:fldCharType="end"/>
          </w:r>
        </w:sdtContent>
      </w:sdt>
      <w:r w:rsidRPr="00A00181">
        <w:rPr>
          <w:rFonts w:ascii="Arial" w:hAnsi="Arial" w:cs="Arial"/>
          <w:sz w:val="24"/>
          <w:szCs w:val="24"/>
        </w:rPr>
        <w:t xml:space="preserve"> y </w:t>
      </w:r>
      <w:proofErr w:type="spellStart"/>
      <w:r w:rsidRPr="00A00181">
        <w:rPr>
          <w:rFonts w:ascii="Arial" w:hAnsi="Arial" w:cs="Arial"/>
          <w:sz w:val="24"/>
          <w:szCs w:val="24"/>
        </w:rPr>
        <w:t>Casadiego</w:t>
      </w:r>
      <w:proofErr w:type="spellEnd"/>
      <w:sdt>
        <w:sdtPr>
          <w:rPr>
            <w:rFonts w:ascii="Arial" w:hAnsi="Arial" w:cs="Arial"/>
            <w:sz w:val="24"/>
            <w:szCs w:val="24"/>
          </w:rPr>
          <w:id w:val="-211344440"/>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Cas13 \n  \t  \l 9226 </w:instrText>
          </w:r>
          <w:r w:rsidRPr="00A00181">
            <w:rPr>
              <w:rFonts w:ascii="Arial" w:hAnsi="Arial" w:cs="Arial"/>
              <w:sz w:val="24"/>
              <w:szCs w:val="24"/>
            </w:rPr>
            <w:fldChar w:fldCharType="separate"/>
          </w:r>
          <w:r w:rsidRPr="00A00181">
            <w:rPr>
              <w:rFonts w:ascii="Arial" w:hAnsi="Arial" w:cs="Arial"/>
              <w:noProof/>
              <w:sz w:val="24"/>
              <w:szCs w:val="24"/>
            </w:rPr>
            <w:t xml:space="preserve"> (2013)</w:t>
          </w:r>
          <w:r w:rsidRPr="00A00181">
            <w:rPr>
              <w:rFonts w:ascii="Arial" w:hAnsi="Arial" w:cs="Arial"/>
              <w:sz w:val="24"/>
              <w:szCs w:val="24"/>
            </w:rPr>
            <w:fldChar w:fldCharType="end"/>
          </w:r>
        </w:sdtContent>
      </w:sdt>
      <w:r w:rsidRPr="00A00181">
        <w:rPr>
          <w:rFonts w:ascii="Arial" w:hAnsi="Arial" w:cs="Arial"/>
          <w:sz w:val="24"/>
          <w:szCs w:val="24"/>
        </w:rPr>
        <w:t xml:space="preserve"> permiten la configuración de un espacio narrativo común que encuentra en el erotismo una forma genuina y auténtica para configurar la expresión de un sentido literario, que gire alrededor de las prácticas corporales con las cuales se construyen desde este ámbito cierto tipo de personajes literarios. Para Gamboa, como para cualquier otro novelista contemporáneo, el tratamiento del tema de la sexualidad, así como la búsqueda de un lenguaje que pueda mostrar el cuerpo humano desde nuevas categorías, desde nuevos espacios, distintos a los comúnmente aceptados por la moral dominante, le confieren un ambiente único a la forma cómo esta representación ocurre dentro de la obra. </w:t>
      </w:r>
    </w:p>
    <w:p w:rsidR="00566BF5" w:rsidRDefault="004A204E" w:rsidP="00A00181">
      <w:pPr>
        <w:spacing w:line="360" w:lineRule="auto"/>
        <w:rPr>
          <w:rFonts w:ascii="Arial" w:hAnsi="Arial" w:cs="Arial"/>
          <w:sz w:val="24"/>
          <w:szCs w:val="24"/>
        </w:rPr>
      </w:pPr>
      <w:r w:rsidRPr="00A00181">
        <w:rPr>
          <w:rFonts w:ascii="Arial" w:hAnsi="Arial" w:cs="Arial"/>
          <w:sz w:val="24"/>
          <w:szCs w:val="24"/>
        </w:rPr>
        <w:t xml:space="preserve">Si bien cada uno de los personajes busca de su propia y afanada manera satisfacer sus propios deseos sexuales, es desde estas estrategias, desde donde es posible reconocer en Gamboa la presencia de una serie de inquietudes que comienzan a hacer </w:t>
      </w:r>
      <w:r w:rsidRPr="00A00181">
        <w:rPr>
          <w:rFonts w:ascii="Arial" w:hAnsi="Arial" w:cs="Arial"/>
          <w:sz w:val="24"/>
          <w:szCs w:val="24"/>
        </w:rPr>
        <w:lastRenderedPageBreak/>
        <w:t>constantes en su narrativa y no sólo en este conjunto de obras, sino que también forman parte del seguidor de la literatura colombiana que busca hacer del erotismo, más aún, de la búsqueda y concreción de un lenguaje erótico genuino, lo que ha impulsado a buscar algunas presencias en esta generación que trabaja en la narrativa colombiana</w:t>
      </w:r>
      <w:sdt>
        <w:sdtPr>
          <w:rPr>
            <w:rFonts w:ascii="Arial" w:hAnsi="Arial" w:cs="Arial"/>
            <w:sz w:val="24"/>
            <w:szCs w:val="24"/>
          </w:rPr>
          <w:id w:val="496077059"/>
          <w:citation/>
        </w:sdtPr>
        <w:sdtContent>
          <w:r w:rsidRPr="00A00181">
            <w:rPr>
              <w:rFonts w:ascii="Arial" w:hAnsi="Arial" w:cs="Arial"/>
              <w:sz w:val="24"/>
              <w:szCs w:val="24"/>
            </w:rPr>
            <w:fldChar w:fldCharType="begin"/>
          </w:r>
          <w:r w:rsidRPr="00A00181">
            <w:rPr>
              <w:rFonts w:ascii="Arial" w:hAnsi="Arial" w:cs="Arial"/>
              <w:sz w:val="24"/>
              <w:szCs w:val="24"/>
            </w:rPr>
            <w:instrText xml:space="preserve"> CITATION Cas13 \l 9226 </w:instrText>
          </w:r>
          <w:r w:rsidRPr="00A00181">
            <w:rPr>
              <w:rFonts w:ascii="Arial" w:hAnsi="Arial" w:cs="Arial"/>
              <w:sz w:val="24"/>
              <w:szCs w:val="24"/>
            </w:rPr>
            <w:fldChar w:fldCharType="separate"/>
          </w:r>
          <w:r w:rsidRPr="00A00181">
            <w:rPr>
              <w:rFonts w:ascii="Arial" w:hAnsi="Arial" w:cs="Arial"/>
              <w:noProof/>
              <w:sz w:val="24"/>
              <w:szCs w:val="24"/>
            </w:rPr>
            <w:t xml:space="preserve"> (Casadiego, 2013)</w:t>
          </w:r>
          <w:r w:rsidRPr="00A00181">
            <w:rPr>
              <w:rFonts w:ascii="Arial" w:hAnsi="Arial" w:cs="Arial"/>
              <w:sz w:val="24"/>
              <w:szCs w:val="24"/>
            </w:rPr>
            <w:fldChar w:fldCharType="end"/>
          </w:r>
        </w:sdtContent>
      </w:sdt>
      <w:r w:rsidRPr="00A00181">
        <w:rPr>
          <w:rFonts w:ascii="Arial" w:hAnsi="Arial" w:cs="Arial"/>
          <w:sz w:val="24"/>
          <w:szCs w:val="24"/>
        </w:rPr>
        <w:t xml:space="preserve">. </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 xml:space="preserve">Siguiendo este punto de vista, se puede asumir el cuerpo como el espacio común desde donde se construyen los deseos. El cuerpo es el territorio donde se van a depositar las pulsiones más profundas con relación al anhelo. En el cuerpo que desea, el cuerpo que se </w:t>
      </w:r>
      <w:proofErr w:type="spellStart"/>
      <w:r w:rsidRPr="00A00181">
        <w:rPr>
          <w:rFonts w:ascii="Arial" w:hAnsi="Arial" w:cs="Arial"/>
          <w:sz w:val="24"/>
          <w:szCs w:val="24"/>
        </w:rPr>
        <w:t>sexualiza</w:t>
      </w:r>
      <w:proofErr w:type="spellEnd"/>
      <w:r w:rsidRPr="00A00181">
        <w:rPr>
          <w:rFonts w:ascii="Arial" w:hAnsi="Arial" w:cs="Arial"/>
          <w:sz w:val="24"/>
          <w:szCs w:val="24"/>
        </w:rPr>
        <w:t>, el cuerpo sobre el que recae la violencia física que se impone para conquistar lo que quiere, para despertar la sumisión en el otro que se sumerge en el miedo y en el conformismo de lo que ese subyugador pueda llegar a hacer con el propio sujeto</w:t>
      </w:r>
      <w:sdt>
        <w:sdtPr>
          <w:rPr>
            <w:rFonts w:ascii="Arial" w:hAnsi="Arial" w:cs="Arial"/>
            <w:sz w:val="24"/>
            <w:szCs w:val="24"/>
          </w:rPr>
          <w:id w:val="926387677"/>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Bat57 \l 9226 </w:instrText>
          </w:r>
          <w:r w:rsidRPr="00A00181">
            <w:rPr>
              <w:rFonts w:ascii="Arial" w:hAnsi="Arial" w:cs="Arial"/>
              <w:sz w:val="24"/>
              <w:szCs w:val="24"/>
            </w:rPr>
            <w:fldChar w:fldCharType="separate"/>
          </w:r>
          <w:r w:rsidRPr="00A00181">
            <w:rPr>
              <w:rFonts w:ascii="Arial" w:hAnsi="Arial" w:cs="Arial"/>
              <w:noProof/>
              <w:sz w:val="24"/>
              <w:szCs w:val="24"/>
            </w:rPr>
            <w:t xml:space="preserve"> (Bataille, 2005)</w:t>
          </w:r>
          <w:r w:rsidRPr="00A00181">
            <w:rPr>
              <w:rFonts w:ascii="Arial" w:hAnsi="Arial" w:cs="Arial"/>
              <w:sz w:val="24"/>
              <w:szCs w:val="24"/>
            </w:rPr>
            <w:fldChar w:fldCharType="end"/>
          </w:r>
        </w:sdtContent>
      </w:sdt>
      <w:r w:rsidRPr="00A00181">
        <w:rPr>
          <w:rFonts w:ascii="Arial" w:hAnsi="Arial" w:cs="Arial"/>
          <w:sz w:val="24"/>
          <w:szCs w:val="24"/>
        </w:rPr>
        <w:t xml:space="preserve">. Está lejos la narrativa de Gamboa de aquel erotismo idílico que concediera como privilegio exclusivo de la palabra Octavio Paz en </w:t>
      </w:r>
      <w:r w:rsidRPr="00A00181">
        <w:rPr>
          <w:rFonts w:ascii="Arial" w:hAnsi="Arial" w:cs="Arial"/>
          <w:i/>
          <w:sz w:val="24"/>
          <w:szCs w:val="24"/>
        </w:rPr>
        <w:t>El arco y la lira</w:t>
      </w:r>
      <w:sdt>
        <w:sdtPr>
          <w:rPr>
            <w:rFonts w:ascii="Arial" w:hAnsi="Arial" w:cs="Arial"/>
            <w:i/>
            <w:sz w:val="24"/>
            <w:szCs w:val="24"/>
          </w:rPr>
          <w:id w:val="952290120"/>
          <w:citation/>
        </w:sdtPr>
        <w:sdtContent>
          <w:r w:rsidRPr="00A00181">
            <w:rPr>
              <w:rFonts w:ascii="Arial" w:hAnsi="Arial" w:cs="Arial"/>
              <w:i/>
              <w:sz w:val="24"/>
              <w:szCs w:val="24"/>
            </w:rPr>
            <w:fldChar w:fldCharType="begin"/>
          </w:r>
          <w:r w:rsidRPr="00A00181">
            <w:rPr>
              <w:rFonts w:ascii="Arial" w:hAnsi="Arial" w:cs="Arial"/>
              <w:i/>
              <w:sz w:val="24"/>
              <w:szCs w:val="24"/>
            </w:rPr>
            <w:instrText xml:space="preserve">CITATION Paz72 \n  \t  \l 9226 </w:instrText>
          </w:r>
          <w:r w:rsidRPr="00A00181">
            <w:rPr>
              <w:rFonts w:ascii="Arial" w:hAnsi="Arial" w:cs="Arial"/>
              <w:i/>
              <w:sz w:val="24"/>
              <w:szCs w:val="24"/>
            </w:rPr>
            <w:fldChar w:fldCharType="separate"/>
          </w:r>
          <w:r w:rsidRPr="00A00181">
            <w:rPr>
              <w:rFonts w:ascii="Arial" w:hAnsi="Arial" w:cs="Arial"/>
              <w:i/>
              <w:noProof/>
              <w:sz w:val="24"/>
              <w:szCs w:val="24"/>
            </w:rPr>
            <w:t xml:space="preserve"> </w:t>
          </w:r>
          <w:r w:rsidRPr="00A00181">
            <w:rPr>
              <w:rFonts w:ascii="Arial" w:hAnsi="Arial" w:cs="Arial"/>
              <w:noProof/>
              <w:sz w:val="24"/>
              <w:szCs w:val="24"/>
            </w:rPr>
            <w:t>(1972)</w:t>
          </w:r>
          <w:r w:rsidRPr="00A00181">
            <w:rPr>
              <w:rFonts w:ascii="Arial" w:hAnsi="Arial" w:cs="Arial"/>
              <w:i/>
              <w:sz w:val="24"/>
              <w:szCs w:val="24"/>
            </w:rPr>
            <w:fldChar w:fldCharType="end"/>
          </w:r>
        </w:sdtContent>
      </w:sdt>
      <w:r w:rsidRPr="00A00181">
        <w:rPr>
          <w:rFonts w:ascii="Arial" w:hAnsi="Arial" w:cs="Arial"/>
          <w:i/>
          <w:sz w:val="24"/>
          <w:szCs w:val="24"/>
        </w:rPr>
        <w:t xml:space="preserve"> </w:t>
      </w:r>
      <w:r w:rsidRPr="00A00181">
        <w:rPr>
          <w:rFonts w:ascii="Arial" w:hAnsi="Arial" w:cs="Arial"/>
          <w:sz w:val="24"/>
          <w:szCs w:val="24"/>
        </w:rPr>
        <w:t xml:space="preserve">y en </w:t>
      </w:r>
      <w:r w:rsidRPr="00A00181">
        <w:rPr>
          <w:rFonts w:ascii="Arial" w:hAnsi="Arial" w:cs="Arial"/>
          <w:i/>
          <w:sz w:val="24"/>
          <w:szCs w:val="24"/>
        </w:rPr>
        <w:t xml:space="preserve">La llama doble </w:t>
      </w:r>
      <w:sdt>
        <w:sdtPr>
          <w:rPr>
            <w:rFonts w:ascii="Arial" w:hAnsi="Arial" w:cs="Arial"/>
            <w:i/>
            <w:sz w:val="24"/>
            <w:szCs w:val="24"/>
          </w:rPr>
          <w:id w:val="1874349125"/>
          <w:citation/>
        </w:sdtPr>
        <w:sdtContent>
          <w:r w:rsidRPr="00A00181">
            <w:rPr>
              <w:rFonts w:ascii="Arial" w:hAnsi="Arial" w:cs="Arial"/>
              <w:i/>
              <w:sz w:val="24"/>
              <w:szCs w:val="24"/>
            </w:rPr>
            <w:fldChar w:fldCharType="begin"/>
          </w:r>
          <w:r w:rsidRPr="00A00181">
            <w:rPr>
              <w:rFonts w:ascii="Arial" w:hAnsi="Arial" w:cs="Arial"/>
              <w:i/>
              <w:sz w:val="24"/>
              <w:szCs w:val="24"/>
            </w:rPr>
            <w:instrText xml:space="preserve">CITATION Paz93 \n  \t  \l 9226 </w:instrText>
          </w:r>
          <w:r w:rsidRPr="00A00181">
            <w:rPr>
              <w:rFonts w:ascii="Arial" w:hAnsi="Arial" w:cs="Arial"/>
              <w:i/>
              <w:sz w:val="24"/>
              <w:szCs w:val="24"/>
            </w:rPr>
            <w:fldChar w:fldCharType="separate"/>
          </w:r>
          <w:r w:rsidRPr="00A00181">
            <w:rPr>
              <w:rFonts w:ascii="Arial" w:hAnsi="Arial" w:cs="Arial"/>
              <w:noProof/>
              <w:sz w:val="24"/>
              <w:szCs w:val="24"/>
            </w:rPr>
            <w:t>(1993)</w:t>
          </w:r>
          <w:r w:rsidRPr="00A00181">
            <w:rPr>
              <w:rFonts w:ascii="Arial" w:hAnsi="Arial" w:cs="Arial"/>
              <w:i/>
              <w:sz w:val="24"/>
              <w:szCs w:val="24"/>
            </w:rPr>
            <w:fldChar w:fldCharType="end"/>
          </w:r>
        </w:sdtContent>
      </w:sdt>
      <w:r w:rsidRPr="00A00181">
        <w:rPr>
          <w:rFonts w:ascii="Arial" w:hAnsi="Arial" w:cs="Arial"/>
          <w:i/>
          <w:sz w:val="24"/>
          <w:szCs w:val="24"/>
        </w:rPr>
        <w:t xml:space="preserve">.  </w:t>
      </w:r>
      <w:r w:rsidRPr="00A00181">
        <w:rPr>
          <w:rFonts w:ascii="Arial" w:hAnsi="Arial" w:cs="Arial"/>
          <w:sz w:val="24"/>
          <w:szCs w:val="24"/>
        </w:rPr>
        <w:t>Estamos en la presencia de un erotismo descarnado, crudo, pornográfico, de un erotismo que roza los límites de la abyección y de la anomia</w:t>
      </w:r>
      <w:sdt>
        <w:sdtPr>
          <w:rPr>
            <w:rFonts w:ascii="Arial" w:hAnsi="Arial" w:cs="Arial"/>
            <w:sz w:val="24"/>
            <w:szCs w:val="24"/>
          </w:rPr>
          <w:id w:val="-2133389755"/>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For12 \t  \l 9226 </w:instrText>
          </w:r>
          <w:r w:rsidRPr="00A00181">
            <w:rPr>
              <w:rFonts w:ascii="Arial" w:hAnsi="Arial" w:cs="Arial"/>
              <w:sz w:val="24"/>
              <w:szCs w:val="24"/>
            </w:rPr>
            <w:fldChar w:fldCharType="separate"/>
          </w:r>
          <w:r w:rsidRPr="00A00181">
            <w:rPr>
              <w:rFonts w:ascii="Arial" w:hAnsi="Arial" w:cs="Arial"/>
              <w:noProof/>
              <w:sz w:val="24"/>
              <w:szCs w:val="24"/>
            </w:rPr>
            <w:t xml:space="preserve"> (Forero &amp; Mejía, 2012)</w:t>
          </w:r>
          <w:r w:rsidRPr="00A00181">
            <w:rPr>
              <w:rFonts w:ascii="Arial" w:hAnsi="Arial" w:cs="Arial"/>
              <w:sz w:val="24"/>
              <w:szCs w:val="24"/>
            </w:rPr>
            <w:fldChar w:fldCharType="end"/>
          </w:r>
        </w:sdtContent>
      </w:sdt>
      <w:r w:rsidRPr="00A00181">
        <w:rPr>
          <w:rFonts w:ascii="Arial" w:hAnsi="Arial" w:cs="Arial"/>
          <w:sz w:val="24"/>
          <w:szCs w:val="24"/>
        </w:rPr>
        <w:t>. Es un erotismo gris, pero erotismo al fin de cuentas, si se asumen como erótico cualquier tipo de transgresión y ruptura que pueda venir directamente desde o sobre el cuerpo “Soraya empelota con Jacinto clavándoselo por detrás, Soraya mamándoselo a Jacinto, Jacinto metiéndole el dedo por el ano…”</w:t>
      </w:r>
      <w:sdt>
        <w:sdtPr>
          <w:rPr>
            <w:rFonts w:ascii="Arial" w:hAnsi="Arial" w:cs="Arial"/>
            <w:sz w:val="24"/>
            <w:szCs w:val="24"/>
          </w:rPr>
          <w:id w:val="82496101"/>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267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267)</w:t>
          </w:r>
          <w:r w:rsidRPr="00A00181">
            <w:rPr>
              <w:rFonts w:ascii="Arial" w:hAnsi="Arial" w:cs="Arial"/>
              <w:sz w:val="24"/>
              <w:szCs w:val="24"/>
            </w:rPr>
            <w:fldChar w:fldCharType="end"/>
          </w:r>
        </w:sdtContent>
      </w:sdt>
      <w:r w:rsidRPr="00A00181">
        <w:rPr>
          <w:rFonts w:ascii="Arial" w:hAnsi="Arial" w:cs="Arial"/>
          <w:sz w:val="24"/>
          <w:szCs w:val="24"/>
        </w:rPr>
        <w:t>. Sin embargo, y a pesar de este enfriamiento y distanciamiento que se produce entre la relación de sentimientos, entendidos como afectos, y su consecuente expresión física del deseo, Gamboa logra darle a su obra tintes bastante peculiares sobre los que vale la pena llamar la atención para marcar este como uno de los puntos más relevantes del presente análisis.</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 xml:space="preserve">Los personajes de Gamboa como se ha demostrado sufren por la imposibilidad de poder satisfacer sus deseos, son muy pocos los espacios donde podemos encontrar sujeto realizados, ya que sus caracteres evidencian de forma constante la tensión de los asuntos humanos, la incomodidad de sentir que por más que se intente no se podrá avanzar en esa tranquilidad espiritual que derivaría de cumplir eso que tanto se anhela. El cuerpo aparece allí, en mitad de ese escenario, para presentarse como el territorio </w:t>
      </w:r>
      <w:r w:rsidRPr="00A00181">
        <w:rPr>
          <w:rFonts w:ascii="Arial" w:hAnsi="Arial" w:cs="Arial"/>
          <w:sz w:val="24"/>
          <w:szCs w:val="24"/>
        </w:rPr>
        <w:lastRenderedPageBreak/>
        <w:t>ideal sobre el que deba buscarse de alguna manera la razón para estar vivo, la razón que le dé algún sentido a esa existencia que no parece tener ningún tipo de justificación salvo el egoísmo. Ya se ha dicho con anterioridad que no existe nada más egoísta para un sujeto que buscar la satisfacción de un deseo. Los personajes de Gamboa encuentran de esta manera un pequeño espacio de libertad. Un espacio desde donde pueden mostrarse más a sí mismos, cómo son en realidad, haciendo del engaño y del enmascaramiento algo que puede pasar casi que desapercibido “…cuénteme por qué se acostaba con Jacinto, ¿qué le faltaba conmigo? Me faltaba el riesgo, Ramón, me faltaba esa sensación tan bacana que es estar colgando de un hilo… Me faltaba sentirme más mujer o más persona o de pronto más puta, no sé, me gusta y lo quise…”</w:t>
      </w:r>
      <w:sdt>
        <w:sdtPr>
          <w:rPr>
            <w:rFonts w:ascii="Arial" w:hAnsi="Arial" w:cs="Arial"/>
            <w:sz w:val="24"/>
            <w:szCs w:val="24"/>
          </w:rPr>
          <w:id w:val="1049579324"/>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273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273)</w:t>
          </w:r>
          <w:r w:rsidRPr="00A00181">
            <w:rPr>
              <w:rFonts w:ascii="Arial" w:hAnsi="Arial" w:cs="Arial"/>
              <w:sz w:val="24"/>
              <w:szCs w:val="24"/>
            </w:rPr>
            <w:fldChar w:fldCharType="end"/>
          </w:r>
        </w:sdtContent>
      </w:sdt>
      <w:r w:rsidRPr="00A00181">
        <w:rPr>
          <w:rFonts w:ascii="Arial" w:hAnsi="Arial" w:cs="Arial"/>
          <w:sz w:val="24"/>
          <w:szCs w:val="24"/>
        </w:rPr>
        <w:t xml:space="preserve">. Es en el disfrute y goce de la sexualidad cuando somos más genuinos cuando nos parecemos más verdaderamente a nosotros mismos, donde podemos quitarnos las máscaras y mostrarnos ante otro que está a la expectativa de poder conocernos y de poder establecer un diálogo en el que juegan un papel definitivo, casi que se diría que tan importante como el acto mismo, se trata por supuesto de los sentidos. </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 xml:space="preserve">Es en este marco analítico donde puede apreciarse la manera en que son construidas las escenas eróticas como vertientes por las cuales se desahoga la historia, como un río que se bifurca macando el camino, dejando su huella. Para los personajes de Gamboa, poco importante son los compromisos, poco importa la mirada imperante y moralizadora que normaliza el acto sexual hasta hacer de la monogamia la única práctica sexual permitida y socialmente aceptada. No obstante, los personajes de Gamboa se alejan de las líneas de conducta que les impone la sociedad, son personajes altamente explosivos, corrosivos, casi podría decirse que cáusticos, pues de forma permanente buscan la manera de gozar con el acto sexual, buscan la forma en que puedan cumplir ese tipo de deseos que desde alguna otra perspectiva podría considerarse fundamentalmente íntimos. Este una tendencia en la narrativa de Gamboa por el voyerismo, por la exhibición del acto corporal, del encuentro físico “… ¿quién había hecho esas fotos? Vio que todas eran desde el mismo ángulo y pensó que sería una cámara oculta en la habitación, tal vez los </w:t>
      </w:r>
      <w:proofErr w:type="spellStart"/>
      <w:r w:rsidRPr="00A00181">
        <w:rPr>
          <w:rFonts w:ascii="Arial" w:hAnsi="Arial" w:cs="Arial"/>
          <w:sz w:val="24"/>
          <w:szCs w:val="24"/>
        </w:rPr>
        <w:t>paracos</w:t>
      </w:r>
      <w:proofErr w:type="spellEnd"/>
      <w:r w:rsidRPr="00A00181">
        <w:rPr>
          <w:rFonts w:ascii="Arial" w:hAnsi="Arial" w:cs="Arial"/>
          <w:sz w:val="24"/>
          <w:szCs w:val="24"/>
        </w:rPr>
        <w:t xml:space="preserve"> las utilizan para chantajear. En los demás ficheros había centenares de fotos de otras personas desnudas” </w:t>
      </w:r>
      <w:sdt>
        <w:sdtPr>
          <w:rPr>
            <w:rFonts w:ascii="Arial" w:hAnsi="Arial" w:cs="Arial"/>
            <w:sz w:val="24"/>
            <w:szCs w:val="24"/>
          </w:rPr>
          <w:id w:val="1328326849"/>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267 \l 9226 </w:instrText>
          </w:r>
          <w:r w:rsidRPr="00A00181">
            <w:rPr>
              <w:rFonts w:ascii="Arial" w:hAnsi="Arial" w:cs="Arial"/>
              <w:sz w:val="24"/>
              <w:szCs w:val="24"/>
            </w:rPr>
            <w:fldChar w:fldCharType="separate"/>
          </w:r>
          <w:r w:rsidRPr="00A00181">
            <w:rPr>
              <w:rFonts w:ascii="Arial" w:hAnsi="Arial" w:cs="Arial"/>
              <w:noProof/>
              <w:sz w:val="24"/>
              <w:szCs w:val="24"/>
            </w:rPr>
            <w:t xml:space="preserve">(Gamboa, </w:t>
          </w:r>
          <w:r w:rsidRPr="00A00181">
            <w:rPr>
              <w:rFonts w:ascii="Arial" w:hAnsi="Arial" w:cs="Arial"/>
              <w:noProof/>
              <w:sz w:val="24"/>
              <w:szCs w:val="24"/>
            </w:rPr>
            <w:lastRenderedPageBreak/>
            <w:t>2009, pág. 267)</w:t>
          </w:r>
          <w:r w:rsidRPr="00A00181">
            <w:rPr>
              <w:rFonts w:ascii="Arial" w:hAnsi="Arial" w:cs="Arial"/>
              <w:sz w:val="24"/>
              <w:szCs w:val="24"/>
            </w:rPr>
            <w:fldChar w:fldCharType="end"/>
          </w:r>
        </w:sdtContent>
      </w:sdt>
      <w:r w:rsidRPr="00A00181">
        <w:rPr>
          <w:rFonts w:ascii="Arial" w:hAnsi="Arial" w:cs="Arial"/>
          <w:sz w:val="24"/>
          <w:szCs w:val="24"/>
        </w:rPr>
        <w:t>. Se busca de esta forma restarle el aura al ritual del encuentro para conferirle un nuevo rasgo poético, directamente vinculado con la situación que propone el autor de desenmascararnos y de vernos expuestos. El lenguaje idílico abre espacio para permitirle la entrada a un lenguaje más urbano, más directo, más carnal, animal y emotivo, que aquel que lisonjeaba con la mano o que levantaba el pañuelo, se trata de establecer una conexión delirante y explícita con el cuerpo como territorio propio donde ocurre el placer y nace el deseo.</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 xml:space="preserve">Las relaciones que se construyen alrededor de la sexualidad humana son indicios de la presencia del poder como forma de sometimiento y de subyugación </w:t>
      </w:r>
      <w:sdt>
        <w:sdtPr>
          <w:rPr>
            <w:rFonts w:ascii="Arial" w:hAnsi="Arial" w:cs="Arial"/>
            <w:sz w:val="24"/>
            <w:szCs w:val="24"/>
          </w:rPr>
          <w:id w:val="-1608265487"/>
          <w:citation/>
        </w:sdtPr>
        <w:sdtContent>
          <w:r w:rsidRPr="00A00181">
            <w:rPr>
              <w:rFonts w:ascii="Arial" w:hAnsi="Arial" w:cs="Arial"/>
              <w:sz w:val="24"/>
              <w:szCs w:val="24"/>
            </w:rPr>
            <w:fldChar w:fldCharType="begin"/>
          </w:r>
          <w:r w:rsidRPr="00A00181">
            <w:rPr>
              <w:rFonts w:ascii="Arial" w:hAnsi="Arial" w:cs="Arial"/>
              <w:sz w:val="24"/>
              <w:szCs w:val="24"/>
            </w:rPr>
            <w:instrText xml:space="preserve"> CITATION Fou76 \l 9226 </w:instrText>
          </w:r>
          <w:r w:rsidRPr="00A00181">
            <w:rPr>
              <w:rFonts w:ascii="Arial" w:hAnsi="Arial" w:cs="Arial"/>
              <w:sz w:val="24"/>
              <w:szCs w:val="24"/>
            </w:rPr>
            <w:fldChar w:fldCharType="separate"/>
          </w:r>
          <w:r w:rsidRPr="00A00181">
            <w:rPr>
              <w:rFonts w:ascii="Arial" w:hAnsi="Arial" w:cs="Arial"/>
              <w:noProof/>
              <w:sz w:val="24"/>
              <w:szCs w:val="24"/>
            </w:rPr>
            <w:t>(Foucault, 1976.)</w:t>
          </w:r>
          <w:r w:rsidRPr="00A00181">
            <w:rPr>
              <w:rFonts w:ascii="Arial" w:hAnsi="Arial" w:cs="Arial"/>
              <w:sz w:val="24"/>
              <w:szCs w:val="24"/>
            </w:rPr>
            <w:fldChar w:fldCharType="end"/>
          </w:r>
        </w:sdtContent>
      </w:sdt>
      <w:r w:rsidRPr="00A00181">
        <w:rPr>
          <w:rFonts w:ascii="Arial" w:hAnsi="Arial" w:cs="Arial"/>
          <w:sz w:val="24"/>
          <w:szCs w:val="24"/>
        </w:rPr>
        <w:t>. De igual forma, es el cuerpo el espacio desde el cual se configuran los rasgos en que serán representados los deseos constantes y el frenesí sexual propio de la especie humana. Dentro del universo narrativo de Gamboa, sus personajes encuentran en la sexualidad la posibilidad no sólo de satisfacer el deseo propio o el de alguien más, sino que logran acercarse a ser pauta para transacciones bancarias. En muchos de los espacios narrativos que se construyen dentro de la novela este placer sexual tiene una connotación de carga económica o de transacción financiera, o como una forma de expiación de culpas y ofensas. Es común encontrar mujeres que tuvieron que prostituirse para continuar viviendo. Es más, en algunas ocasiones incluso aparece la prostituta como un personaje relevante dentro de la historia. La prostituta como uno de los más importantes y elaborados personajes literarios es una presencia más que constante en la literatura colombiana.</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 xml:space="preserve">Esta relación entre la prostituta como un personaje literario no es algo ajeno para Gamboa quien frecuentemente recurre a incluirla dentro de la trama de sus novelas. Sus personajes buscan a las prostitutas tratando de llenar ese vacío que produce una profunda frustración afectiva. La prostituta entonces, es una figura que permite que también se desarrolle de una manera muy específica las acciones que ocurren en la novela “Daisy le dijo: para que vea, papito, soy buena traqueteando… al día siguiente, bien temprano, Ramón la mandó en taxi para el Puente Aéreo con un pasaje y dos millones de pesos en efectivo”  </w:t>
      </w:r>
      <w:sdt>
        <w:sdtPr>
          <w:rPr>
            <w:rFonts w:ascii="Arial" w:hAnsi="Arial" w:cs="Arial"/>
            <w:sz w:val="24"/>
            <w:szCs w:val="24"/>
          </w:rPr>
          <w:id w:val="-727762760"/>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266 \l 9226 </w:instrText>
          </w:r>
          <w:r w:rsidRPr="00A00181">
            <w:rPr>
              <w:rFonts w:ascii="Arial" w:hAnsi="Arial" w:cs="Arial"/>
              <w:sz w:val="24"/>
              <w:szCs w:val="24"/>
            </w:rPr>
            <w:fldChar w:fldCharType="separate"/>
          </w:r>
          <w:r w:rsidRPr="00A00181">
            <w:rPr>
              <w:rFonts w:ascii="Arial" w:hAnsi="Arial" w:cs="Arial"/>
              <w:noProof/>
              <w:sz w:val="24"/>
              <w:szCs w:val="24"/>
            </w:rPr>
            <w:t>(Gamboa, 2009, pág. 266)</w:t>
          </w:r>
          <w:r w:rsidRPr="00A00181">
            <w:rPr>
              <w:rFonts w:ascii="Arial" w:hAnsi="Arial" w:cs="Arial"/>
              <w:sz w:val="24"/>
              <w:szCs w:val="24"/>
            </w:rPr>
            <w:fldChar w:fldCharType="end"/>
          </w:r>
        </w:sdtContent>
      </w:sdt>
      <w:r w:rsidRPr="00A00181">
        <w:rPr>
          <w:rFonts w:ascii="Arial" w:hAnsi="Arial" w:cs="Arial"/>
          <w:sz w:val="24"/>
          <w:szCs w:val="24"/>
        </w:rPr>
        <w:t xml:space="preserve">. Gamboa se sitúa allí, en los espacios suburbanos, en la parte negra de las ciudades, en los resquicios donde </w:t>
      </w:r>
      <w:r w:rsidRPr="00A00181">
        <w:rPr>
          <w:rFonts w:ascii="Arial" w:hAnsi="Arial" w:cs="Arial"/>
          <w:sz w:val="24"/>
          <w:szCs w:val="24"/>
        </w:rPr>
        <w:lastRenderedPageBreak/>
        <w:t>pululan hombre y mujeres dedicados al hampa y a la vida fácil. Sin embargo, en este telón de fondo donde el autor les da vida a sus personajes vale la preguntarse si verdaderamente es así de fácil como se piensa y como parece tener que entregarse a alguien por una razón diferente a la de la pulsión del propio deseo. La búsqueda del placer sexual lleva a los hombres a muchas veces a pagar por la compañía de una mujer o a engañar para poder hacerse de sus encantos y disfrutarlos. El tema de la prostitución por lo tanto se constituye en uno de los ejes primordiales de análisis a la hora de comprender la manera en que los personajes buscan satisfacer sus deseos de la manera más cómoda posible, evitando siempre involucrar los sentimientos que para ellos resultan tan molestos. Es de vital importancia señalar, además, que las mujeres terminan por someterse a la voluntad de los hombres que se les impone en la mayoría de las veces de una forma agresiva y violenta.</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Se encuentra ahora en este punto la conexión entre dos espacios simbólicos desde los cuales se va a representar el asunto de los deseos y de las pulsiones humanas. Estos aspectos distintivos son el eros y el tánatos</w:t>
      </w:r>
      <w:sdt>
        <w:sdtPr>
          <w:rPr>
            <w:rFonts w:ascii="Arial" w:hAnsi="Arial" w:cs="Arial"/>
            <w:sz w:val="24"/>
            <w:szCs w:val="24"/>
          </w:rPr>
          <w:id w:val="-2144878675"/>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Gar032 \l 9226 </w:instrText>
          </w:r>
          <w:r w:rsidRPr="00A00181">
            <w:rPr>
              <w:rFonts w:ascii="Arial" w:hAnsi="Arial" w:cs="Arial"/>
              <w:sz w:val="24"/>
              <w:szCs w:val="24"/>
            </w:rPr>
            <w:fldChar w:fldCharType="separate"/>
          </w:r>
          <w:r w:rsidRPr="00A00181">
            <w:rPr>
              <w:rFonts w:ascii="Arial" w:hAnsi="Arial" w:cs="Arial"/>
              <w:noProof/>
              <w:sz w:val="24"/>
              <w:szCs w:val="24"/>
            </w:rPr>
            <w:t xml:space="preserve"> (García P. , 2003)</w:t>
          </w:r>
          <w:r w:rsidRPr="00A00181">
            <w:rPr>
              <w:rFonts w:ascii="Arial" w:hAnsi="Arial" w:cs="Arial"/>
              <w:sz w:val="24"/>
              <w:szCs w:val="24"/>
            </w:rPr>
            <w:fldChar w:fldCharType="end"/>
          </w:r>
        </w:sdtContent>
      </w:sdt>
      <w:r w:rsidRPr="00A00181">
        <w:rPr>
          <w:rFonts w:ascii="Arial" w:hAnsi="Arial" w:cs="Arial"/>
          <w:sz w:val="24"/>
          <w:szCs w:val="24"/>
        </w:rPr>
        <w:t xml:space="preserve">. Hermanos en la mitología griega vienen a representar la dualidad espiritual que pone en tensión al hombre consigo mismo y con las personas que lo rodean. El eros surge en el momento en el que el tánatos parece hacerse de las riendas de nuestras vidas. Esto podría entenderse de una manera diferente si pensamos que cuando más cercanos estamos a la muerte es cuando más aparece en nosotros el impulso de mantenernos con vida “Ramón leía y lloraba al mismo tiempo. Todos lo habían traicionado. No era uno solo el amo, eran todos… Oyó la voz de alias Dagoberto diciéndole, otro la ensarta, </w:t>
      </w:r>
      <w:proofErr w:type="spellStart"/>
      <w:r w:rsidRPr="00A00181">
        <w:rPr>
          <w:rFonts w:ascii="Arial" w:hAnsi="Arial" w:cs="Arial"/>
          <w:sz w:val="24"/>
          <w:szCs w:val="24"/>
        </w:rPr>
        <w:t>Ramoncho</w:t>
      </w:r>
      <w:proofErr w:type="spellEnd"/>
      <w:r w:rsidRPr="00A00181">
        <w:rPr>
          <w:rFonts w:ascii="Arial" w:hAnsi="Arial" w:cs="Arial"/>
          <w:sz w:val="24"/>
          <w:szCs w:val="24"/>
        </w:rPr>
        <w:t>, ay, a todas les gusta el pescuezo, qué se le va a hacer”</w:t>
      </w:r>
      <w:sdt>
        <w:sdtPr>
          <w:rPr>
            <w:rFonts w:ascii="Arial" w:hAnsi="Arial" w:cs="Arial"/>
            <w:sz w:val="24"/>
            <w:szCs w:val="24"/>
          </w:rPr>
          <w:id w:val="-767079944"/>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262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262)</w:t>
          </w:r>
          <w:r w:rsidRPr="00A00181">
            <w:rPr>
              <w:rFonts w:ascii="Arial" w:hAnsi="Arial" w:cs="Arial"/>
              <w:sz w:val="24"/>
              <w:szCs w:val="24"/>
            </w:rPr>
            <w:fldChar w:fldCharType="end"/>
          </w:r>
        </w:sdtContent>
      </w:sdt>
      <w:r w:rsidRPr="00A00181">
        <w:rPr>
          <w:rFonts w:ascii="Arial" w:hAnsi="Arial" w:cs="Arial"/>
          <w:sz w:val="24"/>
          <w:szCs w:val="24"/>
        </w:rPr>
        <w:t>. El lenguaje erótico desde este punto de vista no puede limitarse sólo a la narración de la sexualidad entre una pareja o la exhibición que se hace muchas veces de la intimidad frente a un colectivo, aquello de sostener una relación sexual frente a otro que mira y que, pasivo, no comprende la forma en que este tipo de experiencias puede alterar los sentidos. La literatura erótica tiene que ser comprendida como el tipo de lenguaje que busca de manera creativa dar respuesta a las más dolorosas situaciones humanas</w:t>
      </w:r>
      <w:sdt>
        <w:sdtPr>
          <w:rPr>
            <w:rFonts w:ascii="Arial" w:hAnsi="Arial" w:cs="Arial"/>
            <w:sz w:val="24"/>
            <w:szCs w:val="24"/>
          </w:rPr>
          <w:id w:val="-683359458"/>
          <w:citation/>
        </w:sdtPr>
        <w:sdtContent>
          <w:r w:rsidRPr="00A00181">
            <w:rPr>
              <w:rFonts w:ascii="Arial" w:hAnsi="Arial" w:cs="Arial"/>
              <w:sz w:val="24"/>
              <w:szCs w:val="24"/>
            </w:rPr>
            <w:fldChar w:fldCharType="begin"/>
          </w:r>
          <w:r w:rsidRPr="00A00181">
            <w:rPr>
              <w:rFonts w:ascii="Arial" w:hAnsi="Arial" w:cs="Arial"/>
              <w:sz w:val="24"/>
              <w:szCs w:val="24"/>
            </w:rPr>
            <w:instrText xml:space="preserve"> CITATION Gon06 \l 9226 </w:instrText>
          </w:r>
          <w:r w:rsidRPr="00A00181">
            <w:rPr>
              <w:rFonts w:ascii="Arial" w:hAnsi="Arial" w:cs="Arial"/>
              <w:sz w:val="24"/>
              <w:szCs w:val="24"/>
            </w:rPr>
            <w:fldChar w:fldCharType="separate"/>
          </w:r>
          <w:r w:rsidRPr="00A00181">
            <w:rPr>
              <w:rFonts w:ascii="Arial" w:hAnsi="Arial" w:cs="Arial"/>
              <w:noProof/>
              <w:sz w:val="24"/>
              <w:szCs w:val="24"/>
            </w:rPr>
            <w:t xml:space="preserve"> (González, 2006)</w:t>
          </w:r>
          <w:r w:rsidRPr="00A00181">
            <w:rPr>
              <w:rFonts w:ascii="Arial" w:hAnsi="Arial" w:cs="Arial"/>
              <w:sz w:val="24"/>
              <w:szCs w:val="24"/>
            </w:rPr>
            <w:fldChar w:fldCharType="end"/>
          </w:r>
        </w:sdtContent>
      </w:sdt>
      <w:r w:rsidRPr="00A00181">
        <w:rPr>
          <w:rFonts w:ascii="Arial" w:hAnsi="Arial" w:cs="Arial"/>
          <w:sz w:val="24"/>
          <w:szCs w:val="24"/>
        </w:rPr>
        <w:t xml:space="preserve">. Tal es el caso de Ramón Melo García que conocedor de su venganza una vez ha regresado su impulso por mantenerse con vida, </w:t>
      </w:r>
      <w:r w:rsidRPr="00A00181">
        <w:rPr>
          <w:rFonts w:ascii="Arial" w:hAnsi="Arial" w:cs="Arial"/>
          <w:sz w:val="24"/>
          <w:szCs w:val="24"/>
        </w:rPr>
        <w:lastRenderedPageBreak/>
        <w:t xml:space="preserve">busca a Soraya para tratar de encontrar con ella una parte de esa felicidad perdida que ahora recuerda con nostalgia y a la que sabe que nunca podrá regresar porque son muchas las cosas que han pasado por su vida. </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El erotismo se convierte de esta manera en una de las presencias narrativas más constantes de la obra de Gamboa y de muchos otros escritores colombianos que buscan en sus referentes hallar las conexiones que les permita a los lectores mantenerse a la expectativa dentro de lo que ocurre con la historia</w:t>
      </w:r>
      <w:sdt>
        <w:sdtPr>
          <w:rPr>
            <w:rFonts w:ascii="Arial" w:hAnsi="Arial" w:cs="Arial"/>
            <w:sz w:val="24"/>
            <w:szCs w:val="24"/>
          </w:rPr>
          <w:id w:val="188802282"/>
          <w:citation/>
        </w:sdtPr>
        <w:sdtContent>
          <w:r w:rsidRPr="00A00181">
            <w:rPr>
              <w:rFonts w:ascii="Arial" w:hAnsi="Arial" w:cs="Arial"/>
              <w:sz w:val="24"/>
              <w:szCs w:val="24"/>
            </w:rPr>
            <w:fldChar w:fldCharType="begin"/>
          </w:r>
          <w:r w:rsidRPr="00A00181">
            <w:rPr>
              <w:rFonts w:ascii="Arial" w:hAnsi="Arial" w:cs="Arial"/>
              <w:sz w:val="24"/>
              <w:szCs w:val="24"/>
            </w:rPr>
            <w:instrText xml:space="preserve"> CITATION San08 \l 9226 </w:instrText>
          </w:r>
          <w:r w:rsidRPr="00A00181">
            <w:rPr>
              <w:rFonts w:ascii="Arial" w:hAnsi="Arial" w:cs="Arial"/>
              <w:sz w:val="24"/>
              <w:szCs w:val="24"/>
            </w:rPr>
            <w:fldChar w:fldCharType="separate"/>
          </w:r>
          <w:r w:rsidRPr="00A00181">
            <w:rPr>
              <w:rFonts w:ascii="Arial" w:hAnsi="Arial" w:cs="Arial"/>
              <w:noProof/>
              <w:sz w:val="24"/>
              <w:szCs w:val="24"/>
            </w:rPr>
            <w:t xml:space="preserve"> (Ariágda &amp; Marrero Fernández, 2008)</w:t>
          </w:r>
          <w:r w:rsidRPr="00A00181">
            <w:rPr>
              <w:rFonts w:ascii="Arial" w:hAnsi="Arial" w:cs="Arial"/>
              <w:sz w:val="24"/>
              <w:szCs w:val="24"/>
            </w:rPr>
            <w:fldChar w:fldCharType="end"/>
          </w:r>
        </w:sdtContent>
      </w:sdt>
      <w:r w:rsidRPr="00A00181">
        <w:rPr>
          <w:rFonts w:ascii="Arial" w:hAnsi="Arial" w:cs="Arial"/>
          <w:sz w:val="24"/>
          <w:szCs w:val="24"/>
        </w:rPr>
        <w:t>. Como humanos, sentimos atracción por las pulsiones de la sexualidad y de la muerte, por el eros y el tánatos y es muy común ver en los personajes de Gamboa cómo, después de vivir una experiencia que colinda con las cercanías de la muerte, algunas páginas después los encontremos teniendo sexo, copulando con ansiedad, como un reafirmamiento de que esta es la única vida que tienen y que su tarea más importante y su único compromiso es mantenerse con vida “Para no tener que conseguirse una novia preguntona se iba los viernes a una whiskería show, Púrpuras, y se comía a la nena que le pareciera más buena…”</w:t>
      </w:r>
      <w:sdt>
        <w:sdtPr>
          <w:rPr>
            <w:rFonts w:ascii="Arial" w:hAnsi="Arial" w:cs="Arial"/>
            <w:sz w:val="24"/>
            <w:szCs w:val="24"/>
          </w:rPr>
          <w:id w:val="-977910231"/>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250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250)</w:t>
          </w:r>
          <w:r w:rsidRPr="00A00181">
            <w:rPr>
              <w:rFonts w:ascii="Arial" w:hAnsi="Arial" w:cs="Arial"/>
              <w:sz w:val="24"/>
              <w:szCs w:val="24"/>
            </w:rPr>
            <w:fldChar w:fldCharType="end"/>
          </w:r>
        </w:sdtContent>
      </w:sdt>
      <w:r w:rsidRPr="00A00181">
        <w:rPr>
          <w:rFonts w:ascii="Arial" w:hAnsi="Arial" w:cs="Arial"/>
          <w:sz w:val="24"/>
          <w:szCs w:val="24"/>
        </w:rPr>
        <w:t>. El eros y el tánatos constituyen de esta forma dos lazos que cada uno de nosotros tenemos con la trascendencia, con la presencia de la muerte que muchas veces ronda por nuestras vidas, y como respuesta inmediata el eros, un impulso de vida que encuentra en el coito el símbolo más adecuado para representar aquello que significa, no hay nada más inigualable que hacer el amor después de haber estado a punto de perder la vida.</w:t>
      </w:r>
    </w:p>
    <w:p w:rsidR="004A204E" w:rsidRDefault="004A204E" w:rsidP="00A00181">
      <w:pPr>
        <w:pStyle w:val="Ttulo2"/>
        <w:numPr>
          <w:ilvl w:val="1"/>
          <w:numId w:val="18"/>
        </w:numPr>
        <w:spacing w:line="360" w:lineRule="auto"/>
        <w:rPr>
          <w:rFonts w:cs="Arial"/>
          <w:szCs w:val="24"/>
        </w:rPr>
      </w:pPr>
      <w:bookmarkStart w:id="5" w:name="_Toc496703733"/>
      <w:r w:rsidRPr="00A00181">
        <w:rPr>
          <w:rFonts w:cs="Arial"/>
          <w:szCs w:val="24"/>
        </w:rPr>
        <w:t>Necrópolis: un mundo narrativo donde pulula la perdición</w:t>
      </w:r>
      <w:bookmarkEnd w:id="5"/>
      <w:r w:rsidRPr="00A00181">
        <w:rPr>
          <w:rFonts w:cs="Arial"/>
          <w:szCs w:val="24"/>
        </w:rPr>
        <w:tab/>
      </w:r>
    </w:p>
    <w:p w:rsidR="00687A29" w:rsidRPr="00687A29" w:rsidRDefault="00687A29" w:rsidP="00687A29"/>
    <w:p w:rsidR="004A204E" w:rsidRPr="00A00181" w:rsidRDefault="00687A29" w:rsidP="00A00181">
      <w:pPr>
        <w:spacing w:line="360" w:lineRule="auto"/>
        <w:rPr>
          <w:rFonts w:ascii="Arial" w:hAnsi="Arial" w:cs="Arial"/>
          <w:sz w:val="24"/>
          <w:szCs w:val="24"/>
        </w:rPr>
      </w:pPr>
      <w:r>
        <w:rPr>
          <w:rFonts w:ascii="Arial" w:hAnsi="Arial" w:cs="Arial"/>
          <w:sz w:val="24"/>
          <w:szCs w:val="24"/>
        </w:rPr>
        <w:t xml:space="preserve">     </w:t>
      </w:r>
      <w:r w:rsidR="004A204E" w:rsidRPr="00A00181">
        <w:rPr>
          <w:rFonts w:ascii="Arial" w:hAnsi="Arial" w:cs="Arial"/>
          <w:sz w:val="24"/>
          <w:szCs w:val="24"/>
        </w:rPr>
        <w:t xml:space="preserve">La ciudad de la muerte, la ciudad de la desolación, la ciudad de la perdición. Necrópolis. Un sitio que existe solamente en la ficción pero que nos evoca cualquier posible escenario de una ciudad contemporánea. El bajo mundo. El reato negro, el crimen no resuelto. El amor pagado, el amor violento, el sexo sin consentimiento, el sexo por dinero, el hampa, las drogas, el delirio de lo colectivo, el frenesí de lo efímero. Todas estas son tan solo algunas de las categorías con las cuales Santiago Gamboa construye el escenario narrativo donde van a desenvolverse sus personajes. La ciudad </w:t>
      </w:r>
      <w:r w:rsidR="004A204E" w:rsidRPr="00A00181">
        <w:rPr>
          <w:rFonts w:ascii="Arial" w:hAnsi="Arial" w:cs="Arial"/>
          <w:sz w:val="24"/>
          <w:szCs w:val="24"/>
        </w:rPr>
        <w:lastRenderedPageBreak/>
        <w:t>es el telón de fondo ideal para mostrar las realidades humanas que se concentran en la obra de Gamboa para mostrarnos un mundo cercano a la perdición. Tal vez ese sea el leitmotiv principal que tiene la historia para ubicarse en los escenarios del urbanismo cosmopolita contemporáneo. Dentro de este apartado se pretende mostrar de qué manera la ciudad se convierte en un elemento narrativo significativo y funcional dentro del entramado narrativo en el cual construye su obra.</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El marco de composición de la novela señala la celebración de un congreso de escritores en la ciudad judía de Jerusalén. Desde ese punto de vista la salida más sencilla sería corresponder Necrópolis con esta ciudad judía “… pues esta ciudad en el fondo está hecha para la muerte. De todos por igual. Por eso es la gran necrópolis de oriente y occidente”</w:t>
      </w:r>
      <w:sdt>
        <w:sdtPr>
          <w:rPr>
            <w:rFonts w:ascii="Arial" w:hAnsi="Arial" w:cs="Arial"/>
            <w:sz w:val="24"/>
            <w:szCs w:val="24"/>
          </w:rPr>
          <w:id w:val="-1399361085"/>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371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371)</w:t>
          </w:r>
          <w:r w:rsidRPr="00A00181">
            <w:rPr>
              <w:rFonts w:ascii="Arial" w:hAnsi="Arial" w:cs="Arial"/>
              <w:sz w:val="24"/>
              <w:szCs w:val="24"/>
            </w:rPr>
            <w:fldChar w:fldCharType="end"/>
          </w:r>
        </w:sdtContent>
      </w:sdt>
      <w:r w:rsidRPr="00A00181">
        <w:rPr>
          <w:rFonts w:ascii="Arial" w:hAnsi="Arial" w:cs="Arial"/>
          <w:sz w:val="24"/>
          <w:szCs w:val="24"/>
        </w:rPr>
        <w:t xml:space="preserve">. A pesar de lo sencillo de tal relación, la justificación es un poco más elaborada. Definitivamente, el contexto bélico que rodea y ha rodeado a Jerusalén la convierten en un sinónimo del conflicto y de la intolerancia humana. Sin duda, no existe un punto de la tierra donde confluyan los rasgos históricos y culturales tan diversos, complejos y problemáticos que tiene actualmente la capital de Israel. Esta ciudad nace oficialmente como capital del nuevo estado después del conflicto que desatara la segunda guerra mundial. Parece ser que este sino de catástrofe y muerte la seguirá acompañando por lo menos por un tiempo. Efectivamente, durante el congreso incluso pueden sentirse las explosiones en la medida en que los biógrafos y escritores que se han reunido cuentan sus historias. Emulando el mejor estilo de Giovanni </w:t>
      </w:r>
      <w:proofErr w:type="spellStart"/>
      <w:r w:rsidRPr="00A00181">
        <w:rPr>
          <w:rFonts w:ascii="Arial" w:hAnsi="Arial" w:cs="Arial"/>
          <w:sz w:val="24"/>
          <w:szCs w:val="24"/>
        </w:rPr>
        <w:t>Bocaccio</w:t>
      </w:r>
      <w:proofErr w:type="spellEnd"/>
      <w:r w:rsidRPr="00A00181">
        <w:rPr>
          <w:rFonts w:ascii="Arial" w:hAnsi="Arial" w:cs="Arial"/>
          <w:sz w:val="24"/>
          <w:szCs w:val="24"/>
        </w:rPr>
        <w:t xml:space="preserve"> en su </w:t>
      </w:r>
      <w:r w:rsidRPr="00A00181">
        <w:rPr>
          <w:rFonts w:ascii="Arial" w:hAnsi="Arial" w:cs="Arial"/>
          <w:i/>
          <w:sz w:val="24"/>
          <w:szCs w:val="24"/>
        </w:rPr>
        <w:t>Decamerón</w:t>
      </w:r>
      <w:r w:rsidRPr="00A00181">
        <w:rPr>
          <w:rFonts w:ascii="Arial" w:hAnsi="Arial" w:cs="Arial"/>
          <w:sz w:val="24"/>
          <w:szCs w:val="24"/>
        </w:rPr>
        <w:t>, Gamboa aísla a sus personajes no en un jardín como el antiguo autor florentino, sino que los reúne en un hotel, mostrando con esto un elemento donde la historia se actualiza, se hace contemporánea. En lugar de la peste bubónica que afectó a Florencia durante la Edad Media, ese escenario es ahora representado por la guerra, señales de un agudo conflicto que se cierne sobre la ciudad histórica y que funciona como el escenario propicio para que se desarrolle una trama acorde con la ciudad en la que se encuentra, belicosa, agresiva y donde existen muy pocas esperanzas de salvación.</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 xml:space="preserve">Como se dijo en su momento esta sería sin duda la salida fácil del asunto. También en buena medida justificado en que Gamboa hace esta relación explícita cuando habla en </w:t>
      </w:r>
      <w:r w:rsidRPr="00A00181">
        <w:rPr>
          <w:rFonts w:ascii="Arial" w:hAnsi="Arial" w:cs="Arial"/>
          <w:sz w:val="24"/>
          <w:szCs w:val="24"/>
        </w:rPr>
        <w:lastRenderedPageBreak/>
        <w:t>múltiples entrevistas sobre el génesis de su novela y el porqué de ubicar la acción principal en una ciudad tan lejana de Colombia, si bien es considero uno de los escritores colombianos más importantes de la actualidad. Es allí donde se sitúa entonces el punto clave en esta parte del análisis. Necrópolis no es una ciudad específica y es todas a la vez. Necrópolis no tiene una patria precisa porque es el símbolo más elaborado que representa lo que los ciudadanos del mundo hemos hecho con nuestras ciudades, las hemos convertido en ciudades de muerte, droga y prostitución</w:t>
      </w:r>
      <w:sdt>
        <w:sdtPr>
          <w:rPr>
            <w:rFonts w:ascii="Arial" w:hAnsi="Arial" w:cs="Arial"/>
            <w:sz w:val="24"/>
            <w:szCs w:val="24"/>
          </w:rPr>
          <w:id w:val="373047370"/>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Gir08 \m Gar101 \l 9226 </w:instrText>
          </w:r>
          <w:r w:rsidRPr="00A00181">
            <w:rPr>
              <w:rFonts w:ascii="Arial" w:hAnsi="Arial" w:cs="Arial"/>
              <w:sz w:val="24"/>
              <w:szCs w:val="24"/>
            </w:rPr>
            <w:fldChar w:fldCharType="separate"/>
          </w:r>
          <w:r w:rsidRPr="00A00181">
            <w:rPr>
              <w:rFonts w:ascii="Arial" w:hAnsi="Arial" w:cs="Arial"/>
              <w:noProof/>
              <w:sz w:val="24"/>
              <w:szCs w:val="24"/>
            </w:rPr>
            <w:t xml:space="preserve"> (Giraldo, 2008; García-Herreros, 2010)</w:t>
          </w:r>
          <w:r w:rsidRPr="00A00181">
            <w:rPr>
              <w:rFonts w:ascii="Arial" w:hAnsi="Arial" w:cs="Arial"/>
              <w:sz w:val="24"/>
              <w:szCs w:val="24"/>
            </w:rPr>
            <w:fldChar w:fldCharType="end"/>
          </w:r>
        </w:sdtContent>
      </w:sdt>
      <w:r w:rsidRPr="00A00181">
        <w:rPr>
          <w:rFonts w:ascii="Arial" w:hAnsi="Arial" w:cs="Arial"/>
          <w:sz w:val="24"/>
          <w:szCs w:val="24"/>
        </w:rPr>
        <w:t>. De alguna forma todas las ciudades que se evocan en la novela son en buena medida esa Necrópolis que se nos muestra como el escenario más desolador de todos los posibles lugares donde puedan vivir los humanos. La ciudad de la muerte entonces aparece como una metáfora desde la cual pueden empezar a verse todas las ciudades que son visitadas o evocadas en la historia.</w:t>
      </w:r>
    </w:p>
    <w:p w:rsidR="004A204E" w:rsidRPr="00A00181" w:rsidRDefault="004A204E" w:rsidP="00A00181">
      <w:pPr>
        <w:spacing w:line="360" w:lineRule="auto"/>
        <w:rPr>
          <w:rFonts w:ascii="Arial" w:hAnsi="Arial" w:cs="Arial"/>
          <w:i/>
          <w:sz w:val="24"/>
          <w:szCs w:val="24"/>
        </w:rPr>
      </w:pPr>
      <w:r w:rsidRPr="00A00181">
        <w:rPr>
          <w:rFonts w:ascii="Arial" w:hAnsi="Arial" w:cs="Arial"/>
          <w:sz w:val="24"/>
          <w:szCs w:val="24"/>
        </w:rPr>
        <w:t xml:space="preserve">A pesar de ser una historia situada en Jerusalén, las acciones no se limitan a esta ciudad ni mucho menos. El aire cosmopolita del relato le permite situarse en Europa, en Colombia, En Norteamérica, incluso en esta ciudad que se encuentra en el Oriente Medio para darnos una dimensión mucho más amplia de la actividad creadora. Podría pensarse que catalogarlo como un escritor nacional haría que sus preocupaciones encontraran espacios de desarrollo mucho más cercanos y con una georreferenciación más familiar para los lectores colombianos. Pero la aspiración de Gamboa va más allá, no se ocupa entonces de las ciudades colombianas dominadas por un factor central, el crimen y la violencia, sino que se encarga también de mostrar que esta realidad aqueja a la condición humana como tal, no sólo a los colombianos que vemos todos los días reproducidas nuestras prácticas más aterradoras. Un vistazo a la forma como el paramilitarismo golpea las periferias de las ciudades colombianos deja ver a un escritor que, a pesar de su exilio, se mantiene al tanto de lo que ocurre con el país “…hasta que un día leyó en la prensa colombiana que los </w:t>
      </w:r>
      <w:proofErr w:type="spellStart"/>
      <w:r w:rsidRPr="00A00181">
        <w:rPr>
          <w:rFonts w:ascii="Arial" w:hAnsi="Arial" w:cs="Arial"/>
          <w:sz w:val="24"/>
          <w:szCs w:val="24"/>
        </w:rPr>
        <w:t>paracos</w:t>
      </w:r>
      <w:proofErr w:type="spellEnd"/>
      <w:r w:rsidRPr="00A00181">
        <w:rPr>
          <w:rFonts w:ascii="Arial" w:hAnsi="Arial" w:cs="Arial"/>
          <w:sz w:val="24"/>
          <w:szCs w:val="24"/>
        </w:rPr>
        <w:t xml:space="preserve"> se estaban desmovilizando, que negociaban la entrega de armas y la rendición de las autoridades”</w:t>
      </w:r>
      <w:sdt>
        <w:sdtPr>
          <w:rPr>
            <w:rFonts w:ascii="Arial" w:hAnsi="Arial" w:cs="Arial"/>
            <w:sz w:val="24"/>
            <w:szCs w:val="24"/>
          </w:rPr>
          <w:id w:val="-1829042748"/>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250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250)</w:t>
          </w:r>
          <w:r w:rsidRPr="00A00181">
            <w:rPr>
              <w:rFonts w:ascii="Arial" w:hAnsi="Arial" w:cs="Arial"/>
              <w:sz w:val="24"/>
              <w:szCs w:val="24"/>
            </w:rPr>
            <w:fldChar w:fldCharType="end"/>
          </w:r>
        </w:sdtContent>
      </w:sdt>
      <w:r w:rsidRPr="00A00181">
        <w:rPr>
          <w:rFonts w:ascii="Arial" w:hAnsi="Arial" w:cs="Arial"/>
          <w:sz w:val="24"/>
          <w:szCs w:val="24"/>
        </w:rPr>
        <w:t>.</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lastRenderedPageBreak/>
        <w:t>En su narrativa Gamboa se muestra profundamente familiarizado con los estilos de vida que ocurren en las ciudades. Como se mencionó anteriormente, existen unos puntos de encuentro o unos lugares referentes de una ciudad colombiana. El prostíbulo, el Centro Comercial, las calles, las avenidas, los conjuntos residenciales, forman parte todos de un organismo heterónomo que permite que haya movimientos en diferentes dimensiones para favorecer o entorpecer las acciones de los personajes</w:t>
      </w:r>
      <w:sdt>
        <w:sdtPr>
          <w:rPr>
            <w:rFonts w:ascii="Arial" w:hAnsi="Arial" w:cs="Arial"/>
            <w:sz w:val="24"/>
            <w:szCs w:val="24"/>
          </w:rPr>
          <w:id w:val="343524242"/>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Mej10 \l 9226 </w:instrText>
          </w:r>
          <w:r w:rsidRPr="00A00181">
            <w:rPr>
              <w:rFonts w:ascii="Arial" w:hAnsi="Arial" w:cs="Arial"/>
              <w:sz w:val="24"/>
              <w:szCs w:val="24"/>
            </w:rPr>
            <w:fldChar w:fldCharType="separate"/>
          </w:r>
          <w:r w:rsidRPr="00A00181">
            <w:rPr>
              <w:rFonts w:ascii="Arial" w:hAnsi="Arial" w:cs="Arial"/>
              <w:noProof/>
              <w:sz w:val="24"/>
              <w:szCs w:val="24"/>
            </w:rPr>
            <w:t xml:space="preserve"> (Mejía, 2010)</w:t>
          </w:r>
          <w:r w:rsidRPr="00A00181">
            <w:rPr>
              <w:rFonts w:ascii="Arial" w:hAnsi="Arial" w:cs="Arial"/>
              <w:sz w:val="24"/>
              <w:szCs w:val="24"/>
            </w:rPr>
            <w:fldChar w:fldCharType="end"/>
          </w:r>
        </w:sdtContent>
      </w:sdt>
      <w:r w:rsidRPr="00A00181">
        <w:rPr>
          <w:rFonts w:ascii="Arial" w:hAnsi="Arial" w:cs="Arial"/>
          <w:sz w:val="24"/>
          <w:szCs w:val="24"/>
        </w:rPr>
        <w:t>. En el caso de Ramón Melo García puede observarse un decrecimiento de su condición vital en tanto se encuentra lejos de la ciudad. En efecto, la ciudad más cercana a la que él piensa acudir para informar de las actividades del paramilitarismo en la zona es Villavicencio que ni mucho menos es la gran metrópoli, sino que se trata más bien de una ciudad intermedia que maneja un flujo menor de habitantes que una gran urbe latinoamericana o europea. La Cascada es una especie de municipio o pueblito cercano desde donde parte el relato para atravesar en diferentes direcciones muchas ciudades colombianas, en todas ellas puede identificarse una parte de esa Necrópolis que domina el urbanismo en occidente. En efecto, además de los corregimientos y veredas cercanos el personaje transita por Bogotá, Medellín, Cali, Cartagena, incluso la vecina ciudad de Panamá también es uno de los puntos donde vive su estadía el personaje. Es por eso que se puede afirmar que Necrópolis es una ciudad que está en todas y en ninguna parte.</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En la ciudad generalmente se reproducen prácticas que tiene que ver con el sexo, con la drogadicción y con la muerte. Una ciudad es un laberinto sin salida del cual muy pocos personajes consiguen liberarse. El sexo en la ciudad es una de las búsquedas más constantes que tienen los personajes. Por lo menos en el caso de Ramón Melo García se da que busca refugio con diferentes mujeres en cada uno de los lugares donde se hospeda “Al sentirla se estremeció, y al segundo ella estaba besándolo y sacándole la verga para chupársela, diciéndole, déjeme que le dé algo, como una puta cualquiera…”</w:t>
      </w:r>
      <w:sdt>
        <w:sdtPr>
          <w:rPr>
            <w:rFonts w:ascii="Arial" w:hAnsi="Arial" w:cs="Arial"/>
            <w:sz w:val="24"/>
            <w:szCs w:val="24"/>
          </w:rPr>
          <w:id w:val="-496189341"/>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Gam091 \p 277 \l 9226 </w:instrText>
          </w:r>
          <w:r w:rsidRPr="00A00181">
            <w:rPr>
              <w:rFonts w:ascii="Arial" w:hAnsi="Arial" w:cs="Arial"/>
              <w:sz w:val="24"/>
              <w:szCs w:val="24"/>
            </w:rPr>
            <w:fldChar w:fldCharType="separate"/>
          </w:r>
          <w:r w:rsidRPr="00A00181">
            <w:rPr>
              <w:rFonts w:ascii="Arial" w:hAnsi="Arial" w:cs="Arial"/>
              <w:noProof/>
              <w:sz w:val="24"/>
              <w:szCs w:val="24"/>
            </w:rPr>
            <w:t xml:space="preserve"> (Gamboa, 2009, pág. 277)</w:t>
          </w:r>
          <w:r w:rsidRPr="00A00181">
            <w:rPr>
              <w:rFonts w:ascii="Arial" w:hAnsi="Arial" w:cs="Arial"/>
              <w:sz w:val="24"/>
              <w:szCs w:val="24"/>
            </w:rPr>
            <w:fldChar w:fldCharType="end"/>
          </w:r>
        </w:sdtContent>
      </w:sdt>
      <w:r w:rsidRPr="00A00181">
        <w:rPr>
          <w:rFonts w:ascii="Arial" w:hAnsi="Arial" w:cs="Arial"/>
          <w:sz w:val="24"/>
          <w:szCs w:val="24"/>
        </w:rPr>
        <w:t>. Existe una ansiedad desenfrenada por copular ya que la cópula es el comportamiento habitual de aquellas personas que han muerto y que han regresado a la vida, como le ocurrió al personaje de esta historia después de su cautiverio.</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lastRenderedPageBreak/>
        <w:t>Una mirada sobre las historias que cuentan otro de los biógrafos nos permitirá acentuar mucho más esta diferencia. En el relato de Maturana vemos cómo el escenario principal son las ciudades de la unión americana, donde también proliferan el sexo, las drogas, la corrupción y muchas formas directas, pero también sutiles de violencia. En estas ciudades el común denominador sin embargo es la fe de la que se aprovecha Maturana y su colega Walter para fundar su ministerio y enriquecerse a costa de la credulidad de las personas. La religión de los falsos pastores funciona entonces como fachada para mostrar la putrefacción de la sociedad americana que está sin duda muy cercana a la que ocurre en cualquier Babilonia contemporánea.</w:t>
      </w:r>
    </w:p>
    <w:p w:rsidR="002B6904" w:rsidRDefault="004A204E" w:rsidP="00A00181">
      <w:pPr>
        <w:spacing w:line="360" w:lineRule="auto"/>
        <w:rPr>
          <w:rFonts w:ascii="Arial" w:hAnsi="Arial" w:cs="Arial"/>
          <w:sz w:val="24"/>
          <w:szCs w:val="24"/>
        </w:rPr>
      </w:pPr>
      <w:r w:rsidRPr="00A00181">
        <w:rPr>
          <w:rFonts w:ascii="Arial" w:hAnsi="Arial" w:cs="Arial"/>
          <w:sz w:val="24"/>
          <w:szCs w:val="24"/>
        </w:rPr>
        <w:t xml:space="preserve">El relato de Sabina </w:t>
      </w:r>
      <w:proofErr w:type="spellStart"/>
      <w:r w:rsidRPr="00A00181">
        <w:rPr>
          <w:rFonts w:ascii="Arial" w:hAnsi="Arial" w:cs="Arial"/>
          <w:sz w:val="24"/>
          <w:szCs w:val="24"/>
        </w:rPr>
        <w:t>Vedovelli</w:t>
      </w:r>
      <w:proofErr w:type="spellEnd"/>
      <w:r w:rsidRPr="00A00181">
        <w:rPr>
          <w:rFonts w:ascii="Arial" w:hAnsi="Arial" w:cs="Arial"/>
          <w:sz w:val="24"/>
          <w:szCs w:val="24"/>
        </w:rPr>
        <w:t xml:space="preserve">, por ejemplo, ofrece también material de análisis que podría vincularse en la presente reflexión. En su historia predominan la alusión a las ciudades europeas. Partiendo de las ciudades italianas, su lugar natal, pasando por Madrid, Barcelona, Sevilla, Estocolmo, Oslo, Londres, Ámsterdam y Lisboa. En todas estas ciudades era natural encontrar drogas y sexo. En muchas de </w:t>
      </w:r>
      <w:r w:rsidR="008D6ED5">
        <w:rPr>
          <w:rFonts w:ascii="Arial" w:hAnsi="Arial" w:cs="Arial"/>
          <w:sz w:val="24"/>
          <w:szCs w:val="24"/>
        </w:rPr>
        <w:t>el</w:t>
      </w:r>
      <w:r w:rsidRPr="00A00181">
        <w:rPr>
          <w:rFonts w:ascii="Arial" w:hAnsi="Arial" w:cs="Arial"/>
          <w:sz w:val="24"/>
          <w:szCs w:val="24"/>
        </w:rPr>
        <w:t>las incluso prolifera la pornografía como un estilo de vida válido y que puede convertirse en una profesión muy lucrativa. La relación entre ciudad y literatura es uno de los temas más constantes en la investigación narrativa que se haga de cualquier autor en particular</w:t>
      </w:r>
      <w:sdt>
        <w:sdtPr>
          <w:rPr>
            <w:rFonts w:ascii="Arial" w:hAnsi="Arial" w:cs="Arial"/>
            <w:sz w:val="24"/>
            <w:szCs w:val="24"/>
          </w:rPr>
          <w:id w:val="1691795968"/>
          <w:citation/>
        </w:sdtPr>
        <w:sdtContent>
          <w:r w:rsidRPr="00A00181">
            <w:rPr>
              <w:rFonts w:ascii="Arial" w:hAnsi="Arial" w:cs="Arial"/>
              <w:sz w:val="24"/>
              <w:szCs w:val="24"/>
            </w:rPr>
            <w:fldChar w:fldCharType="begin"/>
          </w:r>
          <w:r w:rsidRPr="00A00181">
            <w:rPr>
              <w:rFonts w:ascii="Arial" w:hAnsi="Arial" w:cs="Arial"/>
              <w:sz w:val="24"/>
              <w:szCs w:val="24"/>
            </w:rPr>
            <w:instrText xml:space="preserve">CITATION For10 \t  \m For12 \t  \l 9226 </w:instrText>
          </w:r>
          <w:r w:rsidRPr="00A00181">
            <w:rPr>
              <w:rFonts w:ascii="Arial" w:hAnsi="Arial" w:cs="Arial"/>
              <w:sz w:val="24"/>
              <w:szCs w:val="24"/>
            </w:rPr>
            <w:fldChar w:fldCharType="separate"/>
          </w:r>
          <w:r w:rsidRPr="00A00181">
            <w:rPr>
              <w:rFonts w:ascii="Arial" w:hAnsi="Arial" w:cs="Arial"/>
              <w:noProof/>
              <w:sz w:val="24"/>
              <w:szCs w:val="24"/>
            </w:rPr>
            <w:t xml:space="preserve"> (Forero G. , 2010; Forero &amp; Mejía, 2012)</w:t>
          </w:r>
          <w:r w:rsidRPr="00A00181">
            <w:rPr>
              <w:rFonts w:ascii="Arial" w:hAnsi="Arial" w:cs="Arial"/>
              <w:sz w:val="24"/>
              <w:szCs w:val="24"/>
            </w:rPr>
            <w:fldChar w:fldCharType="end"/>
          </w:r>
        </w:sdtContent>
      </w:sdt>
      <w:r w:rsidRPr="00A00181">
        <w:rPr>
          <w:rFonts w:ascii="Arial" w:hAnsi="Arial" w:cs="Arial"/>
          <w:sz w:val="24"/>
          <w:szCs w:val="24"/>
        </w:rPr>
        <w:t>.</w:t>
      </w:r>
    </w:p>
    <w:p w:rsidR="004A204E" w:rsidRPr="00A00181" w:rsidRDefault="004A204E" w:rsidP="00A00181">
      <w:pPr>
        <w:spacing w:line="360" w:lineRule="auto"/>
        <w:rPr>
          <w:rFonts w:ascii="Arial" w:hAnsi="Arial" w:cs="Arial"/>
          <w:sz w:val="24"/>
          <w:szCs w:val="24"/>
        </w:rPr>
      </w:pPr>
      <w:r w:rsidRPr="00A00181">
        <w:rPr>
          <w:rFonts w:ascii="Arial" w:hAnsi="Arial" w:cs="Arial"/>
          <w:sz w:val="24"/>
          <w:szCs w:val="24"/>
        </w:rPr>
        <w:t xml:space="preserve"> Es imposible abstenerse de mencionar la ciudad, de representarla, de vivir en ellas. Cada ciudad lleva la impronta de una estrategia narrativa que la va llenando de encanto de magia y de misterio. Regresando a la Jerusalén de la cual parten todas las historias y todos los relatos, vemos cómo en medio de todo su infortunio y su desgracia, un grupo de hombres y de mujeres acomodados pueden darse el lujo de escuchar a sus contemporáneos con el único motivo de reunirse a contarse sus vidas. Mientras esto ocurre en el recinto donde se celebra el congreso, afuera la gente se mata y se destruye porque cada uno de ellos cree conocer el nombre del dios verdadero. Es esta obsesión por tener la razón, por vivir bajo los parámetros de la locura y el desenfreno lo que convierte a Necrópolis en la metáfora más acertada para mostrar ese mundo de locura y de perdición en el que se han convertido todas las ciudades humanas. La ciudad como referente, la ciudad que se extiende por la noche y que nunca duerme, la </w:t>
      </w:r>
      <w:r w:rsidRPr="00A00181">
        <w:rPr>
          <w:rFonts w:ascii="Arial" w:hAnsi="Arial" w:cs="Arial"/>
          <w:sz w:val="24"/>
          <w:szCs w:val="24"/>
        </w:rPr>
        <w:lastRenderedPageBreak/>
        <w:t xml:space="preserve">ciudad que deja tirados los cuerpos en los basureros, en los barrancos, en los edificios donde se celebra congreso, forma parte también de la manera particular con la cual Santiago Gamboa construye y recrea las historias para sus personajes. </w:t>
      </w:r>
    </w:p>
    <w:p w:rsidR="002B6904" w:rsidRDefault="004A204E" w:rsidP="00D33DAA">
      <w:pPr>
        <w:spacing w:line="480" w:lineRule="auto"/>
        <w:jc w:val="both"/>
        <w:rPr>
          <w:rFonts w:ascii="Arial" w:hAnsi="Arial" w:cs="Arial"/>
          <w:sz w:val="24"/>
          <w:szCs w:val="24"/>
        </w:rPr>
      </w:pPr>
      <w:r w:rsidRPr="00A00181">
        <w:rPr>
          <w:rFonts w:ascii="Arial" w:hAnsi="Arial" w:cs="Arial"/>
          <w:sz w:val="24"/>
          <w:szCs w:val="24"/>
        </w:rPr>
        <w:t>Caracteres</w:t>
      </w:r>
      <w:r w:rsidR="002B6904">
        <w:rPr>
          <w:rFonts w:ascii="Arial" w:hAnsi="Arial" w:cs="Arial"/>
          <w:sz w:val="24"/>
          <w:szCs w:val="24"/>
        </w:rPr>
        <w:t xml:space="preserve"> citadinos, plagados de vicios,</w:t>
      </w:r>
      <w:r w:rsidRPr="00A00181">
        <w:rPr>
          <w:rFonts w:ascii="Arial" w:hAnsi="Arial" w:cs="Arial"/>
          <w:sz w:val="24"/>
          <w:szCs w:val="24"/>
        </w:rPr>
        <w:t xml:space="preserve"> de formas poco ortodoxas de vivir el amor y de encontrar en la unión física el placer y el goce. La ciudad siempre invita al descontrol, al desenfreno, a darle rienda suelta a los excesos. Nadie comprende mejor esta realid</w:t>
      </w:r>
      <w:r w:rsidR="002B6904">
        <w:rPr>
          <w:rFonts w:ascii="Arial" w:hAnsi="Arial" w:cs="Arial"/>
          <w:sz w:val="24"/>
          <w:szCs w:val="24"/>
        </w:rPr>
        <w:t xml:space="preserve">ad que los personajes de Gamboa, </w:t>
      </w:r>
      <w:r w:rsidRPr="00A00181">
        <w:rPr>
          <w:rFonts w:ascii="Arial" w:hAnsi="Arial" w:cs="Arial"/>
          <w:sz w:val="24"/>
          <w:szCs w:val="24"/>
        </w:rPr>
        <w:t>que hacen de la ciudad no sólo su lugar de vivienda sino el espacio común en el que comparten hasta las fac</w:t>
      </w:r>
      <w:r w:rsidR="002B6904">
        <w:rPr>
          <w:rFonts w:ascii="Arial" w:hAnsi="Arial" w:cs="Arial"/>
          <w:sz w:val="24"/>
          <w:szCs w:val="24"/>
        </w:rPr>
        <w:t>etas más degradantes de la vida:</w:t>
      </w:r>
      <w:r w:rsidRPr="00A00181">
        <w:rPr>
          <w:rFonts w:ascii="Arial" w:hAnsi="Arial" w:cs="Arial"/>
          <w:sz w:val="24"/>
          <w:szCs w:val="24"/>
        </w:rPr>
        <w:t xml:space="preserve"> como aquellas que tienen que ver con pincharse las venas con jeringas para inundarse el torrente sanguíneo de </w:t>
      </w:r>
      <w:r w:rsidR="002B6904">
        <w:rPr>
          <w:rFonts w:ascii="Arial" w:hAnsi="Arial" w:cs="Arial"/>
          <w:sz w:val="24"/>
          <w:szCs w:val="24"/>
        </w:rPr>
        <w:t>orgasmos ficticios y desbocados;</w:t>
      </w:r>
      <w:r w:rsidRPr="00A00181">
        <w:rPr>
          <w:rFonts w:ascii="Arial" w:hAnsi="Arial" w:cs="Arial"/>
          <w:sz w:val="24"/>
          <w:szCs w:val="24"/>
        </w:rPr>
        <w:t xml:space="preserve"> prostituirse encontrando en el sexo una forma de vida que puede ser tan válida y tan placentera al mismo tiempo que no importa incluso si hay que mantener una relación sexual con un personaje con algún tipo de enfermedad o discapacidad. En la ciudad pulula el sexo, en las paredes, en las calles, en los prostíbulos, en las tabernas, en lo amanecederos, los que se encuentra de manera constante en la Necrópolis que nos propone imaginar el autor</w:t>
      </w:r>
      <w:r w:rsidR="002B6904">
        <w:rPr>
          <w:rFonts w:ascii="Arial" w:hAnsi="Arial" w:cs="Arial"/>
          <w:sz w:val="24"/>
          <w:szCs w:val="24"/>
        </w:rPr>
        <w:t>. E</w:t>
      </w:r>
      <w:r w:rsidRPr="00A00181">
        <w:rPr>
          <w:rFonts w:ascii="Arial" w:hAnsi="Arial" w:cs="Arial"/>
          <w:sz w:val="24"/>
          <w:szCs w:val="24"/>
        </w:rPr>
        <w:t>s eliminar el vértigo por estar haciendo algo que no corresponde o algo que es prohibido.</w:t>
      </w:r>
    </w:p>
    <w:p w:rsidR="002B6904" w:rsidRDefault="004A204E" w:rsidP="00D33DAA">
      <w:pPr>
        <w:spacing w:line="480" w:lineRule="auto"/>
        <w:jc w:val="both"/>
        <w:rPr>
          <w:rFonts w:ascii="Arial" w:hAnsi="Arial" w:cs="Arial"/>
          <w:sz w:val="24"/>
          <w:szCs w:val="24"/>
        </w:rPr>
      </w:pPr>
      <w:r w:rsidRPr="00A00181">
        <w:rPr>
          <w:rFonts w:ascii="Arial" w:hAnsi="Arial" w:cs="Arial"/>
          <w:sz w:val="24"/>
          <w:szCs w:val="24"/>
        </w:rPr>
        <w:t xml:space="preserve"> La ciudad se convierte entonces en el espacio donde van a coincidir los personajes que llevan como única motivación la posibilidad de encontrar el placer en cualquier calle, a la vuelta de cualquier esquina, porque si algo nos enseña Gamboa por medio de su narrativa frente al tema de lo urbano es que no existe mejor espacio para las actividades criminales y delictivas que una buena ciudad capitalina. Así el común denominador de las ciudades contemporáneas tiene que ver con la posibilidad que cada una de ellas tenga para procurar el hedonismo en sus visitantes. Es probable que este tipo de privilegios sólo correspondan a los turistas pasajeros porque los hombres que la habitan a diario si </w:t>
      </w:r>
      <w:r w:rsidRPr="00A00181">
        <w:rPr>
          <w:rFonts w:ascii="Arial" w:hAnsi="Arial" w:cs="Arial"/>
          <w:sz w:val="24"/>
          <w:szCs w:val="24"/>
        </w:rPr>
        <w:lastRenderedPageBreak/>
        <w:t>no logran hacerse del control de la situación, terminan por convertirse en condenados y quedan aislados de los placeres mundanos que ofrece la ciudad en sus l</w:t>
      </w:r>
      <w:r w:rsidR="002B6904">
        <w:rPr>
          <w:rFonts w:ascii="Arial" w:hAnsi="Arial" w:cs="Arial"/>
          <w:sz w:val="24"/>
          <w:szCs w:val="24"/>
        </w:rPr>
        <w:t>ugares más populares y festivos.</w:t>
      </w:r>
    </w:p>
    <w:p w:rsidR="00AA705A" w:rsidRPr="00A00181" w:rsidRDefault="004A204E" w:rsidP="00D33DAA">
      <w:pPr>
        <w:spacing w:line="480" w:lineRule="auto"/>
        <w:jc w:val="both"/>
        <w:rPr>
          <w:rFonts w:ascii="Arial" w:hAnsi="Arial" w:cs="Arial"/>
          <w:sz w:val="24"/>
          <w:szCs w:val="24"/>
        </w:rPr>
      </w:pPr>
      <w:r w:rsidRPr="00A00181">
        <w:rPr>
          <w:rFonts w:ascii="Arial" w:hAnsi="Arial" w:cs="Arial"/>
          <w:sz w:val="24"/>
          <w:szCs w:val="24"/>
        </w:rPr>
        <w:t xml:space="preserve"> De esta manera. Sin duda, logra constituirse en una de las categorías fundamentales a la hora de aspirar a construir un análisis literario alrededor de la obra de un escritor como lo es el caso del colombiano Santiago Gamboa, quien nos propone pensar en esa Necrópolis que nos rodea y de la cual ninguno podemos darnos cuenta de que, así queramos evadirnos, también formamos parte de ella</w:t>
      </w:r>
    </w:p>
    <w:p w:rsidR="00AA705A" w:rsidRPr="00A00181" w:rsidRDefault="00AA705A" w:rsidP="00A00181">
      <w:pPr>
        <w:spacing w:line="360" w:lineRule="auto"/>
        <w:jc w:val="both"/>
        <w:rPr>
          <w:rFonts w:ascii="Arial" w:hAnsi="Arial" w:cs="Arial"/>
          <w:sz w:val="24"/>
          <w:szCs w:val="24"/>
        </w:rPr>
      </w:pPr>
    </w:p>
    <w:p w:rsidR="006B2F7C" w:rsidRPr="00A00181" w:rsidRDefault="006B2F7C" w:rsidP="00A00181">
      <w:pPr>
        <w:pStyle w:val="Prrafodelista"/>
        <w:keepNext/>
        <w:keepLines/>
        <w:numPr>
          <w:ilvl w:val="0"/>
          <w:numId w:val="18"/>
        </w:numPr>
        <w:spacing w:before="480" w:after="0" w:line="360" w:lineRule="auto"/>
        <w:jc w:val="center"/>
        <w:outlineLvl w:val="0"/>
        <w:rPr>
          <w:rFonts w:ascii="Arial" w:eastAsia="Times New Roman" w:hAnsi="Arial" w:cs="Arial"/>
          <w:b/>
          <w:bCs/>
          <w:sz w:val="24"/>
          <w:szCs w:val="24"/>
        </w:rPr>
      </w:pPr>
      <w:r w:rsidRPr="00A00181">
        <w:rPr>
          <w:rFonts w:ascii="Arial" w:eastAsia="Times New Roman" w:hAnsi="Arial" w:cs="Arial"/>
          <w:b/>
          <w:bCs/>
          <w:sz w:val="24"/>
          <w:szCs w:val="24"/>
        </w:rPr>
        <w:t>EL JARDÍN DE FLORES RARAS DE SABINA VEDOVELLI</w:t>
      </w:r>
    </w:p>
    <w:p w:rsidR="006B2F7C" w:rsidRPr="00A00181" w:rsidRDefault="006B2F7C" w:rsidP="00A00181">
      <w:pPr>
        <w:spacing w:after="240" w:line="360" w:lineRule="auto"/>
        <w:ind w:firstLine="709"/>
        <w:jc w:val="both"/>
        <w:rPr>
          <w:rFonts w:ascii="Arial" w:eastAsia="Calibri" w:hAnsi="Arial" w:cs="Arial"/>
          <w:sz w:val="24"/>
          <w:szCs w:val="24"/>
        </w:rPr>
      </w:pPr>
    </w:p>
    <w:p w:rsidR="006B2F7C" w:rsidRPr="00A00181" w:rsidRDefault="006B2F7C" w:rsidP="00A00181">
      <w:pPr>
        <w:spacing w:after="240" w:line="360" w:lineRule="auto"/>
        <w:ind w:left="708"/>
        <w:jc w:val="right"/>
        <w:rPr>
          <w:rFonts w:ascii="Arial" w:eastAsia="Calibri" w:hAnsi="Arial" w:cs="Arial"/>
          <w:iCs/>
          <w:color w:val="000000"/>
          <w:sz w:val="24"/>
          <w:szCs w:val="24"/>
        </w:rPr>
      </w:pPr>
      <w:r w:rsidRPr="00A00181">
        <w:rPr>
          <w:rFonts w:ascii="Arial" w:eastAsia="Calibri" w:hAnsi="Arial" w:cs="Arial"/>
          <w:iCs/>
          <w:color w:val="000000"/>
          <w:sz w:val="24"/>
          <w:szCs w:val="24"/>
        </w:rPr>
        <w:t xml:space="preserve">“…el deseo que sentí por ese hombre fue irracional y probablemente enfermizo, </w:t>
      </w:r>
    </w:p>
    <w:p w:rsidR="006B2F7C" w:rsidRPr="00A00181" w:rsidRDefault="006B2F7C" w:rsidP="00A00181">
      <w:pPr>
        <w:spacing w:after="240" w:line="360" w:lineRule="auto"/>
        <w:ind w:left="708"/>
        <w:jc w:val="right"/>
        <w:rPr>
          <w:rFonts w:ascii="Arial" w:eastAsia="Calibri" w:hAnsi="Arial" w:cs="Arial"/>
          <w:iCs/>
          <w:color w:val="000000"/>
          <w:sz w:val="24"/>
          <w:szCs w:val="24"/>
        </w:rPr>
      </w:pPr>
      <w:r w:rsidRPr="00A00181">
        <w:rPr>
          <w:rFonts w:ascii="Arial" w:eastAsia="Calibri" w:hAnsi="Arial" w:cs="Arial"/>
          <w:iCs/>
          <w:color w:val="000000"/>
          <w:sz w:val="24"/>
          <w:szCs w:val="24"/>
        </w:rPr>
        <w:t xml:space="preserve">eso que otros llaman amor a primera vista o, lo que es lo mismo, </w:t>
      </w:r>
    </w:p>
    <w:p w:rsidR="006B2F7C" w:rsidRPr="00A00181" w:rsidRDefault="006B2F7C" w:rsidP="00A00181">
      <w:pPr>
        <w:spacing w:after="240" w:line="360" w:lineRule="auto"/>
        <w:ind w:left="708"/>
        <w:jc w:val="right"/>
        <w:rPr>
          <w:rFonts w:ascii="Arial" w:eastAsia="Calibri" w:hAnsi="Arial" w:cs="Arial"/>
          <w:iCs/>
          <w:color w:val="000000"/>
          <w:sz w:val="24"/>
          <w:szCs w:val="24"/>
        </w:rPr>
      </w:pPr>
      <w:r w:rsidRPr="00A00181">
        <w:rPr>
          <w:rFonts w:ascii="Arial" w:eastAsia="Calibri" w:hAnsi="Arial" w:cs="Arial"/>
          <w:iCs/>
          <w:color w:val="000000"/>
          <w:sz w:val="24"/>
          <w:szCs w:val="24"/>
        </w:rPr>
        <w:t>la intuición de que alguien puede destruirnos…”</w:t>
      </w:r>
    </w:p>
    <w:p w:rsidR="006B2F7C" w:rsidRPr="00A00181" w:rsidRDefault="006B2F7C" w:rsidP="00A00181">
      <w:pPr>
        <w:spacing w:after="240" w:line="360" w:lineRule="auto"/>
        <w:ind w:left="708"/>
        <w:jc w:val="right"/>
        <w:rPr>
          <w:rFonts w:ascii="Arial" w:eastAsia="Calibri" w:hAnsi="Arial" w:cs="Arial"/>
          <w:iCs/>
          <w:color w:val="000000"/>
          <w:sz w:val="24"/>
          <w:szCs w:val="24"/>
        </w:rPr>
      </w:pPr>
      <w:r w:rsidRPr="00A00181">
        <w:rPr>
          <w:rFonts w:ascii="Arial" w:eastAsia="Calibri" w:hAnsi="Arial" w:cs="Arial"/>
          <w:iCs/>
          <w:color w:val="000000"/>
          <w:sz w:val="24"/>
          <w:szCs w:val="24"/>
        </w:rPr>
        <w:t xml:space="preserve">(Santiago Gamboa, Necrópolis, Pág. 286) </w:t>
      </w:r>
    </w:p>
    <w:p w:rsidR="006B2F7C" w:rsidRPr="00A00181" w:rsidRDefault="006B2F7C" w:rsidP="00A00181">
      <w:pPr>
        <w:spacing w:after="240" w:line="360" w:lineRule="auto"/>
        <w:ind w:firstLine="709"/>
        <w:jc w:val="both"/>
        <w:rPr>
          <w:rFonts w:ascii="Arial" w:eastAsia="Calibri" w:hAnsi="Arial" w:cs="Arial"/>
          <w:sz w:val="24"/>
          <w:szCs w:val="24"/>
        </w:rPr>
      </w:pPr>
    </w:p>
    <w:p w:rsidR="00687A29" w:rsidRDefault="006B2F7C" w:rsidP="00687A29">
      <w:pPr>
        <w:spacing w:after="240" w:line="360" w:lineRule="auto"/>
        <w:ind w:firstLine="709"/>
        <w:jc w:val="both"/>
        <w:rPr>
          <w:rFonts w:ascii="Arial" w:eastAsia="Calibri" w:hAnsi="Arial" w:cs="Arial"/>
          <w:sz w:val="24"/>
          <w:szCs w:val="24"/>
        </w:rPr>
      </w:pPr>
      <w:r w:rsidRPr="00A00181">
        <w:rPr>
          <w:rFonts w:ascii="Arial" w:eastAsia="Calibri" w:hAnsi="Arial" w:cs="Arial"/>
          <w:sz w:val="24"/>
          <w:szCs w:val="24"/>
        </w:rPr>
        <w:t>El erotismo se consolida como un</w:t>
      </w:r>
      <w:r w:rsidRPr="006B2F7C">
        <w:rPr>
          <w:rFonts w:ascii="Arial" w:eastAsia="Calibri" w:hAnsi="Arial" w:cs="Arial"/>
          <w:sz w:val="24"/>
          <w:szCs w:val="24"/>
        </w:rPr>
        <w:t xml:space="preserve"> espacio desde el cual los sujetos pueden construir los límites de su independencia. La vivencia de la sexualidad se convierte en la experiencia humana fundadora por excelencia, donde más despojado de las máscaras y disfraces se encuentra el ser humano. Eso podría pensarse de una forma generalizada, pero Santiago Gamboa nos expone en su obra un universo en el cual estos principios entran en tensión permanente y en conflicto. Rompe toda intimidad del erotismo, devastando así su condición fundamental. Le roba al erotismo todo lirismo dejando la </w:t>
      </w:r>
      <w:r w:rsidRPr="006B2F7C">
        <w:rPr>
          <w:rFonts w:ascii="Arial" w:eastAsia="Calibri" w:hAnsi="Arial" w:cs="Arial"/>
          <w:sz w:val="24"/>
          <w:szCs w:val="24"/>
        </w:rPr>
        <w:lastRenderedPageBreak/>
        <w:t>imagen concreta y objetiva de la cópula como fin de todo lenguaje. Hace del erotismo una experiencia brutal, un contacto intersubjetivo que se apodera de la violencia y de otros artilugios para hacer del sexo algo placentero para el que lo mira, restringiendo el placer y el</w:t>
      </w:r>
      <w:r w:rsidR="00687A29">
        <w:rPr>
          <w:rFonts w:ascii="Arial" w:eastAsia="Calibri" w:hAnsi="Arial" w:cs="Arial"/>
          <w:sz w:val="24"/>
          <w:szCs w:val="24"/>
        </w:rPr>
        <w:t xml:space="preserve"> deseo de quien lo experimenta.</w:t>
      </w:r>
    </w:p>
    <w:p w:rsidR="006B2F7C" w:rsidRPr="006B2F7C" w:rsidRDefault="006B2F7C" w:rsidP="00687A29">
      <w:pPr>
        <w:spacing w:after="240" w:line="360" w:lineRule="auto"/>
        <w:jc w:val="both"/>
        <w:rPr>
          <w:rFonts w:ascii="Arial" w:eastAsia="Calibri" w:hAnsi="Arial" w:cs="Arial"/>
          <w:sz w:val="24"/>
          <w:szCs w:val="24"/>
        </w:rPr>
      </w:pPr>
      <w:r w:rsidRPr="006B2F7C">
        <w:rPr>
          <w:rFonts w:ascii="Arial" w:eastAsia="Calibri" w:hAnsi="Arial" w:cs="Arial"/>
          <w:sz w:val="24"/>
          <w:szCs w:val="24"/>
        </w:rPr>
        <w:t xml:space="preserve">En esta sección entonces se desarrollará la reflexión que permitirá construir un marco interpretativo para analizar “las cosas raras” que aparecen en el jardín de Sabina </w:t>
      </w:r>
      <w:proofErr w:type="spellStart"/>
      <w:r w:rsidRPr="006B2F7C">
        <w:rPr>
          <w:rFonts w:ascii="Arial" w:eastAsia="Calibri" w:hAnsi="Arial" w:cs="Arial"/>
          <w:sz w:val="24"/>
          <w:szCs w:val="24"/>
        </w:rPr>
        <w:t>Vedovelli</w:t>
      </w:r>
      <w:proofErr w:type="spellEnd"/>
      <w:r w:rsidRPr="006B2F7C">
        <w:rPr>
          <w:rFonts w:ascii="Arial" w:eastAsia="Calibri" w:hAnsi="Arial" w:cs="Arial"/>
          <w:sz w:val="24"/>
          <w:szCs w:val="24"/>
        </w:rPr>
        <w:t>. La hi</w:t>
      </w:r>
      <w:r w:rsidR="008D6ED5">
        <w:rPr>
          <w:rFonts w:ascii="Arial" w:eastAsia="Calibri" w:hAnsi="Arial" w:cs="Arial"/>
          <w:sz w:val="24"/>
          <w:szCs w:val="24"/>
        </w:rPr>
        <w:t>storia de vida de una actriz por</w:t>
      </w:r>
      <w:r w:rsidRPr="006B2F7C">
        <w:rPr>
          <w:rFonts w:ascii="Arial" w:eastAsia="Calibri" w:hAnsi="Arial" w:cs="Arial"/>
          <w:sz w:val="24"/>
          <w:szCs w:val="24"/>
        </w:rPr>
        <w:t>no, su relato, permitirá que podamos señalar algunas particularidades interesantes en torno al tratamiento que se hace de lo literario. En un primer momento, se identificará la manera en que el erotismo en la novela es un reflejo de la crisis del sujeto, haciendo énfasis en que este erotismo se presente totalmente desprendido de cualquier aspiración de trascendencia, por lo que es un erotismo que se hace corporal la mayor parte del tiempo. En un segundo momento, se busca determinar las conexiones entre la relación que se establece entre el deseo y el placer, pero sobre todo indagando de qué manera se puede combinar el erotismo para saciar esta necesidad de satisfacer un placer o cumplir un deseo. Por último, se toma partido en la discusión entre el erotismo y lo pornográfico y se establece hasta qué punto lo uno necesita de lo otro para acentuar esa transgresión que resulta definitiva a la hora de hablar tanto de lo erótico como de lo pornográfico.</w:t>
      </w:r>
    </w:p>
    <w:p w:rsidR="002B6904" w:rsidRPr="00B87583" w:rsidRDefault="006B2F7C" w:rsidP="00B87583">
      <w:pPr>
        <w:pStyle w:val="Prrafodelista"/>
        <w:keepNext/>
        <w:keepLines/>
        <w:numPr>
          <w:ilvl w:val="1"/>
          <w:numId w:val="18"/>
        </w:numPr>
        <w:spacing w:before="200" w:after="0" w:line="480" w:lineRule="auto"/>
        <w:outlineLvl w:val="1"/>
        <w:rPr>
          <w:rFonts w:ascii="Arial" w:eastAsia="Times New Roman" w:hAnsi="Arial" w:cs="Arial"/>
          <w:b/>
          <w:bCs/>
          <w:sz w:val="24"/>
          <w:szCs w:val="24"/>
        </w:rPr>
      </w:pPr>
      <w:bookmarkStart w:id="6" w:name="_Toc496703736"/>
      <w:r w:rsidRPr="002B6904">
        <w:rPr>
          <w:rFonts w:ascii="Arial" w:eastAsia="Times New Roman" w:hAnsi="Arial" w:cs="Arial"/>
          <w:b/>
          <w:bCs/>
          <w:sz w:val="24"/>
          <w:szCs w:val="24"/>
        </w:rPr>
        <w:t>Crisis del eros: la ruptura alrededor del cuerpo</w:t>
      </w:r>
      <w:bookmarkEnd w:id="6"/>
    </w:p>
    <w:p w:rsidR="006B2F7C" w:rsidRPr="006B2F7C" w:rsidRDefault="006B2F7C" w:rsidP="006B2F7C">
      <w:pPr>
        <w:spacing w:after="240" w:line="480" w:lineRule="auto"/>
        <w:ind w:firstLine="709"/>
        <w:jc w:val="both"/>
        <w:rPr>
          <w:rFonts w:ascii="Arial" w:eastAsia="Calibri" w:hAnsi="Arial" w:cs="Arial"/>
          <w:sz w:val="24"/>
          <w:szCs w:val="24"/>
        </w:rPr>
      </w:pPr>
      <w:r w:rsidRPr="006B2F7C">
        <w:rPr>
          <w:rFonts w:ascii="Arial" w:eastAsia="Calibri" w:hAnsi="Arial" w:cs="Arial"/>
          <w:sz w:val="24"/>
          <w:szCs w:val="24"/>
        </w:rPr>
        <w:t xml:space="preserve">La relación que se establece entre la literatura y el erotismo en la narrativa de Santiago Gamboa permite el planteamiento de una discusión alrededor del sentido de las experiencias que tienen los personajes específicamente con el sexo, en la medida en que existe un desbordamiento de los cánones convencionales con los cuales se desenvuelve esta práctica dentro de nuestra sociedad, altamente conservadora, tradicional y moralizante. En este apartado se busca establecer la manera en que se presenta una representación del cuerpo alrededor de las prácticas sexuales que configuran nuevos espacios desde donde los territorios del erotismo ponen en escena a un sujeto poseedor </w:t>
      </w:r>
      <w:r w:rsidRPr="006B2F7C">
        <w:rPr>
          <w:rFonts w:ascii="Arial" w:eastAsia="Calibri" w:hAnsi="Arial" w:cs="Arial"/>
          <w:sz w:val="24"/>
          <w:szCs w:val="24"/>
        </w:rPr>
        <w:lastRenderedPageBreak/>
        <w:t>de un cuerpo fragmentado, erosionado, desligado de aspiraciones metafísicas y trascendentales. El cuerpo que fornica, el cuerpo que cópula es el principal referente que se visibiliza en la narrativa de Gamboa como una condición fundamental sin la cual no existe el lenguaje del erotismo.</w:t>
      </w:r>
    </w:p>
    <w:p w:rsidR="006B2F7C" w:rsidRPr="006B2F7C" w:rsidRDefault="006B2F7C" w:rsidP="006B2F7C">
      <w:pPr>
        <w:spacing w:after="240" w:line="480" w:lineRule="auto"/>
        <w:ind w:firstLine="709"/>
        <w:jc w:val="both"/>
        <w:rPr>
          <w:rFonts w:ascii="Arial" w:eastAsia="Calibri" w:hAnsi="Arial" w:cs="Arial"/>
          <w:sz w:val="24"/>
          <w:szCs w:val="24"/>
        </w:rPr>
      </w:pPr>
    </w:p>
    <w:p w:rsidR="002B6904"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Es importante tener en cuenta que sexualidad y erotismo no tienen necesariamente por qué coincidir. Es decir, el sujeto que tiene una actividad sexual puede o no alcanzar distintos niveles de erotismo. Desde este punto de vista, en el presente análisis, se busca definir qué elementos pueden configurar la perspectiva de un lector frente al tema. Indudablemente, por más ligero o superficial que pueda parecer el tratamiento narrativo del acto sexual dentro de la obra del autor, se aprecia una intención muy clara por sorprender al lector desprevenido que se encuentra de pronto con que los personajes se han despojado de la ropa y se han puesto en la tarea de satisfacer su necesidad sexual “…de una cámara que se fijaba en mi cuerpo y me deseaba, podía sentirlo, y comencé a quitarme la ropa, primero el suéter, luego la falda, la camisa y el </w:t>
      </w:r>
      <w:proofErr w:type="spellStart"/>
      <w:r w:rsidRPr="006B2F7C">
        <w:rPr>
          <w:rFonts w:ascii="Arial" w:eastAsia="Calibri" w:hAnsi="Arial" w:cs="Arial"/>
          <w:sz w:val="24"/>
          <w:szCs w:val="24"/>
        </w:rPr>
        <w:t>brasier</w:t>
      </w:r>
      <w:proofErr w:type="spellEnd"/>
      <w:r w:rsidRPr="006B2F7C">
        <w:rPr>
          <w:rFonts w:ascii="Arial" w:eastAsia="Calibri" w:hAnsi="Arial" w:cs="Arial"/>
          <w:sz w:val="24"/>
          <w:szCs w:val="24"/>
        </w:rPr>
        <w:t xml:space="preserve">, y por último el calzón, mi blanco calzón de jovencita virgen…” </w:t>
      </w:r>
      <w:sdt>
        <w:sdtPr>
          <w:rPr>
            <w:rFonts w:ascii="Arial" w:eastAsia="Calibri" w:hAnsi="Arial" w:cs="Arial"/>
            <w:sz w:val="24"/>
            <w:szCs w:val="24"/>
          </w:rPr>
          <w:id w:val="-132333646"/>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285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(Gamboa, 2009, pág. 285)</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Gamboa evade todo simbolismo del acto sexual y lo presenta de la manera más cruda y pragmática posible. El tratamiento estético que realiza alrededor de esta experiencia le confiere rasgos muy particulares que lo enmarcan dentro de lo que podríamos denominar como un principio de transgresión alrededor del cuerpo. La transgresión es la condición necesaria de todo erotismo</w:t>
      </w:r>
      <w:sdt>
        <w:sdtPr>
          <w:rPr>
            <w:rFonts w:ascii="Arial" w:eastAsia="Calibri" w:hAnsi="Arial" w:cs="Arial"/>
            <w:sz w:val="24"/>
            <w:szCs w:val="24"/>
          </w:rPr>
          <w:id w:val="534701481"/>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San08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(Ariágda &amp; Marrero Fernández, 2008)</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Los límites del cuerpo son excedidos. Las prácticas corporales que se evidencian llevan hasta los extremos la </w:t>
      </w:r>
      <w:r w:rsidRPr="006B2F7C">
        <w:rPr>
          <w:rFonts w:ascii="Arial" w:eastAsia="Calibri" w:hAnsi="Arial" w:cs="Arial"/>
          <w:sz w:val="24"/>
          <w:szCs w:val="24"/>
        </w:rPr>
        <w:lastRenderedPageBreak/>
        <w:t>resistencia de los sentidos. También la condición más importante que le da lugar a este fenómeno corporal se haya relacionada con el deslinde absoluto que hay entre el sexo y la parte afectiva del ser humano, es decir, el territorio de los sentimientos.</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El eros en la narrativa de Gamboa se comprende mucho mejor si lo separamos de los afectos, o de sentimientos como el amor y el cariño. Sus personajes no se brindan amor. La mayoría de las veces tienen sexo por placer, casi nunca existe una compenetración que involucre la emocionalidad del sujeto. Las sensaciones que se perciben son absolutamente corporales, el acto sexual en esta narrativa carece de erupciones espirituales “cuando decidí marcharme fui a buscar a mi prima y la encontré desnuda y sudorosa, fornicando con su amigo japonés en el mismo colchón pulgoso en el que un senegalés le daba por el culo a un español”</w:t>
      </w:r>
      <w:sdt>
        <w:sdtPr>
          <w:rPr>
            <w:rFonts w:ascii="Arial" w:eastAsia="Calibri" w:hAnsi="Arial" w:cs="Arial"/>
            <w:sz w:val="24"/>
            <w:szCs w:val="24"/>
          </w:rPr>
          <w:id w:val="1449504703"/>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284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(Gamboa, 2009, pág. 284)</w:t>
          </w:r>
          <w:r w:rsidRPr="006B2F7C">
            <w:rPr>
              <w:rFonts w:ascii="Arial" w:eastAsia="Calibri" w:hAnsi="Arial" w:cs="Arial"/>
              <w:sz w:val="24"/>
              <w:szCs w:val="24"/>
            </w:rPr>
            <w:fldChar w:fldCharType="end"/>
          </w:r>
        </w:sdtContent>
      </w:sdt>
      <w:r w:rsidRPr="006B2F7C">
        <w:rPr>
          <w:rFonts w:ascii="Arial" w:eastAsia="Calibri" w:hAnsi="Arial" w:cs="Arial"/>
          <w:sz w:val="24"/>
          <w:szCs w:val="24"/>
        </w:rPr>
        <w:t>. Se puede plantear como eje de análisis entonces el desvanecimiento del erotismo sentimental para aproximarnos a un erotismo corporal que busca lugares del sujeto donde cae con más facilidad el tabú. Esta estrategia narrativa, como se ha mostrado con anterioridad, hace de lo explícito su principal espacio común. Las alusiones al cuerpo y sus partes son constantes, logrando así una disminución del equívoco y del simbolismo, en otras palabras, son pocas las cosas que se dejan a la imaginación.</w:t>
      </w:r>
    </w:p>
    <w:p w:rsidR="00B87583"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Para Gamboa los personajes encuentran placer en sus relaciones sexuales, se benefician de ellas, pueden llegar a satisfacer a otras personas sin impo</w:t>
      </w:r>
      <w:r w:rsidR="00B87583">
        <w:rPr>
          <w:rFonts w:ascii="Arial" w:eastAsia="Calibri" w:hAnsi="Arial" w:cs="Arial"/>
          <w:sz w:val="24"/>
          <w:szCs w:val="24"/>
        </w:rPr>
        <w:t xml:space="preserve">rtar si acaso les disgusta o no. </w:t>
      </w:r>
      <w:proofErr w:type="spellStart"/>
      <w:r w:rsidR="00B87583">
        <w:rPr>
          <w:rFonts w:ascii="Arial" w:eastAsia="Calibri" w:hAnsi="Arial" w:cs="Arial"/>
          <w:sz w:val="24"/>
          <w:szCs w:val="24"/>
        </w:rPr>
        <w:t>Talvés</w:t>
      </w:r>
      <w:proofErr w:type="spellEnd"/>
      <w:r w:rsidRPr="006B2F7C">
        <w:rPr>
          <w:rFonts w:ascii="Arial" w:eastAsia="Calibri" w:hAnsi="Arial" w:cs="Arial"/>
          <w:sz w:val="24"/>
          <w:szCs w:val="24"/>
        </w:rPr>
        <w:t xml:space="preserve"> la necesidad justifique el involucramiento de algunas acciones donde los personajes comercializan incluso sus propios favores sexuales “…es algo bastante sencillo, un hombre de cuarenta años que sufre de mongolismo… A él, como a cualquiera que tiene un pene entre las piernas, le hace falta evacuar sus impulsos </w:t>
      </w:r>
      <w:r w:rsidRPr="006B2F7C">
        <w:rPr>
          <w:rFonts w:ascii="Arial" w:eastAsia="Calibri" w:hAnsi="Arial" w:cs="Arial"/>
          <w:sz w:val="24"/>
          <w:szCs w:val="24"/>
        </w:rPr>
        <w:lastRenderedPageBreak/>
        <w:t xml:space="preserve">sexuales… si aceptas la misión y los mil euros” </w:t>
      </w:r>
      <w:sdt>
        <w:sdtPr>
          <w:rPr>
            <w:rFonts w:ascii="Arial" w:eastAsia="Calibri" w:hAnsi="Arial" w:cs="Arial"/>
            <w:sz w:val="24"/>
            <w:szCs w:val="24"/>
          </w:rPr>
          <w:id w:val="-1122992550"/>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300 \n  \y  \t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(pág. 300)</w:t>
          </w:r>
          <w:r w:rsidRPr="006B2F7C">
            <w:rPr>
              <w:rFonts w:ascii="Arial" w:eastAsia="Calibri" w:hAnsi="Arial" w:cs="Arial"/>
              <w:sz w:val="24"/>
              <w:szCs w:val="24"/>
            </w:rPr>
            <w:fldChar w:fldCharType="end"/>
          </w:r>
        </w:sdtContent>
      </w:sdt>
      <w:r w:rsidRPr="006B2F7C">
        <w:rPr>
          <w:rFonts w:ascii="Arial" w:eastAsia="Calibri" w:hAnsi="Arial" w:cs="Arial"/>
          <w:sz w:val="24"/>
          <w:szCs w:val="24"/>
        </w:rPr>
        <w:t>. Desde este juego narrativo, formas tradicionales de comprender el erotismo cobran un peso específico debido a su ausencia, pesan por no ser tenidas en cuenta o por su exceso de levedad. Existe una sobrecarga de erotismo masculino, y un desamparo frenético de la sensibilidad que podría darle la mirada femenina al acto sexual</w:t>
      </w:r>
      <w:sdt>
        <w:sdtPr>
          <w:rPr>
            <w:rFonts w:ascii="Arial" w:eastAsia="Calibri" w:hAnsi="Arial" w:cs="Arial"/>
            <w:sz w:val="24"/>
            <w:szCs w:val="24"/>
          </w:rPr>
          <w:id w:val="-1181199608"/>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For15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(Forero I. , 2015)</w:t>
          </w:r>
          <w:r w:rsidRPr="006B2F7C">
            <w:rPr>
              <w:rFonts w:ascii="Arial" w:eastAsia="Calibri" w:hAnsi="Arial" w:cs="Arial"/>
              <w:sz w:val="24"/>
              <w:szCs w:val="24"/>
            </w:rPr>
            <w:fldChar w:fldCharType="end"/>
          </w:r>
        </w:sdtContent>
      </w:sdt>
      <w:r w:rsidRPr="006B2F7C">
        <w:rPr>
          <w:rFonts w:ascii="Arial" w:eastAsia="Calibri" w:hAnsi="Arial" w:cs="Arial"/>
          <w:sz w:val="24"/>
          <w:szCs w:val="24"/>
        </w:rPr>
        <w:t>. Es curioso que, a pesar de la implementación de una estructura desde donde se posicione a la mujer como la voz narrativa que está en la capacidad de darnos la información pertinente de la historia, tal efecto nunca se conquista debido a que unas expectativas son las que tiene un hombre ante el acto sexual y, definitivamente, otras son las expectativas que tiene la mujer.</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 El exceso de corporalidad en el acto sexual hace que incluso durante algunas escenas pueda entrar en entredicho incluso la misma verosimilitud “un joven jamaiquino penetrando a una mujer en la mesa auxiliar del comedor, o mi prima </w:t>
      </w:r>
      <w:proofErr w:type="spellStart"/>
      <w:r w:rsidRPr="006B2F7C">
        <w:rPr>
          <w:rFonts w:ascii="Arial" w:eastAsia="Calibri" w:hAnsi="Arial" w:cs="Arial"/>
          <w:sz w:val="24"/>
          <w:szCs w:val="24"/>
        </w:rPr>
        <w:t>Giorgetta</w:t>
      </w:r>
      <w:proofErr w:type="spellEnd"/>
      <w:r w:rsidRPr="006B2F7C">
        <w:rPr>
          <w:rFonts w:ascii="Arial" w:eastAsia="Calibri" w:hAnsi="Arial" w:cs="Arial"/>
          <w:sz w:val="24"/>
          <w:szCs w:val="24"/>
        </w:rPr>
        <w:t xml:space="preserve">, detrás de la cortina del baño, llevándose a la boca un pene tan negro que parecía un clarinete” </w:t>
      </w:r>
      <w:sdt>
        <w:sdtPr>
          <w:rPr>
            <w:rFonts w:ascii="Arial" w:eastAsia="Calibri" w:hAnsi="Arial" w:cs="Arial"/>
            <w:sz w:val="24"/>
            <w:szCs w:val="24"/>
          </w:rPr>
          <w:id w:val="-11766227"/>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283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(Gamboa, 2009, pág. 283)</w:t>
          </w:r>
          <w:r w:rsidRPr="006B2F7C">
            <w:rPr>
              <w:rFonts w:ascii="Arial" w:eastAsia="Calibri" w:hAnsi="Arial" w:cs="Arial"/>
              <w:sz w:val="24"/>
              <w:szCs w:val="24"/>
            </w:rPr>
            <w:fldChar w:fldCharType="end"/>
          </w:r>
        </w:sdtContent>
      </w:sdt>
      <w:r w:rsidRPr="006B2F7C">
        <w:rPr>
          <w:rFonts w:ascii="Arial" w:eastAsia="Calibri" w:hAnsi="Arial" w:cs="Arial"/>
          <w:sz w:val="24"/>
          <w:szCs w:val="24"/>
        </w:rPr>
        <w:t>. El desprendimiento que ocurre de toda emoción muestra el empoderamiento del hombre sobre la figura femenina, objeto de deseo, poco se celebra el cuerpo masculino, casi siempre la mujer aparece en el grado más fino de su feminidad porque el relato diera la sensación de que siempre ha sido elaborado desde la perspectiva patriarcal, ya que de manera constante el goce que se celebra es el de la masculinidad.</w:t>
      </w:r>
    </w:p>
    <w:p w:rsidR="00B87583"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El erotismo construido desde la perspectiva del patriarcado abandona la sensibilidad femenina para refugiarse en los caminos de la virilidad. La mujer es subyugada y sometida al deseo del hombre, se le ofrece en medio de un juego en el cual no importa que llegue a sentir placer porque lo que importa es que el hombre pueda saciar su sed del cuerpo que anhela poseer. El hombre es el que paga por el placer</w:t>
      </w:r>
      <w:sdt>
        <w:sdtPr>
          <w:rPr>
            <w:rFonts w:ascii="Arial" w:eastAsia="Calibri" w:hAnsi="Arial" w:cs="Arial"/>
            <w:sz w:val="24"/>
            <w:szCs w:val="24"/>
          </w:rPr>
          <w:id w:val="-555320781"/>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Ent07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(Andrade, 2007)</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w:t>
      </w:r>
      <w:r w:rsidRPr="006B2F7C">
        <w:rPr>
          <w:rFonts w:ascii="Arial" w:eastAsia="Calibri" w:hAnsi="Arial" w:cs="Arial"/>
          <w:sz w:val="24"/>
          <w:szCs w:val="24"/>
        </w:rPr>
        <w:lastRenderedPageBreak/>
        <w:t xml:space="preserve">El hombre es quien disfruta de la mujer. La crisis del eros aparece en la medida en que ya no se trata de otro al que se quiere complacer sino de un ego que es necesario satisfacer. Esta crisis del eros se configura también por el abandono y la soledad. No existe un después en la relación sexual.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En la narrativa de Gamboa no se percibe la ternura de la caricia, del instante previo, no hay tiempo para degustar, se impone el afán y la inmediatez “…quítate eso y déjame ver lo que escondes ahí, y él me lo mostró, una trompa de elefante de color rosado, pelos amarillos, y dijo, deberías chuparlo, no tiene mal sabor…” </w:t>
      </w:r>
      <w:sdt>
        <w:sdtPr>
          <w:rPr>
            <w:rFonts w:ascii="Arial" w:eastAsia="Calibri" w:hAnsi="Arial" w:cs="Arial"/>
            <w:sz w:val="24"/>
            <w:szCs w:val="24"/>
          </w:rPr>
          <w:id w:val="926238777"/>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285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(Gamboa, 2009, pág. 285)</w:t>
          </w:r>
          <w:r w:rsidRPr="006B2F7C">
            <w:rPr>
              <w:rFonts w:ascii="Arial" w:eastAsia="Calibri" w:hAnsi="Arial" w:cs="Arial"/>
              <w:sz w:val="24"/>
              <w:szCs w:val="24"/>
            </w:rPr>
            <w:fldChar w:fldCharType="end"/>
          </w:r>
        </w:sdtContent>
      </w:sdt>
      <w:r w:rsidRPr="006B2F7C">
        <w:rPr>
          <w:rFonts w:ascii="Arial" w:eastAsia="Calibri" w:hAnsi="Arial" w:cs="Arial"/>
          <w:sz w:val="24"/>
          <w:szCs w:val="24"/>
        </w:rPr>
        <w:t>. La velocidad y el frenesí de la cópula inunda a los personajes, incluso, algunas relaciones que se perciben en la novela se tejen en la clandestinidad. La ausencia de afecto coloca en tensión la imagen que se construye del eros. El panorama que se presenta en su narrativa definitivamente es desolador. Los personajes desvarían y disgregan de cuál es la finalidad que tiene la vivencia de su sexualidad. Para muchos de ellos, no se trata de tener un placer sino de lograr de alguna manera un beneficio sexual. Es aquí donde aparece la configuración de un nuevo espacio que resulta significativo para el análisis que se está proponiendo alrededor de la narrativa del autor colombiano, el carácter social del acto sexual.</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Sin lugar a dudas, en el capítulo que el autor denomina “Jardín de flores raras” se pone en escena justamente esta transgresión que cambia las coordenadas en las cuales la literatura, por decirlo de alguna manera, convencional o canónica, han registrado las expresiones de la libido y de la energía sexual</w:t>
      </w:r>
      <w:sdt>
        <w:sdtPr>
          <w:rPr>
            <w:rFonts w:ascii="Arial" w:eastAsia="Calibri" w:hAnsi="Arial" w:cs="Arial"/>
            <w:sz w:val="24"/>
            <w:szCs w:val="24"/>
          </w:rPr>
          <w:id w:val="727582727"/>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San08 \l 9226  \m Cas13 \m For15</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(Ariágda &amp; Marrero Fernández, 2008; Casadiego, 2013; Forero I. , 2015)</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Sin lugar a dudas que en su narrativa Gamboa hunde el dedo en la llaga de uno de los mayores problemas de nuestra sociedad, el sexo por </w:t>
      </w:r>
      <w:r w:rsidRPr="006B2F7C">
        <w:rPr>
          <w:rFonts w:ascii="Arial" w:eastAsia="Calibri" w:hAnsi="Arial" w:cs="Arial"/>
          <w:sz w:val="24"/>
          <w:szCs w:val="24"/>
        </w:rPr>
        <w:lastRenderedPageBreak/>
        <w:t>pagar, el sexo fingido, el sexo llevado a un nivel profesional, la simulación de los gestos, la intensificación adrede de los gemidos:</w:t>
      </w:r>
    </w:p>
    <w:p w:rsidR="006B2F7C" w:rsidRPr="006B2F7C" w:rsidRDefault="006B2F7C" w:rsidP="006B2F7C">
      <w:pPr>
        <w:spacing w:after="240" w:line="360" w:lineRule="auto"/>
        <w:ind w:left="708"/>
        <w:jc w:val="both"/>
        <w:rPr>
          <w:rFonts w:ascii="Arial" w:eastAsia="Calibri" w:hAnsi="Arial" w:cs="Arial"/>
          <w:iCs/>
          <w:color w:val="000000"/>
          <w:sz w:val="24"/>
          <w:szCs w:val="24"/>
        </w:rPr>
      </w:pPr>
      <w:r w:rsidRPr="006B2F7C">
        <w:rPr>
          <w:rFonts w:ascii="Arial" w:eastAsia="Calibri" w:hAnsi="Arial" w:cs="Arial"/>
          <w:iCs/>
          <w:color w:val="000000"/>
          <w:sz w:val="24"/>
          <w:szCs w:val="24"/>
        </w:rPr>
        <w:t xml:space="preserve">…al ver a </w:t>
      </w:r>
      <w:proofErr w:type="spellStart"/>
      <w:r w:rsidRPr="006B2F7C">
        <w:rPr>
          <w:rFonts w:ascii="Arial" w:eastAsia="Calibri" w:hAnsi="Arial" w:cs="Arial"/>
          <w:iCs/>
          <w:color w:val="000000"/>
          <w:sz w:val="24"/>
          <w:szCs w:val="24"/>
        </w:rPr>
        <w:t>Giorgetta</w:t>
      </w:r>
      <w:proofErr w:type="spellEnd"/>
      <w:r w:rsidRPr="006B2F7C">
        <w:rPr>
          <w:rFonts w:ascii="Arial" w:eastAsia="Calibri" w:hAnsi="Arial" w:cs="Arial"/>
          <w:iCs/>
          <w:color w:val="000000"/>
          <w:sz w:val="24"/>
          <w:szCs w:val="24"/>
        </w:rPr>
        <w:t xml:space="preserve"> metiéndose una botella de Borgoña y a la enfermera tendida en el mesón, siendo sodomizada por el efebo, un rayo de luz proveniente de la ventana caía en su frente y lo llenaba de brío. Se quitaba el pijama, sacaba un pene bastante respetable y se ocupaba de </w:t>
      </w:r>
      <w:proofErr w:type="spellStart"/>
      <w:r w:rsidRPr="006B2F7C">
        <w:rPr>
          <w:rFonts w:ascii="Arial" w:eastAsia="Calibri" w:hAnsi="Arial" w:cs="Arial"/>
          <w:iCs/>
          <w:color w:val="000000"/>
          <w:sz w:val="24"/>
          <w:szCs w:val="24"/>
        </w:rPr>
        <w:t>Giorgetta</w:t>
      </w:r>
      <w:proofErr w:type="spellEnd"/>
      <w:r w:rsidRPr="006B2F7C">
        <w:rPr>
          <w:rFonts w:ascii="Arial" w:eastAsia="Calibri" w:hAnsi="Arial" w:cs="Arial"/>
          <w:iCs/>
          <w:color w:val="000000"/>
          <w:sz w:val="24"/>
          <w:szCs w:val="24"/>
        </w:rPr>
        <w:t xml:space="preserve">. En la escena culmen, la más exigente, yo recibía a </w:t>
      </w:r>
      <w:proofErr w:type="spellStart"/>
      <w:r w:rsidRPr="006B2F7C">
        <w:rPr>
          <w:rFonts w:ascii="Arial" w:eastAsia="Calibri" w:hAnsi="Arial" w:cs="Arial"/>
          <w:iCs/>
          <w:color w:val="000000"/>
          <w:sz w:val="24"/>
          <w:szCs w:val="24"/>
        </w:rPr>
        <w:t>Yarco</w:t>
      </w:r>
      <w:proofErr w:type="spellEnd"/>
      <w:r w:rsidRPr="006B2F7C">
        <w:rPr>
          <w:rFonts w:ascii="Arial" w:eastAsia="Calibri" w:hAnsi="Arial" w:cs="Arial"/>
          <w:iCs/>
          <w:color w:val="000000"/>
          <w:sz w:val="24"/>
          <w:szCs w:val="24"/>
        </w:rPr>
        <w:t xml:space="preserve"> por delante y a Petra por atrás mientras </w:t>
      </w:r>
      <w:proofErr w:type="spellStart"/>
      <w:r w:rsidRPr="006B2F7C">
        <w:rPr>
          <w:rFonts w:ascii="Arial" w:eastAsia="Calibri" w:hAnsi="Arial" w:cs="Arial"/>
          <w:iCs/>
          <w:color w:val="000000"/>
          <w:sz w:val="24"/>
          <w:szCs w:val="24"/>
        </w:rPr>
        <w:t>Giorgetta</w:t>
      </w:r>
      <w:proofErr w:type="spellEnd"/>
      <w:r w:rsidRPr="006B2F7C">
        <w:rPr>
          <w:rFonts w:ascii="Arial" w:eastAsia="Calibri" w:hAnsi="Arial" w:cs="Arial"/>
          <w:iCs/>
          <w:color w:val="000000"/>
          <w:sz w:val="24"/>
          <w:szCs w:val="24"/>
        </w:rPr>
        <w:t xml:space="preserve"> les chupaba por turnos los testículos, y al final venía la gran eyaculación, que caía sobre las mejillas de </w:t>
      </w:r>
      <w:proofErr w:type="spellStart"/>
      <w:r w:rsidRPr="006B2F7C">
        <w:rPr>
          <w:rFonts w:ascii="Arial" w:eastAsia="Calibri" w:hAnsi="Arial" w:cs="Arial"/>
          <w:iCs/>
          <w:color w:val="000000"/>
          <w:sz w:val="24"/>
          <w:szCs w:val="24"/>
        </w:rPr>
        <w:t>Giorgetta</w:t>
      </w:r>
      <w:proofErr w:type="spellEnd"/>
      <w:r w:rsidRPr="006B2F7C">
        <w:rPr>
          <w:rFonts w:ascii="Arial" w:eastAsia="Calibri" w:hAnsi="Arial" w:cs="Arial"/>
          <w:iCs/>
          <w:color w:val="000000"/>
          <w:sz w:val="24"/>
          <w:szCs w:val="24"/>
        </w:rPr>
        <w:t xml:space="preserve"> y mías y que fingíamos saborear con fruición </w:t>
      </w:r>
      <w:sdt>
        <w:sdtPr>
          <w:rPr>
            <w:rFonts w:ascii="Arial" w:eastAsia="Calibri" w:hAnsi="Arial" w:cs="Arial"/>
            <w:iCs/>
            <w:color w:val="000000"/>
            <w:sz w:val="24"/>
            <w:szCs w:val="24"/>
          </w:rPr>
          <w:id w:val="-1837146524"/>
          <w:citation/>
        </w:sdtPr>
        <w:sdtContent>
          <w:r w:rsidRPr="006B2F7C">
            <w:rPr>
              <w:rFonts w:ascii="Arial" w:eastAsia="Calibri" w:hAnsi="Arial" w:cs="Arial"/>
              <w:iCs/>
              <w:color w:val="000000"/>
              <w:sz w:val="24"/>
              <w:szCs w:val="24"/>
            </w:rPr>
            <w:fldChar w:fldCharType="begin"/>
          </w:r>
          <w:r w:rsidRPr="006B2F7C">
            <w:rPr>
              <w:rFonts w:ascii="Arial" w:eastAsia="Calibri" w:hAnsi="Arial" w:cs="Arial"/>
              <w:iCs/>
              <w:color w:val="000000"/>
              <w:sz w:val="24"/>
              <w:szCs w:val="24"/>
            </w:rPr>
            <w:instrText xml:space="preserve">CITATION Gam091 \p 308 \l 9226 </w:instrText>
          </w:r>
          <w:r w:rsidRPr="006B2F7C">
            <w:rPr>
              <w:rFonts w:ascii="Arial" w:eastAsia="Calibri" w:hAnsi="Arial" w:cs="Arial"/>
              <w:iCs/>
              <w:color w:val="000000"/>
              <w:sz w:val="24"/>
              <w:szCs w:val="24"/>
            </w:rPr>
            <w:fldChar w:fldCharType="separate"/>
          </w:r>
          <w:r w:rsidRPr="006B2F7C">
            <w:rPr>
              <w:rFonts w:ascii="Arial" w:eastAsia="Calibri" w:hAnsi="Arial" w:cs="Arial"/>
              <w:iCs/>
              <w:noProof/>
              <w:color w:val="000000"/>
              <w:sz w:val="24"/>
              <w:szCs w:val="24"/>
            </w:rPr>
            <w:t>(Gamboa, 2009, pág. 308)</w:t>
          </w:r>
          <w:r w:rsidRPr="006B2F7C">
            <w:rPr>
              <w:rFonts w:ascii="Arial" w:eastAsia="Calibri" w:hAnsi="Arial" w:cs="Arial"/>
              <w:iCs/>
              <w:color w:val="000000"/>
              <w:sz w:val="24"/>
              <w:szCs w:val="24"/>
            </w:rPr>
            <w:fldChar w:fldCharType="end"/>
          </w:r>
        </w:sdtContent>
      </w:sdt>
      <w:r w:rsidRPr="006B2F7C">
        <w:rPr>
          <w:rFonts w:ascii="Arial" w:eastAsia="Calibri" w:hAnsi="Arial" w:cs="Arial"/>
          <w:iCs/>
          <w:color w:val="000000"/>
          <w:sz w:val="24"/>
          <w:szCs w:val="24"/>
        </w:rPr>
        <w:t>.</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La </w:t>
      </w:r>
      <w:proofErr w:type="spellStart"/>
      <w:r w:rsidRPr="006B2F7C">
        <w:rPr>
          <w:rFonts w:ascii="Arial" w:eastAsia="Calibri" w:hAnsi="Arial" w:cs="Arial"/>
          <w:sz w:val="24"/>
          <w:szCs w:val="24"/>
        </w:rPr>
        <w:t>ficcionalidad</w:t>
      </w:r>
      <w:proofErr w:type="spellEnd"/>
      <w:r w:rsidRPr="006B2F7C">
        <w:rPr>
          <w:rFonts w:ascii="Arial" w:eastAsia="Calibri" w:hAnsi="Arial" w:cs="Arial"/>
          <w:sz w:val="24"/>
          <w:szCs w:val="24"/>
        </w:rPr>
        <w:t xml:space="preserve"> del acto sexual muestra de qué manera en la sociedad contemporánea se ha vuelto a dibujar la naturaleza y el sentido del acto sexual, pero desde unas coordenadas que lo hacen aparecer en su más fría y basta corporalidad. Sin embargo, dentro de este desierto espiritual donde se abandona la emocionalidad aún queda la lealtad “Pasados tres días de excesos me acordé de </w:t>
      </w:r>
      <w:proofErr w:type="spellStart"/>
      <w:r w:rsidRPr="006B2F7C">
        <w:rPr>
          <w:rFonts w:ascii="Arial" w:eastAsia="Calibri" w:hAnsi="Arial" w:cs="Arial"/>
          <w:sz w:val="24"/>
          <w:szCs w:val="24"/>
        </w:rPr>
        <w:t>Kay</w:t>
      </w:r>
      <w:proofErr w:type="spellEnd"/>
      <w:r w:rsidRPr="006B2F7C">
        <w:rPr>
          <w:rFonts w:ascii="Arial" w:eastAsia="Calibri" w:hAnsi="Arial" w:cs="Arial"/>
          <w:sz w:val="24"/>
          <w:szCs w:val="24"/>
        </w:rPr>
        <w:t xml:space="preserve"> y fue como si el cielo me cayera encima. Salí corriendo y me fui al hospital con el corazón saltando en el pecho, pues tenía el presentimiento de que había muerto…” </w:t>
      </w:r>
      <w:sdt>
        <w:sdtPr>
          <w:rPr>
            <w:rFonts w:ascii="Arial" w:eastAsia="Calibri" w:hAnsi="Arial" w:cs="Arial"/>
            <w:sz w:val="24"/>
            <w:szCs w:val="24"/>
          </w:rPr>
          <w:id w:val="-37588683"/>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308 \n  \y  \t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(pág. 308)</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Sabina </w:t>
      </w:r>
      <w:proofErr w:type="spellStart"/>
      <w:r w:rsidRPr="006B2F7C">
        <w:rPr>
          <w:rFonts w:ascii="Arial" w:eastAsia="Calibri" w:hAnsi="Arial" w:cs="Arial"/>
          <w:sz w:val="24"/>
          <w:szCs w:val="24"/>
        </w:rPr>
        <w:t>Vedovelli</w:t>
      </w:r>
      <w:proofErr w:type="spellEnd"/>
      <w:r w:rsidRPr="006B2F7C">
        <w:rPr>
          <w:rFonts w:ascii="Arial" w:eastAsia="Calibri" w:hAnsi="Arial" w:cs="Arial"/>
          <w:sz w:val="24"/>
          <w:szCs w:val="24"/>
        </w:rPr>
        <w:t xml:space="preserve">, por ejemplo, es una atracción muy particular para los asistentes al congreso de biógrafos. Su presentación es una de las más escuchadas y se convierte en una especie de clímax sexual en la novela, su figura, su voluptuosidad, su hermosura, su profesión como actriz de películas de la industria de la pornografía, hace que los lectores de la novela sientan la curiosidad por encontrar el grado en que se relacionan, se emparentan o se diferencian la pornografía y el erotismo entendido como pulsión dirigida hacia la sexualidad. </w:t>
      </w:r>
    </w:p>
    <w:p w:rsidR="00B87583"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lastRenderedPageBreak/>
        <w:t xml:space="preserve">Esta relación entre el erotismo y la pornografía se convierte entonces en el centro de la presente reflexión, ya que se busca indagar de qué manera el significado que gira en torno a la sexualidad se ha llegado a tergiversar de tal modo que la única escapatoria o posibilidad de supervivencia y de ascenso social que le queda a esta mujer es dedicarse a permitir que otros hombres que ni siquiera conoce la puedan penetrar “La revista </w:t>
      </w:r>
      <w:r w:rsidRPr="006B2F7C">
        <w:rPr>
          <w:rFonts w:ascii="Arial" w:eastAsia="Calibri" w:hAnsi="Arial" w:cs="Arial"/>
          <w:i/>
          <w:sz w:val="24"/>
          <w:szCs w:val="24"/>
        </w:rPr>
        <w:t xml:space="preserve">Hot </w:t>
      </w:r>
      <w:proofErr w:type="spellStart"/>
      <w:r w:rsidRPr="006B2F7C">
        <w:rPr>
          <w:rFonts w:ascii="Arial" w:eastAsia="Calibri" w:hAnsi="Arial" w:cs="Arial"/>
          <w:i/>
          <w:sz w:val="24"/>
          <w:szCs w:val="24"/>
        </w:rPr>
        <w:t>Vision</w:t>
      </w:r>
      <w:proofErr w:type="spellEnd"/>
      <w:r w:rsidRPr="006B2F7C">
        <w:rPr>
          <w:rFonts w:ascii="Arial" w:eastAsia="Calibri" w:hAnsi="Arial" w:cs="Arial"/>
          <w:i/>
          <w:sz w:val="24"/>
          <w:szCs w:val="24"/>
        </w:rPr>
        <w:t xml:space="preserve"> </w:t>
      </w:r>
      <w:r w:rsidRPr="006B2F7C">
        <w:rPr>
          <w:rFonts w:ascii="Arial" w:eastAsia="Calibri" w:hAnsi="Arial" w:cs="Arial"/>
          <w:sz w:val="24"/>
          <w:szCs w:val="24"/>
        </w:rPr>
        <w:t>era la más afamada de Francia y cada dos años otorgaba el Hot de oro, un premio a la mejor actriz porno”</w:t>
      </w:r>
      <w:sdt>
        <w:sdtPr>
          <w:rPr>
            <w:rFonts w:ascii="Arial" w:eastAsia="Calibri" w:hAnsi="Arial" w:cs="Arial"/>
            <w:sz w:val="24"/>
            <w:szCs w:val="24"/>
          </w:rPr>
          <w:id w:val="-1614735810"/>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313 \n  \y  \t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(pág. 313)</w:t>
          </w:r>
          <w:r w:rsidRPr="006B2F7C">
            <w:rPr>
              <w:rFonts w:ascii="Arial" w:eastAsia="Calibri" w:hAnsi="Arial" w:cs="Arial"/>
              <w:sz w:val="24"/>
              <w:szCs w:val="24"/>
            </w:rPr>
            <w:fldChar w:fldCharType="end"/>
          </w:r>
        </w:sdtContent>
      </w:sdt>
      <w:r w:rsidRPr="006B2F7C">
        <w:rPr>
          <w:rFonts w:ascii="Arial" w:eastAsia="Calibri" w:hAnsi="Arial" w:cs="Arial"/>
          <w:sz w:val="24"/>
          <w:szCs w:val="24"/>
        </w:rPr>
        <w:t>. La explicación más sencilla del asunto tendría que ver con la familiaridad que se tiene hacia la prostitución y hacia la transacción sexual. En buena medida, un nivel alto de prostitución se presenta en la novela. Es evidente que este personaje no le pertenece en exclusividad al autor, sino que aparece referenciado en un buen porcentaje de la novela latinoamericana actual</w:t>
      </w:r>
      <w:sdt>
        <w:sdtPr>
          <w:rPr>
            <w:rFonts w:ascii="Arial" w:eastAsia="Calibri" w:hAnsi="Arial" w:cs="Arial"/>
            <w:sz w:val="24"/>
            <w:szCs w:val="24"/>
          </w:rPr>
          <w:id w:val="-534275294"/>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Ent07 \m For15 \m Wat93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(Andrade, 2007; Forero I. , 2015; Watnicki, 1993)</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w:t>
      </w:r>
    </w:p>
    <w:p w:rsidR="00B87583"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Este símbolo sexual de nuestra cultura pone en tensión el tema de qué tanta energía y grado de interrelación se necesita al disfrutar del acto sexual. Es más, este tipo de condiciones humanas propone una discusión en torno a qué es lo que se busca al tener una relación sexual. Sin duda se trata satisfacer un hambre netamente corporal y no se trata de llenar un vacío espiritual. El amor no es una coordenada a la que se habitúen los personajes que viven la historia, el sexo es su única realidad. El cuerpo se asume no sólo como un objeto sino como un recipiente en el que se busca salvaguardar la necesidad de satisfacer el placer sexual.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En la narrativa de Gamboa asistimos entonces a la desconfiguración de la práctica humana de la sexualidad, pues esta adquiere matices comerciales y devuelven al ser humano a los vestigios residuales de su más profunda animalidad “…Petra me dio los </w:t>
      </w:r>
      <w:r w:rsidRPr="006B2F7C">
        <w:rPr>
          <w:rFonts w:ascii="Arial" w:eastAsia="Calibri" w:hAnsi="Arial" w:cs="Arial"/>
          <w:sz w:val="24"/>
          <w:szCs w:val="24"/>
        </w:rPr>
        <w:lastRenderedPageBreak/>
        <w:t>quinientos euros y dijo, no tengo mucho tiempo hoy, prométeme que por la misma suma podré venir dos veces más. Le dije que sí y lo acosté en la cama. Saqué su pene y me lo tragué”</w:t>
      </w:r>
      <w:sdt>
        <w:sdtPr>
          <w:rPr>
            <w:rFonts w:ascii="Arial" w:eastAsia="Calibri" w:hAnsi="Arial" w:cs="Arial"/>
            <w:sz w:val="24"/>
            <w:szCs w:val="24"/>
          </w:rPr>
          <w:id w:val="-666714950"/>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299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(Gamboa, 2009, pág. 299)</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Se copula con fuerza, con rabia, con ira, como si se quisiera desangrar a ese otro, no importa qué tanta satisfacción alcance la apareja, lo que importa en algunas ocasiones, es desbocar esa energía acumulada que se lleva por dentro. En esencia, las situaciones que se presentan en la novela cuestionan al lector sobre qué tanta similitud puede haber entre el erotismo y la pornografía, ninguna persona que lo pueda comprender mejor que la propia Sabina </w:t>
      </w:r>
      <w:proofErr w:type="spellStart"/>
      <w:r w:rsidRPr="006B2F7C">
        <w:rPr>
          <w:rFonts w:ascii="Arial" w:eastAsia="Calibri" w:hAnsi="Arial" w:cs="Arial"/>
          <w:sz w:val="24"/>
          <w:szCs w:val="24"/>
        </w:rPr>
        <w:t>Vedovelli</w:t>
      </w:r>
      <w:proofErr w:type="spellEnd"/>
      <w:r w:rsidRPr="006B2F7C">
        <w:rPr>
          <w:rFonts w:ascii="Arial" w:eastAsia="Calibri" w:hAnsi="Arial" w:cs="Arial"/>
          <w:sz w:val="24"/>
          <w:szCs w:val="24"/>
        </w:rPr>
        <w:t>, la mujer que ha llenado su jardín con las flores más raras de la sexualidad y todas definitivamente obscenas.</w:t>
      </w:r>
    </w:p>
    <w:p w:rsidR="006B2F7C" w:rsidRPr="006B2F7C" w:rsidRDefault="006B2F7C" w:rsidP="006B2F7C">
      <w:pPr>
        <w:keepNext/>
        <w:keepLines/>
        <w:spacing w:before="200" w:after="0" w:line="480" w:lineRule="auto"/>
        <w:outlineLvl w:val="1"/>
        <w:rPr>
          <w:rFonts w:ascii="Arial" w:eastAsia="Times New Roman" w:hAnsi="Arial" w:cs="Arial"/>
          <w:b/>
          <w:bCs/>
          <w:sz w:val="24"/>
          <w:szCs w:val="24"/>
        </w:rPr>
      </w:pPr>
      <w:bookmarkStart w:id="7" w:name="_Toc496703737"/>
      <w:r w:rsidRPr="006B2F7C">
        <w:rPr>
          <w:rFonts w:ascii="Arial" w:eastAsia="Times New Roman" w:hAnsi="Arial" w:cs="Arial"/>
          <w:b/>
          <w:bCs/>
          <w:sz w:val="24"/>
          <w:szCs w:val="24"/>
        </w:rPr>
        <w:t>4.2 El lugar de lo placentero en el exótico Jardín de la artista</w:t>
      </w:r>
      <w:bookmarkEnd w:id="7"/>
    </w:p>
    <w:p w:rsidR="00B87583"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La satisfacción del deseo conlleva la obtención del placer. Cuando un deseo se satisface, la carga residual del mismo se apodera del alma del personaje y produce una sensación de bienestar y confort. Esa sensación específica, esa descarga de energía acumulada, es la que llamamos placer. Es constante ver a lo largo de la novela cómo los diferentes personajes, en las estructuras narrativas que crea Gamboa, llegan incluso a despedazar su vida por alcanzar el placer. No bastan los sosiegos de una vida tranquila, ni el benéfico destino que trae consigo en muchos casos la ostentosidad y riqueza, hace falta saciar el alma, satisfacer lo placentero, región en la que generalmente coinciden el deseo, los sentidos y los excesos. Existe una condición narcótica en el alcance y el disfrute del placer. Sobre el cuerpo opera un adormecimiento, una sensación de relajación, el placer implica un clímax y una disminución de la cresta cuando termina la explosión que se desemboca al liberar la necesidad acumulada tanto tiempo en la interioridad del sujeto.</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lastRenderedPageBreak/>
        <w:t xml:space="preserve">  El propósito principal en este apartado es ubicar el lugar preciso desde el cual el placer se constituye en uno de los rasgos característicos que define a los personajes dentro del universo literario que recrea Santiago Gamboa en la novela </w:t>
      </w:r>
      <w:r w:rsidRPr="006B2F7C">
        <w:rPr>
          <w:rFonts w:ascii="Arial" w:eastAsia="Calibri" w:hAnsi="Arial" w:cs="Arial"/>
          <w:i/>
          <w:sz w:val="24"/>
          <w:szCs w:val="24"/>
        </w:rPr>
        <w:t xml:space="preserve">Necrópolis, </w:t>
      </w:r>
      <w:r w:rsidRPr="006B2F7C">
        <w:rPr>
          <w:rFonts w:ascii="Arial" w:eastAsia="Calibri" w:hAnsi="Arial" w:cs="Arial"/>
          <w:sz w:val="24"/>
          <w:szCs w:val="24"/>
        </w:rPr>
        <w:t>objeto de análisis en esta reflexión. Para llevarlo a cabo, se busca comprender primero cuál es la importancia que los personajes en la novela le confieren a la realización de sus deseos y, en un segundo, momento, precisar de qué forma se logra cumplir dicho objetivo, es decir, qué tanto interviene el cuerpo en la obtención del placer y de qué manera esta situación puede considerarse vinculada al erotismo.</w:t>
      </w:r>
    </w:p>
    <w:p w:rsidR="00B87583"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En el capítulo “Jardín de flores raras” es posible apreciar tal vez la más abyecta y desbordada de todas las múltiples historias que hacen parte de la novela. El relato en primera persona de una actriz de la industria del porno parecería, a la ligera, una insinuación del fetiche que el sujeto contemporáneo tiene con el sexo. Es evidente que el sujeto escindido es el que apetece Gamboa como modelo de sus personajes</w:t>
      </w:r>
      <w:sdt>
        <w:sdtPr>
          <w:rPr>
            <w:rFonts w:ascii="Arial" w:eastAsia="Calibri" w:hAnsi="Arial" w:cs="Arial"/>
            <w:sz w:val="24"/>
            <w:szCs w:val="24"/>
          </w:rPr>
          <w:id w:val="-898280014"/>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Gar032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(García P. , 2003)</w:t>
          </w:r>
          <w:r w:rsidRPr="006B2F7C">
            <w:rPr>
              <w:rFonts w:ascii="Arial" w:eastAsia="Calibri" w:hAnsi="Arial" w:cs="Arial"/>
              <w:sz w:val="24"/>
              <w:szCs w:val="24"/>
            </w:rPr>
            <w:fldChar w:fldCharType="end"/>
          </w:r>
        </w:sdtContent>
      </w:sdt>
      <w:r w:rsidRPr="006B2F7C">
        <w:rPr>
          <w:rFonts w:ascii="Arial" w:eastAsia="Calibri" w:hAnsi="Arial" w:cs="Arial"/>
          <w:sz w:val="24"/>
          <w:szCs w:val="24"/>
        </w:rPr>
        <w:t>. Nada más crítico desde ese punto de vista que la vida de una prostituta que finge su placer y lo exhibe en una cámara para que otro pueda masturbarse.</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 El confinamiento del erotismo a los escenarios de la transgresión convierte este jardín en una especie de oasis donde las personas que lo habitan van a entrar a refugiarse, pero no es precisamente sosiego lo que buscan, en este jardín no se haya nada parecido a la tranquilidad sino más bien las imágenes que se utilizan tienen que ver con el choque, con la vulneración de la intimidad “El primer trabajo se llamaba </w:t>
      </w:r>
      <w:proofErr w:type="spellStart"/>
      <w:r w:rsidRPr="006B2F7C">
        <w:rPr>
          <w:rFonts w:ascii="Arial" w:eastAsia="Calibri" w:hAnsi="Arial" w:cs="Arial"/>
          <w:i/>
          <w:sz w:val="24"/>
          <w:szCs w:val="24"/>
        </w:rPr>
        <w:t>Vaginaland</w:t>
      </w:r>
      <w:proofErr w:type="spellEnd"/>
      <w:r w:rsidRPr="006B2F7C">
        <w:rPr>
          <w:rFonts w:ascii="Arial" w:eastAsia="Calibri" w:hAnsi="Arial" w:cs="Arial"/>
          <w:i/>
          <w:sz w:val="24"/>
          <w:szCs w:val="24"/>
        </w:rPr>
        <w:t>…</w:t>
      </w:r>
      <w:r w:rsidRPr="006B2F7C">
        <w:rPr>
          <w:rFonts w:ascii="Arial" w:eastAsia="Calibri" w:hAnsi="Arial" w:cs="Arial"/>
          <w:sz w:val="24"/>
          <w:szCs w:val="24"/>
        </w:rPr>
        <w:t xml:space="preserve"> Se iniciaba con una toma de mi sexo, de pantalla completa, que al abrirse por acción de un pene servía de telón y empezaba la historia en un reino ubicado en el interior de la vagina…” </w:t>
      </w:r>
      <w:sdt>
        <w:sdtPr>
          <w:rPr>
            <w:rFonts w:ascii="Arial" w:eastAsia="Calibri" w:hAnsi="Arial" w:cs="Arial"/>
            <w:sz w:val="24"/>
            <w:szCs w:val="24"/>
          </w:rPr>
          <w:id w:val="1139769962"/>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322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(Gamboa, 2009, pág. 322)</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Aquí entra una de las coordenadas que pueden considerarse </w:t>
      </w:r>
      <w:r w:rsidRPr="006B2F7C">
        <w:rPr>
          <w:rFonts w:ascii="Arial" w:eastAsia="Calibri" w:hAnsi="Arial" w:cs="Arial"/>
          <w:sz w:val="24"/>
          <w:szCs w:val="24"/>
        </w:rPr>
        <w:lastRenderedPageBreak/>
        <w:t>como definitivas en este punto de la reflexión que se viene presentando, es la que tiene que ver con preguntarnos si acaso ¿puede existir el placer en una relación sexual que se mantiene delante de una cámara y con una persona totalmente desconocida? Insinuado de esta manera pareciera que el deseo no es un factor constitutivo de lo que los personajes entienden como placer; por otro lado, vale la pena señalar que uno es el placer que alcanzan los protagonistas de la industria del porno delante de una cámara y, otro, es el placer que alcanza el espectador, el sujeto que convierte en objeto todo lo que observa, todo lo que está a su alrededor</w:t>
      </w:r>
      <w:sdt>
        <w:sdtPr>
          <w:rPr>
            <w:rFonts w:ascii="Arial" w:eastAsia="Calibri" w:hAnsi="Arial" w:cs="Arial"/>
            <w:sz w:val="24"/>
            <w:szCs w:val="24"/>
          </w:rPr>
          <w:id w:val="-371925659"/>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Gon06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(González, 2006)</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Pero hay algo más, en este formato de expresión el sujeto que observa es el propio lector.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En otras palabras, podríamos preguntarnos qué tanto placer despierta en el lector encontrarse con esas escenas de sexo descarnado donde el cuerpo de la mujer, si se quiere también del hombre, pero principalmente esta pulsión recae en el sujeto femenino, pues es este el cuerpo que se exhibe, que se materializa, que se comercializa, el cuerpo sobre el que se construye en coordenadas para nada amables y sí bastante tensas y discordantes:</w:t>
      </w:r>
    </w:p>
    <w:p w:rsidR="006B2F7C" w:rsidRPr="006B2F7C" w:rsidRDefault="006B2F7C" w:rsidP="006B2F7C">
      <w:pPr>
        <w:spacing w:after="240" w:line="360" w:lineRule="auto"/>
        <w:ind w:left="708"/>
        <w:jc w:val="both"/>
        <w:rPr>
          <w:rFonts w:ascii="Arial" w:eastAsia="Calibri" w:hAnsi="Arial" w:cs="Arial"/>
          <w:iCs/>
          <w:color w:val="000000"/>
          <w:sz w:val="24"/>
          <w:szCs w:val="24"/>
        </w:rPr>
      </w:pPr>
      <w:proofErr w:type="spellStart"/>
      <w:r w:rsidRPr="006B2F7C">
        <w:rPr>
          <w:rFonts w:ascii="Arial" w:eastAsia="Calibri" w:hAnsi="Arial" w:cs="Arial"/>
          <w:iCs/>
          <w:color w:val="000000"/>
          <w:sz w:val="24"/>
          <w:szCs w:val="24"/>
        </w:rPr>
        <w:t>Giorgetta</w:t>
      </w:r>
      <w:proofErr w:type="spellEnd"/>
      <w:r w:rsidRPr="006B2F7C">
        <w:rPr>
          <w:rFonts w:ascii="Arial" w:eastAsia="Calibri" w:hAnsi="Arial" w:cs="Arial"/>
          <w:iCs/>
          <w:color w:val="000000"/>
          <w:sz w:val="24"/>
          <w:szCs w:val="24"/>
        </w:rPr>
        <w:t xml:space="preserve"> me dijo, ¿vas a fornicar con un negro?, y yo le dije, bueno, no sé si me va a tocar a mí, en el </w:t>
      </w:r>
      <w:proofErr w:type="spellStart"/>
      <w:r w:rsidRPr="006B2F7C">
        <w:rPr>
          <w:rFonts w:ascii="Arial" w:eastAsia="Calibri" w:hAnsi="Arial" w:cs="Arial"/>
          <w:iCs/>
          <w:color w:val="000000"/>
          <w:sz w:val="24"/>
          <w:szCs w:val="24"/>
        </w:rPr>
        <w:t>guión</w:t>
      </w:r>
      <w:proofErr w:type="spellEnd"/>
      <w:r w:rsidRPr="006B2F7C">
        <w:rPr>
          <w:rFonts w:ascii="Arial" w:eastAsia="Calibri" w:hAnsi="Arial" w:cs="Arial"/>
          <w:iCs/>
          <w:color w:val="000000"/>
          <w:sz w:val="24"/>
          <w:szCs w:val="24"/>
        </w:rPr>
        <w:t xml:space="preserve"> sólo dice Hombre Uno, pero si me toca, lo haré. A </w:t>
      </w:r>
      <w:proofErr w:type="spellStart"/>
      <w:r w:rsidRPr="006B2F7C">
        <w:rPr>
          <w:rFonts w:ascii="Arial" w:eastAsia="Calibri" w:hAnsi="Arial" w:cs="Arial"/>
          <w:iCs/>
          <w:color w:val="000000"/>
          <w:sz w:val="24"/>
          <w:szCs w:val="24"/>
        </w:rPr>
        <w:t>Giorgetta</w:t>
      </w:r>
      <w:proofErr w:type="spellEnd"/>
      <w:r w:rsidRPr="006B2F7C">
        <w:rPr>
          <w:rFonts w:ascii="Arial" w:eastAsia="Calibri" w:hAnsi="Arial" w:cs="Arial"/>
          <w:iCs/>
          <w:color w:val="000000"/>
          <w:sz w:val="24"/>
          <w:szCs w:val="24"/>
        </w:rPr>
        <w:t xml:space="preserve"> la idea no le parecía correcta, y dijo, ¿no crees que deberían pagarnos más por fornicar con un negro?, y yo le dije, no digas tonterías, todos los seres humanos somos iguales, pero ella dijo, si hablamos del alma o del espíritu tal vez sí, pero no de la verga, los  negros la tienen enorme, ya lo vas a ver </w:t>
      </w:r>
      <w:sdt>
        <w:sdtPr>
          <w:rPr>
            <w:rFonts w:ascii="Arial" w:eastAsia="Calibri" w:hAnsi="Arial" w:cs="Arial"/>
            <w:iCs/>
            <w:color w:val="000000"/>
            <w:sz w:val="24"/>
            <w:szCs w:val="24"/>
          </w:rPr>
          <w:id w:val="-851949138"/>
          <w:citation/>
        </w:sdtPr>
        <w:sdtContent>
          <w:r w:rsidRPr="006B2F7C">
            <w:rPr>
              <w:rFonts w:ascii="Arial" w:eastAsia="Calibri" w:hAnsi="Arial" w:cs="Arial"/>
              <w:iCs/>
              <w:color w:val="000000"/>
              <w:sz w:val="24"/>
              <w:szCs w:val="24"/>
            </w:rPr>
            <w:fldChar w:fldCharType="begin"/>
          </w:r>
          <w:r w:rsidRPr="006B2F7C">
            <w:rPr>
              <w:rFonts w:ascii="Arial" w:eastAsia="Calibri" w:hAnsi="Arial" w:cs="Arial"/>
              <w:iCs/>
              <w:color w:val="000000"/>
              <w:sz w:val="24"/>
              <w:szCs w:val="24"/>
            </w:rPr>
            <w:instrText xml:space="preserve">CITATION Gam091 \p 310 \l 9226 </w:instrText>
          </w:r>
          <w:r w:rsidRPr="006B2F7C">
            <w:rPr>
              <w:rFonts w:ascii="Arial" w:eastAsia="Calibri" w:hAnsi="Arial" w:cs="Arial"/>
              <w:iCs/>
              <w:color w:val="000000"/>
              <w:sz w:val="24"/>
              <w:szCs w:val="24"/>
            </w:rPr>
            <w:fldChar w:fldCharType="separate"/>
          </w:r>
          <w:r w:rsidRPr="006B2F7C">
            <w:rPr>
              <w:rFonts w:ascii="Arial" w:eastAsia="Calibri" w:hAnsi="Arial" w:cs="Arial"/>
              <w:iCs/>
              <w:noProof/>
              <w:color w:val="000000"/>
              <w:sz w:val="24"/>
              <w:szCs w:val="24"/>
            </w:rPr>
            <w:t>(Gamboa, 2009, pág. 310)</w:t>
          </w:r>
          <w:r w:rsidRPr="006B2F7C">
            <w:rPr>
              <w:rFonts w:ascii="Arial" w:eastAsia="Calibri" w:hAnsi="Arial" w:cs="Arial"/>
              <w:iCs/>
              <w:color w:val="000000"/>
              <w:sz w:val="24"/>
              <w:szCs w:val="24"/>
            </w:rPr>
            <w:fldChar w:fldCharType="end"/>
          </w:r>
        </w:sdtContent>
      </w:sdt>
      <w:r w:rsidRPr="006B2F7C">
        <w:rPr>
          <w:rFonts w:ascii="Arial" w:eastAsia="Calibri" w:hAnsi="Arial" w:cs="Arial"/>
          <w:iCs/>
          <w:color w:val="000000"/>
          <w:sz w:val="24"/>
          <w:szCs w:val="24"/>
        </w:rPr>
        <w:t xml:space="preserve">. </w:t>
      </w:r>
    </w:p>
    <w:p w:rsidR="00B87583"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Estamos en presencia de un sexo cuyo único sentido es despertar la libido, no de los sujetos que lo están practicando, sino de aquellos que lo están mirando, mostrando con </w:t>
      </w:r>
      <w:r w:rsidRPr="006B2F7C">
        <w:rPr>
          <w:rFonts w:ascii="Arial" w:eastAsia="Calibri" w:hAnsi="Arial" w:cs="Arial"/>
          <w:sz w:val="24"/>
          <w:szCs w:val="24"/>
        </w:rPr>
        <w:lastRenderedPageBreak/>
        <w:t xml:space="preserve">esto uno de los conceptos que puedan resultar de una importancia capital dentro del análisis que se viene proponiendo, no es necesario entrar en contacto con el objeto de deseo para sentir placer. El placer del que mira es el que entra en escena en este jardín de flores raras. Es el exquisito elixir sobre que ha de disfrutar el voyerista. Es innegable que, al incrustarse en las fisuras del cuerpo, exclusivamente, en las grietas de la feminidad hay mucha probabilidad de que se genere alguna sensación, alguna emoción en el cuerpo que es penetrado, el cuerpo que es copulado y cuya energía se despliega con la única intención de fingir lo que se siente, la pregunta es hasta qué punto puede llegarse a sentir lo que se finge “… pues </w:t>
      </w:r>
      <w:proofErr w:type="spellStart"/>
      <w:r w:rsidRPr="006B2F7C">
        <w:rPr>
          <w:rFonts w:ascii="Arial" w:eastAsia="Calibri" w:hAnsi="Arial" w:cs="Arial"/>
          <w:sz w:val="24"/>
          <w:szCs w:val="24"/>
        </w:rPr>
        <w:t>Vidiadar</w:t>
      </w:r>
      <w:proofErr w:type="spellEnd"/>
      <w:r w:rsidRPr="006B2F7C">
        <w:rPr>
          <w:rFonts w:ascii="Arial" w:eastAsia="Calibri" w:hAnsi="Arial" w:cs="Arial"/>
          <w:sz w:val="24"/>
          <w:szCs w:val="24"/>
        </w:rPr>
        <w:t xml:space="preserve">, actor pakistaní, detuvo la escena y le dijo a </w:t>
      </w:r>
      <w:proofErr w:type="spellStart"/>
      <w:r w:rsidRPr="006B2F7C">
        <w:rPr>
          <w:rFonts w:ascii="Arial" w:eastAsia="Calibri" w:hAnsi="Arial" w:cs="Arial"/>
          <w:sz w:val="24"/>
          <w:szCs w:val="24"/>
        </w:rPr>
        <w:t>Dimitros</w:t>
      </w:r>
      <w:proofErr w:type="spellEnd"/>
      <w:r w:rsidRPr="006B2F7C">
        <w:rPr>
          <w:rFonts w:ascii="Arial" w:eastAsia="Calibri" w:hAnsi="Arial" w:cs="Arial"/>
          <w:sz w:val="24"/>
          <w:szCs w:val="24"/>
        </w:rPr>
        <w:t xml:space="preserve">, oye, ¿cómo puedo trabajar con una mujer así? Sentiría más calor si pusiera mi verga dentro de una copa de </w:t>
      </w:r>
      <w:proofErr w:type="spellStart"/>
      <w:r w:rsidRPr="006B2F7C">
        <w:rPr>
          <w:rFonts w:ascii="Arial" w:eastAsia="Calibri" w:hAnsi="Arial" w:cs="Arial"/>
          <w:sz w:val="24"/>
          <w:szCs w:val="24"/>
        </w:rPr>
        <w:t>Gimlet</w:t>
      </w:r>
      <w:proofErr w:type="spellEnd"/>
      <w:r w:rsidRPr="006B2F7C">
        <w:rPr>
          <w:rFonts w:ascii="Arial" w:eastAsia="Calibri" w:hAnsi="Arial" w:cs="Arial"/>
          <w:sz w:val="24"/>
          <w:szCs w:val="24"/>
        </w:rPr>
        <w:t>”</w:t>
      </w:r>
      <w:sdt>
        <w:sdtPr>
          <w:rPr>
            <w:rFonts w:ascii="Arial" w:eastAsia="Calibri" w:hAnsi="Arial" w:cs="Arial"/>
            <w:sz w:val="24"/>
            <w:szCs w:val="24"/>
          </w:rPr>
          <w:id w:val="1075163098"/>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310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(Gamboa, 2009, pág. 310)</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Visto desde esta perspectiva, pareciera que el placer de la cópula puede extenderse más allá aún del cuerpo que la </w:t>
      </w:r>
      <w:r w:rsidR="00B87583" w:rsidRPr="006B2F7C">
        <w:rPr>
          <w:rFonts w:ascii="Arial" w:eastAsia="Calibri" w:hAnsi="Arial" w:cs="Arial"/>
          <w:sz w:val="24"/>
          <w:szCs w:val="24"/>
        </w:rPr>
        <w:t>práctica</w:t>
      </w:r>
      <w:r w:rsidRPr="006B2F7C">
        <w:rPr>
          <w:rFonts w:ascii="Arial" w:eastAsia="Calibri" w:hAnsi="Arial" w:cs="Arial"/>
          <w:sz w:val="24"/>
          <w:szCs w:val="24"/>
        </w:rPr>
        <w:t xml:space="preserve"> y dirigirse al sujeto que la mira. Sin embargo, el mirar es tan sólo un alimento para que el deseo nazca y para que posteriormente el deseo exista. A pesar de esto, puede afirmarse </w:t>
      </w:r>
      <w:r w:rsidR="00B87583" w:rsidRPr="006B2F7C">
        <w:rPr>
          <w:rFonts w:ascii="Arial" w:eastAsia="Calibri" w:hAnsi="Arial" w:cs="Arial"/>
          <w:sz w:val="24"/>
          <w:szCs w:val="24"/>
        </w:rPr>
        <w:t>que,</w:t>
      </w:r>
      <w:r w:rsidRPr="006B2F7C">
        <w:rPr>
          <w:rFonts w:ascii="Arial" w:eastAsia="Calibri" w:hAnsi="Arial" w:cs="Arial"/>
          <w:sz w:val="24"/>
          <w:szCs w:val="24"/>
        </w:rPr>
        <w:t xml:space="preserve"> en el caso de la mayoría de sujetos, no es posible llegar a satisfacer el deseo con el sólo hecho de mirar una cópula televisiva. Ni siquiera en la masturbación se alcanzaría tal nivel de sensación, tal nivel de éxtasis teniendo como único estímulo la observación pura. La masturbación, por ejemplo, es una evocación o la figuración de una situación que se presentó o que puede llegarse a presentar, pero no es el acto real, es tan sólo la evocación de algo que puede ser o no lo que se está viviendo</w:t>
      </w:r>
      <w:sdt>
        <w:sdtPr>
          <w:rPr>
            <w:rFonts w:ascii="Arial" w:eastAsia="Calibri" w:hAnsi="Arial" w:cs="Arial"/>
            <w:sz w:val="24"/>
            <w:szCs w:val="24"/>
          </w:rPr>
          <w:id w:val="1626044351"/>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Sán11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(Sánchez, 2011)</w:t>
          </w:r>
          <w:r w:rsidRPr="006B2F7C">
            <w:rPr>
              <w:rFonts w:ascii="Arial" w:eastAsia="Calibri" w:hAnsi="Arial" w:cs="Arial"/>
              <w:sz w:val="24"/>
              <w:szCs w:val="24"/>
            </w:rPr>
            <w:fldChar w:fldCharType="end"/>
          </w:r>
        </w:sdtContent>
      </w:sdt>
      <w:r w:rsidRPr="006B2F7C">
        <w:rPr>
          <w:rFonts w:ascii="Arial" w:eastAsia="Calibri" w:hAnsi="Arial" w:cs="Arial"/>
          <w:sz w:val="24"/>
          <w:szCs w:val="24"/>
        </w:rPr>
        <w:t>. Masturbarse es otra forma de fingirse a sí mismo, que algo que nos brinda placer puede ocurrirnos en algún momento, despojándono</w:t>
      </w:r>
      <w:r w:rsidR="002D0DDE">
        <w:rPr>
          <w:rFonts w:ascii="Arial" w:eastAsia="Calibri" w:hAnsi="Arial" w:cs="Arial"/>
          <w:sz w:val="24"/>
          <w:szCs w:val="24"/>
        </w:rPr>
        <w:t xml:space="preserve">s de la </w:t>
      </w:r>
      <w:proofErr w:type="spellStart"/>
      <w:r w:rsidR="002D0DDE">
        <w:rPr>
          <w:rFonts w:ascii="Arial" w:eastAsia="Calibri" w:hAnsi="Arial" w:cs="Arial"/>
          <w:sz w:val="24"/>
          <w:szCs w:val="24"/>
        </w:rPr>
        <w:t>necesariedad</w:t>
      </w:r>
      <w:proofErr w:type="spellEnd"/>
      <w:r w:rsidR="002D0DDE">
        <w:rPr>
          <w:rFonts w:ascii="Arial" w:eastAsia="Calibri" w:hAnsi="Arial" w:cs="Arial"/>
          <w:sz w:val="24"/>
          <w:szCs w:val="24"/>
        </w:rPr>
        <w:t xml:space="preserve"> de que haya</w:t>
      </w:r>
      <w:r w:rsidRPr="006B2F7C">
        <w:rPr>
          <w:rFonts w:ascii="Arial" w:eastAsia="Calibri" w:hAnsi="Arial" w:cs="Arial"/>
          <w:sz w:val="24"/>
          <w:szCs w:val="24"/>
        </w:rPr>
        <w:t xml:space="preserve"> otro para que la conmoción espiritual finalmente exista.</w:t>
      </w:r>
      <w:r w:rsidR="00B87583">
        <w:rPr>
          <w:rFonts w:ascii="Arial" w:eastAsia="Calibri" w:hAnsi="Arial" w:cs="Arial"/>
          <w:sz w:val="24"/>
          <w:szCs w:val="24"/>
        </w:rPr>
        <w:t xml:space="preserve"> </w:t>
      </w:r>
      <w:r w:rsidRPr="006B2F7C">
        <w:rPr>
          <w:rFonts w:ascii="Arial" w:eastAsia="Calibri" w:hAnsi="Arial" w:cs="Arial"/>
          <w:sz w:val="24"/>
          <w:szCs w:val="24"/>
        </w:rPr>
        <w:t xml:space="preserve"> </w:t>
      </w:r>
      <w:r w:rsidRPr="006B2F7C">
        <w:rPr>
          <w:rFonts w:ascii="Arial" w:eastAsia="Calibri" w:hAnsi="Arial" w:cs="Arial"/>
          <w:sz w:val="24"/>
          <w:szCs w:val="24"/>
        </w:rPr>
        <w:lastRenderedPageBreak/>
        <w:t>Pero dentro de este corpus y, teniendo en cuenta el mundo representado en la narrativa de Gamboa, la masturbación se ha de asumir como una falsación, como uno más de los engaños al que nos dirige la mente en su desespero por hacernos sentir lo placentero.</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El sujeto que se masturba es un sujeto que quiere experimentar el placer y que no puede conseguirlo a partir de la interacción de otro, entonces, busca proveérselo por sus propios medios, en una especie de apología a los organismos totalmente autónomos que no necesitan de otros y mucho menos a la hora de expulsar la sensación que queda al encontrarse con sus deseos</w:t>
      </w:r>
      <w:sdt>
        <w:sdtPr>
          <w:rPr>
            <w:rFonts w:ascii="Arial" w:eastAsia="Calibri" w:hAnsi="Arial" w:cs="Arial"/>
            <w:sz w:val="24"/>
            <w:szCs w:val="24"/>
          </w:rPr>
          <w:id w:val="999927939"/>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Gon06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(González, 2006)</w:t>
          </w:r>
          <w:r w:rsidRPr="006B2F7C">
            <w:rPr>
              <w:rFonts w:ascii="Arial" w:eastAsia="Calibri" w:hAnsi="Arial" w:cs="Arial"/>
              <w:sz w:val="24"/>
              <w:szCs w:val="24"/>
            </w:rPr>
            <w:fldChar w:fldCharType="end"/>
          </w:r>
        </w:sdtContent>
      </w:sdt>
      <w:r w:rsidRPr="006B2F7C">
        <w:rPr>
          <w:rFonts w:ascii="Arial" w:eastAsia="Calibri" w:hAnsi="Arial" w:cs="Arial"/>
          <w:sz w:val="24"/>
          <w:szCs w:val="24"/>
        </w:rPr>
        <w:t>. Es un sujeto que en el instante en que lo hace no cuenta con las formas ni con los medios para extender el alcance del placer hasta otro sujeto. A diferencia de algún trabajo convencional, ordinario, podría decirse que quien trabaja puede brindar algún tipo de ayuda o satisfacción a las personas que buscan sus servicios. Pero pensando en el tema que se había mencionado ya en algún momento sobre la prostitución</w:t>
      </w:r>
      <w:sdt>
        <w:sdtPr>
          <w:rPr>
            <w:rFonts w:ascii="Arial" w:eastAsia="Calibri" w:hAnsi="Arial" w:cs="Arial"/>
            <w:sz w:val="24"/>
            <w:szCs w:val="24"/>
          </w:rPr>
          <w:id w:val="542334014"/>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Ent07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(Andrade, 2007)</w:t>
          </w:r>
          <w:r w:rsidRPr="006B2F7C">
            <w:rPr>
              <w:rFonts w:ascii="Arial" w:eastAsia="Calibri" w:hAnsi="Arial" w:cs="Arial"/>
              <w:sz w:val="24"/>
              <w:szCs w:val="24"/>
            </w:rPr>
            <w:fldChar w:fldCharType="end"/>
          </w:r>
        </w:sdtContent>
      </w:sdt>
      <w:r w:rsidRPr="006B2F7C">
        <w:rPr>
          <w:rFonts w:ascii="Arial" w:eastAsia="Calibri" w:hAnsi="Arial" w:cs="Arial"/>
          <w:sz w:val="24"/>
          <w:szCs w:val="24"/>
        </w:rPr>
        <w:t>, no aparecen mayores diferencias entre una prostituta que ofrece sus servicios en la calle o en un burdel, con relación a una actriz de la industria pornográfica que va a contar su vida en un congreso de biógrafos en una de las metrópolis más trágicas de la tierra, la ciudad de Jerusalén.</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En este orden de ideas, podría extenderse el horizonte de la relación hasta el punto de combinar el sentido simbólico de la expresión Necrópolis y el hecho de que tal invitada haya ocupado su lugar en medio de una reflexión literaria en la que muchos llaman “la ciudad santa”. Asumido de esta manera, difícilmente podría encontrarse algún otro rasgo más transgresor</w:t>
      </w:r>
      <w:sdt>
        <w:sdtPr>
          <w:rPr>
            <w:rFonts w:ascii="Arial" w:eastAsia="Calibri" w:hAnsi="Arial" w:cs="Arial"/>
            <w:sz w:val="24"/>
            <w:szCs w:val="24"/>
          </w:rPr>
          <w:id w:val="1672296496"/>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Gir08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(Giraldo, 2008)</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Es en la misma ciudad donde coexisten las tres mayores religiones del mundo contemporáneo: el judaísmo, el cristianismo y el islam, donde pueden escucharse experiencias de vida tan corrosivas como las de José Maturana, la </w:t>
      </w:r>
      <w:r w:rsidRPr="006B2F7C">
        <w:rPr>
          <w:rFonts w:ascii="Arial" w:eastAsia="Calibri" w:hAnsi="Arial" w:cs="Arial"/>
          <w:sz w:val="24"/>
          <w:szCs w:val="24"/>
        </w:rPr>
        <w:lastRenderedPageBreak/>
        <w:t xml:space="preserve">de Ramón Melo García y la de Sabina </w:t>
      </w:r>
      <w:proofErr w:type="spellStart"/>
      <w:r w:rsidRPr="006B2F7C">
        <w:rPr>
          <w:rFonts w:ascii="Arial" w:eastAsia="Calibri" w:hAnsi="Arial" w:cs="Arial"/>
          <w:sz w:val="24"/>
          <w:szCs w:val="24"/>
        </w:rPr>
        <w:t>Vedovelli</w:t>
      </w:r>
      <w:proofErr w:type="spellEnd"/>
      <w:r w:rsidRPr="006B2F7C">
        <w:rPr>
          <w:rFonts w:ascii="Arial" w:eastAsia="Calibri" w:hAnsi="Arial" w:cs="Arial"/>
          <w:sz w:val="24"/>
          <w:szCs w:val="24"/>
        </w:rPr>
        <w:t xml:space="preserve">, que es el relato sobre el que se articula el análisis que se está proponiendo en la presente sección.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Este tipo de relatos, en apariencia totalmente independientes, guardan una estrecha relación en la medida en que en los tres hacen presencia tendencias altamente disruptivas, en donde se manifiestan actitudes que tienden hacia el desorden, la ausencia absoluta de normas o conductas morales, la inestabilidad sexual y el desequilibrio físico y emocional, mostrando una imagen del caos en el que se sumerge el sujeto contemporáneo, lo que en palabras de Forero y Mejía</w:t>
      </w:r>
      <w:sdt>
        <w:sdtPr>
          <w:rPr>
            <w:rFonts w:ascii="Arial" w:eastAsia="Calibri" w:hAnsi="Arial" w:cs="Arial"/>
            <w:sz w:val="24"/>
            <w:szCs w:val="24"/>
          </w:rPr>
          <w:id w:val="-772783069"/>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For12 \n  \t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(2012)</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sería una total anomia, en otras palabras una falta absoluta de la capacidad de discernir entre el placer y el exceso, una ausencia de normas y de límites en la cual desarrolla todo de tipo de transgresión de la cual el protagonista y único centro es el propio cuerpo “…verán que sólo hago cosas normales en mis productos, felación, griego, sodomía, DP, eyaculaciones faciales, lo clásico, nada de fornicación con burros, ni banquetes de mierda…”</w:t>
      </w:r>
      <w:sdt>
        <w:sdtPr>
          <w:rPr>
            <w:rFonts w:ascii="Arial" w:eastAsia="Calibri" w:hAnsi="Arial" w:cs="Arial"/>
            <w:sz w:val="24"/>
            <w:szCs w:val="24"/>
          </w:rPr>
          <w:id w:val="277230797"/>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307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(Gamboa, 2009, pág. 307)</w:t>
          </w:r>
          <w:r w:rsidRPr="006B2F7C">
            <w:rPr>
              <w:rFonts w:ascii="Arial" w:eastAsia="Calibri" w:hAnsi="Arial" w:cs="Arial"/>
              <w:sz w:val="24"/>
              <w:szCs w:val="24"/>
            </w:rPr>
            <w:fldChar w:fldCharType="end"/>
          </w:r>
        </w:sdtContent>
      </w:sdt>
      <w:r w:rsidRPr="006B2F7C">
        <w:rPr>
          <w:rFonts w:ascii="Arial" w:eastAsia="Calibri" w:hAnsi="Arial" w:cs="Arial"/>
          <w:sz w:val="24"/>
          <w:szCs w:val="24"/>
        </w:rPr>
        <w:t>. En todos los casos, la transgresión parece ser la carta de navegación que han asumido los protagonistas de la novela para hacer de sus vidas una historia digna de ser contada y celebrada en un congreso internacional de biografías. Si fuera de otro modo, tal vez no valdrían la pena, tal vez ni siquiera hubiera estado en e</w:t>
      </w:r>
      <w:r w:rsidR="00B87583">
        <w:rPr>
          <w:rFonts w:ascii="Arial" w:eastAsia="Calibri" w:hAnsi="Arial" w:cs="Arial"/>
          <w:sz w:val="24"/>
          <w:szCs w:val="24"/>
        </w:rPr>
        <w:t>l listado del día. Lo que  decimos</w:t>
      </w:r>
      <w:r w:rsidRPr="006B2F7C">
        <w:rPr>
          <w:rFonts w:ascii="Arial" w:eastAsia="Calibri" w:hAnsi="Arial" w:cs="Arial"/>
          <w:sz w:val="24"/>
          <w:szCs w:val="24"/>
        </w:rPr>
        <w:t xml:space="preserve"> con esto es que a los seres humanos lo transgresor suele llamarnos mucho la atención.</w:t>
      </w:r>
    </w:p>
    <w:p w:rsidR="00B87583"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La búsqueda del placer se orienta entonces hacia la forma en que los personajes hacen de sus vidas una incesante ausencia de aquello que más anhelan y que más necesitan. En un primer momento podría decirse que esta carencia se relaciona con la ausencia de amor. Pero el amor no los satisface, no es por amor que realizan sus principales </w:t>
      </w:r>
      <w:r w:rsidRPr="006B2F7C">
        <w:rPr>
          <w:rFonts w:ascii="Arial" w:eastAsia="Calibri" w:hAnsi="Arial" w:cs="Arial"/>
          <w:sz w:val="24"/>
          <w:szCs w:val="24"/>
        </w:rPr>
        <w:lastRenderedPageBreak/>
        <w:t>búsquedas. Se trata más bien de un exceso de corporalidad la que justifica la mayoría de sus acciones. Tal vez por esa misma razón es por lo que también se drog</w:t>
      </w:r>
      <w:r w:rsidR="002D0DDE">
        <w:rPr>
          <w:rFonts w:ascii="Arial" w:eastAsia="Calibri" w:hAnsi="Arial" w:cs="Arial"/>
          <w:sz w:val="24"/>
          <w:szCs w:val="24"/>
        </w:rPr>
        <w:t xml:space="preserve">an “Sabía dónde estaba la </w:t>
      </w:r>
      <w:r w:rsidR="00C96A09">
        <w:rPr>
          <w:rFonts w:ascii="Arial" w:eastAsia="Calibri" w:hAnsi="Arial" w:cs="Arial"/>
          <w:sz w:val="24"/>
          <w:szCs w:val="24"/>
        </w:rPr>
        <w:t>heroína</w:t>
      </w:r>
      <w:r w:rsidRPr="006B2F7C">
        <w:rPr>
          <w:rFonts w:ascii="Arial" w:eastAsia="Calibri" w:hAnsi="Arial" w:cs="Arial"/>
          <w:sz w:val="24"/>
          <w:szCs w:val="24"/>
        </w:rPr>
        <w:t>, así que me preparé una raya y me la esnifé, calculando la mitad de lo que él se ponía. De inmediato el apartamento desapareció, lo mismo que París y yo misma y pude tener sosiego”</w:t>
      </w:r>
      <w:sdt>
        <w:sdtPr>
          <w:rPr>
            <w:rFonts w:ascii="Arial" w:eastAsia="Calibri" w:hAnsi="Arial" w:cs="Arial"/>
            <w:sz w:val="24"/>
            <w:szCs w:val="24"/>
          </w:rPr>
          <w:id w:val="-727833500"/>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296 \n  \y  \t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(pág. 296)</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Es muy fácil ver en el jardín de flores raras esa comunión entre el sexo y la morfina, entre el sexo y la cocaína, la droga hace que los sentidos se alteren y que en algunas ocasiones quiera llegar incluso a suplir la práctica sexual con el estímulo de la morfina. Más que el placer en este caso tendríamos que hablar de la ilusión del placer, casi que los personajes de Gamboa se hunden en un delirio colectivo donde el cuerpo será degradado de su concepción sagrada para </w:t>
      </w:r>
      <w:proofErr w:type="spellStart"/>
      <w:r w:rsidRPr="006B2F7C">
        <w:rPr>
          <w:rFonts w:ascii="Arial" w:eastAsia="Calibri" w:hAnsi="Arial" w:cs="Arial"/>
          <w:sz w:val="24"/>
          <w:szCs w:val="24"/>
        </w:rPr>
        <w:t>mundanizar</w:t>
      </w:r>
      <w:r w:rsidR="00D95C06">
        <w:rPr>
          <w:rFonts w:ascii="Arial" w:eastAsia="Calibri" w:hAnsi="Arial" w:cs="Arial"/>
          <w:sz w:val="24"/>
          <w:szCs w:val="24"/>
        </w:rPr>
        <w:t>s</w:t>
      </w:r>
      <w:r w:rsidRPr="006B2F7C">
        <w:rPr>
          <w:rFonts w:ascii="Arial" w:eastAsia="Calibri" w:hAnsi="Arial" w:cs="Arial"/>
          <w:sz w:val="24"/>
          <w:szCs w:val="24"/>
        </w:rPr>
        <w:t>e</w:t>
      </w:r>
      <w:proofErr w:type="spellEnd"/>
      <w:r w:rsidRPr="006B2F7C">
        <w:rPr>
          <w:rFonts w:ascii="Arial" w:eastAsia="Calibri" w:hAnsi="Arial" w:cs="Arial"/>
          <w:sz w:val="24"/>
          <w:szCs w:val="24"/>
        </w:rPr>
        <w:t xml:space="preserve">, para aparecer totalmente fragmentado, </w:t>
      </w:r>
      <w:proofErr w:type="spellStart"/>
      <w:r w:rsidRPr="006B2F7C">
        <w:rPr>
          <w:rFonts w:ascii="Arial" w:eastAsia="Calibri" w:hAnsi="Arial" w:cs="Arial"/>
          <w:sz w:val="24"/>
          <w:szCs w:val="24"/>
        </w:rPr>
        <w:t>desconfigurado</w:t>
      </w:r>
      <w:proofErr w:type="spellEnd"/>
      <w:r w:rsidRPr="006B2F7C">
        <w:rPr>
          <w:rFonts w:ascii="Arial" w:eastAsia="Calibri" w:hAnsi="Arial" w:cs="Arial"/>
          <w:sz w:val="24"/>
          <w:szCs w:val="24"/>
        </w:rPr>
        <w:t xml:space="preserve">. Una prueba de ello la encontramos en el destino paralelo que viven Sabina y su prima </w:t>
      </w:r>
      <w:proofErr w:type="spellStart"/>
      <w:r w:rsidRPr="006B2F7C">
        <w:rPr>
          <w:rFonts w:ascii="Arial" w:eastAsia="Calibri" w:hAnsi="Arial" w:cs="Arial"/>
          <w:sz w:val="24"/>
          <w:szCs w:val="24"/>
        </w:rPr>
        <w:t>Giorgetta</w:t>
      </w:r>
      <w:proofErr w:type="spellEnd"/>
      <w:r w:rsidRPr="006B2F7C">
        <w:rPr>
          <w:rFonts w:ascii="Arial" w:eastAsia="Calibri" w:hAnsi="Arial" w:cs="Arial"/>
          <w:sz w:val="24"/>
          <w:szCs w:val="24"/>
        </w:rPr>
        <w:t xml:space="preserve">. En efecto, estos dos personajes femeninos pueden interpretarse como símbolos de dos destinos opuestos. Mientras que en Sabina prima el triunfo, el éxito, el poder moderar de alguna forma su conexión con el desequilibrio y los excesos, en el caso de </w:t>
      </w:r>
      <w:proofErr w:type="spellStart"/>
      <w:r w:rsidRPr="006B2F7C">
        <w:rPr>
          <w:rFonts w:ascii="Arial" w:eastAsia="Calibri" w:hAnsi="Arial" w:cs="Arial"/>
          <w:sz w:val="24"/>
          <w:szCs w:val="24"/>
        </w:rPr>
        <w:t>Giorgetta</w:t>
      </w:r>
      <w:proofErr w:type="spellEnd"/>
      <w:r w:rsidRPr="006B2F7C">
        <w:rPr>
          <w:rFonts w:ascii="Arial" w:eastAsia="Calibri" w:hAnsi="Arial" w:cs="Arial"/>
          <w:sz w:val="24"/>
          <w:szCs w:val="24"/>
        </w:rPr>
        <w:t xml:space="preserve"> este mismo camino la llevaría a la total perdición y degradación de su propia condición como sujeto, sin entrar a hablar del deterioro al que se somete su feminidad. Sin el menor ánimo de entrar en discusiones sobre anacrónicos moralismos, la droga y el sexo salvaje pasan su cuenta de cobro sobre el débil organismo de </w:t>
      </w:r>
      <w:proofErr w:type="spellStart"/>
      <w:r w:rsidRPr="006B2F7C">
        <w:rPr>
          <w:rFonts w:ascii="Arial" w:eastAsia="Calibri" w:hAnsi="Arial" w:cs="Arial"/>
          <w:sz w:val="24"/>
          <w:szCs w:val="24"/>
        </w:rPr>
        <w:t>Giorgetta</w:t>
      </w:r>
      <w:proofErr w:type="spellEnd"/>
      <w:r w:rsidRPr="006B2F7C">
        <w:rPr>
          <w:rFonts w:ascii="Arial" w:eastAsia="Calibri" w:hAnsi="Arial" w:cs="Arial"/>
          <w:sz w:val="24"/>
          <w:szCs w:val="24"/>
        </w:rPr>
        <w:t xml:space="preserve"> que perdió incluso la importancia relativa que pudiera llegar a tener como actriz porno, perdiendo incluso su papel como actriz estelar “Entonces le dijo, enfurecido, jodida yonqui, ¿cómo te atreves a venir así al set?, no tengo nada contra el hecho de que te llenes las venas de mierda, pero si quieres seguir conmigo debes venir limpia, </w:t>
      </w:r>
      <w:r w:rsidRPr="006B2F7C">
        <w:rPr>
          <w:rFonts w:ascii="Arial" w:eastAsia="Calibri" w:hAnsi="Arial" w:cs="Arial"/>
          <w:sz w:val="24"/>
          <w:szCs w:val="24"/>
        </w:rPr>
        <w:lastRenderedPageBreak/>
        <w:t>¿entiendes?”</w:t>
      </w:r>
      <w:sdt>
        <w:sdtPr>
          <w:rPr>
            <w:rFonts w:ascii="Arial" w:eastAsia="Calibri" w:hAnsi="Arial" w:cs="Arial"/>
            <w:sz w:val="24"/>
            <w:szCs w:val="24"/>
          </w:rPr>
          <w:id w:val="1815219848"/>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311 \n  \y  \t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(pág. 311)</w:t>
          </w:r>
          <w:r w:rsidRPr="006B2F7C">
            <w:rPr>
              <w:rFonts w:ascii="Arial" w:eastAsia="Calibri" w:hAnsi="Arial" w:cs="Arial"/>
              <w:sz w:val="24"/>
              <w:szCs w:val="24"/>
            </w:rPr>
            <w:fldChar w:fldCharType="end"/>
          </w:r>
        </w:sdtContent>
      </w:sdt>
      <w:r w:rsidRPr="006B2F7C">
        <w:rPr>
          <w:rFonts w:ascii="Arial" w:eastAsia="Calibri" w:hAnsi="Arial" w:cs="Arial"/>
          <w:sz w:val="24"/>
          <w:szCs w:val="24"/>
        </w:rPr>
        <w:t>. Es tal la descomposición de su personaje y de este símbolo de decadencia en la cual se configuran los sujetos dentro de esta necrópolis de mierda que agota de forma desoladora hasta la más ínfima huella de arrepentimiento y llanto.</w:t>
      </w:r>
    </w:p>
    <w:p w:rsidR="000B1A0F"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El placer es uno de los ejes de análisis del cual podrían derivarse múltiples relaciones entre los personajes, entre sus historias, entre lo que buscaban cada día con prácticas cada vez más abyectas. La sobrevivencia en el mundo de la industria del porno le conferirá a Sabina </w:t>
      </w:r>
      <w:proofErr w:type="spellStart"/>
      <w:r w:rsidRPr="006B2F7C">
        <w:rPr>
          <w:rFonts w:ascii="Arial" w:eastAsia="Calibri" w:hAnsi="Arial" w:cs="Arial"/>
          <w:sz w:val="24"/>
          <w:szCs w:val="24"/>
        </w:rPr>
        <w:t>Vedovelli</w:t>
      </w:r>
      <w:proofErr w:type="spellEnd"/>
      <w:r w:rsidRPr="006B2F7C">
        <w:rPr>
          <w:rFonts w:ascii="Arial" w:eastAsia="Calibri" w:hAnsi="Arial" w:cs="Arial"/>
          <w:sz w:val="24"/>
          <w:szCs w:val="24"/>
        </w:rPr>
        <w:t xml:space="preserve"> escaparse del mundo de pobreza y drogadicción en el que, por ejemplo, terminó confinada su prima. Entonces, la energía que impulsó a Sabina en medio de ese sexo sin control, en ese sexo como profesión, este impulso que la sacó de la nada pudo tal vez haberse confundido con amor. Algo así como si el placer que se alcanzara provocado por el amor fuera incluso superior a cualquier otra sensación sintética que pudiera ofrecer el mundo exterior</w:t>
      </w:r>
      <w:sdt>
        <w:sdtPr>
          <w:rPr>
            <w:rFonts w:ascii="Arial" w:eastAsia="Calibri" w:hAnsi="Arial" w:cs="Arial"/>
            <w:sz w:val="24"/>
            <w:szCs w:val="24"/>
          </w:rPr>
          <w:id w:val="-1186367185"/>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San08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(Ariágda &amp; Marrero Fernández, 2008)</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La vida de Sabina </w:t>
      </w:r>
      <w:proofErr w:type="spellStart"/>
      <w:r w:rsidRPr="006B2F7C">
        <w:rPr>
          <w:rFonts w:ascii="Arial" w:eastAsia="Calibri" w:hAnsi="Arial" w:cs="Arial"/>
          <w:sz w:val="24"/>
          <w:szCs w:val="24"/>
        </w:rPr>
        <w:t>Vedovelli</w:t>
      </w:r>
      <w:proofErr w:type="spellEnd"/>
      <w:r w:rsidRPr="006B2F7C">
        <w:rPr>
          <w:rFonts w:ascii="Arial" w:eastAsia="Calibri" w:hAnsi="Arial" w:cs="Arial"/>
          <w:sz w:val="24"/>
          <w:szCs w:val="24"/>
        </w:rPr>
        <w:t xml:space="preserve"> se convierte entonces en el perfecto reflejo de los extremos, de lo que puede ocurrir con alguien que vive una conexión tan profunda y laboral con el sexo.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Es evidente que en la novela se quiebra de antemano cualquier tabú que pueda resistir el cuerpo. Se exhibe la sexualidad despojada de su encanto, de sus afectos. Las partes se nombran sin sortilegios poéticos, la imagen que se funda es concreta y muestran a los sujetos copulando, sin llegar a entrar en ese territorio donde el lenguaje pueda decir algo nuevo. No se hacía el amor, simplemente se tenía sexo, y lo que es peor, se fingía placer durante el coito frente a una cámara. La única intención de toda la industria que Sabina representaba era aparentar un placer que tal vez no sentía, que tal vez siempre fingía, sin embargo, la creatividad de sus historias y la forma en que llegaba a desenvolver sus prácticas desde una narrativa pornográfica nos conducirá a la última sección de este </w:t>
      </w:r>
      <w:r w:rsidRPr="006B2F7C">
        <w:rPr>
          <w:rFonts w:ascii="Arial" w:eastAsia="Calibri" w:hAnsi="Arial" w:cs="Arial"/>
          <w:sz w:val="24"/>
          <w:szCs w:val="24"/>
        </w:rPr>
        <w:lastRenderedPageBreak/>
        <w:t>análisis donde se establece una relación entre el erotismo y la pornografía, como una tensión en la cual circulan los personajes de la novela, una tensión que les da peso y validez a sus vidas, el sexo se convierte no sólo en un estilo de vida sino en la manera más sutil por la cual logran construir los artificios y las apariencias sobre las cuales deviene su enmascaramiento.</w:t>
      </w:r>
    </w:p>
    <w:p w:rsidR="00687A29" w:rsidRPr="006B2F7C" w:rsidRDefault="006B2F7C" w:rsidP="006B2F7C">
      <w:pPr>
        <w:keepNext/>
        <w:keepLines/>
        <w:spacing w:before="200" w:after="0" w:line="480" w:lineRule="auto"/>
        <w:outlineLvl w:val="1"/>
        <w:rPr>
          <w:rFonts w:ascii="Arial" w:eastAsia="Times New Roman" w:hAnsi="Arial" w:cs="Arial"/>
          <w:b/>
          <w:bCs/>
          <w:sz w:val="24"/>
          <w:szCs w:val="24"/>
        </w:rPr>
      </w:pPr>
      <w:bookmarkStart w:id="8" w:name="_Toc496703738"/>
      <w:r w:rsidRPr="006B2F7C">
        <w:rPr>
          <w:rFonts w:ascii="Arial" w:eastAsia="Times New Roman" w:hAnsi="Arial" w:cs="Arial"/>
          <w:b/>
          <w:bCs/>
          <w:sz w:val="24"/>
          <w:szCs w:val="24"/>
        </w:rPr>
        <w:t>4.3 El lenguaje del porno y el lenguaje del eros: nuevas búsquedas de la literatura</w:t>
      </w:r>
      <w:bookmarkEnd w:id="8"/>
    </w:p>
    <w:p w:rsidR="006B2F7C" w:rsidRPr="006B2F7C" w:rsidRDefault="006B2F7C" w:rsidP="006B2F7C">
      <w:pPr>
        <w:spacing w:after="240" w:line="480" w:lineRule="auto"/>
        <w:ind w:firstLine="709"/>
        <w:jc w:val="both"/>
        <w:rPr>
          <w:rFonts w:ascii="Arial" w:eastAsia="Calibri" w:hAnsi="Arial" w:cs="Arial"/>
          <w:sz w:val="24"/>
          <w:szCs w:val="24"/>
        </w:rPr>
      </w:pPr>
      <w:r w:rsidRPr="006B2F7C">
        <w:rPr>
          <w:rFonts w:ascii="Arial" w:eastAsia="Calibri" w:hAnsi="Arial" w:cs="Arial"/>
          <w:sz w:val="24"/>
          <w:szCs w:val="24"/>
        </w:rPr>
        <w:t>Los rasgos del erotismo que se manejan en la novela de Santiago Gamboa colindan en una frontera tenue donde el erotismo puede llegarse a confundir más bien con un elemento pornográfico. Tan sutil es la cercanía que hay entre estos dos extremos que es muy borroso e impreciso tratar de delimitar su diferencia. Esto se debe principalmente a la forma cómo han llegado a establecerse los límites entre lo uno y lo otro, los dominios que le pertenecen al eros y los que le pertenecen al porno, invaden con su presencia en varias direcciones los sentidos de la novela, los cuales, pueden verse no sólo reflejadas en las actuales narrativas contemporáneas</w:t>
      </w:r>
      <w:sdt>
        <w:sdtPr>
          <w:rPr>
            <w:rFonts w:ascii="Arial" w:eastAsia="Calibri" w:hAnsi="Arial" w:cs="Arial"/>
            <w:sz w:val="24"/>
            <w:szCs w:val="24"/>
          </w:rPr>
          <w:id w:val="117272651"/>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Ent07 \l 9226  \m Ber131 \m Cas13</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(Andrade, 2007; Bermúdez, 2013; Casadiego, 2013)</w:t>
          </w:r>
          <w:r w:rsidRPr="006B2F7C">
            <w:rPr>
              <w:rFonts w:ascii="Arial" w:eastAsia="Calibri" w:hAnsi="Arial" w:cs="Arial"/>
              <w:sz w:val="24"/>
              <w:szCs w:val="24"/>
            </w:rPr>
            <w:fldChar w:fldCharType="end"/>
          </w:r>
        </w:sdtContent>
      </w:sdt>
      <w:r w:rsidRPr="006B2F7C">
        <w:rPr>
          <w:rFonts w:ascii="Arial" w:eastAsia="Calibri" w:hAnsi="Arial" w:cs="Arial"/>
          <w:sz w:val="24"/>
          <w:szCs w:val="24"/>
        </w:rPr>
        <w:t>, sino que se pueden decantar producto del análisis de sus formas para establecer cuáles líneas son las distantes y cuáles líneas son las que mantienen cercanía. Uno de los objetivos finales del análisis literario que se ha planteado alrededor de la narrativa de Gamboa es situarnos y tomar partido por el debate que se establece, desde los parámetros culturales, sobre la lectura alrededor del cuerpo, donde entran en disputa la mesura y el encanto, contra un lenguaje pornográfico donde pululan la ruptura y los excesos.</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Una discusión que subyace del marco que se viene elaborando en esta parte del análisis tiene que ver con considerar el elemento estético que tiene una pieza pornográfica. Es </w:t>
      </w:r>
      <w:r w:rsidRPr="006B2F7C">
        <w:rPr>
          <w:rFonts w:ascii="Arial" w:eastAsia="Calibri" w:hAnsi="Arial" w:cs="Arial"/>
          <w:sz w:val="24"/>
          <w:szCs w:val="24"/>
        </w:rPr>
        <w:lastRenderedPageBreak/>
        <w:t xml:space="preserve">evidente que en el relato y en la figura de Sabina </w:t>
      </w:r>
      <w:proofErr w:type="spellStart"/>
      <w:r w:rsidRPr="006B2F7C">
        <w:rPr>
          <w:rFonts w:ascii="Arial" w:eastAsia="Calibri" w:hAnsi="Arial" w:cs="Arial"/>
          <w:sz w:val="24"/>
          <w:szCs w:val="24"/>
        </w:rPr>
        <w:t>Vedovelli</w:t>
      </w:r>
      <w:proofErr w:type="spellEnd"/>
      <w:r w:rsidRPr="006B2F7C">
        <w:rPr>
          <w:rFonts w:ascii="Arial" w:eastAsia="Calibri" w:hAnsi="Arial" w:cs="Arial"/>
          <w:sz w:val="24"/>
          <w:szCs w:val="24"/>
        </w:rPr>
        <w:t xml:space="preserve"> coexisten no sólo un camino hacia la lujuria y el placer, sofismas con los que se encarnan no sólo las pasiones más arcaicas del hombre, sino también la intención de ejercer o practicar un profesionalismo en el arte del sexo “…abre esos muslos, quiero ver qué tienes, entonces me abrió con la lengua y vi estrellas, exploró con el dedo y finalmente se atrevió con su pene, que me hizo doler, pero al final fue agradable y se movió dentro de mí con fluidez” </w:t>
      </w:r>
      <w:sdt>
        <w:sdtPr>
          <w:rPr>
            <w:rFonts w:ascii="Arial" w:eastAsia="Calibri" w:hAnsi="Arial" w:cs="Arial"/>
            <w:sz w:val="24"/>
            <w:szCs w:val="24"/>
          </w:rPr>
          <w:id w:val="263815771"/>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285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(Gamboa, 2009, pág. 285)</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Es, por lo tanto, una cuestión que resiste un análisis moral y que nos propone una discusión más ambiciosa aún en el terreno de lo estético, ya que al fin y al cabo se está hablando del propio cuerpo. Basta con considerar que el problema del arte no es un problema de medios sino es un problema de concepto, para entender que en una película pornográfica o en un relato del mismo tipo lo que va a predominar es la imagen sobre el pensamiento. Lo que se busca en el arte es la propuesta, el gestante, la mente que articula, que une los cabos sueltos, pero en una pieza pornográfica, poco importan los efectos narrativos, allí el único referente común es el sexo.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Las construcciones culturales que giran alrededor del relato pornográfico sólo acentúan su perdición, haciendo énfasis en su molicie. La cuestión ahora habría que situarla necesariamente en qué grado de porno es necesario para construir un efecto erótico</w:t>
      </w:r>
      <w:sdt>
        <w:sdtPr>
          <w:rPr>
            <w:rFonts w:ascii="Arial" w:eastAsia="Calibri" w:hAnsi="Arial" w:cs="Arial"/>
            <w:sz w:val="24"/>
            <w:szCs w:val="24"/>
          </w:rPr>
          <w:id w:val="-1887257445"/>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Gon06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(González, 2006)</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Cuál es el tratamiento adecuado para traducir en el cuerpo las coordenadas necesarias para despojarlo de todos sus ornamentos y hacerlo aparecer conforme a su naturaleza, puro cuerpo. Sin duda, que sea cual sea la perspectiva con que vaya a ser asumido el relato, es el cuerpo en que se recrean las coordenadas del deseo. Los sentidos experimentan sensaciones más intensas, el cuerpo se predispone para dedicarse a la única tarea para la cual siente que fue diseñado y que le interesa. El </w:t>
      </w:r>
      <w:r w:rsidRPr="006B2F7C">
        <w:rPr>
          <w:rFonts w:ascii="Arial" w:eastAsia="Calibri" w:hAnsi="Arial" w:cs="Arial"/>
          <w:sz w:val="24"/>
          <w:szCs w:val="24"/>
        </w:rPr>
        <w:lastRenderedPageBreak/>
        <w:t xml:space="preserve">sexo bien pagado ayuda a soportar esa serie de dilemas que sin embargo guarda dentro de sí todo sujeto que tenga una mínima inserción de la moralidad en su vida “yo quisiera creer en algo, en verdad quisiera que tenemos otra oportunidad, lo digo en serio, amiga, a veces las intenciones son buenas pero es la falta de experiencia lo que nos arruina, o la maldad de otros” </w:t>
      </w:r>
      <w:sdt>
        <w:sdtPr>
          <w:rPr>
            <w:rFonts w:ascii="Arial" w:eastAsia="Calibri" w:hAnsi="Arial" w:cs="Arial"/>
            <w:sz w:val="24"/>
            <w:szCs w:val="24"/>
          </w:rPr>
          <w:id w:val="1927147552"/>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Gam091 \p 297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(Gamboa, 2009, pág. 297)</w:t>
          </w:r>
          <w:r w:rsidRPr="006B2F7C">
            <w:rPr>
              <w:rFonts w:ascii="Arial" w:eastAsia="Calibri" w:hAnsi="Arial" w:cs="Arial"/>
              <w:sz w:val="24"/>
              <w:szCs w:val="24"/>
            </w:rPr>
            <w:fldChar w:fldCharType="end"/>
          </w:r>
        </w:sdtContent>
      </w:sdt>
      <w:r w:rsidRPr="006B2F7C">
        <w:rPr>
          <w:rFonts w:ascii="Arial" w:eastAsia="Calibri" w:hAnsi="Arial" w:cs="Arial"/>
          <w:sz w:val="24"/>
          <w:szCs w:val="24"/>
        </w:rPr>
        <w:t>. Esto se hace un poco más sencillo de comprender si se asume como referente de análisis el sentido que gira alrededor de las construcciones sociales, las cuales reproducen en sus discursos por lo menos dos categorías fácilmente identificables. Una categoría que mira el cuerpo con una dosis de perversión y maldad, y una que lo hace restringiendo su saciedad para proyectar un sujeto más controlado, frío y calculador. Para el primer tipo de hombres es perfectamente normal, y hasta necesario, que haya mujeres que estén dispuestas a vender su cuerpo con tal de calmar el hambre de algunos caballeros. Mientras que, desde otro punto de vista, correspondiente al espíritu religi</w:t>
      </w:r>
      <w:r w:rsidR="00D95C06">
        <w:rPr>
          <w:rFonts w:ascii="Arial" w:eastAsia="Calibri" w:hAnsi="Arial" w:cs="Arial"/>
          <w:sz w:val="24"/>
          <w:szCs w:val="24"/>
        </w:rPr>
        <w:t xml:space="preserve">oso de la idiosincrasia de los </w:t>
      </w:r>
      <w:r w:rsidRPr="006B2F7C">
        <w:rPr>
          <w:rFonts w:ascii="Arial" w:eastAsia="Calibri" w:hAnsi="Arial" w:cs="Arial"/>
          <w:sz w:val="24"/>
          <w:szCs w:val="24"/>
        </w:rPr>
        <w:t>lectores latinoamericanos, el referente que se construye tiene que ver con una persona de bien, la cual sin lugar a dudas no recibe dinero por tener frente a una cámara ningún tipo de relaciones sexuales.</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Ahora bien, debemos también relacionar la problemática con la presencia del erotismo que se produce en medio del desarrollo de una escena pornográfica. La presencia del erotismo, como lo </w:t>
      </w:r>
      <w:r w:rsidR="00D95C06" w:rsidRPr="006B2F7C">
        <w:rPr>
          <w:rFonts w:ascii="Arial" w:eastAsia="Calibri" w:hAnsi="Arial" w:cs="Arial"/>
          <w:sz w:val="24"/>
          <w:szCs w:val="24"/>
        </w:rPr>
        <w:t>ha</w:t>
      </w:r>
      <w:r w:rsidRPr="006B2F7C">
        <w:rPr>
          <w:rFonts w:ascii="Arial" w:eastAsia="Calibri" w:hAnsi="Arial" w:cs="Arial"/>
          <w:sz w:val="24"/>
          <w:szCs w:val="24"/>
        </w:rPr>
        <w:t xml:space="preserve"> entendido González</w:t>
      </w:r>
      <w:sdt>
        <w:sdtPr>
          <w:rPr>
            <w:rFonts w:ascii="Arial" w:eastAsia="Calibri" w:hAnsi="Arial" w:cs="Arial"/>
            <w:sz w:val="24"/>
            <w:szCs w:val="24"/>
          </w:rPr>
          <w:id w:val="-1690593546"/>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CITATION Gon06 \n  \t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(2006)</w:t>
          </w:r>
          <w:r w:rsidRPr="006B2F7C">
            <w:rPr>
              <w:rFonts w:ascii="Arial" w:eastAsia="Calibri" w:hAnsi="Arial" w:cs="Arial"/>
              <w:sz w:val="24"/>
              <w:szCs w:val="24"/>
            </w:rPr>
            <w:fldChar w:fldCharType="end"/>
          </w:r>
        </w:sdtContent>
      </w:sdt>
      <w:r w:rsidRPr="006B2F7C">
        <w:rPr>
          <w:rFonts w:ascii="Arial" w:eastAsia="Calibri" w:hAnsi="Arial" w:cs="Arial"/>
          <w:sz w:val="24"/>
          <w:szCs w:val="24"/>
        </w:rPr>
        <w:t>, implica también una buena dosis de ocultamiento, de sugerencia más que de objetividad. En efecto, la profundidad de la presencia que se recrea va en grado inversamente proporcional al de su materialidad. La presencia es la evocación de algo ausente por medio de un estímulo directo sobre la mente consciente</w:t>
      </w:r>
      <w:sdt>
        <w:sdtPr>
          <w:rPr>
            <w:rFonts w:ascii="Arial" w:eastAsia="Calibri" w:hAnsi="Arial" w:cs="Arial"/>
            <w:sz w:val="24"/>
            <w:szCs w:val="24"/>
          </w:rPr>
          <w:id w:val="-1727133263"/>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Wat93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(Watnicki, 1993)</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Sólo en su ausencia se hace más profundo su efecto </w:t>
      </w:r>
      <w:r w:rsidRPr="006B2F7C">
        <w:rPr>
          <w:rFonts w:ascii="Arial" w:eastAsia="Calibri" w:hAnsi="Arial" w:cs="Arial"/>
          <w:sz w:val="24"/>
          <w:szCs w:val="24"/>
        </w:rPr>
        <w:lastRenderedPageBreak/>
        <w:t>en nosotros, es decir, su presencia. En el relato pornográfico hay poco espacio para la ausencia ya que la inmediatez de lo vivido exige la incorporación completa de los sentidos y aquellas regiones que intentan camuflarse detrás de la inocente desnudez se vuelven imprecisas y generan desconfianza de que lo que está ocurriendo en lo que se está relatando:</w:t>
      </w:r>
    </w:p>
    <w:p w:rsidR="006B2F7C" w:rsidRPr="006B2F7C" w:rsidRDefault="006B2F7C" w:rsidP="006B2F7C">
      <w:pPr>
        <w:spacing w:after="240" w:line="360" w:lineRule="auto"/>
        <w:ind w:left="708"/>
        <w:jc w:val="both"/>
        <w:rPr>
          <w:rFonts w:ascii="Arial" w:eastAsia="Calibri" w:hAnsi="Arial" w:cs="Arial"/>
          <w:iCs/>
          <w:color w:val="000000"/>
          <w:sz w:val="24"/>
          <w:szCs w:val="24"/>
        </w:rPr>
      </w:pPr>
      <w:proofErr w:type="spellStart"/>
      <w:r w:rsidRPr="006B2F7C">
        <w:rPr>
          <w:rFonts w:ascii="Arial" w:eastAsia="Calibri" w:hAnsi="Arial" w:cs="Arial"/>
          <w:i/>
          <w:iCs/>
          <w:color w:val="000000"/>
          <w:sz w:val="24"/>
          <w:szCs w:val="24"/>
        </w:rPr>
        <w:t>Morgana</w:t>
      </w:r>
      <w:proofErr w:type="spellEnd"/>
      <w:r w:rsidRPr="006B2F7C">
        <w:rPr>
          <w:rFonts w:ascii="Arial" w:eastAsia="Calibri" w:hAnsi="Arial" w:cs="Arial"/>
          <w:i/>
          <w:iCs/>
          <w:color w:val="000000"/>
          <w:sz w:val="24"/>
          <w:szCs w:val="24"/>
        </w:rPr>
        <w:t xml:space="preserve"> </w:t>
      </w:r>
      <w:r w:rsidRPr="006B2F7C">
        <w:rPr>
          <w:rFonts w:ascii="Arial" w:eastAsia="Calibri" w:hAnsi="Arial" w:cs="Arial"/>
          <w:iCs/>
          <w:color w:val="000000"/>
          <w:sz w:val="24"/>
          <w:szCs w:val="24"/>
        </w:rPr>
        <w:t xml:space="preserve">es la historia de una joven con poderes mentales que logra poner ideas en las mentes de los hombres. Los seduce y hace con ellos lo que quiere, pero esto, que en un primer momento le pareció placentero y divertido, se ha convertido en un juego peligroso, pues al lado de </w:t>
      </w:r>
      <w:proofErr w:type="spellStart"/>
      <w:r w:rsidRPr="006B2F7C">
        <w:rPr>
          <w:rFonts w:ascii="Arial" w:eastAsia="Calibri" w:hAnsi="Arial" w:cs="Arial"/>
          <w:iCs/>
          <w:color w:val="000000"/>
          <w:sz w:val="24"/>
          <w:szCs w:val="24"/>
        </w:rPr>
        <w:t>Morgana</w:t>
      </w:r>
      <w:proofErr w:type="spellEnd"/>
      <w:r w:rsidRPr="006B2F7C">
        <w:rPr>
          <w:rFonts w:ascii="Arial" w:eastAsia="Calibri" w:hAnsi="Arial" w:cs="Arial"/>
          <w:iCs/>
          <w:color w:val="000000"/>
          <w:sz w:val="24"/>
          <w:szCs w:val="24"/>
        </w:rPr>
        <w:t xml:space="preserve"> está su hermana Jessica, compitiendo en todo y conspirando contra ella…Las escenas más fuertes son cuando vemos a Jessica recibiendo por detrás a su asesino mientras su parejo la penetra por delante y dos inmigrantes ilegales provenientes de Libia Burkina Faso le hacen un doble </w:t>
      </w:r>
      <w:proofErr w:type="spellStart"/>
      <w:r w:rsidRPr="006B2F7C">
        <w:rPr>
          <w:rFonts w:ascii="Arial" w:eastAsia="Calibri" w:hAnsi="Arial" w:cs="Arial"/>
          <w:i/>
          <w:iCs/>
          <w:color w:val="000000"/>
          <w:sz w:val="24"/>
          <w:szCs w:val="24"/>
        </w:rPr>
        <w:t>fisting</w:t>
      </w:r>
      <w:proofErr w:type="spellEnd"/>
      <w:r w:rsidRPr="006B2F7C">
        <w:rPr>
          <w:rFonts w:ascii="Arial" w:eastAsia="Calibri" w:hAnsi="Arial" w:cs="Arial"/>
          <w:iCs/>
          <w:color w:val="000000"/>
          <w:sz w:val="24"/>
          <w:szCs w:val="24"/>
        </w:rPr>
        <w:t xml:space="preserve"> anal al asesino. No sé si alguno de ustedes ha visto </w:t>
      </w:r>
      <w:proofErr w:type="spellStart"/>
      <w:r w:rsidRPr="006B2F7C">
        <w:rPr>
          <w:rFonts w:ascii="Arial" w:eastAsia="Calibri" w:hAnsi="Arial" w:cs="Arial"/>
          <w:i/>
          <w:iCs/>
          <w:color w:val="000000"/>
          <w:sz w:val="24"/>
          <w:szCs w:val="24"/>
        </w:rPr>
        <w:t>Morgana</w:t>
      </w:r>
      <w:proofErr w:type="spellEnd"/>
      <w:r w:rsidRPr="006B2F7C">
        <w:rPr>
          <w:rFonts w:ascii="Arial" w:eastAsia="Calibri" w:hAnsi="Arial" w:cs="Arial"/>
          <w:i/>
          <w:iCs/>
          <w:color w:val="000000"/>
          <w:sz w:val="24"/>
          <w:szCs w:val="24"/>
        </w:rPr>
        <w:t xml:space="preserve">, </w:t>
      </w:r>
      <w:r w:rsidRPr="006B2F7C">
        <w:rPr>
          <w:rFonts w:ascii="Arial" w:eastAsia="Calibri" w:hAnsi="Arial" w:cs="Arial"/>
          <w:iCs/>
          <w:color w:val="000000"/>
          <w:sz w:val="24"/>
          <w:szCs w:val="24"/>
        </w:rPr>
        <w:t xml:space="preserve">pero les aseguro que la tensión que se logra en esas escenas es inmensa, cuando Jessica es penetrada por su asesino y del otro lado de un vidrio espejo </w:t>
      </w:r>
      <w:proofErr w:type="spellStart"/>
      <w:r w:rsidRPr="006B2F7C">
        <w:rPr>
          <w:rFonts w:ascii="Arial" w:eastAsia="Calibri" w:hAnsi="Arial" w:cs="Arial"/>
          <w:iCs/>
          <w:color w:val="000000"/>
          <w:sz w:val="24"/>
          <w:szCs w:val="24"/>
        </w:rPr>
        <w:t>Morgana</w:t>
      </w:r>
      <w:proofErr w:type="spellEnd"/>
      <w:r w:rsidRPr="006B2F7C">
        <w:rPr>
          <w:rFonts w:ascii="Arial" w:eastAsia="Calibri" w:hAnsi="Arial" w:cs="Arial"/>
          <w:iCs/>
          <w:color w:val="000000"/>
          <w:sz w:val="24"/>
          <w:szCs w:val="24"/>
        </w:rPr>
        <w:t xml:space="preserve"> lo observa todo con su amante. Tanto la excita ver que su hermana es sodomizada por quien tiene la idea obsesiva de matarla, que se abalanza sobre el pene de su compañero y hacen una escena estruendosa sobre la mesa  </w:t>
      </w:r>
      <w:sdt>
        <w:sdtPr>
          <w:rPr>
            <w:rFonts w:ascii="Arial" w:eastAsia="Calibri" w:hAnsi="Arial" w:cs="Arial"/>
            <w:iCs/>
            <w:color w:val="000000"/>
            <w:sz w:val="24"/>
            <w:szCs w:val="24"/>
          </w:rPr>
          <w:id w:val="-353958516"/>
          <w:citation/>
        </w:sdtPr>
        <w:sdtContent>
          <w:r w:rsidRPr="006B2F7C">
            <w:rPr>
              <w:rFonts w:ascii="Arial" w:eastAsia="Calibri" w:hAnsi="Arial" w:cs="Arial"/>
              <w:iCs/>
              <w:color w:val="000000"/>
              <w:sz w:val="24"/>
              <w:szCs w:val="24"/>
            </w:rPr>
            <w:fldChar w:fldCharType="begin"/>
          </w:r>
          <w:r w:rsidRPr="006B2F7C">
            <w:rPr>
              <w:rFonts w:ascii="Arial" w:eastAsia="Calibri" w:hAnsi="Arial" w:cs="Arial"/>
              <w:iCs/>
              <w:color w:val="000000"/>
              <w:sz w:val="24"/>
              <w:szCs w:val="24"/>
            </w:rPr>
            <w:instrText xml:space="preserve">CITATION Gam091 \p 321 \l 9226 </w:instrText>
          </w:r>
          <w:r w:rsidRPr="006B2F7C">
            <w:rPr>
              <w:rFonts w:ascii="Arial" w:eastAsia="Calibri" w:hAnsi="Arial" w:cs="Arial"/>
              <w:iCs/>
              <w:color w:val="000000"/>
              <w:sz w:val="24"/>
              <w:szCs w:val="24"/>
            </w:rPr>
            <w:fldChar w:fldCharType="separate"/>
          </w:r>
          <w:r w:rsidRPr="006B2F7C">
            <w:rPr>
              <w:rFonts w:ascii="Arial" w:eastAsia="Calibri" w:hAnsi="Arial" w:cs="Arial"/>
              <w:iCs/>
              <w:noProof/>
              <w:color w:val="000000"/>
              <w:sz w:val="24"/>
              <w:szCs w:val="24"/>
            </w:rPr>
            <w:t>(Gamboa, 2009, pág. 321)</w:t>
          </w:r>
          <w:r w:rsidRPr="006B2F7C">
            <w:rPr>
              <w:rFonts w:ascii="Arial" w:eastAsia="Calibri" w:hAnsi="Arial" w:cs="Arial"/>
              <w:iCs/>
              <w:color w:val="000000"/>
              <w:sz w:val="24"/>
              <w:szCs w:val="24"/>
            </w:rPr>
            <w:fldChar w:fldCharType="end"/>
          </w:r>
        </w:sdtContent>
      </w:sdt>
      <w:r w:rsidRPr="006B2F7C">
        <w:rPr>
          <w:rFonts w:ascii="Arial" w:eastAsia="Calibri" w:hAnsi="Arial" w:cs="Arial"/>
          <w:iCs/>
          <w:color w:val="000000"/>
          <w:sz w:val="24"/>
          <w:szCs w:val="24"/>
        </w:rPr>
        <w:t>.</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En el relato pornográfico, más que en ningún otro entra tal vez también el juego de la verosimilitud. Mientras que en otro tipo de relato se guardan ciertas vaguedades producto de los artificios del lenguaje, en el relato pornográfico nunca sobran las obviedades, ni mucho menos se debe dar cabida a que se dude sobre lo representado. Su éxito descansa en la posibilidad de hacernos recrear el instante del coito, y nuestra mente va a colocarnos en presencia de nuestras propias experiencias para hacernos figurar o creer que uno de los sujetos que está viviendo ese clímax que se nos muestra y que se nos </w:t>
      </w:r>
      <w:r w:rsidRPr="006B2F7C">
        <w:rPr>
          <w:rFonts w:ascii="Arial" w:eastAsia="Calibri" w:hAnsi="Arial" w:cs="Arial"/>
          <w:sz w:val="24"/>
          <w:szCs w:val="24"/>
        </w:rPr>
        <w:lastRenderedPageBreak/>
        <w:t xml:space="preserve">relata puede incluso llegar a ser uno de nosotros mismos. El relato pornográfico es un relato que se basa en la expectativa que crea en el lector. Su artificio consiste en hacernos pensar que lo narrado puede ocurrirnos, es una invitación al vacío, al desenfreno y a la falta de control. La realización del deseo es suplantado por una necesidad de situarse en el plano vivencial de un otro para querer poseerlo, pero al poco tiempo debe hacerse consciente de que es incapaz de vivir siquiera algo parecido y menos con esa falta de intimidad que se constituye tener sexo frente a una cámara, sin saber qué tipo de persona al otro lado del televisor sea la que conoce los gestos y trata de dejarse llevar por la soledad, por la ausencia absoluta de otra persona que se interponga entre su éxtasis y el placer. </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 xml:space="preserve">Es interesante también pensar un poco en la manera como se gestan y se organizan las estructuras narrativas alrededor del relato pornográfico, es decir, la manera, casi superficial, podría decirse en que se encuentra un </w:t>
      </w:r>
      <w:proofErr w:type="spellStart"/>
      <w:r w:rsidRPr="006B2F7C">
        <w:rPr>
          <w:rFonts w:ascii="Arial" w:eastAsia="Calibri" w:hAnsi="Arial" w:cs="Arial"/>
          <w:sz w:val="24"/>
          <w:szCs w:val="24"/>
        </w:rPr>
        <w:t>emparentamiento</w:t>
      </w:r>
      <w:proofErr w:type="spellEnd"/>
      <w:r w:rsidRPr="006B2F7C">
        <w:rPr>
          <w:rFonts w:ascii="Arial" w:eastAsia="Calibri" w:hAnsi="Arial" w:cs="Arial"/>
          <w:sz w:val="24"/>
          <w:szCs w:val="24"/>
        </w:rPr>
        <w:t xml:space="preserve"> entre el relato y la naturaleza abyecta de lo que se exhibe</w:t>
      </w:r>
      <w:sdt>
        <w:sdtPr>
          <w:rPr>
            <w:rFonts w:ascii="Arial" w:eastAsia="Calibri" w:hAnsi="Arial" w:cs="Arial"/>
            <w:sz w:val="24"/>
            <w:szCs w:val="24"/>
          </w:rPr>
          <w:id w:val="443506933"/>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For15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(Forero I. , 2015)</w:t>
          </w:r>
          <w:r w:rsidRPr="006B2F7C">
            <w:rPr>
              <w:rFonts w:ascii="Arial" w:eastAsia="Calibri" w:hAnsi="Arial" w:cs="Arial"/>
              <w:sz w:val="24"/>
              <w:szCs w:val="24"/>
            </w:rPr>
            <w:fldChar w:fldCharType="end"/>
          </w:r>
        </w:sdtContent>
      </w:sdt>
      <w:r w:rsidRPr="006B2F7C">
        <w:rPr>
          <w:rFonts w:ascii="Arial" w:eastAsia="Calibri" w:hAnsi="Arial" w:cs="Arial"/>
          <w:sz w:val="24"/>
          <w:szCs w:val="24"/>
        </w:rPr>
        <w:t>. La manera cómo se cuenta un relato pornográfico muestra un marco de composición que funciona como un estructura meramente decorativa y ornamental ya que lo que se interesa mostrar al lector o al espectador es el propio cuerpo despojado de sus ataduras y dedicado en la única y beneplácito tarea de tener sexo, de fornicar, de mantener una cópula incluso más allá de</w:t>
      </w:r>
      <w:r w:rsidR="00C96A09">
        <w:rPr>
          <w:rFonts w:ascii="Arial" w:eastAsia="Calibri" w:hAnsi="Arial" w:cs="Arial"/>
          <w:sz w:val="24"/>
          <w:szCs w:val="24"/>
        </w:rPr>
        <w:t xml:space="preserve"> </w:t>
      </w:r>
      <w:r w:rsidRPr="006B2F7C">
        <w:rPr>
          <w:rFonts w:ascii="Arial" w:eastAsia="Calibri" w:hAnsi="Arial" w:cs="Arial"/>
          <w:sz w:val="24"/>
          <w:szCs w:val="24"/>
        </w:rPr>
        <w:t>lo que sería su duración habitual. Estamos ante el festival de los órganos expuestos, sin ningún tipo de remordimiento ni desconcierto. El cuerpo se muestra y no hay ningún refugio donde pueda esconderse algún resquicio, desde ese punto de vista, el cuerpo pierde su potencia para producir sentido y para producir presencia.</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lastRenderedPageBreak/>
        <w:t>El relato pornográfico se construye sobre una serie de ejes muy particulares que valdría la pena detenerse un momento para tratar de comprender en qué medida el sentido estético pervive dentro de él. El llamamiento que opera sobre el cuerpo posiciona al sujeto en uno de los escenarios más caóticos y descompuesto que se hayan podido presenciar, se trata del aniquilamiento de las emociones profundas y trascendentales alrededor del sexo. La pérdida del ritual del encuentro, configurado ahora por el ritual del apareamiento, evidencia una crisis del sujeto moderno que no ha podido reconciliar y agotar los principio sobre los cuales se basa su desenfreno. El uso de estereotipos y de lugares comunes acentúan la brecha entre la estructura del relato pornográfico y su efecto estético. En el porno lo que importa es el momento, mientras que el erotismo busca dejar un recuerdo, aun así, en ciertos momentos todo relato erótico lleva una buena dosis de porno de por medio</w:t>
      </w:r>
      <w:sdt>
        <w:sdtPr>
          <w:rPr>
            <w:rFonts w:ascii="Arial" w:eastAsia="Calibri" w:hAnsi="Arial" w:cs="Arial"/>
            <w:sz w:val="24"/>
            <w:szCs w:val="24"/>
          </w:rPr>
          <w:id w:val="1235280992"/>
          <w:citation/>
        </w:sdtPr>
        <w:sdtContent>
          <w:r w:rsidRPr="006B2F7C">
            <w:rPr>
              <w:rFonts w:ascii="Arial" w:eastAsia="Calibri" w:hAnsi="Arial" w:cs="Arial"/>
              <w:sz w:val="24"/>
              <w:szCs w:val="24"/>
            </w:rPr>
            <w:fldChar w:fldCharType="begin"/>
          </w:r>
          <w:r w:rsidRPr="006B2F7C">
            <w:rPr>
              <w:rFonts w:ascii="Arial" w:eastAsia="Calibri" w:hAnsi="Arial" w:cs="Arial"/>
              <w:sz w:val="24"/>
              <w:szCs w:val="24"/>
            </w:rPr>
            <w:instrText xml:space="preserve"> CITATION Gon06 \l 9226 </w:instrText>
          </w:r>
          <w:r w:rsidRPr="006B2F7C">
            <w:rPr>
              <w:rFonts w:ascii="Arial" w:eastAsia="Calibri" w:hAnsi="Arial" w:cs="Arial"/>
              <w:sz w:val="24"/>
              <w:szCs w:val="24"/>
            </w:rPr>
            <w:fldChar w:fldCharType="separate"/>
          </w:r>
          <w:r w:rsidRPr="006B2F7C">
            <w:rPr>
              <w:rFonts w:ascii="Arial" w:eastAsia="Calibri" w:hAnsi="Arial" w:cs="Arial"/>
              <w:noProof/>
              <w:sz w:val="24"/>
              <w:szCs w:val="24"/>
            </w:rPr>
            <w:t xml:space="preserve"> (González, 2006)</w:t>
          </w:r>
          <w:r w:rsidRPr="006B2F7C">
            <w:rPr>
              <w:rFonts w:ascii="Arial" w:eastAsia="Calibri" w:hAnsi="Arial" w:cs="Arial"/>
              <w:sz w:val="24"/>
              <w:szCs w:val="24"/>
            </w:rPr>
            <w:fldChar w:fldCharType="end"/>
          </w:r>
        </w:sdtContent>
      </w:sdt>
      <w:r w:rsidRPr="006B2F7C">
        <w:rPr>
          <w:rFonts w:ascii="Arial" w:eastAsia="Calibri" w:hAnsi="Arial" w:cs="Arial"/>
          <w:sz w:val="24"/>
          <w:szCs w:val="24"/>
        </w:rPr>
        <w:t xml:space="preserve">. Lo obsceno se convierte entonces en algo necesario para que exista el porno y para que exista el eros. En ambos estados existe una presencia demarcada del cuerpo. Hay lugares comunes que comparten, entonces, la diferencia fundamental se haya en el tratamiento de lenguaje, en la forma cómo se aproximan las palabras al cuerpo. Resulta algo baladí decir que el erotismo y el porno se diferencias por su lenguaje, cuando ambos suelen serlo, </w:t>
      </w:r>
      <w:r w:rsidR="00C96A09">
        <w:rPr>
          <w:rFonts w:ascii="Arial" w:eastAsia="Calibri" w:hAnsi="Arial" w:cs="Arial"/>
          <w:sz w:val="24"/>
          <w:szCs w:val="24"/>
        </w:rPr>
        <w:t>es decir, para que exista el por</w:t>
      </w:r>
      <w:r w:rsidRPr="006B2F7C">
        <w:rPr>
          <w:rFonts w:ascii="Arial" w:eastAsia="Calibri" w:hAnsi="Arial" w:cs="Arial"/>
          <w:sz w:val="24"/>
          <w:szCs w:val="24"/>
        </w:rPr>
        <w:t>no y para que exista el eros, debe existir primero el lenguaje de por medio.</w:t>
      </w:r>
    </w:p>
    <w:p w:rsidR="006B2F7C" w:rsidRPr="006B2F7C" w:rsidRDefault="006B2F7C" w:rsidP="006B2F7C">
      <w:pPr>
        <w:spacing w:after="240" w:line="480" w:lineRule="auto"/>
        <w:ind w:firstLine="709"/>
        <w:jc w:val="both"/>
        <w:rPr>
          <w:rFonts w:ascii="Arial" w:eastAsia="Calibri" w:hAnsi="Arial" w:cs="Arial"/>
          <w:sz w:val="24"/>
          <w:szCs w:val="24"/>
        </w:rPr>
      </w:pPr>
      <w:r w:rsidRPr="006B2F7C">
        <w:rPr>
          <w:rFonts w:ascii="Arial" w:eastAsia="Calibri" w:hAnsi="Arial" w:cs="Arial"/>
          <w:sz w:val="24"/>
          <w:szCs w:val="24"/>
        </w:rPr>
        <w:t xml:space="preserve">La conexión entre el erotismo y el porno no se limita ni se agota en la obra de un solo autor, basta con pensar en una situación en la cual dos sujetos se hayan altamente erotizados, viviendo su momento, y un tercero observa lo que hacen con detenimiento, eros para los dos primeros, porno para el tercero. Podría añadirse un elemento más al debate que venimos sosteniendo, la diferencia entre el porno y el eros es una diferencia </w:t>
      </w:r>
      <w:r w:rsidRPr="006B2F7C">
        <w:rPr>
          <w:rFonts w:ascii="Arial" w:eastAsia="Calibri" w:hAnsi="Arial" w:cs="Arial"/>
          <w:sz w:val="24"/>
          <w:szCs w:val="24"/>
        </w:rPr>
        <w:lastRenderedPageBreak/>
        <w:t xml:space="preserve">también de perspectiva. De acuerdo, con este sentido y con esta forma de pensar, la belleza reside en el ojo con el que se mira. Entonces, Sabina </w:t>
      </w:r>
      <w:proofErr w:type="spellStart"/>
      <w:r w:rsidRPr="006B2F7C">
        <w:rPr>
          <w:rFonts w:ascii="Arial" w:eastAsia="Calibri" w:hAnsi="Arial" w:cs="Arial"/>
          <w:sz w:val="24"/>
          <w:szCs w:val="24"/>
        </w:rPr>
        <w:t>Vedovelli</w:t>
      </w:r>
      <w:proofErr w:type="spellEnd"/>
      <w:r w:rsidRPr="006B2F7C">
        <w:rPr>
          <w:rFonts w:ascii="Arial" w:eastAsia="Calibri" w:hAnsi="Arial" w:cs="Arial"/>
          <w:sz w:val="24"/>
          <w:szCs w:val="24"/>
        </w:rPr>
        <w:t xml:space="preserve"> envuelta en toda su voluptuosidad, en toda su pomposidad, casi como una matrona del porno, es indudablemente una mujer bella. Es decir, sí hay una categoría inherente en el relato pornográfico y tiene que ver con la construcción de los estereotipos de belleza. En efecto, en una pieza del cine porno no llega un cuerpo cualquiera, llega un cuerpo primer, con una condición moral lo suficientemente flexible como para querer participar en una producción como esas. Pero tampoco puede participar cualquier persona que quiera. Su apariencia formal y física debe cumplir con lo que indica el estereotipo. No se trata tanto de torneado, moldeado, sino de cumplir una condición de seducción y voluptuosidad. Los cuerpos que aparecen exhibidos en el relato pornográfico deben producir una única sensación, el deseo. Tal es el caso del personaje de Sabina </w:t>
      </w:r>
      <w:proofErr w:type="spellStart"/>
      <w:r w:rsidRPr="006B2F7C">
        <w:rPr>
          <w:rFonts w:ascii="Arial" w:eastAsia="Calibri" w:hAnsi="Arial" w:cs="Arial"/>
          <w:sz w:val="24"/>
          <w:szCs w:val="24"/>
        </w:rPr>
        <w:t>Vedovelli</w:t>
      </w:r>
      <w:proofErr w:type="spellEnd"/>
      <w:r w:rsidRPr="006B2F7C">
        <w:rPr>
          <w:rFonts w:ascii="Arial" w:eastAsia="Calibri" w:hAnsi="Arial" w:cs="Arial"/>
          <w:sz w:val="24"/>
          <w:szCs w:val="24"/>
        </w:rPr>
        <w:t>, poco sabemos de su apariencia física, poco sabemos de su contextura y de sus rasgos femeninos, pero sin duda, que la identificamos con mucha facilidad a la hora de hablar del relato erótico, como un símbolo del apetito sexual que despierta entre los hombres cuando camina por la calle o incluso en el mismo congreso cuando cuenta su historia, su participación era una de las más esperadas por todo el congreso.</w:t>
      </w:r>
    </w:p>
    <w:p w:rsidR="006B2F7C" w:rsidRPr="006B2F7C" w:rsidRDefault="006B2F7C" w:rsidP="00687A29">
      <w:pPr>
        <w:spacing w:after="240" w:line="480" w:lineRule="auto"/>
        <w:jc w:val="both"/>
        <w:rPr>
          <w:rFonts w:ascii="Arial" w:eastAsia="Calibri" w:hAnsi="Arial" w:cs="Arial"/>
          <w:sz w:val="24"/>
          <w:szCs w:val="24"/>
        </w:rPr>
      </w:pPr>
      <w:r w:rsidRPr="006B2F7C">
        <w:rPr>
          <w:rFonts w:ascii="Arial" w:eastAsia="Calibri" w:hAnsi="Arial" w:cs="Arial"/>
          <w:sz w:val="24"/>
          <w:szCs w:val="24"/>
        </w:rPr>
        <w:t>El lenguaje erótico dentro de la novela de Santiago Gamboa expone una serie de fisuras y de grietas que constituyen una visión fragmentada del sujeto contemporáneo. Obsesionado</w:t>
      </w:r>
      <w:r w:rsidR="00AB421B">
        <w:rPr>
          <w:rFonts w:ascii="Arial" w:eastAsia="Calibri" w:hAnsi="Arial" w:cs="Arial"/>
          <w:sz w:val="24"/>
          <w:szCs w:val="24"/>
        </w:rPr>
        <w:t>s</w:t>
      </w:r>
      <w:r w:rsidRPr="006B2F7C">
        <w:rPr>
          <w:rFonts w:ascii="Arial" w:eastAsia="Calibri" w:hAnsi="Arial" w:cs="Arial"/>
          <w:sz w:val="24"/>
          <w:szCs w:val="24"/>
        </w:rPr>
        <w:t xml:space="preserve"> con alcanzar el placer, abyectamente obscenos en su proceder, los personajes desesperan por el desenfreno, utilizan las drogas para hacer más extenso su efímero placer. Sus cuerpos se convierten entonces en el recipiente y en la urna donde se depositan los residuos que se liberan cuando logran satisfacer esa necesidad, esa </w:t>
      </w:r>
      <w:r w:rsidRPr="006B2F7C">
        <w:rPr>
          <w:rFonts w:ascii="Arial" w:eastAsia="Calibri" w:hAnsi="Arial" w:cs="Arial"/>
          <w:sz w:val="24"/>
          <w:szCs w:val="24"/>
        </w:rPr>
        <w:lastRenderedPageBreak/>
        <w:t>específica pulsión. El lenguaje erótico se constituye en un referente constante de la manera particular en que Gamboa propone una mirada peculiar sobre el cuerpo, sobre el deseo, sobre el placer que puede conseguirse viviendo una vida llena de excesos. Los personajes se hunden en esa necrópolis de hedonismo en la cual lo más importante siempre es encontrar la propia satisfacción. El fin último del sujeto es encontrar el placer.</w:t>
      </w:r>
    </w:p>
    <w:p w:rsidR="006B2F7C" w:rsidRPr="006B2F7C" w:rsidRDefault="006B2F7C" w:rsidP="006B2F7C">
      <w:pPr>
        <w:spacing w:after="240" w:line="480" w:lineRule="auto"/>
        <w:ind w:firstLine="709"/>
        <w:jc w:val="both"/>
        <w:rPr>
          <w:rFonts w:ascii="Arial" w:eastAsia="Calibri" w:hAnsi="Arial" w:cs="Arial"/>
          <w:sz w:val="24"/>
          <w:szCs w:val="24"/>
        </w:rPr>
      </w:pPr>
    </w:p>
    <w:p w:rsidR="00572B08" w:rsidRPr="006B2F7C" w:rsidRDefault="00572B08" w:rsidP="00572B08">
      <w:pPr>
        <w:spacing w:line="480" w:lineRule="auto"/>
        <w:jc w:val="both"/>
        <w:rPr>
          <w:rFonts w:ascii="Arial" w:hAnsi="Arial" w:cs="Arial"/>
          <w:sz w:val="24"/>
          <w:szCs w:val="24"/>
        </w:rPr>
      </w:pPr>
    </w:p>
    <w:p w:rsidR="0070013E" w:rsidRDefault="0070013E"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Default="000B1A0F" w:rsidP="00572B08">
      <w:pPr>
        <w:spacing w:line="480" w:lineRule="auto"/>
        <w:jc w:val="both"/>
        <w:rPr>
          <w:rFonts w:ascii="Arial" w:hAnsi="Arial" w:cs="Arial"/>
          <w:sz w:val="24"/>
          <w:szCs w:val="24"/>
        </w:rPr>
      </w:pPr>
    </w:p>
    <w:p w:rsidR="000B1A0F" w:rsidRPr="006B2F7C" w:rsidRDefault="000B1A0F" w:rsidP="00572B08">
      <w:pPr>
        <w:spacing w:line="480" w:lineRule="auto"/>
        <w:jc w:val="both"/>
        <w:rPr>
          <w:rFonts w:ascii="Arial" w:hAnsi="Arial" w:cs="Arial"/>
          <w:sz w:val="24"/>
          <w:szCs w:val="24"/>
        </w:rPr>
      </w:pPr>
    </w:p>
    <w:p w:rsidR="004A204E" w:rsidRPr="006B2F7C" w:rsidRDefault="004A204E" w:rsidP="004A204E">
      <w:pPr>
        <w:rPr>
          <w:rFonts w:ascii="Arial" w:hAnsi="Arial" w:cs="Arial"/>
          <w:sz w:val="24"/>
          <w:szCs w:val="24"/>
          <w:lang w:eastAsia="es-CO"/>
        </w:rPr>
      </w:pPr>
    </w:p>
    <w:p w:rsidR="001F56C8" w:rsidRPr="006B2F7C" w:rsidRDefault="001F56C8" w:rsidP="00572B08">
      <w:pPr>
        <w:pStyle w:val="Prrafodelista"/>
        <w:spacing w:line="480" w:lineRule="auto"/>
        <w:jc w:val="both"/>
        <w:rPr>
          <w:rFonts w:ascii="Arial" w:hAnsi="Arial" w:cs="Arial"/>
          <w:b/>
          <w:sz w:val="24"/>
          <w:szCs w:val="24"/>
        </w:rPr>
      </w:pPr>
    </w:p>
    <w:p w:rsidR="00A8709B" w:rsidRDefault="00A8709B" w:rsidP="00A8709B">
      <w:pPr>
        <w:pStyle w:val="Prrafodelista"/>
        <w:numPr>
          <w:ilvl w:val="0"/>
          <w:numId w:val="18"/>
        </w:numPr>
        <w:spacing w:line="480" w:lineRule="auto"/>
        <w:jc w:val="both"/>
        <w:rPr>
          <w:rFonts w:ascii="Arial" w:hAnsi="Arial" w:cs="Arial"/>
          <w:b/>
          <w:sz w:val="24"/>
          <w:szCs w:val="24"/>
        </w:rPr>
      </w:pPr>
      <w:r>
        <w:rPr>
          <w:rFonts w:ascii="Arial" w:hAnsi="Arial" w:cs="Arial"/>
          <w:b/>
          <w:sz w:val="24"/>
          <w:szCs w:val="24"/>
        </w:rPr>
        <w:t>A manera de conclusión</w:t>
      </w:r>
    </w:p>
    <w:p w:rsidR="00A8709B" w:rsidRPr="00530EBB" w:rsidRDefault="004B0311" w:rsidP="002A652A">
      <w:pPr>
        <w:spacing w:line="480" w:lineRule="auto"/>
        <w:rPr>
          <w:rFonts w:ascii="Arial" w:hAnsi="Arial" w:cs="Arial"/>
          <w:sz w:val="24"/>
          <w:szCs w:val="24"/>
        </w:rPr>
      </w:pPr>
      <w:r>
        <w:rPr>
          <w:rFonts w:ascii="Arial" w:hAnsi="Arial" w:cs="Arial"/>
          <w:sz w:val="24"/>
          <w:szCs w:val="24"/>
        </w:rPr>
        <w:t xml:space="preserve">     </w:t>
      </w:r>
      <w:r w:rsidR="00A8709B" w:rsidRPr="00530EBB">
        <w:rPr>
          <w:rFonts w:ascii="Arial" w:hAnsi="Arial" w:cs="Arial"/>
          <w:sz w:val="24"/>
          <w:szCs w:val="24"/>
        </w:rPr>
        <w:t xml:space="preserve">Cuando el erotismo aparece, lo hace como una transgresión, es decir, como una ruptura del orden y de los tiempos establecidos por el mundo laboral, las convenciones sociales y las reglas religiosas o morales. La ruptura de esos límites no implica la eliminación de éstos. La prohibición y la transgresión responden a dos movimientos contradictorios: la prohibición rechaza la transgresión, y la fascinación por lo prohibido la introduce. </w:t>
      </w:r>
    </w:p>
    <w:p w:rsidR="00A8709B" w:rsidRDefault="00A8709B" w:rsidP="002A652A">
      <w:pPr>
        <w:spacing w:line="480" w:lineRule="auto"/>
        <w:rPr>
          <w:rFonts w:ascii="Arial" w:hAnsi="Arial" w:cs="Arial"/>
          <w:sz w:val="24"/>
          <w:szCs w:val="24"/>
        </w:rPr>
      </w:pPr>
      <w:r>
        <w:rPr>
          <w:rFonts w:ascii="Arial" w:hAnsi="Arial" w:cs="Arial"/>
          <w:sz w:val="24"/>
          <w:szCs w:val="24"/>
        </w:rPr>
        <w:t xml:space="preserve"> </w:t>
      </w:r>
      <w:r w:rsidR="000B1A0F">
        <w:rPr>
          <w:rFonts w:ascii="Arial" w:hAnsi="Arial" w:cs="Arial"/>
          <w:sz w:val="24"/>
          <w:szCs w:val="24"/>
        </w:rPr>
        <w:t>Por consiguiente, es</w:t>
      </w:r>
      <w:r w:rsidR="004B0311">
        <w:rPr>
          <w:rFonts w:ascii="Arial" w:hAnsi="Arial" w:cs="Arial"/>
          <w:sz w:val="24"/>
          <w:szCs w:val="24"/>
        </w:rPr>
        <w:t xml:space="preserve"> necesario </w:t>
      </w:r>
      <w:r w:rsidRPr="006733BC">
        <w:rPr>
          <w:rFonts w:ascii="Arial" w:hAnsi="Arial" w:cs="Arial"/>
          <w:sz w:val="24"/>
          <w:szCs w:val="24"/>
        </w:rPr>
        <w:t>comprender que en el estudio del erotismo y su expresión no están separadas del hombre, la cultura, las estructuras estéticas, las relaciones entre obras y de las obras con la vida.</w:t>
      </w:r>
      <w:r w:rsidRPr="00530EBB">
        <w:rPr>
          <w:rFonts w:ascii="Arial" w:hAnsi="Arial" w:cs="Arial"/>
          <w:sz w:val="24"/>
          <w:szCs w:val="24"/>
        </w:rPr>
        <w:t xml:space="preserve"> </w:t>
      </w:r>
      <w:r w:rsidRPr="006733BC">
        <w:rPr>
          <w:rFonts w:ascii="Arial" w:hAnsi="Arial" w:cs="Arial"/>
          <w:sz w:val="24"/>
          <w:szCs w:val="24"/>
        </w:rPr>
        <w:t>De hecho, si se toma en su conjunto, el erotismo no es sólo una infracción a las prohibiciones religiosas, morales o sociales: es una actividad humana y su reconocimiento amplía la visión que se tiene de la sociedad y de la cultura.</w:t>
      </w:r>
    </w:p>
    <w:p w:rsidR="00A8709B" w:rsidRDefault="004B0311" w:rsidP="002A652A">
      <w:pPr>
        <w:spacing w:line="480" w:lineRule="auto"/>
        <w:rPr>
          <w:rFonts w:ascii="Arial" w:eastAsia="Calibri" w:hAnsi="Arial" w:cs="Arial"/>
          <w:color w:val="222222"/>
          <w:sz w:val="24"/>
        </w:rPr>
      </w:pPr>
      <w:r>
        <w:rPr>
          <w:rFonts w:ascii="Arial" w:hAnsi="Arial" w:cs="Arial"/>
          <w:sz w:val="24"/>
          <w:szCs w:val="24"/>
        </w:rPr>
        <w:t xml:space="preserve">Para comprender su valía </w:t>
      </w:r>
      <w:r w:rsidR="00A8709B" w:rsidRPr="00AE03CB">
        <w:rPr>
          <w:rFonts w:ascii="Arial" w:hAnsi="Arial" w:cs="Arial"/>
          <w:sz w:val="24"/>
          <w:szCs w:val="24"/>
        </w:rPr>
        <w:t>es necesario remitirse a la actividad sexual, donde el erotismo juega un papel imprescindible, ya que lo que nos diferencia de los animales es hacer de la sexualidad una actividad erótica.</w:t>
      </w:r>
      <w:r>
        <w:rPr>
          <w:rFonts w:ascii="Arial" w:hAnsi="Arial" w:cs="Arial"/>
          <w:sz w:val="24"/>
          <w:szCs w:val="24"/>
        </w:rPr>
        <w:t xml:space="preserve"> </w:t>
      </w:r>
      <w:r>
        <w:rPr>
          <w:rFonts w:ascii="Arial" w:eastAsia="Calibri" w:hAnsi="Arial" w:cs="Arial"/>
          <w:color w:val="222222"/>
          <w:sz w:val="24"/>
          <w:shd w:val="clear" w:color="auto" w:fill="FFFFFF"/>
        </w:rPr>
        <w:t>L</w:t>
      </w:r>
      <w:r w:rsidR="00A8709B" w:rsidRPr="0070013E">
        <w:rPr>
          <w:rFonts w:ascii="Arial" w:eastAsia="Calibri" w:hAnsi="Arial" w:cs="Arial"/>
          <w:color w:val="222222"/>
          <w:sz w:val="24"/>
          <w:shd w:val="clear" w:color="auto" w:fill="FFFFFF"/>
        </w:rPr>
        <w:t>a sexualidad corresponde al dominio animal, el erotismo sería la dimensión humana de la sexualidad, "aquello que la imaginación añade a la naturaleza", y el amor, la metáfora final de la sexualidad. </w:t>
      </w:r>
      <w:r w:rsidR="00A8709B" w:rsidRPr="0070013E">
        <w:rPr>
          <w:rFonts w:ascii="Arial" w:eastAsia="Calibri" w:hAnsi="Arial" w:cs="Arial"/>
          <w:color w:val="222222"/>
          <w:sz w:val="24"/>
        </w:rPr>
        <w:br/>
      </w:r>
      <w:r w:rsidR="00A8709B" w:rsidRPr="0061155F">
        <w:rPr>
          <w:rFonts w:ascii="Arial" w:eastAsia="Calibri" w:hAnsi="Arial" w:cs="Arial"/>
          <w:color w:val="222222"/>
          <w:sz w:val="24"/>
        </w:rPr>
        <w:t xml:space="preserve">En palabras de Paz el erotismo no es solo sexualidad animal, es ceremonia, representación, es sexualidad transfigura a la metáfora, que es direccionada por la </w:t>
      </w:r>
      <w:r w:rsidRPr="0061155F">
        <w:rPr>
          <w:rFonts w:ascii="Arial" w:eastAsia="Calibri" w:hAnsi="Arial" w:cs="Arial"/>
          <w:color w:val="222222"/>
          <w:sz w:val="24"/>
        </w:rPr>
        <w:t>imaginación</w:t>
      </w:r>
      <w:r>
        <w:rPr>
          <w:rFonts w:ascii="Arial" w:eastAsia="Calibri" w:hAnsi="Arial" w:cs="Arial"/>
          <w:color w:val="222222"/>
          <w:sz w:val="24"/>
        </w:rPr>
        <w:t xml:space="preserve">. </w:t>
      </w:r>
      <w:r w:rsidR="00A8709B" w:rsidRPr="0061155F">
        <w:rPr>
          <w:rFonts w:ascii="Arial" w:eastAsia="Calibri" w:hAnsi="Arial" w:cs="Arial"/>
          <w:color w:val="222222"/>
          <w:sz w:val="24"/>
        </w:rPr>
        <w:t xml:space="preserve">El erotismo es la sexualidad socializada y transfigurada por la imaginación </w:t>
      </w:r>
      <w:r w:rsidR="00A8709B" w:rsidRPr="0061155F">
        <w:rPr>
          <w:rFonts w:ascii="Arial" w:eastAsia="Calibri" w:hAnsi="Arial" w:cs="Arial"/>
          <w:color w:val="222222"/>
          <w:sz w:val="24"/>
        </w:rPr>
        <w:lastRenderedPageBreak/>
        <w:t xml:space="preserve">y la voluntad de los seres </w:t>
      </w:r>
      <w:r w:rsidR="000B1A0F" w:rsidRPr="0061155F">
        <w:rPr>
          <w:rFonts w:ascii="Arial" w:eastAsia="Calibri" w:hAnsi="Arial" w:cs="Arial"/>
          <w:color w:val="222222"/>
          <w:sz w:val="24"/>
        </w:rPr>
        <w:t>humanos</w:t>
      </w:r>
      <w:r w:rsidR="000B1A0F">
        <w:rPr>
          <w:rFonts w:ascii="Arial" w:eastAsia="Calibri" w:hAnsi="Arial" w:cs="Arial"/>
          <w:color w:val="222222"/>
          <w:sz w:val="24"/>
        </w:rPr>
        <w:t xml:space="preserve">, </w:t>
      </w:r>
      <w:proofErr w:type="spellStart"/>
      <w:r w:rsidR="000B1A0F">
        <w:rPr>
          <w:rFonts w:ascii="Arial" w:eastAsia="Calibri" w:hAnsi="Arial" w:cs="Arial"/>
          <w:color w:val="222222"/>
          <w:sz w:val="24"/>
        </w:rPr>
        <w:t>Bataille</w:t>
      </w:r>
      <w:proofErr w:type="spellEnd"/>
      <w:r w:rsidR="00A8709B" w:rsidRPr="0061155F">
        <w:rPr>
          <w:rFonts w:ascii="Arial" w:eastAsia="Calibri" w:hAnsi="Arial" w:cs="Arial"/>
          <w:color w:val="222222"/>
          <w:sz w:val="24"/>
        </w:rPr>
        <w:t xml:space="preserve"> al igual que </w:t>
      </w:r>
      <w:r w:rsidR="000B1A0F" w:rsidRPr="0061155F">
        <w:rPr>
          <w:rFonts w:ascii="Arial" w:eastAsia="Calibri" w:hAnsi="Arial" w:cs="Arial"/>
          <w:color w:val="222222"/>
          <w:sz w:val="24"/>
        </w:rPr>
        <w:t>Paz</w:t>
      </w:r>
      <w:r w:rsidR="000B1A0F">
        <w:rPr>
          <w:rFonts w:ascii="Arial" w:eastAsia="Calibri" w:hAnsi="Arial" w:cs="Arial"/>
          <w:color w:val="222222"/>
          <w:sz w:val="24"/>
        </w:rPr>
        <w:t xml:space="preserve">, </w:t>
      </w:r>
      <w:r w:rsidR="000B1A0F" w:rsidRPr="0061155F">
        <w:rPr>
          <w:rFonts w:ascii="Arial" w:eastAsia="Calibri" w:hAnsi="Arial" w:cs="Arial"/>
          <w:color w:val="222222"/>
          <w:sz w:val="24"/>
        </w:rPr>
        <w:t>manifiestan</w:t>
      </w:r>
      <w:r w:rsidR="00A8709B" w:rsidRPr="0061155F">
        <w:rPr>
          <w:rFonts w:ascii="Arial" w:eastAsia="Calibri" w:hAnsi="Arial" w:cs="Arial"/>
          <w:color w:val="222222"/>
          <w:sz w:val="24"/>
        </w:rPr>
        <w:t xml:space="preserve"> que el erotismo tiene doble faz: la fascinación ante la vida y ante la muerte. Cada vez que nos adentramos en los temas del erotismo, siempre llegamos al mismo fin, la vida y la muerte</w:t>
      </w:r>
      <w:r>
        <w:rPr>
          <w:rFonts w:ascii="Arial" w:eastAsia="Calibri" w:hAnsi="Arial" w:cs="Arial"/>
          <w:color w:val="222222"/>
          <w:sz w:val="24"/>
        </w:rPr>
        <w:t>.</w:t>
      </w:r>
    </w:p>
    <w:p w:rsidR="004B0311" w:rsidRPr="004B0311" w:rsidRDefault="004B0311" w:rsidP="002A652A">
      <w:pPr>
        <w:spacing w:line="480" w:lineRule="auto"/>
        <w:rPr>
          <w:rFonts w:ascii="Arial" w:hAnsi="Arial" w:cs="Arial"/>
          <w:sz w:val="24"/>
          <w:szCs w:val="24"/>
        </w:rPr>
      </w:pPr>
      <w:r w:rsidRPr="00147976">
        <w:rPr>
          <w:rFonts w:ascii="Arial" w:hAnsi="Arial" w:cs="Arial"/>
          <w:sz w:val="24"/>
          <w:szCs w:val="24"/>
        </w:rPr>
        <w:t>La transgresión de las leyes, la anulación de las prohibiciones y la restitución del placer en el ser humano, fueron elementos claves para la liberación de la sexualidad, para instaurarla en el discurso, para volverla social y darle el papel que por tanto tiempo se le ha negado.</w:t>
      </w:r>
    </w:p>
    <w:p w:rsidR="00A8709B" w:rsidRDefault="004B0311" w:rsidP="002A652A">
      <w:pPr>
        <w:spacing w:line="480" w:lineRule="auto"/>
        <w:rPr>
          <w:rFonts w:ascii="Arial" w:eastAsia="Calibri" w:hAnsi="Arial" w:cs="Arial"/>
          <w:color w:val="222222"/>
          <w:sz w:val="24"/>
        </w:rPr>
      </w:pPr>
      <w:r>
        <w:rPr>
          <w:rFonts w:ascii="Arial" w:eastAsia="Calibri" w:hAnsi="Arial" w:cs="Arial"/>
          <w:color w:val="222222"/>
          <w:sz w:val="24"/>
        </w:rPr>
        <w:t xml:space="preserve">Pero en el mundo contemporáneo, </w:t>
      </w:r>
      <w:r w:rsidR="00A8709B" w:rsidRPr="0061155F">
        <w:rPr>
          <w:rFonts w:ascii="Arial" w:eastAsia="Calibri" w:hAnsi="Arial" w:cs="Arial"/>
          <w:color w:val="222222"/>
          <w:sz w:val="24"/>
        </w:rPr>
        <w:t>el erotismo ha sido reducido a la compra, venta y alquiler del cuerpo humano y de aquellas imágenes que se despliegan del erotismo. La modernidad desacralizó al cuerpo y la publicidad lo ha utilizado como un instrumento de propaganda, el capitalismo ha convertido</w:t>
      </w:r>
      <w:r>
        <w:rPr>
          <w:rFonts w:ascii="Arial" w:eastAsia="Calibri" w:hAnsi="Arial" w:cs="Arial"/>
          <w:color w:val="222222"/>
          <w:sz w:val="24"/>
        </w:rPr>
        <w:t xml:space="preserve"> a Eros en un empleado de la industria</w:t>
      </w:r>
      <w:r w:rsidR="00AB421B">
        <w:rPr>
          <w:rFonts w:ascii="Arial" w:eastAsia="Calibri" w:hAnsi="Arial" w:cs="Arial"/>
          <w:color w:val="222222"/>
          <w:sz w:val="24"/>
        </w:rPr>
        <w:t>.</w:t>
      </w:r>
    </w:p>
    <w:p w:rsidR="00A8709B" w:rsidRDefault="004B0311" w:rsidP="002A652A">
      <w:pPr>
        <w:spacing w:line="480" w:lineRule="auto"/>
        <w:rPr>
          <w:rFonts w:ascii="Arial" w:hAnsi="Arial" w:cs="Arial"/>
          <w:sz w:val="24"/>
          <w:szCs w:val="24"/>
        </w:rPr>
      </w:pPr>
      <w:r>
        <w:rPr>
          <w:rFonts w:ascii="Arial" w:hAnsi="Arial" w:cs="Arial"/>
          <w:sz w:val="24"/>
          <w:szCs w:val="24"/>
        </w:rPr>
        <w:t>Un aspecto clave en la obra analizada de Gamboa e</w:t>
      </w:r>
      <w:r w:rsidR="00A8709B" w:rsidRPr="004B4C7C">
        <w:rPr>
          <w:rFonts w:ascii="Arial" w:hAnsi="Arial" w:cs="Arial"/>
          <w:sz w:val="24"/>
          <w:szCs w:val="24"/>
        </w:rPr>
        <w:t>s</w:t>
      </w:r>
      <w:r>
        <w:rPr>
          <w:rFonts w:ascii="Arial" w:hAnsi="Arial" w:cs="Arial"/>
          <w:sz w:val="24"/>
          <w:szCs w:val="24"/>
        </w:rPr>
        <w:t xml:space="preserve"> </w:t>
      </w:r>
      <w:r w:rsidR="000B1A0F">
        <w:rPr>
          <w:rFonts w:ascii="Arial" w:hAnsi="Arial" w:cs="Arial"/>
          <w:sz w:val="24"/>
          <w:szCs w:val="24"/>
        </w:rPr>
        <w:t>que,</w:t>
      </w:r>
      <w:r w:rsidR="00A8709B" w:rsidRPr="004B4C7C">
        <w:rPr>
          <w:rFonts w:ascii="Arial" w:hAnsi="Arial" w:cs="Arial"/>
          <w:sz w:val="24"/>
          <w:szCs w:val="24"/>
        </w:rPr>
        <w:t xml:space="preserve"> a través del sexo, como mejor se simbolizan los miedos, pulsiones, traumas, los deseos reprimidos, motivos y taras definitorios del sujeto. Es a través de la interpretación de la moral sexual como mejor se entiende la configuración de lo social, por tanto, es a través de la sexualidad como mejor se ilustra la evolución de las ideas.</w:t>
      </w:r>
    </w:p>
    <w:p w:rsidR="00A8709B" w:rsidRDefault="00A8709B" w:rsidP="002A652A">
      <w:pPr>
        <w:spacing w:line="480" w:lineRule="auto"/>
        <w:rPr>
          <w:rFonts w:ascii="Arial" w:hAnsi="Arial" w:cs="Arial"/>
          <w:sz w:val="24"/>
          <w:szCs w:val="24"/>
        </w:rPr>
      </w:pPr>
      <w:r w:rsidRPr="00A00181">
        <w:rPr>
          <w:rFonts w:ascii="Arial" w:hAnsi="Arial" w:cs="Arial"/>
          <w:sz w:val="24"/>
          <w:szCs w:val="24"/>
        </w:rPr>
        <w:t>Los personajes de Gamboa son personajes que están vivos y es en la medida en que satisfacen sus deseos que llegan a configurarse como caracteres llevados por las pulsiones más inconscientes antes de seguir los principios de la razón. Son personajes que renuncian al sentido común, se deriva de este tipo especial de pulsión el querer siempre imponerse sobre el otro de una manera violenta.</w:t>
      </w:r>
    </w:p>
    <w:p w:rsidR="00A8709B" w:rsidRDefault="00A8709B" w:rsidP="002A652A">
      <w:pPr>
        <w:spacing w:line="480" w:lineRule="auto"/>
        <w:rPr>
          <w:rFonts w:ascii="Arial" w:hAnsi="Arial" w:cs="Arial"/>
          <w:sz w:val="24"/>
          <w:szCs w:val="24"/>
        </w:rPr>
      </w:pPr>
      <w:r w:rsidRPr="00A00181">
        <w:rPr>
          <w:rFonts w:ascii="Arial" w:hAnsi="Arial" w:cs="Arial"/>
          <w:sz w:val="24"/>
          <w:szCs w:val="24"/>
        </w:rPr>
        <w:lastRenderedPageBreak/>
        <w:t>El recurso de manejar escenas sexuales por medio de los efectos del lenguaje se convierte en uno de los rasgos estilísti</w:t>
      </w:r>
      <w:r w:rsidR="004B0311">
        <w:rPr>
          <w:rFonts w:ascii="Arial" w:hAnsi="Arial" w:cs="Arial"/>
          <w:sz w:val="24"/>
          <w:szCs w:val="24"/>
        </w:rPr>
        <w:t>cos que más utilizan el autor</w:t>
      </w:r>
      <w:r w:rsidRPr="00A00181">
        <w:rPr>
          <w:rFonts w:ascii="Arial" w:hAnsi="Arial" w:cs="Arial"/>
          <w:sz w:val="24"/>
          <w:szCs w:val="24"/>
        </w:rPr>
        <w:t xml:space="preserve"> a la hora de perfilar el desarrollo de sus acciones.</w:t>
      </w:r>
    </w:p>
    <w:p w:rsidR="00A8709B" w:rsidRDefault="00A8709B" w:rsidP="002A652A">
      <w:pPr>
        <w:spacing w:line="480" w:lineRule="auto"/>
        <w:rPr>
          <w:rFonts w:ascii="Arial" w:hAnsi="Arial" w:cs="Arial"/>
          <w:sz w:val="24"/>
          <w:szCs w:val="24"/>
        </w:rPr>
      </w:pPr>
      <w:r w:rsidRPr="00A00181">
        <w:rPr>
          <w:rFonts w:ascii="Arial" w:hAnsi="Arial" w:cs="Arial"/>
          <w:sz w:val="24"/>
          <w:szCs w:val="24"/>
        </w:rPr>
        <w:t>Está lejos la narrativa de Gamboa de aquel erotismo idílico que concediera como privilegio exclusi</w:t>
      </w:r>
      <w:r w:rsidR="002A652A">
        <w:rPr>
          <w:rFonts w:ascii="Arial" w:hAnsi="Arial" w:cs="Arial"/>
          <w:sz w:val="24"/>
          <w:szCs w:val="24"/>
        </w:rPr>
        <w:t xml:space="preserve">vo de la palabra Octavio Paz </w:t>
      </w:r>
      <w:r w:rsidRPr="00A00181">
        <w:rPr>
          <w:rFonts w:ascii="Arial" w:hAnsi="Arial" w:cs="Arial"/>
          <w:sz w:val="24"/>
          <w:szCs w:val="24"/>
        </w:rPr>
        <w:t xml:space="preserve"> en </w:t>
      </w:r>
      <w:r w:rsidRPr="00A00181">
        <w:rPr>
          <w:rFonts w:ascii="Arial" w:hAnsi="Arial" w:cs="Arial"/>
          <w:i/>
          <w:sz w:val="24"/>
          <w:szCs w:val="24"/>
        </w:rPr>
        <w:t xml:space="preserve">La llama doble </w:t>
      </w:r>
      <w:sdt>
        <w:sdtPr>
          <w:rPr>
            <w:rFonts w:ascii="Arial" w:hAnsi="Arial" w:cs="Arial"/>
            <w:i/>
            <w:sz w:val="24"/>
            <w:szCs w:val="24"/>
          </w:rPr>
          <w:id w:val="-998956676"/>
          <w:citation/>
        </w:sdtPr>
        <w:sdtContent>
          <w:r w:rsidRPr="00A00181">
            <w:rPr>
              <w:rFonts w:ascii="Arial" w:hAnsi="Arial" w:cs="Arial"/>
              <w:i/>
              <w:sz w:val="24"/>
              <w:szCs w:val="24"/>
            </w:rPr>
            <w:fldChar w:fldCharType="begin"/>
          </w:r>
          <w:r w:rsidRPr="00A00181">
            <w:rPr>
              <w:rFonts w:ascii="Arial" w:hAnsi="Arial" w:cs="Arial"/>
              <w:i/>
              <w:sz w:val="24"/>
              <w:szCs w:val="24"/>
            </w:rPr>
            <w:instrText xml:space="preserve">CITATION Paz93 \n  \t  \l 9226 </w:instrText>
          </w:r>
          <w:r w:rsidRPr="00A00181">
            <w:rPr>
              <w:rFonts w:ascii="Arial" w:hAnsi="Arial" w:cs="Arial"/>
              <w:i/>
              <w:sz w:val="24"/>
              <w:szCs w:val="24"/>
            </w:rPr>
            <w:fldChar w:fldCharType="separate"/>
          </w:r>
          <w:r w:rsidRPr="00A00181">
            <w:rPr>
              <w:rFonts w:ascii="Arial" w:hAnsi="Arial" w:cs="Arial"/>
              <w:noProof/>
              <w:sz w:val="24"/>
              <w:szCs w:val="24"/>
            </w:rPr>
            <w:t>(1993)</w:t>
          </w:r>
          <w:r w:rsidRPr="00A00181">
            <w:rPr>
              <w:rFonts w:ascii="Arial" w:hAnsi="Arial" w:cs="Arial"/>
              <w:i/>
              <w:sz w:val="24"/>
              <w:szCs w:val="24"/>
            </w:rPr>
            <w:fldChar w:fldCharType="end"/>
          </w:r>
        </w:sdtContent>
      </w:sdt>
      <w:r w:rsidRPr="00A00181">
        <w:rPr>
          <w:rFonts w:ascii="Arial" w:hAnsi="Arial" w:cs="Arial"/>
          <w:i/>
          <w:sz w:val="24"/>
          <w:szCs w:val="24"/>
        </w:rPr>
        <w:t xml:space="preserve">.  </w:t>
      </w:r>
      <w:r w:rsidRPr="00A00181">
        <w:rPr>
          <w:rFonts w:ascii="Arial" w:hAnsi="Arial" w:cs="Arial"/>
          <w:sz w:val="24"/>
          <w:szCs w:val="24"/>
        </w:rPr>
        <w:t>Estamos en la presencia de un erotismo descarnado, crudo, pornográfico, de un erotismo que roza los límites de la abyección y de la anomia. Es un erotismo gris, pero erotismo al fin de cuentas, si se asumen como erótico cualquier tipo de transgresión y ruptura que pueda venir directamente desde o sobre el cuerpo</w:t>
      </w:r>
    </w:p>
    <w:p w:rsidR="00A8709B" w:rsidRPr="00A00181" w:rsidRDefault="00A8709B" w:rsidP="002A652A">
      <w:pPr>
        <w:spacing w:line="480" w:lineRule="auto"/>
        <w:rPr>
          <w:rFonts w:ascii="Arial" w:hAnsi="Arial" w:cs="Arial"/>
          <w:sz w:val="24"/>
          <w:szCs w:val="24"/>
        </w:rPr>
      </w:pPr>
      <w:r w:rsidRPr="00A00181">
        <w:rPr>
          <w:rFonts w:ascii="Arial" w:hAnsi="Arial" w:cs="Arial"/>
          <w:sz w:val="24"/>
          <w:szCs w:val="24"/>
        </w:rPr>
        <w:t>Los personajes de Gamboa como se ha demostrado sufren por la imposibilidad de poder satisfacer sus deseos, son muy pocos los espacios donde podemos encontrar sujeto realizados, ya que sus caracteres evidencian de forma constante la tensión de los asuntos humanos, la incomodidad de sentir que por más que se intente no se podrá avanzar en esa tranquilidad espiritual que derivaría de cumplir eso que tanto se anhela. El cuerpo aparece allí, en mitad de ese escenario, para presentarse como el territorio ideal sobre el que deba buscarse de alguna manera la razón para estar vivo, la razón que le dé algún sentido a esa existencia que no parece tener ningún tipo de justificación salvo el egoísmo.</w:t>
      </w:r>
      <w:r w:rsidRPr="00612267">
        <w:rPr>
          <w:rFonts w:ascii="Arial" w:hAnsi="Arial" w:cs="Arial"/>
          <w:sz w:val="24"/>
          <w:szCs w:val="24"/>
        </w:rPr>
        <w:t xml:space="preserve"> </w:t>
      </w:r>
      <w:r w:rsidRPr="00A00181">
        <w:rPr>
          <w:rFonts w:ascii="Arial" w:hAnsi="Arial" w:cs="Arial"/>
          <w:sz w:val="24"/>
          <w:szCs w:val="24"/>
        </w:rPr>
        <w:t>El lenguaje idílico abre espacio para permitirle la entrada a un lenguaje más urbano, más directo, más carnal, animal y emotivo, que aquel que lisonjeaba con la mano o que levantaba el pañuelo, se trata de establecer una conexión delirante y explícita con el cuerpo como territorio propio donde ocurre el placer y nace el deseo.</w:t>
      </w:r>
    </w:p>
    <w:p w:rsidR="00A8709B" w:rsidRDefault="00A8709B" w:rsidP="002A652A">
      <w:pPr>
        <w:spacing w:line="480" w:lineRule="auto"/>
        <w:rPr>
          <w:rFonts w:ascii="Arial" w:hAnsi="Arial" w:cs="Arial"/>
          <w:sz w:val="24"/>
          <w:szCs w:val="24"/>
        </w:rPr>
      </w:pPr>
      <w:r w:rsidRPr="00A00181">
        <w:rPr>
          <w:rFonts w:ascii="Arial" w:hAnsi="Arial" w:cs="Arial"/>
          <w:sz w:val="24"/>
          <w:szCs w:val="24"/>
        </w:rPr>
        <w:lastRenderedPageBreak/>
        <w:t xml:space="preserve"> La literatura erótica tiene que ser comprendida como el tipo de lenguaje que busca de manera creativa dar respuesta a las más dolorosas situaciones humanas</w:t>
      </w:r>
    </w:p>
    <w:p w:rsidR="00A8709B" w:rsidRPr="00A00181" w:rsidRDefault="00A8709B" w:rsidP="002A652A">
      <w:pPr>
        <w:spacing w:line="480" w:lineRule="auto"/>
        <w:rPr>
          <w:rFonts w:ascii="Arial" w:hAnsi="Arial" w:cs="Arial"/>
          <w:sz w:val="24"/>
          <w:szCs w:val="24"/>
        </w:rPr>
      </w:pPr>
      <w:r w:rsidRPr="00A00181">
        <w:rPr>
          <w:rFonts w:ascii="Arial" w:hAnsi="Arial" w:cs="Arial"/>
          <w:sz w:val="24"/>
          <w:szCs w:val="24"/>
        </w:rPr>
        <w:t>Como humanos, sentimos atracción por las pulsiones de la sexualidad y de la muerte, por el eros y el tánatos y es muy común ver en los personajes de Gamboa cómo, después de vivir una experiencia que colinda con las cercanías de la muerte, algunas páginas después los encontremos teniendo sexo, copulando con ansiedad, como un reafirmamiento de que esta es la única vida que tienen y que su tarea más importante y su único compromiso es mantenerse con vida</w:t>
      </w:r>
      <w:r w:rsidR="008D3110">
        <w:rPr>
          <w:rFonts w:ascii="Arial" w:hAnsi="Arial" w:cs="Arial"/>
          <w:sz w:val="24"/>
          <w:szCs w:val="24"/>
        </w:rPr>
        <w:t>, lo anterior</w:t>
      </w:r>
      <w:r w:rsidRPr="00A00181">
        <w:rPr>
          <w:rFonts w:ascii="Arial" w:hAnsi="Arial" w:cs="Arial"/>
          <w:sz w:val="24"/>
          <w:szCs w:val="24"/>
        </w:rPr>
        <w:t xml:space="preserve"> convierte a Necrópolis en la metáfora más acertada para mostrar ese mundo de locura y de perdición en el que se han convertido todas las ciudades humanas. La ciudad como referente, la ciudad que se extiende por la noche y que nunca duerme, la ciudad que deja tirados los cuerpos en los basureros, en los barrancos, en los edificios donde se celebra congreso, forma parte también de la manera particular con la cual Santiago Gamboa construye y recrea las historias para sus personajes. Nadie comprende mejor esta realidad que los personajes de Gamboa que hacen de la ciudad no sólo su lugar de vivienda sino el espacio común en el que comparten hasta las fac</w:t>
      </w:r>
      <w:r w:rsidR="008D3110">
        <w:rPr>
          <w:rFonts w:ascii="Arial" w:hAnsi="Arial" w:cs="Arial"/>
          <w:sz w:val="24"/>
          <w:szCs w:val="24"/>
        </w:rPr>
        <w:t>etas más degradantes de la vida.</w:t>
      </w:r>
    </w:p>
    <w:p w:rsidR="00A8709B" w:rsidRDefault="00A8709B" w:rsidP="002A652A">
      <w:pPr>
        <w:spacing w:after="240" w:line="480" w:lineRule="auto"/>
        <w:jc w:val="both"/>
        <w:rPr>
          <w:rFonts w:ascii="Arial" w:eastAsia="Calibri" w:hAnsi="Arial" w:cs="Arial"/>
          <w:sz w:val="24"/>
          <w:szCs w:val="24"/>
        </w:rPr>
      </w:pPr>
      <w:r w:rsidRPr="006B2F7C">
        <w:rPr>
          <w:rFonts w:ascii="Arial" w:eastAsia="Calibri" w:hAnsi="Arial" w:cs="Arial"/>
          <w:sz w:val="24"/>
          <w:szCs w:val="24"/>
        </w:rPr>
        <w:t>Santiago Gamboa nos expone en su obra un universo en el cual estos principios entran en tensión permanente y en conflicto. Rompe toda intimidad del erotismo, devastando así su condición fundamental. Le roba al erotismo todo lirismo dejando la imagen concreta y objetiva de la cópula como fin de todo lenguaje. Hace del erotismo una experiencia brutal, un contacto intersubjetivo que se apodera de la violencia y de otros artilugios para hacer del sexo algo placentero para el que lo mira, restringiendo el placer y el</w:t>
      </w:r>
      <w:r>
        <w:rPr>
          <w:rFonts w:ascii="Arial" w:eastAsia="Calibri" w:hAnsi="Arial" w:cs="Arial"/>
          <w:sz w:val="24"/>
          <w:szCs w:val="24"/>
        </w:rPr>
        <w:t xml:space="preserve"> deseo de quien lo experimenta.</w:t>
      </w:r>
    </w:p>
    <w:p w:rsidR="00A8709B" w:rsidRPr="006B2F7C" w:rsidRDefault="002A652A" w:rsidP="002A652A">
      <w:pPr>
        <w:spacing w:line="480" w:lineRule="auto"/>
        <w:rPr>
          <w:rFonts w:ascii="Arial" w:eastAsia="Calibri" w:hAnsi="Arial" w:cs="Arial"/>
          <w:sz w:val="24"/>
          <w:szCs w:val="24"/>
        </w:rPr>
      </w:pPr>
      <w:r>
        <w:rPr>
          <w:rFonts w:ascii="Arial" w:eastAsia="Calibri" w:hAnsi="Arial" w:cs="Arial"/>
          <w:sz w:val="24"/>
          <w:szCs w:val="24"/>
        </w:rPr>
        <w:lastRenderedPageBreak/>
        <w:t>En algunos momentos, se identifica</w:t>
      </w:r>
      <w:r w:rsidR="00A8709B" w:rsidRPr="006B2F7C">
        <w:rPr>
          <w:rFonts w:ascii="Arial" w:eastAsia="Calibri" w:hAnsi="Arial" w:cs="Arial"/>
          <w:sz w:val="24"/>
          <w:szCs w:val="24"/>
        </w:rPr>
        <w:t xml:space="preserve"> la manera en que el erotismo en la novela es un reflejo de la crisis del sujeto, haciendo énfasis en que este erotismo se presente totalmente desprendido de cualquier aspiración de trascendencia, por lo que es un erotismo que se hace corporal la mayor parte del tiempo</w:t>
      </w:r>
      <w:r w:rsidR="008D3110">
        <w:rPr>
          <w:rFonts w:ascii="Arial" w:eastAsia="Calibri" w:hAnsi="Arial" w:cs="Arial"/>
          <w:sz w:val="24"/>
          <w:szCs w:val="24"/>
        </w:rPr>
        <w:t xml:space="preserve">, en </w:t>
      </w:r>
      <w:r>
        <w:rPr>
          <w:rFonts w:ascii="Arial" w:eastAsia="Calibri" w:hAnsi="Arial" w:cs="Arial"/>
          <w:sz w:val="24"/>
          <w:szCs w:val="24"/>
        </w:rPr>
        <w:t>él</w:t>
      </w:r>
      <w:r w:rsidR="008D3110">
        <w:rPr>
          <w:rFonts w:ascii="Arial" w:eastAsia="Calibri" w:hAnsi="Arial" w:cs="Arial"/>
          <w:sz w:val="24"/>
          <w:szCs w:val="24"/>
        </w:rPr>
        <w:t xml:space="preserve"> se </w:t>
      </w:r>
      <w:r w:rsidR="00A8709B" w:rsidRPr="006B2F7C">
        <w:rPr>
          <w:rFonts w:ascii="Arial" w:eastAsia="Calibri" w:hAnsi="Arial" w:cs="Arial"/>
          <w:sz w:val="24"/>
          <w:szCs w:val="24"/>
        </w:rPr>
        <w:t>presenta una representación del cuerpo alrededor de las prácticas sexuales que configuran nuevos espacios desde donde los territorios del erotismo ponen en escena a un sujeto poseedor de un cuerpo fragmentado, erosionado, desligado de aspiraciones metafísicas y trascendentales. El cuerpo que fornica, el cuerpo que cópula es el principal referente que se visibiliza en la narrativa de Gamboa como una condición fundamental sin la cual no existe el lenguaje del erotismo.</w:t>
      </w:r>
    </w:p>
    <w:p w:rsidR="00A8709B" w:rsidRDefault="00A8709B" w:rsidP="002A652A">
      <w:pPr>
        <w:spacing w:line="480" w:lineRule="auto"/>
      </w:pPr>
      <w:r w:rsidRPr="006B2F7C">
        <w:rPr>
          <w:rFonts w:ascii="Arial" w:eastAsia="Calibri" w:hAnsi="Arial" w:cs="Arial"/>
          <w:sz w:val="24"/>
          <w:szCs w:val="24"/>
        </w:rPr>
        <w:t>Gamboa evade todo simbolismo del acto sexual y lo presenta de la manera más cruda y pragmática posible. El tratamiento estético que realiza alrededor de esta experiencia le confiere rasgos muy particulares que lo enmarcan dentro de lo que podríamos denominar como un principio de transgresión alrededor del cuerpo. La transgresión es la condición necesaria de todo erotismo</w:t>
      </w:r>
      <w:r w:rsidR="008D3110">
        <w:rPr>
          <w:rFonts w:ascii="Arial" w:eastAsia="Calibri" w:hAnsi="Arial" w:cs="Arial"/>
          <w:sz w:val="24"/>
          <w:szCs w:val="24"/>
        </w:rPr>
        <w:t>.</w:t>
      </w:r>
    </w:p>
    <w:p w:rsidR="00A8709B" w:rsidRDefault="00A8709B" w:rsidP="002A652A">
      <w:pPr>
        <w:spacing w:line="480" w:lineRule="auto"/>
      </w:pPr>
      <w:r w:rsidRPr="006B2F7C">
        <w:rPr>
          <w:rFonts w:ascii="Arial" w:eastAsia="Calibri" w:hAnsi="Arial" w:cs="Arial"/>
          <w:sz w:val="24"/>
          <w:szCs w:val="24"/>
        </w:rPr>
        <w:t>El eros en la narrativa de Gamboa se comprende mucho mejor si lo separamos de los afectos, o de sentimientos como el amor y el cariño. Sus personajes no se brindan amor. La mayoría de las veces tienen sexo por placer, casi nunca existe una compenetración que involucre la emocionalidad del sujeto. Las sensaciones que se perciben son absolutamente corporales, el acto sexual en esta narrativa carece de erupciones espirituales</w:t>
      </w:r>
      <w:r w:rsidR="008D3110">
        <w:rPr>
          <w:rFonts w:ascii="Arial" w:eastAsia="Calibri" w:hAnsi="Arial" w:cs="Arial"/>
          <w:sz w:val="24"/>
          <w:szCs w:val="24"/>
        </w:rPr>
        <w:t>.</w:t>
      </w:r>
    </w:p>
    <w:p w:rsidR="00A8709B" w:rsidRDefault="008D3110" w:rsidP="002A652A">
      <w:pPr>
        <w:spacing w:line="480" w:lineRule="auto"/>
      </w:pPr>
      <w:r>
        <w:rPr>
          <w:rFonts w:ascii="Arial" w:eastAsia="Calibri" w:hAnsi="Arial" w:cs="Arial"/>
          <w:sz w:val="24"/>
          <w:szCs w:val="24"/>
        </w:rPr>
        <w:t xml:space="preserve">Las </w:t>
      </w:r>
      <w:r w:rsidR="00A8709B" w:rsidRPr="006B2F7C">
        <w:rPr>
          <w:rFonts w:ascii="Arial" w:eastAsia="Calibri" w:hAnsi="Arial" w:cs="Arial"/>
          <w:sz w:val="24"/>
          <w:szCs w:val="24"/>
        </w:rPr>
        <w:t xml:space="preserve">formas tradicionales de comprender el erotismo cobran un peso específico debido a su ausencia, pesan por no ser tenidas en cuenta o por su exceso de levedad. Existe </w:t>
      </w:r>
      <w:r w:rsidR="00A8709B" w:rsidRPr="006B2F7C">
        <w:rPr>
          <w:rFonts w:ascii="Arial" w:eastAsia="Calibri" w:hAnsi="Arial" w:cs="Arial"/>
          <w:sz w:val="24"/>
          <w:szCs w:val="24"/>
        </w:rPr>
        <w:lastRenderedPageBreak/>
        <w:t>una sobrecarga de erotismo masculino, y un desamparo frenético de la sensibilidad que podría darle la mirada femenina al acto sexual</w:t>
      </w:r>
      <w:r w:rsidR="002A652A">
        <w:rPr>
          <w:rFonts w:ascii="Arial" w:eastAsia="Calibri" w:hAnsi="Arial" w:cs="Arial"/>
          <w:sz w:val="24"/>
          <w:szCs w:val="24"/>
        </w:rPr>
        <w:t xml:space="preserve">. </w:t>
      </w:r>
      <w:r w:rsidR="00A8709B">
        <w:rPr>
          <w:rFonts w:ascii="Arial" w:eastAsia="Calibri" w:hAnsi="Arial" w:cs="Arial"/>
          <w:sz w:val="24"/>
          <w:szCs w:val="24"/>
        </w:rPr>
        <w:t xml:space="preserve"> </w:t>
      </w:r>
      <w:r w:rsidR="00A8709B" w:rsidRPr="006B2F7C">
        <w:rPr>
          <w:rFonts w:ascii="Arial" w:eastAsia="Calibri" w:hAnsi="Arial" w:cs="Arial"/>
          <w:sz w:val="24"/>
          <w:szCs w:val="24"/>
        </w:rPr>
        <w:t>El desprendimiento que ocurre de toda emoción muestra el empoderamiento del hombre sobre la figura femenina, objeto de deseo, poco se celebra el cuerpo masculino, casi siempre la mujer aparece en el grado más fino de su feminidad porque el relato diera la sensación de que siempre ha sido elaborado desde la perspectiva patriarcal, ya que de manera constante el goce que se celebra es el de la masculinidad.</w:t>
      </w:r>
    </w:p>
    <w:p w:rsidR="002A652A" w:rsidRDefault="00A8709B" w:rsidP="002A652A">
      <w:pPr>
        <w:spacing w:line="480" w:lineRule="auto"/>
        <w:rPr>
          <w:rFonts w:ascii="Arial" w:eastAsia="Calibri" w:hAnsi="Arial" w:cs="Arial"/>
          <w:sz w:val="24"/>
          <w:szCs w:val="24"/>
        </w:rPr>
      </w:pPr>
      <w:r w:rsidRPr="006B2F7C">
        <w:rPr>
          <w:rFonts w:ascii="Arial" w:eastAsia="Calibri" w:hAnsi="Arial" w:cs="Arial"/>
          <w:sz w:val="24"/>
          <w:szCs w:val="24"/>
        </w:rPr>
        <w:t>El erotismo construido desde la perspectiva del patriarcado abandona la sensibilidad femenina para refugiarse en los caminos de la virilidad. La mujer es subyugada y sometida al deseo del hombre, se le ofrece en medio de un juego en el cual no importa que llegue a sentir placer porque lo que importa es que el hombre pueda saciar su sed del cuerpo que anhela poseer. El hom</w:t>
      </w:r>
      <w:r w:rsidR="008D3110">
        <w:rPr>
          <w:rFonts w:ascii="Arial" w:eastAsia="Calibri" w:hAnsi="Arial" w:cs="Arial"/>
          <w:sz w:val="24"/>
          <w:szCs w:val="24"/>
        </w:rPr>
        <w:t>bre es el que paga por el placer</w:t>
      </w:r>
      <w:r w:rsidR="002A652A">
        <w:rPr>
          <w:rFonts w:ascii="Arial" w:eastAsia="Calibri" w:hAnsi="Arial" w:cs="Arial"/>
          <w:sz w:val="24"/>
          <w:szCs w:val="24"/>
        </w:rPr>
        <w:t>, e</w:t>
      </w:r>
      <w:r w:rsidRPr="006B2F7C">
        <w:rPr>
          <w:rFonts w:ascii="Arial" w:eastAsia="Calibri" w:hAnsi="Arial" w:cs="Arial"/>
          <w:sz w:val="24"/>
          <w:szCs w:val="24"/>
        </w:rPr>
        <w:t>l hombre es quien disfruta de la mujer</w:t>
      </w:r>
      <w:r w:rsidR="002A652A">
        <w:rPr>
          <w:rFonts w:ascii="Arial" w:eastAsia="Calibri" w:hAnsi="Arial" w:cs="Arial"/>
          <w:sz w:val="24"/>
          <w:szCs w:val="24"/>
        </w:rPr>
        <w:t>.</w:t>
      </w:r>
      <w:r>
        <w:rPr>
          <w:rFonts w:ascii="Arial" w:eastAsia="Calibri" w:hAnsi="Arial" w:cs="Arial"/>
          <w:sz w:val="24"/>
          <w:szCs w:val="24"/>
        </w:rPr>
        <w:t xml:space="preserve"> </w:t>
      </w:r>
      <w:r w:rsidRPr="006B2F7C">
        <w:rPr>
          <w:rFonts w:ascii="Arial" w:eastAsia="Calibri" w:hAnsi="Arial" w:cs="Arial"/>
          <w:sz w:val="24"/>
          <w:szCs w:val="24"/>
        </w:rPr>
        <w:t>En la narrativa de Gamboa no se percibe la ternura de la caricia, del instante previo, no hay tiempo para degustar, se impone el afán y la inmediatez</w:t>
      </w:r>
      <w:r w:rsidR="008D3110">
        <w:rPr>
          <w:rFonts w:ascii="Arial" w:eastAsia="Calibri" w:hAnsi="Arial" w:cs="Arial"/>
          <w:sz w:val="24"/>
          <w:szCs w:val="24"/>
        </w:rPr>
        <w:t>, l</w:t>
      </w:r>
      <w:r w:rsidRPr="006B2F7C">
        <w:rPr>
          <w:rFonts w:ascii="Arial" w:eastAsia="Calibri" w:hAnsi="Arial" w:cs="Arial"/>
          <w:sz w:val="24"/>
          <w:szCs w:val="24"/>
        </w:rPr>
        <w:t>a velocidad y el frenesí de la cópula inunda a los personajes, incluso, algunas relaciones que se perciben en la novela se tejen en la clandestinidad. La ausencia de afecto coloca en tensión la imagen que se construye del eros. El panorama que se presenta en su narrativa definitivamente es desolador. Los personajes desvarían y disgregan de cuál es la finalidad que tiene la vivencia de su sexualidad.</w:t>
      </w:r>
      <w:r w:rsidRPr="008E0659">
        <w:rPr>
          <w:rFonts w:ascii="Arial" w:eastAsia="Calibri" w:hAnsi="Arial" w:cs="Arial"/>
          <w:sz w:val="24"/>
          <w:szCs w:val="24"/>
        </w:rPr>
        <w:t xml:space="preserve"> </w:t>
      </w:r>
    </w:p>
    <w:p w:rsidR="00A8709B" w:rsidRDefault="00A8709B" w:rsidP="002A652A">
      <w:pPr>
        <w:spacing w:line="480" w:lineRule="auto"/>
        <w:rPr>
          <w:rFonts w:ascii="Arial" w:eastAsia="Calibri" w:hAnsi="Arial" w:cs="Arial"/>
          <w:sz w:val="24"/>
          <w:szCs w:val="24"/>
        </w:rPr>
      </w:pPr>
      <w:r w:rsidRPr="006B2F7C">
        <w:rPr>
          <w:rFonts w:ascii="Arial" w:eastAsia="Calibri" w:hAnsi="Arial" w:cs="Arial"/>
          <w:sz w:val="24"/>
          <w:szCs w:val="24"/>
        </w:rPr>
        <w:t>En la narrativa de Gamboa asistimos entonces a la desconfiguración de la práctica humana de la sexualidad, pues esta adquiere matices comerciales y devuelven al ser humano a los vestigios residuales de su más profunda animalidad</w:t>
      </w:r>
      <w:r w:rsidR="002A652A">
        <w:rPr>
          <w:rFonts w:ascii="Arial" w:eastAsia="Calibri" w:hAnsi="Arial" w:cs="Arial"/>
          <w:sz w:val="24"/>
          <w:szCs w:val="24"/>
        </w:rPr>
        <w:t>.</w:t>
      </w:r>
    </w:p>
    <w:p w:rsidR="002A652A" w:rsidRDefault="008D3110" w:rsidP="002A652A">
      <w:pPr>
        <w:spacing w:line="480" w:lineRule="auto"/>
        <w:rPr>
          <w:rFonts w:ascii="Arial" w:eastAsia="Calibri" w:hAnsi="Arial" w:cs="Arial"/>
          <w:sz w:val="24"/>
          <w:szCs w:val="24"/>
        </w:rPr>
      </w:pPr>
      <w:r>
        <w:rPr>
          <w:rFonts w:ascii="Arial" w:eastAsia="Calibri" w:hAnsi="Arial" w:cs="Arial"/>
          <w:sz w:val="24"/>
          <w:szCs w:val="24"/>
        </w:rPr>
        <w:lastRenderedPageBreak/>
        <w:t>Todos los relatos que aparecen en Necrópolis</w:t>
      </w:r>
      <w:r w:rsidR="00A8709B" w:rsidRPr="006B2F7C">
        <w:rPr>
          <w:rFonts w:ascii="Arial" w:eastAsia="Calibri" w:hAnsi="Arial" w:cs="Arial"/>
          <w:sz w:val="24"/>
          <w:szCs w:val="24"/>
        </w:rPr>
        <w:t>, en apariencia totalmente independientes, guardan una estrecha relación</w:t>
      </w:r>
      <w:r>
        <w:rPr>
          <w:rFonts w:ascii="Arial" w:eastAsia="Calibri" w:hAnsi="Arial" w:cs="Arial"/>
          <w:sz w:val="24"/>
          <w:szCs w:val="24"/>
        </w:rPr>
        <w:t xml:space="preserve"> en la medida en que en ellos</w:t>
      </w:r>
      <w:r w:rsidR="00A8709B" w:rsidRPr="006B2F7C">
        <w:rPr>
          <w:rFonts w:ascii="Arial" w:eastAsia="Calibri" w:hAnsi="Arial" w:cs="Arial"/>
          <w:sz w:val="24"/>
          <w:szCs w:val="24"/>
        </w:rPr>
        <w:t xml:space="preserve"> hacen presencia tendencias altamente disruptivas, en donde se manifiestan actitudes que tienden hacia el desorden, la ausencia absoluta de normas o conductas morales, la inestabilidad sexual y el desequilibrio físico y emocional, mostrando una imagen del caos en el que se sumerge el sujeto contemporáneo, lo que en palabras de Forero y Mejía</w:t>
      </w:r>
      <w:sdt>
        <w:sdtPr>
          <w:rPr>
            <w:rFonts w:ascii="Arial" w:eastAsia="Calibri" w:hAnsi="Arial" w:cs="Arial"/>
            <w:sz w:val="24"/>
            <w:szCs w:val="24"/>
          </w:rPr>
          <w:id w:val="-995108971"/>
          <w:citation/>
        </w:sdtPr>
        <w:sdtContent>
          <w:r w:rsidR="00A8709B" w:rsidRPr="006B2F7C">
            <w:rPr>
              <w:rFonts w:ascii="Arial" w:eastAsia="Calibri" w:hAnsi="Arial" w:cs="Arial"/>
              <w:sz w:val="24"/>
              <w:szCs w:val="24"/>
            </w:rPr>
            <w:fldChar w:fldCharType="begin"/>
          </w:r>
          <w:r w:rsidR="00A8709B" w:rsidRPr="006B2F7C">
            <w:rPr>
              <w:rFonts w:ascii="Arial" w:eastAsia="Calibri" w:hAnsi="Arial" w:cs="Arial"/>
              <w:sz w:val="24"/>
              <w:szCs w:val="24"/>
            </w:rPr>
            <w:instrText xml:space="preserve">CITATION For12 \n  \t  \l 9226 </w:instrText>
          </w:r>
          <w:r w:rsidR="00A8709B" w:rsidRPr="006B2F7C">
            <w:rPr>
              <w:rFonts w:ascii="Arial" w:eastAsia="Calibri" w:hAnsi="Arial" w:cs="Arial"/>
              <w:sz w:val="24"/>
              <w:szCs w:val="24"/>
            </w:rPr>
            <w:fldChar w:fldCharType="separate"/>
          </w:r>
          <w:r w:rsidR="00A8709B" w:rsidRPr="006B2F7C">
            <w:rPr>
              <w:rFonts w:ascii="Arial" w:eastAsia="Calibri" w:hAnsi="Arial" w:cs="Arial"/>
              <w:noProof/>
              <w:sz w:val="24"/>
              <w:szCs w:val="24"/>
            </w:rPr>
            <w:t xml:space="preserve"> (2012)</w:t>
          </w:r>
          <w:r w:rsidR="00A8709B" w:rsidRPr="006B2F7C">
            <w:rPr>
              <w:rFonts w:ascii="Arial" w:eastAsia="Calibri" w:hAnsi="Arial" w:cs="Arial"/>
              <w:sz w:val="24"/>
              <w:szCs w:val="24"/>
            </w:rPr>
            <w:fldChar w:fldCharType="end"/>
          </w:r>
        </w:sdtContent>
      </w:sdt>
      <w:r w:rsidR="00A8709B" w:rsidRPr="006B2F7C">
        <w:rPr>
          <w:rFonts w:ascii="Arial" w:eastAsia="Calibri" w:hAnsi="Arial" w:cs="Arial"/>
          <w:sz w:val="24"/>
          <w:szCs w:val="24"/>
        </w:rPr>
        <w:t xml:space="preserve"> sería una total anomia, en otras palabras una falta absoluta de la capacidad de discernir entre el placer y el exceso, una ausencia de normas y de límites en la cual desarrolla todo de tipo de transgresión de la cual el protagonista y único centro es el propio cuerpo</w:t>
      </w:r>
      <w:r>
        <w:rPr>
          <w:rFonts w:ascii="Arial" w:eastAsia="Calibri" w:hAnsi="Arial" w:cs="Arial"/>
          <w:sz w:val="24"/>
          <w:szCs w:val="24"/>
        </w:rPr>
        <w:t>, e</w:t>
      </w:r>
      <w:r w:rsidR="00A8709B" w:rsidRPr="006B2F7C">
        <w:rPr>
          <w:rFonts w:ascii="Arial" w:eastAsia="Calibri" w:hAnsi="Arial" w:cs="Arial"/>
          <w:sz w:val="24"/>
          <w:szCs w:val="24"/>
        </w:rPr>
        <w:t>stamos ante el festival de los órganos expuestos, sin ningún tipo de remordimiento ni desconcierto. El cuerpo se muestra y no hay ningún refugio donde pueda esconderse algún resquicio, desde ese punto de vista, el cuerpo pierde su potencia para producir sentido y para producir presencia.</w:t>
      </w:r>
      <w:r w:rsidR="00A8709B">
        <w:rPr>
          <w:rFonts w:ascii="Arial" w:eastAsia="Calibri" w:hAnsi="Arial" w:cs="Arial"/>
          <w:sz w:val="24"/>
          <w:szCs w:val="24"/>
        </w:rPr>
        <w:t xml:space="preserve"> </w:t>
      </w:r>
    </w:p>
    <w:p w:rsidR="00A8709B" w:rsidRDefault="00A8709B" w:rsidP="002A652A">
      <w:pPr>
        <w:spacing w:line="480" w:lineRule="auto"/>
        <w:rPr>
          <w:rFonts w:ascii="Arial" w:eastAsia="Calibri" w:hAnsi="Arial" w:cs="Arial"/>
          <w:sz w:val="24"/>
          <w:szCs w:val="24"/>
        </w:rPr>
      </w:pPr>
      <w:r w:rsidRPr="006B2F7C">
        <w:rPr>
          <w:rFonts w:ascii="Arial" w:eastAsia="Calibri" w:hAnsi="Arial" w:cs="Arial"/>
          <w:sz w:val="24"/>
          <w:szCs w:val="24"/>
        </w:rPr>
        <w:t>El lenguaje erótico dentro de la novela de Santiago Gamboa expone una serie de fisuras y de grietas que constituyen una visión fragmentada del sujeto contemporáneo. Obsesionado con alcanzar el placer, abyectamente obscenos en su proceder, los personajes desesperan por el desenfreno, utilizan las drogas para hacer más extenso su efímero placer. Sus cuerpos se convierten entonces en el recipiente y en la urna donde se depositan los residuos que se liberan cuando logran satisfacer esa necesidad, esa específica pulsión</w:t>
      </w:r>
      <w:r w:rsidR="002A652A">
        <w:rPr>
          <w:rFonts w:ascii="Arial" w:eastAsia="Calibri" w:hAnsi="Arial" w:cs="Arial"/>
          <w:sz w:val="24"/>
          <w:szCs w:val="24"/>
        </w:rPr>
        <w:t>.</w:t>
      </w:r>
    </w:p>
    <w:p w:rsidR="000127C3" w:rsidRPr="006B2F7C" w:rsidRDefault="000127C3" w:rsidP="002A652A">
      <w:pPr>
        <w:spacing w:line="480" w:lineRule="auto"/>
        <w:rPr>
          <w:rFonts w:ascii="Arial" w:eastAsia="Calibri" w:hAnsi="Arial" w:cs="Arial"/>
          <w:sz w:val="24"/>
          <w:szCs w:val="24"/>
        </w:rPr>
      </w:pPr>
      <w:r>
        <w:rPr>
          <w:rFonts w:ascii="Arial" w:eastAsia="Calibri" w:hAnsi="Arial" w:cs="Arial"/>
          <w:sz w:val="24"/>
          <w:szCs w:val="24"/>
        </w:rPr>
        <w:t xml:space="preserve">En suma, en Necrópolis, de Santiago Gamboa, asistimos a una muestra de lo que es el erotismo de los cuerpos, en su forma </w:t>
      </w:r>
      <w:r w:rsidR="000C044D">
        <w:rPr>
          <w:rFonts w:ascii="Arial" w:eastAsia="Calibri" w:hAnsi="Arial" w:cs="Arial"/>
          <w:sz w:val="24"/>
          <w:szCs w:val="24"/>
        </w:rPr>
        <w:t xml:space="preserve">desacralizada, cruda, visceral, en donde no hay </w:t>
      </w:r>
      <w:r w:rsidR="000C044D">
        <w:rPr>
          <w:rFonts w:ascii="Arial" w:eastAsia="Calibri" w:hAnsi="Arial" w:cs="Arial"/>
          <w:sz w:val="24"/>
          <w:szCs w:val="24"/>
        </w:rPr>
        <w:lastRenderedPageBreak/>
        <w:t>espacio posible, apenas en la periferia del relato al idealizado erotismo de corazón, tan caro a estos tiempos de egoísmo y soledad.</w:t>
      </w:r>
    </w:p>
    <w:p w:rsidR="00D96DF2" w:rsidRPr="002A652A" w:rsidRDefault="00D96DF2" w:rsidP="002A652A">
      <w:pPr>
        <w:spacing w:line="480" w:lineRule="auto"/>
        <w:rPr>
          <w:rFonts w:ascii="Arial" w:hAnsi="Arial" w:cs="Arial"/>
          <w:sz w:val="24"/>
          <w:szCs w:val="24"/>
        </w:rPr>
      </w:pPr>
    </w:p>
    <w:p w:rsidR="0070013E" w:rsidRDefault="0053318F" w:rsidP="00687A29">
      <w:pPr>
        <w:spacing w:line="480" w:lineRule="auto"/>
        <w:rPr>
          <w:rFonts w:ascii="Arial" w:hAnsi="Arial" w:cs="Arial"/>
          <w:sz w:val="24"/>
          <w:szCs w:val="24"/>
        </w:rPr>
      </w:pPr>
      <w:r>
        <w:rPr>
          <w:rFonts w:ascii="Arial" w:hAnsi="Arial" w:cs="Arial"/>
          <w:sz w:val="24"/>
          <w:szCs w:val="24"/>
        </w:rPr>
        <w:t xml:space="preserve">     </w:t>
      </w: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53318F" w:rsidRDefault="0053318F" w:rsidP="00687A29">
      <w:pPr>
        <w:spacing w:line="480" w:lineRule="auto"/>
        <w:rPr>
          <w:rFonts w:ascii="Arial" w:hAnsi="Arial" w:cs="Arial"/>
          <w:sz w:val="24"/>
          <w:szCs w:val="24"/>
        </w:rPr>
      </w:pPr>
    </w:p>
    <w:p w:rsidR="000C044D" w:rsidRDefault="000C044D" w:rsidP="00687A29">
      <w:pPr>
        <w:spacing w:line="480" w:lineRule="auto"/>
        <w:rPr>
          <w:rFonts w:ascii="Arial" w:hAnsi="Arial" w:cs="Arial"/>
          <w:sz w:val="24"/>
          <w:szCs w:val="24"/>
        </w:rPr>
      </w:pPr>
    </w:p>
    <w:p w:rsidR="000C044D" w:rsidRDefault="000C044D" w:rsidP="00687A29">
      <w:pPr>
        <w:spacing w:line="480" w:lineRule="auto"/>
        <w:rPr>
          <w:rFonts w:ascii="Arial" w:hAnsi="Arial" w:cs="Arial"/>
          <w:sz w:val="24"/>
          <w:szCs w:val="24"/>
        </w:rPr>
      </w:pPr>
    </w:p>
    <w:p w:rsidR="000C044D" w:rsidRDefault="000C044D" w:rsidP="00687A29">
      <w:pPr>
        <w:spacing w:line="480" w:lineRule="auto"/>
        <w:rPr>
          <w:rFonts w:ascii="Arial" w:hAnsi="Arial" w:cs="Arial"/>
          <w:sz w:val="24"/>
          <w:szCs w:val="24"/>
        </w:rPr>
      </w:pPr>
    </w:p>
    <w:p w:rsidR="000C044D" w:rsidRPr="00687A29" w:rsidRDefault="000C044D" w:rsidP="00687A29">
      <w:pPr>
        <w:spacing w:line="480" w:lineRule="auto"/>
        <w:rPr>
          <w:rFonts w:ascii="Arial" w:hAnsi="Arial" w:cs="Arial"/>
          <w:sz w:val="24"/>
          <w:szCs w:val="24"/>
        </w:rPr>
      </w:pPr>
    </w:p>
    <w:p w:rsidR="00AA705A" w:rsidRPr="006B2F7C" w:rsidRDefault="00AA705A" w:rsidP="00572B08">
      <w:pPr>
        <w:pStyle w:val="Prrafodelista"/>
        <w:spacing w:line="480" w:lineRule="auto"/>
        <w:rPr>
          <w:rFonts w:ascii="Arial" w:hAnsi="Arial" w:cs="Arial"/>
          <w:sz w:val="24"/>
          <w:szCs w:val="24"/>
        </w:rPr>
      </w:pPr>
    </w:p>
    <w:bookmarkStart w:id="9" w:name="_Toc498166418" w:displacedByCustomXml="next"/>
    <w:sdt>
      <w:sdtPr>
        <w:rPr>
          <w:rFonts w:asciiTheme="minorHAnsi" w:eastAsiaTheme="minorHAnsi" w:hAnsiTheme="minorHAnsi" w:cs="Arial"/>
          <w:sz w:val="22"/>
          <w:szCs w:val="24"/>
          <w:lang w:val="es-ES" w:eastAsia="en-US"/>
        </w:rPr>
        <w:id w:val="295417876"/>
        <w:docPartObj>
          <w:docPartGallery w:val="Bibliographies"/>
          <w:docPartUnique/>
        </w:docPartObj>
      </w:sdtPr>
      <w:sdtEndPr>
        <w:rPr>
          <w:lang w:val="es-CO"/>
        </w:rPr>
      </w:sdtEndPr>
      <w:sdtContent>
        <w:p w:rsidR="00D96DF2" w:rsidRPr="0035246A" w:rsidRDefault="00D96DF2" w:rsidP="0035246A">
          <w:pPr>
            <w:pStyle w:val="Ttulo1"/>
            <w:spacing w:line="480" w:lineRule="auto"/>
            <w:rPr>
              <w:rFonts w:cs="Arial"/>
              <w:b/>
              <w:szCs w:val="24"/>
              <w:lang w:val="es-ES"/>
            </w:rPr>
          </w:pPr>
          <w:r w:rsidRPr="0035246A">
            <w:rPr>
              <w:rFonts w:cs="Arial"/>
              <w:b/>
              <w:szCs w:val="24"/>
              <w:lang w:val="es-ES"/>
            </w:rPr>
            <w:t>Bibliografía</w:t>
          </w:r>
          <w:bookmarkEnd w:id="9"/>
        </w:p>
        <w:p w:rsidR="00687A29" w:rsidRDefault="00AB421B" w:rsidP="0035246A">
          <w:pPr>
            <w:spacing w:line="480" w:lineRule="auto"/>
            <w:rPr>
              <w:rFonts w:ascii="Arial" w:hAnsi="Arial" w:cs="Arial"/>
              <w:sz w:val="24"/>
              <w:szCs w:val="24"/>
              <w:lang w:val="es-ES" w:eastAsia="es-CO"/>
            </w:rPr>
          </w:pPr>
          <w:r>
            <w:rPr>
              <w:rFonts w:ascii="Arial" w:hAnsi="Arial" w:cs="Arial"/>
              <w:sz w:val="24"/>
              <w:szCs w:val="24"/>
              <w:lang w:val="es-ES" w:eastAsia="es-CO"/>
            </w:rPr>
            <w:t xml:space="preserve">Aguilera </w:t>
          </w:r>
          <w:proofErr w:type="spellStart"/>
          <w:r>
            <w:rPr>
              <w:rFonts w:ascii="Arial" w:hAnsi="Arial" w:cs="Arial"/>
              <w:sz w:val="24"/>
              <w:szCs w:val="24"/>
              <w:lang w:val="es-ES" w:eastAsia="es-CO"/>
            </w:rPr>
            <w:t>Garramuño</w:t>
          </w:r>
          <w:proofErr w:type="spellEnd"/>
          <w:r>
            <w:rPr>
              <w:rFonts w:ascii="Arial" w:hAnsi="Arial" w:cs="Arial"/>
              <w:sz w:val="24"/>
              <w:szCs w:val="24"/>
              <w:lang w:val="es-ES" w:eastAsia="es-CO"/>
            </w:rPr>
            <w:t>, M. T</w:t>
          </w:r>
          <w:proofErr w:type="gramStart"/>
          <w:r>
            <w:rPr>
              <w:rFonts w:ascii="Arial" w:hAnsi="Arial" w:cs="Arial"/>
              <w:sz w:val="24"/>
              <w:szCs w:val="24"/>
              <w:lang w:val="es-ES" w:eastAsia="es-CO"/>
            </w:rPr>
            <w:t>.(</w:t>
          </w:r>
          <w:proofErr w:type="gramEnd"/>
          <w:r>
            <w:rPr>
              <w:rFonts w:ascii="Arial" w:hAnsi="Arial" w:cs="Arial"/>
              <w:sz w:val="24"/>
              <w:szCs w:val="24"/>
              <w:lang w:val="es-ES" w:eastAsia="es-CO"/>
            </w:rPr>
            <w:t>2013)</w:t>
          </w:r>
          <w:r w:rsidR="00687A29" w:rsidRPr="0035246A">
            <w:rPr>
              <w:rFonts w:ascii="Arial" w:hAnsi="Arial" w:cs="Arial"/>
              <w:sz w:val="24"/>
              <w:szCs w:val="24"/>
              <w:lang w:val="es-ES" w:eastAsia="es-CO"/>
            </w:rPr>
            <w:t xml:space="preserve">. Erotismo y literatura. El </w:t>
          </w:r>
          <w:proofErr w:type="spellStart"/>
          <w:r w:rsidR="00687A29" w:rsidRPr="0035246A">
            <w:rPr>
              <w:rFonts w:ascii="Arial" w:hAnsi="Arial" w:cs="Arial"/>
              <w:sz w:val="24"/>
              <w:szCs w:val="24"/>
              <w:lang w:val="es-ES" w:eastAsia="es-CO"/>
            </w:rPr>
            <w:t>Desc</w:t>
          </w:r>
          <w:r>
            <w:rPr>
              <w:rFonts w:ascii="Arial" w:hAnsi="Arial" w:cs="Arial"/>
              <w:sz w:val="24"/>
              <w:szCs w:val="24"/>
              <w:lang w:val="es-ES" w:eastAsia="es-CO"/>
            </w:rPr>
            <w:t>abezadero</w:t>
          </w:r>
          <w:proofErr w:type="spellEnd"/>
          <w:r>
            <w:rPr>
              <w:rFonts w:ascii="Arial" w:hAnsi="Arial" w:cs="Arial"/>
              <w:sz w:val="24"/>
              <w:szCs w:val="24"/>
              <w:lang w:val="es-ES" w:eastAsia="es-CO"/>
            </w:rPr>
            <w:t xml:space="preserve">. Blog del autor. </w:t>
          </w:r>
        </w:p>
        <w:p w:rsidR="0035246A" w:rsidRPr="0035246A" w:rsidRDefault="0035246A" w:rsidP="0035246A">
          <w:pPr>
            <w:spacing w:line="480" w:lineRule="auto"/>
            <w:rPr>
              <w:rFonts w:ascii="Arial" w:hAnsi="Arial" w:cs="Arial"/>
              <w:sz w:val="24"/>
              <w:szCs w:val="24"/>
              <w:lang w:val="es-ES" w:eastAsia="es-CO"/>
            </w:rPr>
          </w:pPr>
          <w:r>
            <w:rPr>
              <w:rFonts w:ascii="Arial" w:hAnsi="Arial" w:cs="Arial"/>
              <w:sz w:val="24"/>
              <w:szCs w:val="24"/>
              <w:lang w:val="es-ES" w:eastAsia="es-CO"/>
            </w:rPr>
            <w:t>Alexandrian. (1991). Historia de la literatu</w:t>
          </w:r>
          <w:r w:rsidR="0053318F">
            <w:rPr>
              <w:rFonts w:ascii="Arial" w:hAnsi="Arial" w:cs="Arial"/>
              <w:sz w:val="24"/>
              <w:szCs w:val="24"/>
              <w:lang w:val="es-ES" w:eastAsia="es-CO"/>
            </w:rPr>
            <w:t xml:space="preserve">ra erótica. Bogotá. Ed. Planeta. </w:t>
          </w:r>
        </w:p>
        <w:sdt>
          <w:sdtPr>
            <w:rPr>
              <w:rFonts w:ascii="Arial" w:hAnsi="Arial" w:cs="Arial"/>
              <w:sz w:val="24"/>
              <w:szCs w:val="24"/>
              <w:lang w:eastAsia="es-CO"/>
            </w:rPr>
            <w:id w:val="111145805"/>
            <w:bibliography/>
          </w:sdtPr>
          <w:sdtContent>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eastAsia="es-CO"/>
                </w:rPr>
                <w:fldChar w:fldCharType="begin"/>
              </w:r>
              <w:r w:rsidRPr="0035246A">
                <w:rPr>
                  <w:rFonts w:ascii="Arial" w:hAnsi="Arial" w:cs="Arial"/>
                  <w:sz w:val="24"/>
                  <w:szCs w:val="24"/>
                  <w:lang w:eastAsia="es-CO"/>
                </w:rPr>
                <w:instrText>BIBLIOGRAPHY</w:instrText>
              </w:r>
              <w:r w:rsidRPr="0035246A">
                <w:rPr>
                  <w:rFonts w:ascii="Arial" w:hAnsi="Arial" w:cs="Arial"/>
                  <w:sz w:val="24"/>
                  <w:szCs w:val="24"/>
                  <w:lang w:eastAsia="es-CO"/>
                </w:rPr>
                <w:fldChar w:fldCharType="separate"/>
              </w:r>
              <w:r w:rsidRPr="0035246A">
                <w:rPr>
                  <w:rFonts w:ascii="Arial" w:hAnsi="Arial" w:cs="Arial"/>
                  <w:sz w:val="24"/>
                  <w:szCs w:val="24"/>
                  <w:lang w:val="es-ES" w:eastAsia="es-CO"/>
                </w:rPr>
                <w:t xml:space="preserve">Andrade, J. (2007). Entre la santidad y la prostitución: la mujer en la novela ecuatoriana en el cruce de los siglos XIX y XX. </w:t>
              </w:r>
              <w:r w:rsidRPr="0035246A">
                <w:rPr>
                  <w:rFonts w:ascii="Arial" w:hAnsi="Arial" w:cs="Arial"/>
                  <w:i/>
                  <w:iCs/>
                  <w:sz w:val="24"/>
                  <w:szCs w:val="24"/>
                  <w:lang w:val="es-ES" w:eastAsia="es-CO"/>
                </w:rPr>
                <w:t>Íconos. Revista de Ciencias Sociales, N° 28. Quito.</w:t>
              </w:r>
              <w:r w:rsidRPr="0035246A">
                <w:rPr>
                  <w:rFonts w:ascii="Arial" w:hAnsi="Arial" w:cs="Arial"/>
                  <w:sz w:val="24"/>
                  <w:szCs w:val="24"/>
                  <w:lang w:val="es-ES" w:eastAsia="es-CO"/>
                </w:rPr>
                <w:t>, 35 - 45.</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Ariágda, S. M., &amp; Marrero Fernández, M. (2008). Erotismo en la literatura: Exacerbación del amor. </w:t>
              </w:r>
              <w:r w:rsidRPr="0035246A">
                <w:rPr>
                  <w:rFonts w:ascii="Arial" w:hAnsi="Arial" w:cs="Arial"/>
                  <w:i/>
                  <w:iCs/>
                  <w:sz w:val="24"/>
                  <w:szCs w:val="24"/>
                  <w:lang w:val="es-ES" w:eastAsia="es-CO"/>
                </w:rPr>
                <w:t>Travessias</w:t>
              </w:r>
              <w:r w:rsidR="003D5735" w:rsidRPr="0035246A">
                <w:rPr>
                  <w:rFonts w:ascii="Arial" w:hAnsi="Arial" w:cs="Arial"/>
                  <w:sz w:val="24"/>
                  <w:szCs w:val="24"/>
                  <w:lang w:val="es-ES" w:eastAsia="es-CO"/>
                </w:rPr>
                <w:t>, 372 - 384.</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Bataille, G. (2005). </w:t>
              </w:r>
              <w:r w:rsidRPr="0035246A">
                <w:rPr>
                  <w:rFonts w:ascii="Arial" w:hAnsi="Arial" w:cs="Arial"/>
                  <w:i/>
                  <w:iCs/>
                  <w:sz w:val="24"/>
                  <w:szCs w:val="24"/>
                  <w:lang w:val="es-ES" w:eastAsia="es-CO"/>
                </w:rPr>
                <w:t>El erotismo.</w:t>
              </w:r>
              <w:r w:rsidRPr="0035246A">
                <w:rPr>
                  <w:rFonts w:ascii="Arial" w:hAnsi="Arial" w:cs="Arial"/>
                  <w:sz w:val="24"/>
                  <w:szCs w:val="24"/>
                  <w:lang w:val="es-ES" w:eastAsia="es-CO"/>
                </w:rPr>
                <w:t xml:space="preserve"> Barcelona.: Tusquets Editores.</w:t>
              </w:r>
            </w:p>
            <w:p w:rsidR="003D5735" w:rsidRPr="00DD4274" w:rsidRDefault="003D5735"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Bataille, Georges. La felicidad, el erotismo y la literatura. </w:t>
              </w:r>
              <w:r w:rsidRPr="00DD4274">
                <w:rPr>
                  <w:rFonts w:ascii="Arial" w:hAnsi="Arial" w:cs="Arial"/>
                  <w:sz w:val="24"/>
                  <w:szCs w:val="24"/>
                  <w:lang w:val="es-ES" w:eastAsia="es-CO"/>
                </w:rPr>
                <w:t>Ed.Gallimard. 1988. Barcelona.</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Bermúdez, R. (2013). </w:t>
              </w:r>
              <w:r w:rsidRPr="0035246A">
                <w:rPr>
                  <w:rFonts w:ascii="Arial" w:hAnsi="Arial" w:cs="Arial"/>
                  <w:i/>
                  <w:iCs/>
                  <w:sz w:val="24"/>
                  <w:szCs w:val="24"/>
                  <w:lang w:val="es-ES" w:eastAsia="es-CO"/>
                </w:rPr>
                <w:t>De la crisis de la novela a la novela de la crisis. Fundamentación filosófica de la narrativa actual en Colombia</w:t>
              </w:r>
              <w:r w:rsidR="0035246A">
                <w:rPr>
                  <w:rFonts w:ascii="Arial" w:hAnsi="Arial" w:cs="Arial"/>
                  <w:i/>
                  <w:iCs/>
                  <w:sz w:val="24"/>
                  <w:szCs w:val="24"/>
                  <w:lang w:val="es-ES" w:eastAsia="es-CO"/>
                </w:rPr>
                <w:t xml:space="preserve">. </w:t>
              </w:r>
              <w:r w:rsidRPr="0035246A">
                <w:rPr>
                  <w:rFonts w:ascii="Arial" w:hAnsi="Arial" w:cs="Arial"/>
                  <w:sz w:val="24"/>
                  <w:szCs w:val="24"/>
                  <w:lang w:val="es-ES" w:eastAsia="es-CO"/>
                </w:rPr>
                <w:t>Salamanca, España.: Tesis no publicada de Filología. Universidad de Salamanca.</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Bouvet, F. (24 de Septiembre de 2015). </w:t>
              </w:r>
              <w:r w:rsidRPr="0035246A">
                <w:rPr>
                  <w:rFonts w:ascii="Arial" w:hAnsi="Arial" w:cs="Arial"/>
                  <w:i/>
                  <w:iCs/>
                  <w:sz w:val="24"/>
                  <w:szCs w:val="24"/>
                  <w:lang w:val="es-ES" w:eastAsia="es-CO"/>
                </w:rPr>
                <w:t>La novela sicaresca colombiana o la crónica de una Muerte ordinaria.</w:t>
              </w:r>
              <w:r w:rsidRPr="0035246A">
                <w:rPr>
                  <w:rFonts w:ascii="Arial" w:hAnsi="Arial" w:cs="Arial"/>
                  <w:sz w:val="24"/>
                  <w:szCs w:val="24"/>
                  <w:lang w:val="es-ES" w:eastAsia="es-CO"/>
                </w:rPr>
                <w:t xml:space="preserve"> Obtenido de [Consulta en línea] Recuperado de http://amerika.revues.org/6447 ; DOI : 10.4000/amerika.6447</w:t>
              </w:r>
            </w:p>
            <w:p w:rsidR="0061155F"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lastRenderedPageBreak/>
                <w:t xml:space="preserve">Casadiego, M. A. (2013). </w:t>
              </w:r>
              <w:r w:rsidRPr="0035246A">
                <w:rPr>
                  <w:rFonts w:ascii="Arial" w:hAnsi="Arial" w:cs="Arial"/>
                  <w:i/>
                  <w:iCs/>
                  <w:sz w:val="24"/>
                  <w:szCs w:val="24"/>
                  <w:lang w:val="es-ES" w:eastAsia="es-CO"/>
                </w:rPr>
                <w:t>Erotismo y literatura: manifestaciones del proceso de secularización de la literatura colombiana del Siglo XX.</w:t>
              </w:r>
              <w:r w:rsidRPr="0035246A">
                <w:rPr>
                  <w:rFonts w:ascii="Arial" w:hAnsi="Arial" w:cs="Arial"/>
                  <w:sz w:val="24"/>
                  <w:szCs w:val="24"/>
                  <w:lang w:val="es-ES" w:eastAsia="es-CO"/>
                </w:rPr>
                <w:t xml:space="preserve"> Bogotá.: Tesis publicada de Literatura. Universidad Nacional de Colombia.</w:t>
              </w:r>
            </w:p>
            <w:p w:rsidR="00D33DAA" w:rsidRPr="0035246A" w:rsidRDefault="00D33DAA" w:rsidP="0035246A">
              <w:pPr>
                <w:spacing w:line="480" w:lineRule="auto"/>
                <w:rPr>
                  <w:rFonts w:ascii="Arial" w:hAnsi="Arial" w:cs="Arial"/>
                  <w:sz w:val="24"/>
                  <w:szCs w:val="24"/>
                  <w:lang w:val="es-ES" w:eastAsia="es-CO"/>
                </w:rPr>
              </w:pPr>
              <w:r>
                <w:rPr>
                  <w:rFonts w:ascii="Arial" w:hAnsi="Arial" w:cs="Arial"/>
                  <w:sz w:val="24"/>
                  <w:szCs w:val="24"/>
                  <w:lang w:val="es-ES" w:eastAsia="es-CO"/>
                </w:rPr>
                <w:t>Cortázar J.(2013). Cursos de literatura. Octava clase, literatura y erotismo. Ed. Alfaguara. Bogotá.</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Forero, I. (2015). </w:t>
              </w:r>
              <w:r w:rsidRPr="0035246A">
                <w:rPr>
                  <w:rFonts w:ascii="Arial" w:hAnsi="Arial" w:cs="Arial"/>
                  <w:i/>
                  <w:iCs/>
                  <w:sz w:val="24"/>
                  <w:szCs w:val="24"/>
                  <w:lang w:val="es-ES" w:eastAsia="es-CO"/>
                </w:rPr>
                <w:t>Eros femenino en la novelística de José María Vargas Vila. Tesis no publicada de Humanidades. Universidad Distrital "Francisco José de Caldas".</w:t>
              </w:r>
              <w:r w:rsidRPr="0035246A">
                <w:rPr>
                  <w:rFonts w:ascii="Arial" w:hAnsi="Arial" w:cs="Arial"/>
                  <w:sz w:val="24"/>
                  <w:szCs w:val="24"/>
                  <w:lang w:val="es-ES" w:eastAsia="es-CO"/>
                </w:rPr>
                <w:t xml:space="preserve"> Bogotá.</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Foucault, M. (1976.). </w:t>
              </w:r>
              <w:r w:rsidR="003D5735" w:rsidRPr="0035246A">
                <w:rPr>
                  <w:rFonts w:ascii="Arial" w:hAnsi="Arial" w:cs="Arial"/>
                  <w:i/>
                  <w:iCs/>
                  <w:sz w:val="24"/>
                  <w:szCs w:val="24"/>
                  <w:lang w:val="es-ES" w:eastAsia="es-CO"/>
                </w:rPr>
                <w:t>Historia de la sexualidad</w:t>
              </w:r>
              <w:r w:rsidRPr="0035246A">
                <w:rPr>
                  <w:rFonts w:ascii="Arial" w:hAnsi="Arial" w:cs="Arial"/>
                  <w:sz w:val="24"/>
                  <w:szCs w:val="24"/>
                  <w:lang w:val="es-ES" w:eastAsia="es-CO"/>
                </w:rPr>
                <w:t>. Buenos Aires.: Ed. Siglo XXI.</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Gamboa, S. (2009). </w:t>
              </w:r>
              <w:r w:rsidRPr="0035246A">
                <w:rPr>
                  <w:rFonts w:ascii="Arial" w:hAnsi="Arial" w:cs="Arial"/>
                  <w:i/>
                  <w:iCs/>
                  <w:sz w:val="24"/>
                  <w:szCs w:val="24"/>
                  <w:lang w:val="es-ES" w:eastAsia="es-CO"/>
                </w:rPr>
                <w:t>Necrópolis.</w:t>
              </w:r>
              <w:r w:rsidRPr="0035246A">
                <w:rPr>
                  <w:rFonts w:ascii="Arial" w:hAnsi="Arial" w:cs="Arial"/>
                  <w:sz w:val="24"/>
                  <w:szCs w:val="24"/>
                  <w:lang w:val="es-ES" w:eastAsia="es-CO"/>
                </w:rPr>
                <w:t xml:space="preserve"> Bogotá: La otra orilla. Editorial Norma S.A. .</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García, O. (2003). El erotismo en el cuento colombiano del Siglo XX. </w:t>
              </w:r>
              <w:r w:rsidRPr="0035246A">
                <w:rPr>
                  <w:rFonts w:ascii="Arial" w:hAnsi="Arial" w:cs="Arial"/>
                  <w:i/>
                  <w:iCs/>
                  <w:sz w:val="24"/>
                  <w:szCs w:val="24"/>
                  <w:lang w:val="es-ES" w:eastAsia="es-CO"/>
                </w:rPr>
                <w:t>Estudios de literatura colombiana, N° 13, Julio - Diciembre.</w:t>
              </w:r>
              <w:r w:rsidRPr="0035246A">
                <w:rPr>
                  <w:rFonts w:ascii="Arial" w:hAnsi="Arial" w:cs="Arial"/>
                  <w:sz w:val="24"/>
                  <w:szCs w:val="24"/>
                  <w:lang w:val="es-ES" w:eastAsia="es-CO"/>
                </w:rPr>
                <w:t>, 141 - 157.</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García, P. (2003.). La narrativa colombiana actual: una literatura tanática. </w:t>
              </w:r>
              <w:r w:rsidRPr="0035246A">
                <w:rPr>
                  <w:rFonts w:ascii="Arial" w:hAnsi="Arial" w:cs="Arial"/>
                  <w:i/>
                  <w:iCs/>
                  <w:sz w:val="24"/>
                  <w:szCs w:val="24"/>
                  <w:lang w:val="es-ES" w:eastAsia="es-CO"/>
                </w:rPr>
                <w:t>Cuadernos de literatira 9 (17) Enero-Junio.</w:t>
              </w:r>
              <w:r w:rsidRPr="0035246A">
                <w:rPr>
                  <w:rFonts w:ascii="Arial" w:hAnsi="Arial" w:cs="Arial"/>
                  <w:sz w:val="24"/>
                  <w:szCs w:val="24"/>
                  <w:lang w:val="es-ES" w:eastAsia="es-CO"/>
                </w:rPr>
                <w:t>, 131-137.</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García-Herreros. (2010). Imágenes de ciudad en la narrativa de Santiago Gamboa. </w:t>
              </w:r>
              <w:r w:rsidRPr="0035246A">
                <w:rPr>
                  <w:rFonts w:ascii="Arial" w:hAnsi="Arial" w:cs="Arial"/>
                  <w:i/>
                  <w:iCs/>
                  <w:sz w:val="24"/>
                  <w:szCs w:val="24"/>
                  <w:lang w:val="es-ES" w:eastAsia="es-CO"/>
                </w:rPr>
                <w:t xml:space="preserve">Congreso Internacional 1810-2010: 200 años de Iberoamérica. XIV Encuentro de Latinoamericanistas Españoles. </w:t>
              </w:r>
              <w:r w:rsidRPr="0035246A">
                <w:rPr>
                  <w:rFonts w:ascii="Arial" w:hAnsi="Arial" w:cs="Arial"/>
                  <w:sz w:val="24"/>
                  <w:szCs w:val="24"/>
                  <w:lang w:val="es-ES" w:eastAsia="es-CO"/>
                </w:rPr>
                <w:t>(pág. 631.642.). Snatiago de Compostela.: Universidad de Santiago de Compostela.</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Giraldo, L. (2008.). En otro lugar. Mgraciones y desplazamientos en la literatura colombiana contemporánea. En L. Giraldo, </w:t>
              </w:r>
              <w:r w:rsidRPr="0035246A">
                <w:rPr>
                  <w:rFonts w:ascii="Arial" w:hAnsi="Arial" w:cs="Arial"/>
                  <w:i/>
                  <w:iCs/>
                  <w:sz w:val="24"/>
                  <w:szCs w:val="24"/>
                  <w:lang w:val="es-ES" w:eastAsia="es-CO"/>
                </w:rPr>
                <w:t>En otro lugar. Mgraciones y desplazamientos en la literatura colombiana contemporánea.</w:t>
              </w:r>
              <w:r w:rsidRPr="0035246A">
                <w:rPr>
                  <w:rFonts w:ascii="Arial" w:hAnsi="Arial" w:cs="Arial"/>
                  <w:sz w:val="24"/>
                  <w:szCs w:val="24"/>
                  <w:lang w:val="es-ES" w:eastAsia="es-CO"/>
                </w:rPr>
                <w:t xml:space="preserve"> (págs. 582-586.). Bogotá.: Pontificia Universidad Javeriana.</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lastRenderedPageBreak/>
                <w:t xml:space="preserve">González, S. (2006). Pornografía y erotismo. </w:t>
              </w:r>
              <w:r w:rsidRPr="0035246A">
                <w:rPr>
                  <w:rFonts w:ascii="Arial" w:hAnsi="Arial" w:cs="Arial"/>
                  <w:i/>
                  <w:iCs/>
                  <w:sz w:val="24"/>
                  <w:szCs w:val="24"/>
                  <w:lang w:val="es-ES" w:eastAsia="es-CO"/>
                </w:rPr>
                <w:t>Escuela de Cinecias Humanas. Universidad del Rosario.</w:t>
              </w:r>
              <w:r w:rsidRPr="0035246A">
                <w:rPr>
                  <w:rFonts w:ascii="Arial" w:hAnsi="Arial" w:cs="Arial"/>
                  <w:sz w:val="24"/>
                  <w:szCs w:val="24"/>
                  <w:lang w:val="es-ES" w:eastAsia="es-CO"/>
                </w:rPr>
                <w:t>, 5 - 25.</w:t>
              </w:r>
            </w:p>
            <w:p w:rsidR="003D5735" w:rsidRPr="0035246A" w:rsidRDefault="003D5735"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Kendrick, Walter. El museo secreto.</w:t>
              </w:r>
              <w:r w:rsidR="00450EFE">
                <w:rPr>
                  <w:rFonts w:ascii="Arial" w:hAnsi="Arial" w:cs="Arial"/>
                  <w:sz w:val="24"/>
                  <w:szCs w:val="24"/>
                  <w:lang w:val="es-ES" w:eastAsia="es-CO"/>
                </w:rPr>
                <w:t xml:space="preserve"> (1995). Bogotá.</w:t>
              </w:r>
              <w:r w:rsidRPr="0035246A">
                <w:rPr>
                  <w:rFonts w:ascii="Arial" w:hAnsi="Arial" w:cs="Arial"/>
                  <w:sz w:val="24"/>
                  <w:szCs w:val="24"/>
                  <w:lang w:val="es-ES" w:eastAsia="es-CO"/>
                </w:rPr>
                <w:t xml:space="preserve"> Ed.Terce</w:t>
              </w:r>
              <w:r w:rsidR="00450EFE">
                <w:rPr>
                  <w:rFonts w:ascii="Arial" w:hAnsi="Arial" w:cs="Arial"/>
                  <w:sz w:val="24"/>
                  <w:szCs w:val="24"/>
                  <w:lang w:val="es-ES" w:eastAsia="es-CO"/>
                </w:rPr>
                <w:t xml:space="preserve">r Mundo. </w:t>
              </w:r>
            </w:p>
            <w:p w:rsidR="003D5735" w:rsidRPr="0035246A" w:rsidRDefault="003D5735"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Lawrence, David Herbert.</w:t>
              </w:r>
              <w:r w:rsidR="0035246A">
                <w:rPr>
                  <w:rFonts w:ascii="Arial" w:hAnsi="Arial" w:cs="Arial"/>
                  <w:sz w:val="24"/>
                  <w:szCs w:val="24"/>
                  <w:lang w:val="es-ES" w:eastAsia="es-CO"/>
                </w:rPr>
                <w:t>(1996).</w:t>
              </w:r>
              <w:r w:rsidRPr="0035246A">
                <w:rPr>
                  <w:rFonts w:ascii="Arial" w:hAnsi="Arial" w:cs="Arial"/>
                  <w:sz w:val="24"/>
                  <w:szCs w:val="24"/>
                  <w:lang w:val="es-ES" w:eastAsia="es-CO"/>
                </w:rPr>
                <w:t xml:space="preserve"> Pornografía y obs</w:t>
              </w:r>
              <w:r w:rsidR="0035246A">
                <w:rPr>
                  <w:rFonts w:ascii="Arial" w:hAnsi="Arial" w:cs="Arial"/>
                  <w:sz w:val="24"/>
                  <w:szCs w:val="24"/>
                  <w:lang w:val="es-ES" w:eastAsia="es-CO"/>
                </w:rPr>
                <w:t>cenidad.</w:t>
              </w:r>
              <w:r w:rsidR="00450EFE">
                <w:rPr>
                  <w:rFonts w:ascii="Arial" w:hAnsi="Arial" w:cs="Arial"/>
                  <w:sz w:val="24"/>
                  <w:szCs w:val="24"/>
                  <w:lang w:val="es-ES" w:eastAsia="es-CO"/>
                </w:rPr>
                <w:t xml:space="preserve"> Bogotá.</w:t>
              </w:r>
              <w:r w:rsidR="0035246A">
                <w:rPr>
                  <w:rFonts w:ascii="Arial" w:hAnsi="Arial" w:cs="Arial"/>
                  <w:sz w:val="24"/>
                  <w:szCs w:val="24"/>
                  <w:lang w:val="es-ES" w:eastAsia="es-CO"/>
                </w:rPr>
                <w:t xml:space="preserve"> Ed.Tercer Milenio</w:t>
              </w:r>
              <w:r w:rsidRPr="0035246A">
                <w:rPr>
                  <w:rFonts w:ascii="Arial" w:hAnsi="Arial" w:cs="Arial"/>
                  <w:sz w:val="24"/>
                  <w:szCs w:val="24"/>
                  <w:lang w:val="es-ES" w:eastAsia="es-CO"/>
                </w:rPr>
                <w:t>.</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Mejía, C. (2010.). La novela urbana en Colombia: reflexiones alrededor de su denominación. </w:t>
              </w:r>
              <w:r w:rsidRPr="0035246A">
                <w:rPr>
                  <w:rFonts w:ascii="Arial" w:hAnsi="Arial" w:cs="Arial"/>
                  <w:i/>
                  <w:iCs/>
                  <w:sz w:val="24"/>
                  <w:szCs w:val="24"/>
                  <w:lang w:val="es-ES" w:eastAsia="es-CO"/>
                </w:rPr>
                <w:t>Lingüística y Literatura. N° 57.</w:t>
              </w:r>
              <w:r w:rsidRPr="0035246A">
                <w:rPr>
                  <w:rFonts w:ascii="Arial" w:hAnsi="Arial" w:cs="Arial"/>
                  <w:sz w:val="24"/>
                  <w:szCs w:val="24"/>
                  <w:lang w:val="es-ES" w:eastAsia="es-CO"/>
                </w:rPr>
                <w:t>, 63-77.</w:t>
              </w:r>
            </w:p>
            <w:p w:rsidR="003D5735" w:rsidRPr="0035246A" w:rsidRDefault="003D5735"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Mejía Rivera, O.(2002). La generación mutante. Ed. U. de Caldas</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Montoya, P. (2014.). </w:t>
              </w:r>
              <w:r w:rsidRPr="0035246A">
                <w:rPr>
                  <w:rFonts w:ascii="Arial" w:hAnsi="Arial" w:cs="Arial"/>
                  <w:i/>
                  <w:iCs/>
                  <w:sz w:val="24"/>
                  <w:szCs w:val="24"/>
                  <w:lang w:val="es-ES" w:eastAsia="es-CO"/>
                </w:rPr>
                <w:t>La novela colombiana actual: canon, marketing y periodismo. Periplo colombiano.</w:t>
              </w:r>
              <w:r w:rsidRPr="0035246A">
                <w:rPr>
                  <w:rFonts w:ascii="Arial" w:hAnsi="Arial" w:cs="Arial"/>
                  <w:sz w:val="24"/>
                  <w:szCs w:val="24"/>
                  <w:lang w:val="es-ES" w:eastAsia="es-CO"/>
                </w:rPr>
                <w:t xml:space="preserve"> Texas.: Editores Erminio Corti - Fabio Rodríguez Amaya. Bergamo Univer</w:t>
              </w:r>
              <w:r w:rsidR="00450EFE">
                <w:rPr>
                  <w:rFonts w:ascii="Arial" w:hAnsi="Arial" w:cs="Arial"/>
                  <w:sz w:val="24"/>
                  <w:szCs w:val="24"/>
                  <w:lang w:val="es-ES" w:eastAsia="es-CO"/>
                </w:rPr>
                <w:t xml:space="preserve">sity Press, sestante edizioni. </w:t>
              </w:r>
            </w:p>
            <w:p w:rsidR="003D5735" w:rsidRPr="0035246A" w:rsidRDefault="003D5735"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Paz, O.(</w:t>
              </w:r>
              <w:r w:rsidR="0035246A" w:rsidRPr="0035246A">
                <w:rPr>
                  <w:rFonts w:ascii="Arial" w:hAnsi="Arial" w:cs="Arial"/>
                  <w:sz w:val="24"/>
                  <w:szCs w:val="24"/>
                  <w:lang w:val="es-ES" w:eastAsia="es-CO"/>
                </w:rPr>
                <w:t>1993).</w:t>
              </w:r>
              <w:r w:rsidRPr="0035246A">
                <w:rPr>
                  <w:rFonts w:ascii="Arial" w:hAnsi="Arial" w:cs="Arial"/>
                  <w:sz w:val="24"/>
                  <w:szCs w:val="24"/>
                  <w:lang w:val="es-ES" w:eastAsia="es-CO"/>
                </w:rPr>
                <w:t xml:space="preserve"> La llama doble. </w:t>
              </w:r>
              <w:r w:rsidR="00450EFE">
                <w:rPr>
                  <w:rFonts w:ascii="Arial" w:hAnsi="Arial" w:cs="Arial"/>
                  <w:sz w:val="24"/>
                  <w:szCs w:val="24"/>
                  <w:lang w:val="es-ES" w:eastAsia="es-CO"/>
                </w:rPr>
                <w:t xml:space="preserve">Barcelona. </w:t>
              </w:r>
              <w:r w:rsidRPr="0035246A">
                <w:rPr>
                  <w:rFonts w:ascii="Arial" w:hAnsi="Arial" w:cs="Arial"/>
                  <w:sz w:val="24"/>
                  <w:szCs w:val="24"/>
                  <w:lang w:val="es-ES" w:eastAsia="es-CO"/>
                </w:rPr>
                <w:t>Ed.Seix Ba</w:t>
              </w:r>
              <w:r w:rsidR="00450EFE">
                <w:rPr>
                  <w:rFonts w:ascii="Arial" w:hAnsi="Arial" w:cs="Arial"/>
                  <w:sz w:val="24"/>
                  <w:szCs w:val="24"/>
                  <w:lang w:val="es-ES" w:eastAsia="es-CO"/>
                </w:rPr>
                <w:t>rral</w:t>
              </w:r>
              <w:r w:rsidRPr="0035246A">
                <w:rPr>
                  <w:rFonts w:ascii="Arial" w:hAnsi="Arial" w:cs="Arial"/>
                  <w:sz w:val="24"/>
                  <w:szCs w:val="24"/>
                  <w:lang w:val="es-ES" w:eastAsia="es-CO"/>
                </w:rPr>
                <w:t>.</w:t>
              </w:r>
            </w:p>
            <w:p w:rsidR="0061155F" w:rsidRPr="0035246A" w:rsidRDefault="0035246A" w:rsidP="000127C3">
              <w:pPr>
                <w:spacing w:line="480" w:lineRule="auto"/>
                <w:rPr>
                  <w:rFonts w:ascii="Arial" w:hAnsi="Arial" w:cs="Arial"/>
                  <w:sz w:val="24"/>
                  <w:szCs w:val="24"/>
                  <w:lang w:val="es-ES" w:eastAsia="es-CO"/>
                </w:rPr>
              </w:pPr>
              <w:r w:rsidRPr="0035246A">
                <w:rPr>
                  <w:rFonts w:ascii="Arial" w:hAnsi="Arial" w:cs="Arial"/>
                  <w:sz w:val="24"/>
                  <w:szCs w:val="24"/>
                  <w:lang w:val="es-ES" w:eastAsia="es-CO"/>
                </w:rPr>
                <w:t>Posada S</w:t>
              </w:r>
              <w:r w:rsidR="00687A29" w:rsidRPr="0035246A">
                <w:rPr>
                  <w:rFonts w:ascii="Arial" w:hAnsi="Arial" w:cs="Arial"/>
                  <w:sz w:val="24"/>
                  <w:szCs w:val="24"/>
                  <w:lang w:val="es-ES" w:eastAsia="es-CO"/>
                </w:rPr>
                <w:t>.</w:t>
              </w:r>
              <w:r w:rsidRPr="0035246A">
                <w:rPr>
                  <w:rFonts w:ascii="Arial" w:hAnsi="Arial" w:cs="Arial"/>
                  <w:sz w:val="24"/>
                  <w:szCs w:val="24"/>
                  <w:lang w:val="es-ES" w:eastAsia="es-CO"/>
                </w:rPr>
                <w:t>(2009).</w:t>
              </w:r>
              <w:r w:rsidR="00687A29" w:rsidRPr="0035246A">
                <w:rPr>
                  <w:rFonts w:ascii="Arial" w:hAnsi="Arial" w:cs="Arial"/>
                  <w:sz w:val="24"/>
                  <w:szCs w:val="24"/>
                  <w:lang w:val="es-ES" w:eastAsia="es-CO"/>
                </w:rPr>
                <w:t xml:space="preserve"> Días de porno (Historia de la vida breve del porn</w:t>
              </w:r>
              <w:r w:rsidR="00450EFE">
                <w:rPr>
                  <w:rFonts w:ascii="Arial" w:hAnsi="Arial" w:cs="Arial"/>
                  <w:sz w:val="24"/>
                  <w:szCs w:val="24"/>
                  <w:lang w:val="es-ES" w:eastAsia="es-CO"/>
                </w:rPr>
                <w:t>o en Colombia).Bogotá. Ed.Planeta</w:t>
              </w:r>
              <w:r w:rsidR="00687A29" w:rsidRPr="0035246A">
                <w:rPr>
                  <w:rFonts w:ascii="Arial" w:hAnsi="Arial" w:cs="Arial"/>
                  <w:sz w:val="24"/>
                  <w:szCs w:val="24"/>
                  <w:lang w:val="es-ES" w:eastAsia="es-CO"/>
                </w:rPr>
                <w:t>.</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Pöppel, H. (2010). Fuerzas centrífugas y centrípetas en Santiago Gamboa y Gonzalo España: la novela policíaca colombiana en el contexto de la glocalización. Universidad de Ratisbona. . </w:t>
              </w:r>
              <w:r w:rsidRPr="0035246A">
                <w:rPr>
                  <w:rFonts w:ascii="Arial" w:hAnsi="Arial" w:cs="Arial"/>
                  <w:i/>
                  <w:iCs/>
                  <w:sz w:val="24"/>
                  <w:szCs w:val="24"/>
                  <w:lang w:val="es-ES" w:eastAsia="es-CO"/>
                </w:rPr>
                <w:t>Revista Iberoamericana, Vol. LXXVI, Núm. 231, Abril-Junio.</w:t>
              </w:r>
              <w:r w:rsidRPr="0035246A">
                <w:rPr>
                  <w:rFonts w:ascii="Arial" w:hAnsi="Arial" w:cs="Arial"/>
                  <w:sz w:val="24"/>
                  <w:szCs w:val="24"/>
                  <w:lang w:val="es-ES" w:eastAsia="es-CO"/>
                </w:rPr>
                <w:t>, 359-376.</w:t>
              </w:r>
            </w:p>
            <w:p w:rsidR="0061155F"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Sánchez, A. (2011). Penetración alfana: Erotismo, literatura y violencia. </w:t>
              </w:r>
              <w:r w:rsidRPr="0035246A">
                <w:rPr>
                  <w:rFonts w:ascii="Arial" w:hAnsi="Arial" w:cs="Arial"/>
                  <w:i/>
                  <w:iCs/>
                  <w:sz w:val="24"/>
                  <w:szCs w:val="24"/>
                  <w:lang w:val="es-ES" w:eastAsia="es-CO"/>
                </w:rPr>
                <w:t>Razón y Palabra.</w:t>
              </w:r>
              <w:r w:rsidRPr="0035246A">
                <w:rPr>
                  <w:rFonts w:ascii="Arial" w:hAnsi="Arial" w:cs="Arial"/>
                  <w:sz w:val="24"/>
                  <w:szCs w:val="24"/>
                  <w:lang w:val="es-ES" w:eastAsia="es-CO"/>
                </w:rPr>
                <w:t>, 1 - 7.</w:t>
              </w:r>
            </w:p>
            <w:p w:rsidR="0035246A" w:rsidRPr="0035246A" w:rsidRDefault="0035246A" w:rsidP="0035246A">
              <w:pPr>
                <w:spacing w:line="480" w:lineRule="auto"/>
                <w:rPr>
                  <w:rFonts w:ascii="Arial" w:hAnsi="Arial" w:cs="Arial"/>
                  <w:sz w:val="24"/>
                  <w:szCs w:val="24"/>
                  <w:lang w:val="es-ES" w:eastAsia="es-CO"/>
                </w:rPr>
              </w:pPr>
              <w:r>
                <w:rPr>
                  <w:rFonts w:ascii="Arial" w:hAnsi="Arial" w:cs="Arial"/>
                  <w:sz w:val="24"/>
                  <w:szCs w:val="24"/>
                  <w:lang w:val="es-ES" w:eastAsia="es-CO"/>
                </w:rPr>
                <w:t>Vargas Llosa, M. (2012</w:t>
              </w:r>
              <w:r w:rsidRPr="0035246A">
                <w:rPr>
                  <w:rFonts w:ascii="Arial" w:hAnsi="Arial" w:cs="Arial"/>
                  <w:sz w:val="24"/>
                  <w:szCs w:val="24"/>
                  <w:lang w:val="es-ES" w:eastAsia="es-CO"/>
                </w:rPr>
                <w:t xml:space="preserve">). </w:t>
              </w:r>
              <w:r w:rsidR="00D33DAA">
                <w:rPr>
                  <w:rFonts w:ascii="Arial" w:hAnsi="Arial" w:cs="Arial"/>
                  <w:i/>
                  <w:iCs/>
                  <w:sz w:val="24"/>
                  <w:szCs w:val="24"/>
                  <w:lang w:val="es-ES" w:eastAsia="es-CO"/>
                </w:rPr>
                <w:t>La civilización del espectáculo</w:t>
              </w:r>
              <w:r w:rsidRPr="0035246A">
                <w:rPr>
                  <w:rFonts w:ascii="Arial" w:hAnsi="Arial" w:cs="Arial"/>
                  <w:i/>
                  <w:iCs/>
                  <w:sz w:val="24"/>
                  <w:szCs w:val="24"/>
                  <w:lang w:val="es-ES" w:eastAsia="es-CO"/>
                </w:rPr>
                <w:t>.</w:t>
              </w:r>
              <w:r w:rsidR="00D33DAA">
                <w:rPr>
                  <w:rFonts w:ascii="Arial" w:hAnsi="Arial" w:cs="Arial"/>
                  <w:sz w:val="24"/>
                  <w:szCs w:val="24"/>
                  <w:lang w:val="es-ES" w:eastAsia="es-CO"/>
                </w:rPr>
                <w:t xml:space="preserve"> Ed. Alfaguara. Bogotá. </w:t>
              </w:r>
            </w:p>
            <w:p w:rsidR="0061155F" w:rsidRPr="0035246A" w:rsidRDefault="0061155F" w:rsidP="0035246A">
              <w:pPr>
                <w:spacing w:line="480" w:lineRule="auto"/>
                <w:rPr>
                  <w:rFonts w:ascii="Arial" w:hAnsi="Arial" w:cs="Arial"/>
                  <w:sz w:val="24"/>
                  <w:szCs w:val="24"/>
                  <w:lang w:val="es-ES" w:eastAsia="es-CO"/>
                </w:rPr>
              </w:pPr>
              <w:r w:rsidRPr="0035246A">
                <w:rPr>
                  <w:rFonts w:ascii="Arial" w:hAnsi="Arial" w:cs="Arial"/>
                  <w:sz w:val="24"/>
                  <w:szCs w:val="24"/>
                  <w:lang w:val="es-ES" w:eastAsia="es-CO"/>
                </w:rPr>
                <w:t xml:space="preserve">Vargas Llosa, M. (2007.). </w:t>
              </w:r>
              <w:r w:rsidRPr="0035246A">
                <w:rPr>
                  <w:rFonts w:ascii="Arial" w:hAnsi="Arial" w:cs="Arial"/>
                  <w:i/>
                  <w:iCs/>
                  <w:sz w:val="24"/>
                  <w:szCs w:val="24"/>
                  <w:lang w:val="es-ES" w:eastAsia="es-CO"/>
                </w:rPr>
                <w:t xml:space="preserve">La </w:t>
              </w:r>
              <w:r w:rsidR="002A652A">
                <w:rPr>
                  <w:rFonts w:ascii="Arial" w:hAnsi="Arial" w:cs="Arial"/>
                  <w:i/>
                  <w:iCs/>
                  <w:sz w:val="24"/>
                  <w:szCs w:val="24"/>
                  <w:lang w:val="es-ES" w:eastAsia="es-CO"/>
                </w:rPr>
                <w:t>verda de las men</w:t>
              </w:r>
              <w:r w:rsidRPr="0035246A">
                <w:rPr>
                  <w:rFonts w:ascii="Arial" w:hAnsi="Arial" w:cs="Arial"/>
                  <w:i/>
                  <w:iCs/>
                  <w:sz w:val="24"/>
                  <w:szCs w:val="24"/>
                  <w:lang w:val="es-ES" w:eastAsia="es-CO"/>
                </w:rPr>
                <w:t>tiras.</w:t>
              </w:r>
              <w:r w:rsidRPr="0035246A">
                <w:rPr>
                  <w:rFonts w:ascii="Arial" w:hAnsi="Arial" w:cs="Arial"/>
                  <w:sz w:val="24"/>
                  <w:szCs w:val="24"/>
                  <w:lang w:val="es-ES" w:eastAsia="es-CO"/>
                </w:rPr>
                <w:t xml:space="preserve"> España.: Editorial Santillana.</w:t>
              </w:r>
            </w:p>
            <w:p w:rsidR="0061155F" w:rsidRPr="0035246A" w:rsidRDefault="0061155F" w:rsidP="0035246A">
              <w:pPr>
                <w:spacing w:line="480" w:lineRule="auto"/>
                <w:rPr>
                  <w:rFonts w:ascii="Arial" w:hAnsi="Arial" w:cs="Arial"/>
                  <w:sz w:val="24"/>
                  <w:szCs w:val="24"/>
                  <w:lang w:eastAsia="es-CO"/>
                </w:rPr>
              </w:pPr>
              <w:r w:rsidRPr="0035246A">
                <w:rPr>
                  <w:rFonts w:ascii="Arial" w:hAnsi="Arial" w:cs="Arial"/>
                  <w:sz w:val="24"/>
                  <w:szCs w:val="24"/>
                  <w:lang w:val="es-ES" w:eastAsia="es-CO"/>
                </w:rPr>
                <w:lastRenderedPageBreak/>
                <w:fldChar w:fldCharType="end"/>
              </w:r>
            </w:p>
          </w:sdtContent>
        </w:sdt>
        <w:p w:rsidR="0061155F" w:rsidRPr="0061155F" w:rsidRDefault="0061155F" w:rsidP="0061155F">
          <w:pPr>
            <w:rPr>
              <w:lang w:eastAsia="es-CO"/>
            </w:rPr>
          </w:pPr>
        </w:p>
        <w:p w:rsidR="0061155F" w:rsidRPr="0061155F" w:rsidRDefault="0061155F" w:rsidP="0061155F">
          <w:pPr>
            <w:rPr>
              <w:lang w:val="es-ES" w:eastAsia="es-CO"/>
            </w:rPr>
          </w:pPr>
        </w:p>
        <w:p w:rsidR="0070013E" w:rsidRDefault="00A7330B" w:rsidP="0070013E">
          <w:pPr>
            <w:jc w:val="both"/>
            <w:rPr>
              <w:rFonts w:cs="Arial"/>
              <w:szCs w:val="24"/>
            </w:rPr>
          </w:pPr>
        </w:p>
      </w:sdtContent>
    </w:sdt>
    <w:p w:rsidR="0070013E" w:rsidRPr="0070013E" w:rsidRDefault="0070013E" w:rsidP="00687A29">
      <w:pPr>
        <w:jc w:val="both"/>
        <w:rPr>
          <w:rFonts w:ascii="Arial" w:eastAsia="Calibri" w:hAnsi="Arial" w:cs="Arial"/>
          <w:sz w:val="24"/>
          <w:szCs w:val="24"/>
          <w:lang w:val="es-ES"/>
        </w:rPr>
      </w:pPr>
      <w:r w:rsidRPr="0070013E">
        <w:rPr>
          <w:rFonts w:ascii="Arial" w:eastAsia="Calibri" w:hAnsi="Arial" w:cs="Arial"/>
          <w:sz w:val="24"/>
          <w:szCs w:val="24"/>
          <w:lang w:val="es-ES"/>
        </w:rPr>
        <w:t xml:space="preserve"> </w:t>
      </w:r>
    </w:p>
    <w:p w:rsidR="0070013E" w:rsidRPr="0070013E" w:rsidRDefault="0070013E" w:rsidP="0070013E">
      <w:pPr>
        <w:spacing w:after="200" w:line="276" w:lineRule="auto"/>
        <w:jc w:val="both"/>
        <w:rPr>
          <w:rFonts w:ascii="Arial" w:eastAsia="Calibri" w:hAnsi="Arial" w:cs="Arial"/>
          <w:sz w:val="24"/>
          <w:szCs w:val="24"/>
          <w:lang w:val="es-ES"/>
        </w:rPr>
      </w:pPr>
    </w:p>
    <w:p w:rsidR="0070013E" w:rsidRPr="0070013E" w:rsidRDefault="0070013E" w:rsidP="0070013E">
      <w:pPr>
        <w:spacing w:after="200" w:line="276" w:lineRule="auto"/>
        <w:jc w:val="both"/>
        <w:rPr>
          <w:rFonts w:ascii="Arial" w:eastAsia="Calibri" w:hAnsi="Arial" w:cs="Arial"/>
          <w:sz w:val="24"/>
          <w:szCs w:val="24"/>
          <w:lang w:val="es-ES"/>
        </w:rPr>
      </w:pPr>
    </w:p>
    <w:p w:rsidR="0070013E" w:rsidRDefault="0070013E" w:rsidP="0070013E">
      <w:pPr>
        <w:pStyle w:val="Bibliografa"/>
        <w:spacing w:line="480" w:lineRule="auto"/>
        <w:ind w:left="720" w:hanging="720"/>
        <w:jc w:val="both"/>
        <w:rPr>
          <w:rFonts w:cs="Arial"/>
          <w:szCs w:val="24"/>
        </w:rPr>
      </w:pPr>
    </w:p>
    <w:sectPr w:rsidR="0070013E" w:rsidSect="005F779B">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675" w:rsidRDefault="00055675" w:rsidP="0022543E">
      <w:pPr>
        <w:spacing w:after="0" w:line="240" w:lineRule="auto"/>
      </w:pPr>
      <w:r>
        <w:separator/>
      </w:r>
    </w:p>
  </w:endnote>
  <w:endnote w:type="continuationSeparator" w:id="0">
    <w:p w:rsidR="00055675" w:rsidRDefault="00055675" w:rsidP="00225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266699"/>
      <w:docPartObj>
        <w:docPartGallery w:val="Page Numbers (Bottom of Page)"/>
        <w:docPartUnique/>
      </w:docPartObj>
    </w:sdtPr>
    <w:sdtContent>
      <w:p w:rsidR="00A7330B" w:rsidRDefault="00A7330B">
        <w:pPr>
          <w:pStyle w:val="Piedepgina"/>
          <w:jc w:val="right"/>
        </w:pPr>
        <w:r>
          <w:fldChar w:fldCharType="begin"/>
        </w:r>
        <w:r>
          <w:instrText>PAGE   \* MERGEFORMAT</w:instrText>
        </w:r>
        <w:r>
          <w:fldChar w:fldCharType="separate"/>
        </w:r>
        <w:r w:rsidR="005530CB" w:rsidRPr="005530CB">
          <w:rPr>
            <w:noProof/>
            <w:lang w:val="es-ES"/>
          </w:rPr>
          <w:t>100</w:t>
        </w:r>
        <w:r>
          <w:fldChar w:fldCharType="end"/>
        </w:r>
      </w:p>
    </w:sdtContent>
  </w:sdt>
  <w:p w:rsidR="00A7330B" w:rsidRDefault="00A733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675" w:rsidRDefault="00055675" w:rsidP="0022543E">
      <w:pPr>
        <w:spacing w:after="0" w:line="240" w:lineRule="auto"/>
      </w:pPr>
      <w:r>
        <w:separator/>
      </w:r>
    </w:p>
  </w:footnote>
  <w:footnote w:type="continuationSeparator" w:id="0">
    <w:p w:rsidR="00055675" w:rsidRDefault="00055675" w:rsidP="00225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30B" w:rsidRDefault="00A733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95747"/>
    <w:multiLevelType w:val="multilevel"/>
    <w:tmpl w:val="0DB2E6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15FE6581"/>
    <w:multiLevelType w:val="hybridMultilevel"/>
    <w:tmpl w:val="4CA4A2B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66C72DE"/>
    <w:multiLevelType w:val="hybridMultilevel"/>
    <w:tmpl w:val="C43E191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1CA80399"/>
    <w:multiLevelType w:val="hybridMultilevel"/>
    <w:tmpl w:val="D0E4422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43949D0"/>
    <w:multiLevelType w:val="multilevel"/>
    <w:tmpl w:val="26165E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C237043"/>
    <w:multiLevelType w:val="multilevel"/>
    <w:tmpl w:val="0DB2E6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32121212"/>
    <w:multiLevelType w:val="hybridMultilevel"/>
    <w:tmpl w:val="4CA4A2B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39B73ED"/>
    <w:multiLevelType w:val="hybridMultilevel"/>
    <w:tmpl w:val="54FC992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34F72A1B"/>
    <w:multiLevelType w:val="hybridMultilevel"/>
    <w:tmpl w:val="3350DC7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407C213A"/>
    <w:multiLevelType w:val="multilevel"/>
    <w:tmpl w:val="D0E442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FFD65B6"/>
    <w:multiLevelType w:val="multilevel"/>
    <w:tmpl w:val="A628FC3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52B1D61"/>
    <w:multiLevelType w:val="hybridMultilevel"/>
    <w:tmpl w:val="8B466734"/>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55BB1DC9"/>
    <w:multiLevelType w:val="multilevel"/>
    <w:tmpl w:val="0DB2E6E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56442C7B"/>
    <w:multiLevelType w:val="multilevel"/>
    <w:tmpl w:val="56CC3B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6A0715A"/>
    <w:multiLevelType w:val="multilevel"/>
    <w:tmpl w:val="AECAEC92"/>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9D80715"/>
    <w:multiLevelType w:val="hybridMultilevel"/>
    <w:tmpl w:val="FE1E82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B173F8F"/>
    <w:multiLevelType w:val="multilevel"/>
    <w:tmpl w:val="A7D2C69C"/>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B9C350F"/>
    <w:multiLevelType w:val="hybridMultilevel"/>
    <w:tmpl w:val="E6A01D0E"/>
    <w:lvl w:ilvl="0" w:tplc="867012AE">
      <w:start w:val="1"/>
      <w:numFmt w:val="bullet"/>
      <w:lvlText w:val="-"/>
      <w:lvlJc w:val="left"/>
      <w:pPr>
        <w:ind w:left="1080" w:hanging="36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6E9B0B5F"/>
    <w:multiLevelType w:val="multilevel"/>
    <w:tmpl w:val="0DB2E6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7AF56997"/>
    <w:multiLevelType w:val="multilevel"/>
    <w:tmpl w:val="0DB2E6E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0"/>
  </w:num>
  <w:num w:numId="2">
    <w:abstractNumId w:val="15"/>
  </w:num>
  <w:num w:numId="3">
    <w:abstractNumId w:val="2"/>
  </w:num>
  <w:num w:numId="4">
    <w:abstractNumId w:val="3"/>
  </w:num>
  <w:num w:numId="5">
    <w:abstractNumId w:val="1"/>
  </w:num>
  <w:num w:numId="6">
    <w:abstractNumId w:val="17"/>
  </w:num>
  <w:num w:numId="7">
    <w:abstractNumId w:val="7"/>
  </w:num>
  <w:num w:numId="8">
    <w:abstractNumId w:val="18"/>
  </w:num>
  <w:num w:numId="9">
    <w:abstractNumId w:val="12"/>
  </w:num>
  <w:num w:numId="10">
    <w:abstractNumId w:val="10"/>
  </w:num>
  <w:num w:numId="11">
    <w:abstractNumId w:val="5"/>
  </w:num>
  <w:num w:numId="12">
    <w:abstractNumId w:val="14"/>
  </w:num>
  <w:num w:numId="13">
    <w:abstractNumId w:val="4"/>
  </w:num>
  <w:num w:numId="14">
    <w:abstractNumId w:val="9"/>
  </w:num>
  <w:num w:numId="15">
    <w:abstractNumId w:val="11"/>
  </w:num>
  <w:num w:numId="16">
    <w:abstractNumId w:val="8"/>
  </w:num>
  <w:num w:numId="17">
    <w:abstractNumId w:val="6"/>
  </w:num>
  <w:num w:numId="18">
    <w:abstractNumId w:val="16"/>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88"/>
    <w:rsid w:val="000127C3"/>
    <w:rsid w:val="00021BDA"/>
    <w:rsid w:val="0003781A"/>
    <w:rsid w:val="00055675"/>
    <w:rsid w:val="0005698A"/>
    <w:rsid w:val="00063563"/>
    <w:rsid w:val="0006419A"/>
    <w:rsid w:val="00070AD0"/>
    <w:rsid w:val="00074863"/>
    <w:rsid w:val="0009614C"/>
    <w:rsid w:val="0009787F"/>
    <w:rsid w:val="000A38FC"/>
    <w:rsid w:val="000A3AA6"/>
    <w:rsid w:val="000B1A0F"/>
    <w:rsid w:val="000B5DD5"/>
    <w:rsid w:val="000C044D"/>
    <w:rsid w:val="000C2D4F"/>
    <w:rsid w:val="000D276D"/>
    <w:rsid w:val="000E277F"/>
    <w:rsid w:val="000E5C73"/>
    <w:rsid w:val="000F03BD"/>
    <w:rsid w:val="001072AD"/>
    <w:rsid w:val="001174D3"/>
    <w:rsid w:val="00131788"/>
    <w:rsid w:val="00134FA9"/>
    <w:rsid w:val="00147976"/>
    <w:rsid w:val="00162610"/>
    <w:rsid w:val="00164B3A"/>
    <w:rsid w:val="001702DB"/>
    <w:rsid w:val="00182F47"/>
    <w:rsid w:val="001870AC"/>
    <w:rsid w:val="00194D9B"/>
    <w:rsid w:val="001A2554"/>
    <w:rsid w:val="001A47C8"/>
    <w:rsid w:val="001A6A27"/>
    <w:rsid w:val="001C0CEE"/>
    <w:rsid w:val="001C587C"/>
    <w:rsid w:val="001D010C"/>
    <w:rsid w:val="001D0B7A"/>
    <w:rsid w:val="001D5CC8"/>
    <w:rsid w:val="001E0993"/>
    <w:rsid w:val="001E1B48"/>
    <w:rsid w:val="001F3607"/>
    <w:rsid w:val="001F4C42"/>
    <w:rsid w:val="001F56C8"/>
    <w:rsid w:val="0022543E"/>
    <w:rsid w:val="00266721"/>
    <w:rsid w:val="00282386"/>
    <w:rsid w:val="002A652A"/>
    <w:rsid w:val="002B15AD"/>
    <w:rsid w:val="002B6904"/>
    <w:rsid w:val="002C26DD"/>
    <w:rsid w:val="002C3D6C"/>
    <w:rsid w:val="002D0DDE"/>
    <w:rsid w:val="002D1C82"/>
    <w:rsid w:val="002D5A01"/>
    <w:rsid w:val="002F39CD"/>
    <w:rsid w:val="00300CBC"/>
    <w:rsid w:val="0033190F"/>
    <w:rsid w:val="003323D6"/>
    <w:rsid w:val="00336AFA"/>
    <w:rsid w:val="00337361"/>
    <w:rsid w:val="0035246A"/>
    <w:rsid w:val="0035466C"/>
    <w:rsid w:val="00362CDB"/>
    <w:rsid w:val="003668A1"/>
    <w:rsid w:val="00373502"/>
    <w:rsid w:val="00375AF3"/>
    <w:rsid w:val="003805CA"/>
    <w:rsid w:val="003A31D7"/>
    <w:rsid w:val="003A7995"/>
    <w:rsid w:val="003B2E79"/>
    <w:rsid w:val="003D3506"/>
    <w:rsid w:val="003D5735"/>
    <w:rsid w:val="004065F5"/>
    <w:rsid w:val="00410E74"/>
    <w:rsid w:val="00412348"/>
    <w:rsid w:val="00414703"/>
    <w:rsid w:val="00417E43"/>
    <w:rsid w:val="00421A24"/>
    <w:rsid w:val="00422016"/>
    <w:rsid w:val="00427C57"/>
    <w:rsid w:val="00431CA3"/>
    <w:rsid w:val="0044368B"/>
    <w:rsid w:val="00450EFE"/>
    <w:rsid w:val="004617C6"/>
    <w:rsid w:val="00475C13"/>
    <w:rsid w:val="00483BD7"/>
    <w:rsid w:val="00496E08"/>
    <w:rsid w:val="00496F69"/>
    <w:rsid w:val="004A0D1A"/>
    <w:rsid w:val="004A1C07"/>
    <w:rsid w:val="004A204E"/>
    <w:rsid w:val="004A47CD"/>
    <w:rsid w:val="004A7EEB"/>
    <w:rsid w:val="004B0311"/>
    <w:rsid w:val="004B4C7C"/>
    <w:rsid w:val="004C3AF9"/>
    <w:rsid w:val="004D41AA"/>
    <w:rsid w:val="004D56EC"/>
    <w:rsid w:val="004D7361"/>
    <w:rsid w:val="00507796"/>
    <w:rsid w:val="005125C2"/>
    <w:rsid w:val="00517CD6"/>
    <w:rsid w:val="00522657"/>
    <w:rsid w:val="0053318F"/>
    <w:rsid w:val="005377B8"/>
    <w:rsid w:val="00545D82"/>
    <w:rsid w:val="005530CB"/>
    <w:rsid w:val="0055624A"/>
    <w:rsid w:val="00566BF5"/>
    <w:rsid w:val="00567F32"/>
    <w:rsid w:val="00572B08"/>
    <w:rsid w:val="00576D04"/>
    <w:rsid w:val="005846F8"/>
    <w:rsid w:val="005A1D0E"/>
    <w:rsid w:val="005A33EC"/>
    <w:rsid w:val="005A70C7"/>
    <w:rsid w:val="005B2C52"/>
    <w:rsid w:val="005C5881"/>
    <w:rsid w:val="005C6FF8"/>
    <w:rsid w:val="005F779B"/>
    <w:rsid w:val="00600C8E"/>
    <w:rsid w:val="0061155F"/>
    <w:rsid w:val="006119C1"/>
    <w:rsid w:val="0061797E"/>
    <w:rsid w:val="00623147"/>
    <w:rsid w:val="00632D37"/>
    <w:rsid w:val="00660D7A"/>
    <w:rsid w:val="006632F9"/>
    <w:rsid w:val="0067257A"/>
    <w:rsid w:val="006733BC"/>
    <w:rsid w:val="006803CA"/>
    <w:rsid w:val="006840C7"/>
    <w:rsid w:val="00687A29"/>
    <w:rsid w:val="0069306C"/>
    <w:rsid w:val="00696D2C"/>
    <w:rsid w:val="006B2F7C"/>
    <w:rsid w:val="006B46F8"/>
    <w:rsid w:val="006B6FBD"/>
    <w:rsid w:val="006D509B"/>
    <w:rsid w:val="006D55C0"/>
    <w:rsid w:val="006E1C52"/>
    <w:rsid w:val="006E7FA5"/>
    <w:rsid w:val="0070013E"/>
    <w:rsid w:val="00714678"/>
    <w:rsid w:val="007255CE"/>
    <w:rsid w:val="007670E3"/>
    <w:rsid w:val="00783076"/>
    <w:rsid w:val="00786803"/>
    <w:rsid w:val="00790551"/>
    <w:rsid w:val="007A612C"/>
    <w:rsid w:val="007C7DD5"/>
    <w:rsid w:val="007D610D"/>
    <w:rsid w:val="007D6FA8"/>
    <w:rsid w:val="00810FCD"/>
    <w:rsid w:val="008112C3"/>
    <w:rsid w:val="008124F6"/>
    <w:rsid w:val="008210C4"/>
    <w:rsid w:val="008260A6"/>
    <w:rsid w:val="00831367"/>
    <w:rsid w:val="008373AF"/>
    <w:rsid w:val="00844B76"/>
    <w:rsid w:val="00860642"/>
    <w:rsid w:val="00860ABA"/>
    <w:rsid w:val="0086144C"/>
    <w:rsid w:val="0087089C"/>
    <w:rsid w:val="008B35F5"/>
    <w:rsid w:val="008B70A0"/>
    <w:rsid w:val="008C2704"/>
    <w:rsid w:val="008D3110"/>
    <w:rsid w:val="008D6ED5"/>
    <w:rsid w:val="009062E6"/>
    <w:rsid w:val="009333B0"/>
    <w:rsid w:val="009363DD"/>
    <w:rsid w:val="00945CFB"/>
    <w:rsid w:val="009569A5"/>
    <w:rsid w:val="00961F9C"/>
    <w:rsid w:val="00965BDF"/>
    <w:rsid w:val="009849B6"/>
    <w:rsid w:val="009913E1"/>
    <w:rsid w:val="009B7E1F"/>
    <w:rsid w:val="009D7CF4"/>
    <w:rsid w:val="009F403F"/>
    <w:rsid w:val="009F4B31"/>
    <w:rsid w:val="00A00181"/>
    <w:rsid w:val="00A01620"/>
    <w:rsid w:val="00A05D6E"/>
    <w:rsid w:val="00A27BAD"/>
    <w:rsid w:val="00A51C79"/>
    <w:rsid w:val="00A56B44"/>
    <w:rsid w:val="00A7330B"/>
    <w:rsid w:val="00A81168"/>
    <w:rsid w:val="00A86929"/>
    <w:rsid w:val="00A8709B"/>
    <w:rsid w:val="00A91B96"/>
    <w:rsid w:val="00AA1F5C"/>
    <w:rsid w:val="00AA705A"/>
    <w:rsid w:val="00AB146E"/>
    <w:rsid w:val="00AB421B"/>
    <w:rsid w:val="00AB4BFC"/>
    <w:rsid w:val="00AE03CB"/>
    <w:rsid w:val="00AE30EB"/>
    <w:rsid w:val="00AE7DE3"/>
    <w:rsid w:val="00AF302A"/>
    <w:rsid w:val="00B06F07"/>
    <w:rsid w:val="00B16F7E"/>
    <w:rsid w:val="00B36A7C"/>
    <w:rsid w:val="00B40AB2"/>
    <w:rsid w:val="00B5229F"/>
    <w:rsid w:val="00B56A29"/>
    <w:rsid w:val="00B73911"/>
    <w:rsid w:val="00B87583"/>
    <w:rsid w:val="00B87E51"/>
    <w:rsid w:val="00BA3B38"/>
    <w:rsid w:val="00BB5D35"/>
    <w:rsid w:val="00BD272A"/>
    <w:rsid w:val="00BE4671"/>
    <w:rsid w:val="00BE4F55"/>
    <w:rsid w:val="00C06E80"/>
    <w:rsid w:val="00C12A14"/>
    <w:rsid w:val="00C1349E"/>
    <w:rsid w:val="00C44088"/>
    <w:rsid w:val="00C5696C"/>
    <w:rsid w:val="00C57749"/>
    <w:rsid w:val="00C644C1"/>
    <w:rsid w:val="00C7692F"/>
    <w:rsid w:val="00C769DB"/>
    <w:rsid w:val="00C90DB7"/>
    <w:rsid w:val="00C96A09"/>
    <w:rsid w:val="00CA2DE8"/>
    <w:rsid w:val="00CC05BC"/>
    <w:rsid w:val="00CC1540"/>
    <w:rsid w:val="00CC4E44"/>
    <w:rsid w:val="00CE1164"/>
    <w:rsid w:val="00D03F13"/>
    <w:rsid w:val="00D05C93"/>
    <w:rsid w:val="00D33DAA"/>
    <w:rsid w:val="00D55C66"/>
    <w:rsid w:val="00D73DD7"/>
    <w:rsid w:val="00D7407C"/>
    <w:rsid w:val="00D75CF9"/>
    <w:rsid w:val="00D75DBE"/>
    <w:rsid w:val="00D8564A"/>
    <w:rsid w:val="00D95C06"/>
    <w:rsid w:val="00D96DF2"/>
    <w:rsid w:val="00D978BE"/>
    <w:rsid w:val="00DA3966"/>
    <w:rsid w:val="00DB16AB"/>
    <w:rsid w:val="00DB268E"/>
    <w:rsid w:val="00DC6238"/>
    <w:rsid w:val="00DC7CF8"/>
    <w:rsid w:val="00DD0F48"/>
    <w:rsid w:val="00DD4274"/>
    <w:rsid w:val="00DF5C8D"/>
    <w:rsid w:val="00DF7197"/>
    <w:rsid w:val="00E0169F"/>
    <w:rsid w:val="00E02149"/>
    <w:rsid w:val="00E0218A"/>
    <w:rsid w:val="00E53705"/>
    <w:rsid w:val="00E53BF3"/>
    <w:rsid w:val="00E543A9"/>
    <w:rsid w:val="00E61035"/>
    <w:rsid w:val="00E92A62"/>
    <w:rsid w:val="00EA156B"/>
    <w:rsid w:val="00EA2574"/>
    <w:rsid w:val="00EA3B84"/>
    <w:rsid w:val="00ED15BC"/>
    <w:rsid w:val="00ED2221"/>
    <w:rsid w:val="00EF6E60"/>
    <w:rsid w:val="00F14656"/>
    <w:rsid w:val="00F37412"/>
    <w:rsid w:val="00F378BB"/>
    <w:rsid w:val="00F4642E"/>
    <w:rsid w:val="00F6010B"/>
    <w:rsid w:val="00F73306"/>
    <w:rsid w:val="00F76263"/>
    <w:rsid w:val="00F76D99"/>
    <w:rsid w:val="00FC090C"/>
    <w:rsid w:val="00FD3F5C"/>
    <w:rsid w:val="00FD608F"/>
    <w:rsid w:val="00FF30B9"/>
    <w:rsid w:val="00FF6C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3E459C-DD41-4D6D-8BFF-375399CA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788"/>
  </w:style>
  <w:style w:type="paragraph" w:styleId="Ttulo1">
    <w:name w:val="heading 1"/>
    <w:basedOn w:val="Normal"/>
    <w:next w:val="Normal"/>
    <w:link w:val="Ttulo1Car"/>
    <w:uiPriority w:val="9"/>
    <w:qFormat/>
    <w:rsid w:val="008B35F5"/>
    <w:pPr>
      <w:keepNext/>
      <w:keepLines/>
      <w:spacing w:before="240" w:after="0"/>
      <w:jc w:val="center"/>
      <w:outlineLvl w:val="0"/>
    </w:pPr>
    <w:rPr>
      <w:rFonts w:ascii="Arial" w:eastAsiaTheme="majorEastAsia" w:hAnsi="Arial" w:cstheme="majorBidi"/>
      <w:sz w:val="24"/>
      <w:szCs w:val="32"/>
      <w:lang w:eastAsia="es-CO"/>
    </w:rPr>
  </w:style>
  <w:style w:type="paragraph" w:styleId="Ttulo2">
    <w:name w:val="heading 2"/>
    <w:basedOn w:val="Normal"/>
    <w:next w:val="Normal"/>
    <w:link w:val="Ttulo2Car"/>
    <w:uiPriority w:val="9"/>
    <w:unhideWhenUsed/>
    <w:qFormat/>
    <w:rsid w:val="008B35F5"/>
    <w:pPr>
      <w:keepNext/>
      <w:keepLines/>
      <w:spacing w:before="40" w:after="0"/>
      <w:outlineLvl w:val="1"/>
    </w:pPr>
    <w:rPr>
      <w:rFonts w:ascii="Arial" w:eastAsiaTheme="majorEastAsia" w:hAnsi="Arial" w:cstheme="majorBidi"/>
      <w:b/>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31788"/>
    <w:pPr>
      <w:ind w:left="720"/>
      <w:contextualSpacing/>
    </w:pPr>
  </w:style>
  <w:style w:type="character" w:styleId="Refdecomentario">
    <w:name w:val="annotation reference"/>
    <w:basedOn w:val="Fuentedeprrafopredeter"/>
    <w:uiPriority w:val="99"/>
    <w:semiHidden/>
    <w:unhideWhenUsed/>
    <w:rsid w:val="00131788"/>
    <w:rPr>
      <w:sz w:val="16"/>
      <w:szCs w:val="16"/>
    </w:rPr>
  </w:style>
  <w:style w:type="paragraph" w:styleId="Textocomentario">
    <w:name w:val="annotation text"/>
    <w:basedOn w:val="Normal"/>
    <w:link w:val="TextocomentarioCar"/>
    <w:uiPriority w:val="99"/>
    <w:semiHidden/>
    <w:unhideWhenUsed/>
    <w:rsid w:val="0013178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1788"/>
    <w:rPr>
      <w:sz w:val="20"/>
      <w:szCs w:val="20"/>
    </w:rPr>
  </w:style>
  <w:style w:type="paragraph" w:styleId="Asuntodelcomentario">
    <w:name w:val="annotation subject"/>
    <w:basedOn w:val="Textocomentario"/>
    <w:next w:val="Textocomentario"/>
    <w:link w:val="AsuntodelcomentarioCar"/>
    <w:uiPriority w:val="99"/>
    <w:semiHidden/>
    <w:unhideWhenUsed/>
    <w:rsid w:val="00131788"/>
    <w:rPr>
      <w:b/>
      <w:bCs/>
    </w:rPr>
  </w:style>
  <w:style w:type="character" w:customStyle="1" w:styleId="AsuntodelcomentarioCar">
    <w:name w:val="Asunto del comentario Car"/>
    <w:basedOn w:val="TextocomentarioCar"/>
    <w:link w:val="Asuntodelcomentario"/>
    <w:uiPriority w:val="99"/>
    <w:semiHidden/>
    <w:rsid w:val="00131788"/>
    <w:rPr>
      <w:b/>
      <w:bCs/>
      <w:sz w:val="20"/>
      <w:szCs w:val="20"/>
    </w:rPr>
  </w:style>
  <w:style w:type="paragraph" w:styleId="Textodeglobo">
    <w:name w:val="Balloon Text"/>
    <w:basedOn w:val="Normal"/>
    <w:link w:val="TextodegloboCar"/>
    <w:uiPriority w:val="99"/>
    <w:semiHidden/>
    <w:unhideWhenUsed/>
    <w:rsid w:val="0013178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31788"/>
    <w:rPr>
      <w:rFonts w:ascii="Segoe UI" w:hAnsi="Segoe UI" w:cs="Segoe UI"/>
      <w:sz w:val="18"/>
      <w:szCs w:val="18"/>
    </w:rPr>
  </w:style>
  <w:style w:type="paragraph" w:customStyle="1" w:styleId="Default">
    <w:name w:val="Default"/>
    <w:rsid w:val="00131788"/>
    <w:pPr>
      <w:autoSpaceDE w:val="0"/>
      <w:autoSpaceDN w:val="0"/>
      <w:adjustRightInd w:val="0"/>
      <w:spacing w:after="0" w:line="240" w:lineRule="auto"/>
    </w:pPr>
    <w:rPr>
      <w:rFonts w:ascii="Garamond" w:hAnsi="Garamond" w:cs="Garamond"/>
      <w:color w:val="000000"/>
      <w:sz w:val="24"/>
      <w:szCs w:val="24"/>
    </w:rPr>
  </w:style>
  <w:style w:type="table" w:styleId="Tablaconcuadrcula">
    <w:name w:val="Table Grid"/>
    <w:basedOn w:val="Tablanormal"/>
    <w:uiPriority w:val="39"/>
    <w:rsid w:val="001F3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B35F5"/>
    <w:rPr>
      <w:rFonts w:ascii="Arial" w:eastAsiaTheme="majorEastAsia" w:hAnsi="Arial" w:cstheme="majorBidi"/>
      <w:sz w:val="24"/>
      <w:szCs w:val="32"/>
      <w:lang w:eastAsia="es-CO"/>
    </w:rPr>
  </w:style>
  <w:style w:type="paragraph" w:styleId="Bibliografa">
    <w:name w:val="Bibliography"/>
    <w:basedOn w:val="Normal"/>
    <w:next w:val="Normal"/>
    <w:uiPriority w:val="37"/>
    <w:unhideWhenUsed/>
    <w:rsid w:val="00D96DF2"/>
  </w:style>
  <w:style w:type="character" w:customStyle="1" w:styleId="Ttulo2Car">
    <w:name w:val="Título 2 Car"/>
    <w:basedOn w:val="Fuentedeprrafopredeter"/>
    <w:link w:val="Ttulo2"/>
    <w:uiPriority w:val="9"/>
    <w:rsid w:val="008B35F5"/>
    <w:rPr>
      <w:rFonts w:ascii="Arial" w:eastAsiaTheme="majorEastAsia" w:hAnsi="Arial" w:cstheme="majorBidi"/>
      <w:b/>
      <w:sz w:val="24"/>
      <w:szCs w:val="26"/>
    </w:rPr>
  </w:style>
  <w:style w:type="paragraph" w:styleId="TtulodeTDC">
    <w:name w:val="TOC Heading"/>
    <w:basedOn w:val="Ttulo1"/>
    <w:next w:val="Normal"/>
    <w:uiPriority w:val="39"/>
    <w:unhideWhenUsed/>
    <w:qFormat/>
    <w:rsid w:val="009F403F"/>
    <w:pPr>
      <w:jc w:val="left"/>
      <w:outlineLvl w:val="9"/>
    </w:pPr>
    <w:rPr>
      <w:rFonts w:asciiTheme="majorHAnsi" w:hAnsiTheme="majorHAnsi"/>
      <w:color w:val="2E74B5" w:themeColor="accent1" w:themeShade="BF"/>
      <w:sz w:val="32"/>
    </w:rPr>
  </w:style>
  <w:style w:type="paragraph" w:styleId="TDC1">
    <w:name w:val="toc 1"/>
    <w:basedOn w:val="Normal"/>
    <w:next w:val="Normal"/>
    <w:autoRedefine/>
    <w:uiPriority w:val="39"/>
    <w:unhideWhenUsed/>
    <w:rsid w:val="00696D2C"/>
    <w:pPr>
      <w:tabs>
        <w:tab w:val="left" w:pos="440"/>
        <w:tab w:val="right" w:leader="dot" w:pos="9395"/>
      </w:tabs>
      <w:spacing w:after="100" w:line="480" w:lineRule="auto"/>
    </w:pPr>
    <w:rPr>
      <w:rFonts w:ascii="Arial" w:hAnsi="Arial" w:cs="Arial"/>
      <w:b/>
      <w:noProof/>
    </w:rPr>
  </w:style>
  <w:style w:type="paragraph" w:styleId="TDC2">
    <w:name w:val="toc 2"/>
    <w:basedOn w:val="Normal"/>
    <w:next w:val="Normal"/>
    <w:autoRedefine/>
    <w:uiPriority w:val="39"/>
    <w:unhideWhenUsed/>
    <w:rsid w:val="009F403F"/>
    <w:pPr>
      <w:spacing w:after="100"/>
      <w:ind w:left="220"/>
    </w:pPr>
  </w:style>
  <w:style w:type="character" w:styleId="Hipervnculo">
    <w:name w:val="Hyperlink"/>
    <w:basedOn w:val="Fuentedeprrafopredeter"/>
    <w:uiPriority w:val="99"/>
    <w:unhideWhenUsed/>
    <w:rsid w:val="009F403F"/>
    <w:rPr>
      <w:color w:val="0563C1" w:themeColor="hyperlink"/>
      <w:u w:val="single"/>
    </w:rPr>
  </w:style>
  <w:style w:type="paragraph" w:styleId="Encabezado">
    <w:name w:val="header"/>
    <w:basedOn w:val="Normal"/>
    <w:link w:val="EncabezadoCar"/>
    <w:uiPriority w:val="99"/>
    <w:unhideWhenUsed/>
    <w:rsid w:val="002254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543E"/>
  </w:style>
  <w:style w:type="paragraph" w:styleId="Piedepgina">
    <w:name w:val="footer"/>
    <w:basedOn w:val="Normal"/>
    <w:link w:val="PiedepginaCar"/>
    <w:uiPriority w:val="99"/>
    <w:unhideWhenUsed/>
    <w:rsid w:val="002254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543E"/>
  </w:style>
  <w:style w:type="paragraph" w:styleId="Cita">
    <w:name w:val="Quote"/>
    <w:basedOn w:val="Normal"/>
    <w:next w:val="Normal"/>
    <w:link w:val="CitaCar"/>
    <w:uiPriority w:val="29"/>
    <w:qFormat/>
    <w:rsid w:val="004A204E"/>
    <w:pPr>
      <w:spacing w:after="240" w:line="360" w:lineRule="auto"/>
      <w:ind w:left="708"/>
      <w:jc w:val="both"/>
    </w:pPr>
    <w:rPr>
      <w:rFonts w:ascii="Times New Roman" w:hAnsi="Times New Roman"/>
      <w:iCs/>
      <w:color w:val="000000" w:themeColor="text1"/>
      <w:sz w:val="24"/>
    </w:rPr>
  </w:style>
  <w:style w:type="character" w:customStyle="1" w:styleId="CitaCar">
    <w:name w:val="Cita Car"/>
    <w:basedOn w:val="Fuentedeprrafopredeter"/>
    <w:link w:val="Cita"/>
    <w:uiPriority w:val="29"/>
    <w:rsid w:val="004A204E"/>
    <w:rPr>
      <w:rFonts w:ascii="Times New Roman" w:hAnsi="Times New Roman"/>
      <w:iCs/>
      <w:color w:val="000000" w:themeColor="text1"/>
      <w:sz w:val="24"/>
    </w:rPr>
  </w:style>
  <w:style w:type="paragraph" w:customStyle="1" w:styleId="PAPA">
    <w:name w:val="P. APA"/>
    <w:basedOn w:val="Normal"/>
    <w:link w:val="PAPACar"/>
    <w:qFormat/>
    <w:rsid w:val="005C5881"/>
    <w:pPr>
      <w:spacing w:after="240" w:line="480" w:lineRule="auto"/>
      <w:ind w:firstLine="709"/>
      <w:jc w:val="both"/>
    </w:pPr>
    <w:rPr>
      <w:rFonts w:ascii="Times New Roman" w:hAnsi="Times New Roman" w:cs="Arial"/>
      <w:sz w:val="24"/>
    </w:rPr>
  </w:style>
  <w:style w:type="character" w:customStyle="1" w:styleId="PAPACar">
    <w:name w:val="P. APA Car"/>
    <w:basedOn w:val="Fuentedeprrafopredeter"/>
    <w:link w:val="PAPA"/>
    <w:rsid w:val="005C5881"/>
    <w:rPr>
      <w:rFonts w:ascii="Times New Roman" w:hAnsi="Times New Roman" w:cs="Arial"/>
      <w:sz w:val="24"/>
    </w:rPr>
  </w:style>
  <w:style w:type="paragraph" w:customStyle="1" w:styleId="APA2">
    <w:name w:val="APA 2"/>
    <w:basedOn w:val="Ttulo2"/>
    <w:next w:val="PAPA"/>
    <w:qFormat/>
    <w:rsid w:val="0044368B"/>
    <w:pPr>
      <w:spacing w:before="0" w:after="240" w:line="480" w:lineRule="auto"/>
    </w:pPr>
    <w:rPr>
      <w:rFonts w:ascii="Times New Roman" w:hAnsi="Times New Roman" w:cs="Arial"/>
      <w:bCs/>
      <w:szCs w:val="24"/>
    </w:rPr>
  </w:style>
  <w:style w:type="paragraph" w:styleId="NormalWeb">
    <w:name w:val="Normal (Web)"/>
    <w:basedOn w:val="Normal"/>
    <w:uiPriority w:val="99"/>
    <w:semiHidden/>
    <w:unhideWhenUsed/>
    <w:rsid w:val="00BE4F5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BE4F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1485">
      <w:bodyDiv w:val="1"/>
      <w:marLeft w:val="0"/>
      <w:marRight w:val="0"/>
      <w:marTop w:val="0"/>
      <w:marBottom w:val="0"/>
      <w:divBdr>
        <w:top w:val="none" w:sz="0" w:space="0" w:color="auto"/>
        <w:left w:val="none" w:sz="0" w:space="0" w:color="auto"/>
        <w:bottom w:val="none" w:sz="0" w:space="0" w:color="auto"/>
        <w:right w:val="none" w:sz="0" w:space="0" w:color="auto"/>
      </w:divBdr>
    </w:div>
    <w:div w:id="35087413">
      <w:bodyDiv w:val="1"/>
      <w:marLeft w:val="0"/>
      <w:marRight w:val="0"/>
      <w:marTop w:val="0"/>
      <w:marBottom w:val="0"/>
      <w:divBdr>
        <w:top w:val="none" w:sz="0" w:space="0" w:color="auto"/>
        <w:left w:val="none" w:sz="0" w:space="0" w:color="auto"/>
        <w:bottom w:val="none" w:sz="0" w:space="0" w:color="auto"/>
        <w:right w:val="none" w:sz="0" w:space="0" w:color="auto"/>
      </w:divBdr>
    </w:div>
    <w:div w:id="36858789">
      <w:bodyDiv w:val="1"/>
      <w:marLeft w:val="0"/>
      <w:marRight w:val="0"/>
      <w:marTop w:val="0"/>
      <w:marBottom w:val="0"/>
      <w:divBdr>
        <w:top w:val="none" w:sz="0" w:space="0" w:color="auto"/>
        <w:left w:val="none" w:sz="0" w:space="0" w:color="auto"/>
        <w:bottom w:val="none" w:sz="0" w:space="0" w:color="auto"/>
        <w:right w:val="none" w:sz="0" w:space="0" w:color="auto"/>
      </w:divBdr>
    </w:div>
    <w:div w:id="59716241">
      <w:bodyDiv w:val="1"/>
      <w:marLeft w:val="0"/>
      <w:marRight w:val="0"/>
      <w:marTop w:val="0"/>
      <w:marBottom w:val="0"/>
      <w:divBdr>
        <w:top w:val="none" w:sz="0" w:space="0" w:color="auto"/>
        <w:left w:val="none" w:sz="0" w:space="0" w:color="auto"/>
        <w:bottom w:val="none" w:sz="0" w:space="0" w:color="auto"/>
        <w:right w:val="none" w:sz="0" w:space="0" w:color="auto"/>
      </w:divBdr>
    </w:div>
    <w:div w:id="66922804">
      <w:bodyDiv w:val="1"/>
      <w:marLeft w:val="0"/>
      <w:marRight w:val="0"/>
      <w:marTop w:val="0"/>
      <w:marBottom w:val="0"/>
      <w:divBdr>
        <w:top w:val="none" w:sz="0" w:space="0" w:color="auto"/>
        <w:left w:val="none" w:sz="0" w:space="0" w:color="auto"/>
        <w:bottom w:val="none" w:sz="0" w:space="0" w:color="auto"/>
        <w:right w:val="none" w:sz="0" w:space="0" w:color="auto"/>
      </w:divBdr>
    </w:div>
    <w:div w:id="69471522">
      <w:bodyDiv w:val="1"/>
      <w:marLeft w:val="0"/>
      <w:marRight w:val="0"/>
      <w:marTop w:val="0"/>
      <w:marBottom w:val="0"/>
      <w:divBdr>
        <w:top w:val="none" w:sz="0" w:space="0" w:color="auto"/>
        <w:left w:val="none" w:sz="0" w:space="0" w:color="auto"/>
        <w:bottom w:val="none" w:sz="0" w:space="0" w:color="auto"/>
        <w:right w:val="none" w:sz="0" w:space="0" w:color="auto"/>
      </w:divBdr>
    </w:div>
    <w:div w:id="74017534">
      <w:bodyDiv w:val="1"/>
      <w:marLeft w:val="0"/>
      <w:marRight w:val="0"/>
      <w:marTop w:val="0"/>
      <w:marBottom w:val="0"/>
      <w:divBdr>
        <w:top w:val="none" w:sz="0" w:space="0" w:color="auto"/>
        <w:left w:val="none" w:sz="0" w:space="0" w:color="auto"/>
        <w:bottom w:val="none" w:sz="0" w:space="0" w:color="auto"/>
        <w:right w:val="none" w:sz="0" w:space="0" w:color="auto"/>
      </w:divBdr>
    </w:div>
    <w:div w:id="136538186">
      <w:bodyDiv w:val="1"/>
      <w:marLeft w:val="0"/>
      <w:marRight w:val="0"/>
      <w:marTop w:val="0"/>
      <w:marBottom w:val="0"/>
      <w:divBdr>
        <w:top w:val="none" w:sz="0" w:space="0" w:color="auto"/>
        <w:left w:val="none" w:sz="0" w:space="0" w:color="auto"/>
        <w:bottom w:val="none" w:sz="0" w:space="0" w:color="auto"/>
        <w:right w:val="none" w:sz="0" w:space="0" w:color="auto"/>
      </w:divBdr>
    </w:div>
    <w:div w:id="160050969">
      <w:bodyDiv w:val="1"/>
      <w:marLeft w:val="0"/>
      <w:marRight w:val="0"/>
      <w:marTop w:val="0"/>
      <w:marBottom w:val="0"/>
      <w:divBdr>
        <w:top w:val="none" w:sz="0" w:space="0" w:color="auto"/>
        <w:left w:val="none" w:sz="0" w:space="0" w:color="auto"/>
        <w:bottom w:val="none" w:sz="0" w:space="0" w:color="auto"/>
        <w:right w:val="none" w:sz="0" w:space="0" w:color="auto"/>
      </w:divBdr>
    </w:div>
    <w:div w:id="168326768">
      <w:bodyDiv w:val="1"/>
      <w:marLeft w:val="0"/>
      <w:marRight w:val="0"/>
      <w:marTop w:val="0"/>
      <w:marBottom w:val="0"/>
      <w:divBdr>
        <w:top w:val="none" w:sz="0" w:space="0" w:color="auto"/>
        <w:left w:val="none" w:sz="0" w:space="0" w:color="auto"/>
        <w:bottom w:val="none" w:sz="0" w:space="0" w:color="auto"/>
        <w:right w:val="none" w:sz="0" w:space="0" w:color="auto"/>
      </w:divBdr>
    </w:div>
    <w:div w:id="182672987">
      <w:bodyDiv w:val="1"/>
      <w:marLeft w:val="0"/>
      <w:marRight w:val="0"/>
      <w:marTop w:val="0"/>
      <w:marBottom w:val="0"/>
      <w:divBdr>
        <w:top w:val="none" w:sz="0" w:space="0" w:color="auto"/>
        <w:left w:val="none" w:sz="0" w:space="0" w:color="auto"/>
        <w:bottom w:val="none" w:sz="0" w:space="0" w:color="auto"/>
        <w:right w:val="none" w:sz="0" w:space="0" w:color="auto"/>
      </w:divBdr>
    </w:div>
    <w:div w:id="187723410">
      <w:bodyDiv w:val="1"/>
      <w:marLeft w:val="0"/>
      <w:marRight w:val="0"/>
      <w:marTop w:val="0"/>
      <w:marBottom w:val="0"/>
      <w:divBdr>
        <w:top w:val="none" w:sz="0" w:space="0" w:color="auto"/>
        <w:left w:val="none" w:sz="0" w:space="0" w:color="auto"/>
        <w:bottom w:val="none" w:sz="0" w:space="0" w:color="auto"/>
        <w:right w:val="none" w:sz="0" w:space="0" w:color="auto"/>
      </w:divBdr>
    </w:div>
    <w:div w:id="218176348">
      <w:bodyDiv w:val="1"/>
      <w:marLeft w:val="0"/>
      <w:marRight w:val="0"/>
      <w:marTop w:val="0"/>
      <w:marBottom w:val="0"/>
      <w:divBdr>
        <w:top w:val="none" w:sz="0" w:space="0" w:color="auto"/>
        <w:left w:val="none" w:sz="0" w:space="0" w:color="auto"/>
        <w:bottom w:val="none" w:sz="0" w:space="0" w:color="auto"/>
        <w:right w:val="none" w:sz="0" w:space="0" w:color="auto"/>
      </w:divBdr>
    </w:div>
    <w:div w:id="237062961">
      <w:bodyDiv w:val="1"/>
      <w:marLeft w:val="0"/>
      <w:marRight w:val="0"/>
      <w:marTop w:val="0"/>
      <w:marBottom w:val="0"/>
      <w:divBdr>
        <w:top w:val="none" w:sz="0" w:space="0" w:color="auto"/>
        <w:left w:val="none" w:sz="0" w:space="0" w:color="auto"/>
        <w:bottom w:val="none" w:sz="0" w:space="0" w:color="auto"/>
        <w:right w:val="none" w:sz="0" w:space="0" w:color="auto"/>
      </w:divBdr>
    </w:div>
    <w:div w:id="263197484">
      <w:bodyDiv w:val="1"/>
      <w:marLeft w:val="0"/>
      <w:marRight w:val="0"/>
      <w:marTop w:val="0"/>
      <w:marBottom w:val="0"/>
      <w:divBdr>
        <w:top w:val="none" w:sz="0" w:space="0" w:color="auto"/>
        <w:left w:val="none" w:sz="0" w:space="0" w:color="auto"/>
        <w:bottom w:val="none" w:sz="0" w:space="0" w:color="auto"/>
        <w:right w:val="none" w:sz="0" w:space="0" w:color="auto"/>
      </w:divBdr>
    </w:div>
    <w:div w:id="269091516">
      <w:bodyDiv w:val="1"/>
      <w:marLeft w:val="0"/>
      <w:marRight w:val="0"/>
      <w:marTop w:val="0"/>
      <w:marBottom w:val="0"/>
      <w:divBdr>
        <w:top w:val="none" w:sz="0" w:space="0" w:color="auto"/>
        <w:left w:val="none" w:sz="0" w:space="0" w:color="auto"/>
        <w:bottom w:val="none" w:sz="0" w:space="0" w:color="auto"/>
        <w:right w:val="none" w:sz="0" w:space="0" w:color="auto"/>
      </w:divBdr>
    </w:div>
    <w:div w:id="278801384">
      <w:bodyDiv w:val="1"/>
      <w:marLeft w:val="0"/>
      <w:marRight w:val="0"/>
      <w:marTop w:val="0"/>
      <w:marBottom w:val="0"/>
      <w:divBdr>
        <w:top w:val="none" w:sz="0" w:space="0" w:color="auto"/>
        <w:left w:val="none" w:sz="0" w:space="0" w:color="auto"/>
        <w:bottom w:val="none" w:sz="0" w:space="0" w:color="auto"/>
        <w:right w:val="none" w:sz="0" w:space="0" w:color="auto"/>
      </w:divBdr>
    </w:div>
    <w:div w:id="280772499">
      <w:bodyDiv w:val="1"/>
      <w:marLeft w:val="0"/>
      <w:marRight w:val="0"/>
      <w:marTop w:val="0"/>
      <w:marBottom w:val="0"/>
      <w:divBdr>
        <w:top w:val="none" w:sz="0" w:space="0" w:color="auto"/>
        <w:left w:val="none" w:sz="0" w:space="0" w:color="auto"/>
        <w:bottom w:val="none" w:sz="0" w:space="0" w:color="auto"/>
        <w:right w:val="none" w:sz="0" w:space="0" w:color="auto"/>
      </w:divBdr>
    </w:div>
    <w:div w:id="285351747">
      <w:bodyDiv w:val="1"/>
      <w:marLeft w:val="0"/>
      <w:marRight w:val="0"/>
      <w:marTop w:val="0"/>
      <w:marBottom w:val="0"/>
      <w:divBdr>
        <w:top w:val="none" w:sz="0" w:space="0" w:color="auto"/>
        <w:left w:val="none" w:sz="0" w:space="0" w:color="auto"/>
        <w:bottom w:val="none" w:sz="0" w:space="0" w:color="auto"/>
        <w:right w:val="none" w:sz="0" w:space="0" w:color="auto"/>
      </w:divBdr>
    </w:div>
    <w:div w:id="306057726">
      <w:bodyDiv w:val="1"/>
      <w:marLeft w:val="0"/>
      <w:marRight w:val="0"/>
      <w:marTop w:val="0"/>
      <w:marBottom w:val="0"/>
      <w:divBdr>
        <w:top w:val="none" w:sz="0" w:space="0" w:color="auto"/>
        <w:left w:val="none" w:sz="0" w:space="0" w:color="auto"/>
        <w:bottom w:val="none" w:sz="0" w:space="0" w:color="auto"/>
        <w:right w:val="none" w:sz="0" w:space="0" w:color="auto"/>
      </w:divBdr>
    </w:div>
    <w:div w:id="361974264">
      <w:bodyDiv w:val="1"/>
      <w:marLeft w:val="0"/>
      <w:marRight w:val="0"/>
      <w:marTop w:val="0"/>
      <w:marBottom w:val="0"/>
      <w:divBdr>
        <w:top w:val="none" w:sz="0" w:space="0" w:color="auto"/>
        <w:left w:val="none" w:sz="0" w:space="0" w:color="auto"/>
        <w:bottom w:val="none" w:sz="0" w:space="0" w:color="auto"/>
        <w:right w:val="none" w:sz="0" w:space="0" w:color="auto"/>
      </w:divBdr>
    </w:div>
    <w:div w:id="390077465">
      <w:bodyDiv w:val="1"/>
      <w:marLeft w:val="0"/>
      <w:marRight w:val="0"/>
      <w:marTop w:val="0"/>
      <w:marBottom w:val="0"/>
      <w:divBdr>
        <w:top w:val="none" w:sz="0" w:space="0" w:color="auto"/>
        <w:left w:val="none" w:sz="0" w:space="0" w:color="auto"/>
        <w:bottom w:val="none" w:sz="0" w:space="0" w:color="auto"/>
        <w:right w:val="none" w:sz="0" w:space="0" w:color="auto"/>
      </w:divBdr>
    </w:div>
    <w:div w:id="393700448">
      <w:bodyDiv w:val="1"/>
      <w:marLeft w:val="0"/>
      <w:marRight w:val="0"/>
      <w:marTop w:val="0"/>
      <w:marBottom w:val="0"/>
      <w:divBdr>
        <w:top w:val="none" w:sz="0" w:space="0" w:color="auto"/>
        <w:left w:val="none" w:sz="0" w:space="0" w:color="auto"/>
        <w:bottom w:val="none" w:sz="0" w:space="0" w:color="auto"/>
        <w:right w:val="none" w:sz="0" w:space="0" w:color="auto"/>
      </w:divBdr>
    </w:div>
    <w:div w:id="442071771">
      <w:bodyDiv w:val="1"/>
      <w:marLeft w:val="0"/>
      <w:marRight w:val="0"/>
      <w:marTop w:val="0"/>
      <w:marBottom w:val="0"/>
      <w:divBdr>
        <w:top w:val="none" w:sz="0" w:space="0" w:color="auto"/>
        <w:left w:val="none" w:sz="0" w:space="0" w:color="auto"/>
        <w:bottom w:val="none" w:sz="0" w:space="0" w:color="auto"/>
        <w:right w:val="none" w:sz="0" w:space="0" w:color="auto"/>
      </w:divBdr>
    </w:div>
    <w:div w:id="449667286">
      <w:bodyDiv w:val="1"/>
      <w:marLeft w:val="0"/>
      <w:marRight w:val="0"/>
      <w:marTop w:val="0"/>
      <w:marBottom w:val="0"/>
      <w:divBdr>
        <w:top w:val="none" w:sz="0" w:space="0" w:color="auto"/>
        <w:left w:val="none" w:sz="0" w:space="0" w:color="auto"/>
        <w:bottom w:val="none" w:sz="0" w:space="0" w:color="auto"/>
        <w:right w:val="none" w:sz="0" w:space="0" w:color="auto"/>
      </w:divBdr>
    </w:div>
    <w:div w:id="453522004">
      <w:bodyDiv w:val="1"/>
      <w:marLeft w:val="0"/>
      <w:marRight w:val="0"/>
      <w:marTop w:val="0"/>
      <w:marBottom w:val="0"/>
      <w:divBdr>
        <w:top w:val="none" w:sz="0" w:space="0" w:color="auto"/>
        <w:left w:val="none" w:sz="0" w:space="0" w:color="auto"/>
        <w:bottom w:val="none" w:sz="0" w:space="0" w:color="auto"/>
        <w:right w:val="none" w:sz="0" w:space="0" w:color="auto"/>
      </w:divBdr>
    </w:div>
    <w:div w:id="470296585">
      <w:bodyDiv w:val="1"/>
      <w:marLeft w:val="0"/>
      <w:marRight w:val="0"/>
      <w:marTop w:val="0"/>
      <w:marBottom w:val="0"/>
      <w:divBdr>
        <w:top w:val="none" w:sz="0" w:space="0" w:color="auto"/>
        <w:left w:val="none" w:sz="0" w:space="0" w:color="auto"/>
        <w:bottom w:val="none" w:sz="0" w:space="0" w:color="auto"/>
        <w:right w:val="none" w:sz="0" w:space="0" w:color="auto"/>
      </w:divBdr>
    </w:div>
    <w:div w:id="484668131">
      <w:bodyDiv w:val="1"/>
      <w:marLeft w:val="0"/>
      <w:marRight w:val="0"/>
      <w:marTop w:val="0"/>
      <w:marBottom w:val="0"/>
      <w:divBdr>
        <w:top w:val="none" w:sz="0" w:space="0" w:color="auto"/>
        <w:left w:val="none" w:sz="0" w:space="0" w:color="auto"/>
        <w:bottom w:val="none" w:sz="0" w:space="0" w:color="auto"/>
        <w:right w:val="none" w:sz="0" w:space="0" w:color="auto"/>
      </w:divBdr>
    </w:div>
    <w:div w:id="488180105">
      <w:bodyDiv w:val="1"/>
      <w:marLeft w:val="0"/>
      <w:marRight w:val="0"/>
      <w:marTop w:val="0"/>
      <w:marBottom w:val="0"/>
      <w:divBdr>
        <w:top w:val="none" w:sz="0" w:space="0" w:color="auto"/>
        <w:left w:val="none" w:sz="0" w:space="0" w:color="auto"/>
        <w:bottom w:val="none" w:sz="0" w:space="0" w:color="auto"/>
        <w:right w:val="none" w:sz="0" w:space="0" w:color="auto"/>
      </w:divBdr>
    </w:div>
    <w:div w:id="525757963">
      <w:bodyDiv w:val="1"/>
      <w:marLeft w:val="0"/>
      <w:marRight w:val="0"/>
      <w:marTop w:val="0"/>
      <w:marBottom w:val="0"/>
      <w:divBdr>
        <w:top w:val="none" w:sz="0" w:space="0" w:color="auto"/>
        <w:left w:val="none" w:sz="0" w:space="0" w:color="auto"/>
        <w:bottom w:val="none" w:sz="0" w:space="0" w:color="auto"/>
        <w:right w:val="none" w:sz="0" w:space="0" w:color="auto"/>
      </w:divBdr>
    </w:div>
    <w:div w:id="528182598">
      <w:bodyDiv w:val="1"/>
      <w:marLeft w:val="0"/>
      <w:marRight w:val="0"/>
      <w:marTop w:val="0"/>
      <w:marBottom w:val="0"/>
      <w:divBdr>
        <w:top w:val="none" w:sz="0" w:space="0" w:color="auto"/>
        <w:left w:val="none" w:sz="0" w:space="0" w:color="auto"/>
        <w:bottom w:val="none" w:sz="0" w:space="0" w:color="auto"/>
        <w:right w:val="none" w:sz="0" w:space="0" w:color="auto"/>
      </w:divBdr>
    </w:div>
    <w:div w:id="559052466">
      <w:bodyDiv w:val="1"/>
      <w:marLeft w:val="0"/>
      <w:marRight w:val="0"/>
      <w:marTop w:val="0"/>
      <w:marBottom w:val="0"/>
      <w:divBdr>
        <w:top w:val="none" w:sz="0" w:space="0" w:color="auto"/>
        <w:left w:val="none" w:sz="0" w:space="0" w:color="auto"/>
        <w:bottom w:val="none" w:sz="0" w:space="0" w:color="auto"/>
        <w:right w:val="none" w:sz="0" w:space="0" w:color="auto"/>
      </w:divBdr>
    </w:div>
    <w:div w:id="635919058">
      <w:bodyDiv w:val="1"/>
      <w:marLeft w:val="0"/>
      <w:marRight w:val="0"/>
      <w:marTop w:val="0"/>
      <w:marBottom w:val="0"/>
      <w:divBdr>
        <w:top w:val="none" w:sz="0" w:space="0" w:color="auto"/>
        <w:left w:val="none" w:sz="0" w:space="0" w:color="auto"/>
        <w:bottom w:val="none" w:sz="0" w:space="0" w:color="auto"/>
        <w:right w:val="none" w:sz="0" w:space="0" w:color="auto"/>
      </w:divBdr>
    </w:div>
    <w:div w:id="644550308">
      <w:bodyDiv w:val="1"/>
      <w:marLeft w:val="0"/>
      <w:marRight w:val="0"/>
      <w:marTop w:val="0"/>
      <w:marBottom w:val="0"/>
      <w:divBdr>
        <w:top w:val="none" w:sz="0" w:space="0" w:color="auto"/>
        <w:left w:val="none" w:sz="0" w:space="0" w:color="auto"/>
        <w:bottom w:val="none" w:sz="0" w:space="0" w:color="auto"/>
        <w:right w:val="none" w:sz="0" w:space="0" w:color="auto"/>
      </w:divBdr>
    </w:div>
    <w:div w:id="648021034">
      <w:bodyDiv w:val="1"/>
      <w:marLeft w:val="0"/>
      <w:marRight w:val="0"/>
      <w:marTop w:val="0"/>
      <w:marBottom w:val="0"/>
      <w:divBdr>
        <w:top w:val="none" w:sz="0" w:space="0" w:color="auto"/>
        <w:left w:val="none" w:sz="0" w:space="0" w:color="auto"/>
        <w:bottom w:val="none" w:sz="0" w:space="0" w:color="auto"/>
        <w:right w:val="none" w:sz="0" w:space="0" w:color="auto"/>
      </w:divBdr>
    </w:div>
    <w:div w:id="705714680">
      <w:bodyDiv w:val="1"/>
      <w:marLeft w:val="0"/>
      <w:marRight w:val="0"/>
      <w:marTop w:val="0"/>
      <w:marBottom w:val="0"/>
      <w:divBdr>
        <w:top w:val="none" w:sz="0" w:space="0" w:color="auto"/>
        <w:left w:val="none" w:sz="0" w:space="0" w:color="auto"/>
        <w:bottom w:val="none" w:sz="0" w:space="0" w:color="auto"/>
        <w:right w:val="none" w:sz="0" w:space="0" w:color="auto"/>
      </w:divBdr>
    </w:div>
    <w:div w:id="732240586">
      <w:bodyDiv w:val="1"/>
      <w:marLeft w:val="0"/>
      <w:marRight w:val="0"/>
      <w:marTop w:val="0"/>
      <w:marBottom w:val="0"/>
      <w:divBdr>
        <w:top w:val="none" w:sz="0" w:space="0" w:color="auto"/>
        <w:left w:val="none" w:sz="0" w:space="0" w:color="auto"/>
        <w:bottom w:val="none" w:sz="0" w:space="0" w:color="auto"/>
        <w:right w:val="none" w:sz="0" w:space="0" w:color="auto"/>
      </w:divBdr>
    </w:div>
    <w:div w:id="759181180">
      <w:bodyDiv w:val="1"/>
      <w:marLeft w:val="0"/>
      <w:marRight w:val="0"/>
      <w:marTop w:val="0"/>
      <w:marBottom w:val="0"/>
      <w:divBdr>
        <w:top w:val="none" w:sz="0" w:space="0" w:color="auto"/>
        <w:left w:val="none" w:sz="0" w:space="0" w:color="auto"/>
        <w:bottom w:val="none" w:sz="0" w:space="0" w:color="auto"/>
        <w:right w:val="none" w:sz="0" w:space="0" w:color="auto"/>
      </w:divBdr>
    </w:div>
    <w:div w:id="780614934">
      <w:bodyDiv w:val="1"/>
      <w:marLeft w:val="0"/>
      <w:marRight w:val="0"/>
      <w:marTop w:val="0"/>
      <w:marBottom w:val="0"/>
      <w:divBdr>
        <w:top w:val="none" w:sz="0" w:space="0" w:color="auto"/>
        <w:left w:val="none" w:sz="0" w:space="0" w:color="auto"/>
        <w:bottom w:val="none" w:sz="0" w:space="0" w:color="auto"/>
        <w:right w:val="none" w:sz="0" w:space="0" w:color="auto"/>
      </w:divBdr>
    </w:div>
    <w:div w:id="785735341">
      <w:bodyDiv w:val="1"/>
      <w:marLeft w:val="0"/>
      <w:marRight w:val="0"/>
      <w:marTop w:val="0"/>
      <w:marBottom w:val="0"/>
      <w:divBdr>
        <w:top w:val="none" w:sz="0" w:space="0" w:color="auto"/>
        <w:left w:val="none" w:sz="0" w:space="0" w:color="auto"/>
        <w:bottom w:val="none" w:sz="0" w:space="0" w:color="auto"/>
        <w:right w:val="none" w:sz="0" w:space="0" w:color="auto"/>
      </w:divBdr>
    </w:div>
    <w:div w:id="844443146">
      <w:bodyDiv w:val="1"/>
      <w:marLeft w:val="0"/>
      <w:marRight w:val="0"/>
      <w:marTop w:val="0"/>
      <w:marBottom w:val="0"/>
      <w:divBdr>
        <w:top w:val="none" w:sz="0" w:space="0" w:color="auto"/>
        <w:left w:val="none" w:sz="0" w:space="0" w:color="auto"/>
        <w:bottom w:val="none" w:sz="0" w:space="0" w:color="auto"/>
        <w:right w:val="none" w:sz="0" w:space="0" w:color="auto"/>
      </w:divBdr>
    </w:div>
    <w:div w:id="860511917">
      <w:bodyDiv w:val="1"/>
      <w:marLeft w:val="0"/>
      <w:marRight w:val="0"/>
      <w:marTop w:val="0"/>
      <w:marBottom w:val="0"/>
      <w:divBdr>
        <w:top w:val="none" w:sz="0" w:space="0" w:color="auto"/>
        <w:left w:val="none" w:sz="0" w:space="0" w:color="auto"/>
        <w:bottom w:val="none" w:sz="0" w:space="0" w:color="auto"/>
        <w:right w:val="none" w:sz="0" w:space="0" w:color="auto"/>
      </w:divBdr>
    </w:div>
    <w:div w:id="872380951">
      <w:bodyDiv w:val="1"/>
      <w:marLeft w:val="0"/>
      <w:marRight w:val="0"/>
      <w:marTop w:val="0"/>
      <w:marBottom w:val="0"/>
      <w:divBdr>
        <w:top w:val="none" w:sz="0" w:space="0" w:color="auto"/>
        <w:left w:val="none" w:sz="0" w:space="0" w:color="auto"/>
        <w:bottom w:val="none" w:sz="0" w:space="0" w:color="auto"/>
        <w:right w:val="none" w:sz="0" w:space="0" w:color="auto"/>
      </w:divBdr>
    </w:div>
    <w:div w:id="889463541">
      <w:bodyDiv w:val="1"/>
      <w:marLeft w:val="0"/>
      <w:marRight w:val="0"/>
      <w:marTop w:val="0"/>
      <w:marBottom w:val="0"/>
      <w:divBdr>
        <w:top w:val="none" w:sz="0" w:space="0" w:color="auto"/>
        <w:left w:val="none" w:sz="0" w:space="0" w:color="auto"/>
        <w:bottom w:val="none" w:sz="0" w:space="0" w:color="auto"/>
        <w:right w:val="none" w:sz="0" w:space="0" w:color="auto"/>
      </w:divBdr>
    </w:div>
    <w:div w:id="901789513">
      <w:bodyDiv w:val="1"/>
      <w:marLeft w:val="0"/>
      <w:marRight w:val="0"/>
      <w:marTop w:val="0"/>
      <w:marBottom w:val="0"/>
      <w:divBdr>
        <w:top w:val="none" w:sz="0" w:space="0" w:color="auto"/>
        <w:left w:val="none" w:sz="0" w:space="0" w:color="auto"/>
        <w:bottom w:val="none" w:sz="0" w:space="0" w:color="auto"/>
        <w:right w:val="none" w:sz="0" w:space="0" w:color="auto"/>
      </w:divBdr>
    </w:div>
    <w:div w:id="907302315">
      <w:bodyDiv w:val="1"/>
      <w:marLeft w:val="0"/>
      <w:marRight w:val="0"/>
      <w:marTop w:val="0"/>
      <w:marBottom w:val="0"/>
      <w:divBdr>
        <w:top w:val="none" w:sz="0" w:space="0" w:color="auto"/>
        <w:left w:val="none" w:sz="0" w:space="0" w:color="auto"/>
        <w:bottom w:val="none" w:sz="0" w:space="0" w:color="auto"/>
        <w:right w:val="none" w:sz="0" w:space="0" w:color="auto"/>
      </w:divBdr>
    </w:div>
    <w:div w:id="920913129">
      <w:bodyDiv w:val="1"/>
      <w:marLeft w:val="0"/>
      <w:marRight w:val="0"/>
      <w:marTop w:val="0"/>
      <w:marBottom w:val="0"/>
      <w:divBdr>
        <w:top w:val="none" w:sz="0" w:space="0" w:color="auto"/>
        <w:left w:val="none" w:sz="0" w:space="0" w:color="auto"/>
        <w:bottom w:val="none" w:sz="0" w:space="0" w:color="auto"/>
        <w:right w:val="none" w:sz="0" w:space="0" w:color="auto"/>
      </w:divBdr>
    </w:div>
    <w:div w:id="925769962">
      <w:bodyDiv w:val="1"/>
      <w:marLeft w:val="0"/>
      <w:marRight w:val="0"/>
      <w:marTop w:val="0"/>
      <w:marBottom w:val="0"/>
      <w:divBdr>
        <w:top w:val="none" w:sz="0" w:space="0" w:color="auto"/>
        <w:left w:val="none" w:sz="0" w:space="0" w:color="auto"/>
        <w:bottom w:val="none" w:sz="0" w:space="0" w:color="auto"/>
        <w:right w:val="none" w:sz="0" w:space="0" w:color="auto"/>
      </w:divBdr>
    </w:div>
    <w:div w:id="928539202">
      <w:bodyDiv w:val="1"/>
      <w:marLeft w:val="0"/>
      <w:marRight w:val="0"/>
      <w:marTop w:val="0"/>
      <w:marBottom w:val="0"/>
      <w:divBdr>
        <w:top w:val="none" w:sz="0" w:space="0" w:color="auto"/>
        <w:left w:val="none" w:sz="0" w:space="0" w:color="auto"/>
        <w:bottom w:val="none" w:sz="0" w:space="0" w:color="auto"/>
        <w:right w:val="none" w:sz="0" w:space="0" w:color="auto"/>
      </w:divBdr>
    </w:div>
    <w:div w:id="959844569">
      <w:bodyDiv w:val="1"/>
      <w:marLeft w:val="0"/>
      <w:marRight w:val="0"/>
      <w:marTop w:val="0"/>
      <w:marBottom w:val="0"/>
      <w:divBdr>
        <w:top w:val="none" w:sz="0" w:space="0" w:color="auto"/>
        <w:left w:val="none" w:sz="0" w:space="0" w:color="auto"/>
        <w:bottom w:val="none" w:sz="0" w:space="0" w:color="auto"/>
        <w:right w:val="none" w:sz="0" w:space="0" w:color="auto"/>
      </w:divBdr>
    </w:div>
    <w:div w:id="961419969">
      <w:bodyDiv w:val="1"/>
      <w:marLeft w:val="0"/>
      <w:marRight w:val="0"/>
      <w:marTop w:val="0"/>
      <w:marBottom w:val="0"/>
      <w:divBdr>
        <w:top w:val="none" w:sz="0" w:space="0" w:color="auto"/>
        <w:left w:val="none" w:sz="0" w:space="0" w:color="auto"/>
        <w:bottom w:val="none" w:sz="0" w:space="0" w:color="auto"/>
        <w:right w:val="none" w:sz="0" w:space="0" w:color="auto"/>
      </w:divBdr>
    </w:div>
    <w:div w:id="963928791">
      <w:bodyDiv w:val="1"/>
      <w:marLeft w:val="0"/>
      <w:marRight w:val="0"/>
      <w:marTop w:val="0"/>
      <w:marBottom w:val="0"/>
      <w:divBdr>
        <w:top w:val="none" w:sz="0" w:space="0" w:color="auto"/>
        <w:left w:val="none" w:sz="0" w:space="0" w:color="auto"/>
        <w:bottom w:val="none" w:sz="0" w:space="0" w:color="auto"/>
        <w:right w:val="none" w:sz="0" w:space="0" w:color="auto"/>
      </w:divBdr>
    </w:div>
    <w:div w:id="967399317">
      <w:bodyDiv w:val="1"/>
      <w:marLeft w:val="0"/>
      <w:marRight w:val="0"/>
      <w:marTop w:val="0"/>
      <w:marBottom w:val="0"/>
      <w:divBdr>
        <w:top w:val="none" w:sz="0" w:space="0" w:color="auto"/>
        <w:left w:val="none" w:sz="0" w:space="0" w:color="auto"/>
        <w:bottom w:val="none" w:sz="0" w:space="0" w:color="auto"/>
        <w:right w:val="none" w:sz="0" w:space="0" w:color="auto"/>
      </w:divBdr>
    </w:div>
    <w:div w:id="982081620">
      <w:bodyDiv w:val="1"/>
      <w:marLeft w:val="0"/>
      <w:marRight w:val="0"/>
      <w:marTop w:val="0"/>
      <w:marBottom w:val="0"/>
      <w:divBdr>
        <w:top w:val="none" w:sz="0" w:space="0" w:color="auto"/>
        <w:left w:val="none" w:sz="0" w:space="0" w:color="auto"/>
        <w:bottom w:val="none" w:sz="0" w:space="0" w:color="auto"/>
        <w:right w:val="none" w:sz="0" w:space="0" w:color="auto"/>
      </w:divBdr>
    </w:div>
    <w:div w:id="1002708356">
      <w:bodyDiv w:val="1"/>
      <w:marLeft w:val="0"/>
      <w:marRight w:val="0"/>
      <w:marTop w:val="0"/>
      <w:marBottom w:val="0"/>
      <w:divBdr>
        <w:top w:val="none" w:sz="0" w:space="0" w:color="auto"/>
        <w:left w:val="none" w:sz="0" w:space="0" w:color="auto"/>
        <w:bottom w:val="none" w:sz="0" w:space="0" w:color="auto"/>
        <w:right w:val="none" w:sz="0" w:space="0" w:color="auto"/>
      </w:divBdr>
    </w:div>
    <w:div w:id="1015116762">
      <w:bodyDiv w:val="1"/>
      <w:marLeft w:val="0"/>
      <w:marRight w:val="0"/>
      <w:marTop w:val="0"/>
      <w:marBottom w:val="0"/>
      <w:divBdr>
        <w:top w:val="none" w:sz="0" w:space="0" w:color="auto"/>
        <w:left w:val="none" w:sz="0" w:space="0" w:color="auto"/>
        <w:bottom w:val="none" w:sz="0" w:space="0" w:color="auto"/>
        <w:right w:val="none" w:sz="0" w:space="0" w:color="auto"/>
      </w:divBdr>
    </w:div>
    <w:div w:id="1040200920">
      <w:bodyDiv w:val="1"/>
      <w:marLeft w:val="0"/>
      <w:marRight w:val="0"/>
      <w:marTop w:val="0"/>
      <w:marBottom w:val="0"/>
      <w:divBdr>
        <w:top w:val="none" w:sz="0" w:space="0" w:color="auto"/>
        <w:left w:val="none" w:sz="0" w:space="0" w:color="auto"/>
        <w:bottom w:val="none" w:sz="0" w:space="0" w:color="auto"/>
        <w:right w:val="none" w:sz="0" w:space="0" w:color="auto"/>
      </w:divBdr>
    </w:div>
    <w:div w:id="1065832527">
      <w:bodyDiv w:val="1"/>
      <w:marLeft w:val="0"/>
      <w:marRight w:val="0"/>
      <w:marTop w:val="0"/>
      <w:marBottom w:val="0"/>
      <w:divBdr>
        <w:top w:val="none" w:sz="0" w:space="0" w:color="auto"/>
        <w:left w:val="none" w:sz="0" w:space="0" w:color="auto"/>
        <w:bottom w:val="none" w:sz="0" w:space="0" w:color="auto"/>
        <w:right w:val="none" w:sz="0" w:space="0" w:color="auto"/>
      </w:divBdr>
    </w:div>
    <w:div w:id="1090278393">
      <w:bodyDiv w:val="1"/>
      <w:marLeft w:val="0"/>
      <w:marRight w:val="0"/>
      <w:marTop w:val="0"/>
      <w:marBottom w:val="0"/>
      <w:divBdr>
        <w:top w:val="none" w:sz="0" w:space="0" w:color="auto"/>
        <w:left w:val="none" w:sz="0" w:space="0" w:color="auto"/>
        <w:bottom w:val="none" w:sz="0" w:space="0" w:color="auto"/>
        <w:right w:val="none" w:sz="0" w:space="0" w:color="auto"/>
      </w:divBdr>
    </w:div>
    <w:div w:id="1115448158">
      <w:bodyDiv w:val="1"/>
      <w:marLeft w:val="0"/>
      <w:marRight w:val="0"/>
      <w:marTop w:val="0"/>
      <w:marBottom w:val="0"/>
      <w:divBdr>
        <w:top w:val="none" w:sz="0" w:space="0" w:color="auto"/>
        <w:left w:val="none" w:sz="0" w:space="0" w:color="auto"/>
        <w:bottom w:val="none" w:sz="0" w:space="0" w:color="auto"/>
        <w:right w:val="none" w:sz="0" w:space="0" w:color="auto"/>
      </w:divBdr>
    </w:div>
    <w:div w:id="1117792963">
      <w:bodyDiv w:val="1"/>
      <w:marLeft w:val="0"/>
      <w:marRight w:val="0"/>
      <w:marTop w:val="0"/>
      <w:marBottom w:val="0"/>
      <w:divBdr>
        <w:top w:val="none" w:sz="0" w:space="0" w:color="auto"/>
        <w:left w:val="none" w:sz="0" w:space="0" w:color="auto"/>
        <w:bottom w:val="none" w:sz="0" w:space="0" w:color="auto"/>
        <w:right w:val="none" w:sz="0" w:space="0" w:color="auto"/>
      </w:divBdr>
    </w:div>
    <w:div w:id="1147940899">
      <w:bodyDiv w:val="1"/>
      <w:marLeft w:val="0"/>
      <w:marRight w:val="0"/>
      <w:marTop w:val="0"/>
      <w:marBottom w:val="0"/>
      <w:divBdr>
        <w:top w:val="none" w:sz="0" w:space="0" w:color="auto"/>
        <w:left w:val="none" w:sz="0" w:space="0" w:color="auto"/>
        <w:bottom w:val="none" w:sz="0" w:space="0" w:color="auto"/>
        <w:right w:val="none" w:sz="0" w:space="0" w:color="auto"/>
      </w:divBdr>
    </w:div>
    <w:div w:id="1172522550">
      <w:bodyDiv w:val="1"/>
      <w:marLeft w:val="0"/>
      <w:marRight w:val="0"/>
      <w:marTop w:val="0"/>
      <w:marBottom w:val="0"/>
      <w:divBdr>
        <w:top w:val="none" w:sz="0" w:space="0" w:color="auto"/>
        <w:left w:val="none" w:sz="0" w:space="0" w:color="auto"/>
        <w:bottom w:val="none" w:sz="0" w:space="0" w:color="auto"/>
        <w:right w:val="none" w:sz="0" w:space="0" w:color="auto"/>
      </w:divBdr>
    </w:div>
    <w:div w:id="1220509146">
      <w:bodyDiv w:val="1"/>
      <w:marLeft w:val="0"/>
      <w:marRight w:val="0"/>
      <w:marTop w:val="0"/>
      <w:marBottom w:val="0"/>
      <w:divBdr>
        <w:top w:val="none" w:sz="0" w:space="0" w:color="auto"/>
        <w:left w:val="none" w:sz="0" w:space="0" w:color="auto"/>
        <w:bottom w:val="none" w:sz="0" w:space="0" w:color="auto"/>
        <w:right w:val="none" w:sz="0" w:space="0" w:color="auto"/>
      </w:divBdr>
    </w:div>
    <w:div w:id="1225487865">
      <w:bodyDiv w:val="1"/>
      <w:marLeft w:val="0"/>
      <w:marRight w:val="0"/>
      <w:marTop w:val="0"/>
      <w:marBottom w:val="0"/>
      <w:divBdr>
        <w:top w:val="none" w:sz="0" w:space="0" w:color="auto"/>
        <w:left w:val="none" w:sz="0" w:space="0" w:color="auto"/>
        <w:bottom w:val="none" w:sz="0" w:space="0" w:color="auto"/>
        <w:right w:val="none" w:sz="0" w:space="0" w:color="auto"/>
      </w:divBdr>
    </w:div>
    <w:div w:id="1230726663">
      <w:bodyDiv w:val="1"/>
      <w:marLeft w:val="0"/>
      <w:marRight w:val="0"/>
      <w:marTop w:val="0"/>
      <w:marBottom w:val="0"/>
      <w:divBdr>
        <w:top w:val="none" w:sz="0" w:space="0" w:color="auto"/>
        <w:left w:val="none" w:sz="0" w:space="0" w:color="auto"/>
        <w:bottom w:val="none" w:sz="0" w:space="0" w:color="auto"/>
        <w:right w:val="none" w:sz="0" w:space="0" w:color="auto"/>
      </w:divBdr>
    </w:div>
    <w:div w:id="1233006386">
      <w:bodyDiv w:val="1"/>
      <w:marLeft w:val="0"/>
      <w:marRight w:val="0"/>
      <w:marTop w:val="0"/>
      <w:marBottom w:val="0"/>
      <w:divBdr>
        <w:top w:val="none" w:sz="0" w:space="0" w:color="auto"/>
        <w:left w:val="none" w:sz="0" w:space="0" w:color="auto"/>
        <w:bottom w:val="none" w:sz="0" w:space="0" w:color="auto"/>
        <w:right w:val="none" w:sz="0" w:space="0" w:color="auto"/>
      </w:divBdr>
    </w:div>
    <w:div w:id="1257404173">
      <w:bodyDiv w:val="1"/>
      <w:marLeft w:val="0"/>
      <w:marRight w:val="0"/>
      <w:marTop w:val="0"/>
      <w:marBottom w:val="0"/>
      <w:divBdr>
        <w:top w:val="none" w:sz="0" w:space="0" w:color="auto"/>
        <w:left w:val="none" w:sz="0" w:space="0" w:color="auto"/>
        <w:bottom w:val="none" w:sz="0" w:space="0" w:color="auto"/>
        <w:right w:val="none" w:sz="0" w:space="0" w:color="auto"/>
      </w:divBdr>
    </w:div>
    <w:div w:id="1262907697">
      <w:bodyDiv w:val="1"/>
      <w:marLeft w:val="0"/>
      <w:marRight w:val="0"/>
      <w:marTop w:val="0"/>
      <w:marBottom w:val="0"/>
      <w:divBdr>
        <w:top w:val="none" w:sz="0" w:space="0" w:color="auto"/>
        <w:left w:val="none" w:sz="0" w:space="0" w:color="auto"/>
        <w:bottom w:val="none" w:sz="0" w:space="0" w:color="auto"/>
        <w:right w:val="none" w:sz="0" w:space="0" w:color="auto"/>
      </w:divBdr>
    </w:div>
    <w:div w:id="1264652206">
      <w:bodyDiv w:val="1"/>
      <w:marLeft w:val="0"/>
      <w:marRight w:val="0"/>
      <w:marTop w:val="0"/>
      <w:marBottom w:val="0"/>
      <w:divBdr>
        <w:top w:val="none" w:sz="0" w:space="0" w:color="auto"/>
        <w:left w:val="none" w:sz="0" w:space="0" w:color="auto"/>
        <w:bottom w:val="none" w:sz="0" w:space="0" w:color="auto"/>
        <w:right w:val="none" w:sz="0" w:space="0" w:color="auto"/>
      </w:divBdr>
    </w:div>
    <w:div w:id="1292009305">
      <w:bodyDiv w:val="1"/>
      <w:marLeft w:val="0"/>
      <w:marRight w:val="0"/>
      <w:marTop w:val="0"/>
      <w:marBottom w:val="0"/>
      <w:divBdr>
        <w:top w:val="none" w:sz="0" w:space="0" w:color="auto"/>
        <w:left w:val="none" w:sz="0" w:space="0" w:color="auto"/>
        <w:bottom w:val="none" w:sz="0" w:space="0" w:color="auto"/>
        <w:right w:val="none" w:sz="0" w:space="0" w:color="auto"/>
      </w:divBdr>
    </w:div>
    <w:div w:id="1338115004">
      <w:bodyDiv w:val="1"/>
      <w:marLeft w:val="0"/>
      <w:marRight w:val="0"/>
      <w:marTop w:val="0"/>
      <w:marBottom w:val="0"/>
      <w:divBdr>
        <w:top w:val="none" w:sz="0" w:space="0" w:color="auto"/>
        <w:left w:val="none" w:sz="0" w:space="0" w:color="auto"/>
        <w:bottom w:val="none" w:sz="0" w:space="0" w:color="auto"/>
        <w:right w:val="none" w:sz="0" w:space="0" w:color="auto"/>
      </w:divBdr>
    </w:div>
    <w:div w:id="1361972178">
      <w:bodyDiv w:val="1"/>
      <w:marLeft w:val="0"/>
      <w:marRight w:val="0"/>
      <w:marTop w:val="0"/>
      <w:marBottom w:val="0"/>
      <w:divBdr>
        <w:top w:val="none" w:sz="0" w:space="0" w:color="auto"/>
        <w:left w:val="none" w:sz="0" w:space="0" w:color="auto"/>
        <w:bottom w:val="none" w:sz="0" w:space="0" w:color="auto"/>
        <w:right w:val="none" w:sz="0" w:space="0" w:color="auto"/>
      </w:divBdr>
    </w:div>
    <w:div w:id="1384332886">
      <w:bodyDiv w:val="1"/>
      <w:marLeft w:val="0"/>
      <w:marRight w:val="0"/>
      <w:marTop w:val="0"/>
      <w:marBottom w:val="0"/>
      <w:divBdr>
        <w:top w:val="none" w:sz="0" w:space="0" w:color="auto"/>
        <w:left w:val="none" w:sz="0" w:space="0" w:color="auto"/>
        <w:bottom w:val="none" w:sz="0" w:space="0" w:color="auto"/>
        <w:right w:val="none" w:sz="0" w:space="0" w:color="auto"/>
      </w:divBdr>
    </w:div>
    <w:div w:id="1393969395">
      <w:bodyDiv w:val="1"/>
      <w:marLeft w:val="0"/>
      <w:marRight w:val="0"/>
      <w:marTop w:val="0"/>
      <w:marBottom w:val="0"/>
      <w:divBdr>
        <w:top w:val="none" w:sz="0" w:space="0" w:color="auto"/>
        <w:left w:val="none" w:sz="0" w:space="0" w:color="auto"/>
        <w:bottom w:val="none" w:sz="0" w:space="0" w:color="auto"/>
        <w:right w:val="none" w:sz="0" w:space="0" w:color="auto"/>
      </w:divBdr>
    </w:div>
    <w:div w:id="1411586921">
      <w:bodyDiv w:val="1"/>
      <w:marLeft w:val="0"/>
      <w:marRight w:val="0"/>
      <w:marTop w:val="0"/>
      <w:marBottom w:val="0"/>
      <w:divBdr>
        <w:top w:val="none" w:sz="0" w:space="0" w:color="auto"/>
        <w:left w:val="none" w:sz="0" w:space="0" w:color="auto"/>
        <w:bottom w:val="none" w:sz="0" w:space="0" w:color="auto"/>
        <w:right w:val="none" w:sz="0" w:space="0" w:color="auto"/>
      </w:divBdr>
    </w:div>
    <w:div w:id="1474757736">
      <w:bodyDiv w:val="1"/>
      <w:marLeft w:val="0"/>
      <w:marRight w:val="0"/>
      <w:marTop w:val="0"/>
      <w:marBottom w:val="0"/>
      <w:divBdr>
        <w:top w:val="none" w:sz="0" w:space="0" w:color="auto"/>
        <w:left w:val="none" w:sz="0" w:space="0" w:color="auto"/>
        <w:bottom w:val="none" w:sz="0" w:space="0" w:color="auto"/>
        <w:right w:val="none" w:sz="0" w:space="0" w:color="auto"/>
      </w:divBdr>
    </w:div>
    <w:div w:id="1513374181">
      <w:bodyDiv w:val="1"/>
      <w:marLeft w:val="0"/>
      <w:marRight w:val="0"/>
      <w:marTop w:val="0"/>
      <w:marBottom w:val="0"/>
      <w:divBdr>
        <w:top w:val="none" w:sz="0" w:space="0" w:color="auto"/>
        <w:left w:val="none" w:sz="0" w:space="0" w:color="auto"/>
        <w:bottom w:val="none" w:sz="0" w:space="0" w:color="auto"/>
        <w:right w:val="none" w:sz="0" w:space="0" w:color="auto"/>
      </w:divBdr>
    </w:div>
    <w:div w:id="1522737458">
      <w:bodyDiv w:val="1"/>
      <w:marLeft w:val="0"/>
      <w:marRight w:val="0"/>
      <w:marTop w:val="0"/>
      <w:marBottom w:val="0"/>
      <w:divBdr>
        <w:top w:val="none" w:sz="0" w:space="0" w:color="auto"/>
        <w:left w:val="none" w:sz="0" w:space="0" w:color="auto"/>
        <w:bottom w:val="none" w:sz="0" w:space="0" w:color="auto"/>
        <w:right w:val="none" w:sz="0" w:space="0" w:color="auto"/>
      </w:divBdr>
    </w:div>
    <w:div w:id="1525904503">
      <w:bodyDiv w:val="1"/>
      <w:marLeft w:val="0"/>
      <w:marRight w:val="0"/>
      <w:marTop w:val="0"/>
      <w:marBottom w:val="0"/>
      <w:divBdr>
        <w:top w:val="none" w:sz="0" w:space="0" w:color="auto"/>
        <w:left w:val="none" w:sz="0" w:space="0" w:color="auto"/>
        <w:bottom w:val="none" w:sz="0" w:space="0" w:color="auto"/>
        <w:right w:val="none" w:sz="0" w:space="0" w:color="auto"/>
      </w:divBdr>
    </w:div>
    <w:div w:id="1538471756">
      <w:bodyDiv w:val="1"/>
      <w:marLeft w:val="0"/>
      <w:marRight w:val="0"/>
      <w:marTop w:val="0"/>
      <w:marBottom w:val="0"/>
      <w:divBdr>
        <w:top w:val="none" w:sz="0" w:space="0" w:color="auto"/>
        <w:left w:val="none" w:sz="0" w:space="0" w:color="auto"/>
        <w:bottom w:val="none" w:sz="0" w:space="0" w:color="auto"/>
        <w:right w:val="none" w:sz="0" w:space="0" w:color="auto"/>
      </w:divBdr>
    </w:div>
    <w:div w:id="1555122485">
      <w:bodyDiv w:val="1"/>
      <w:marLeft w:val="0"/>
      <w:marRight w:val="0"/>
      <w:marTop w:val="0"/>
      <w:marBottom w:val="0"/>
      <w:divBdr>
        <w:top w:val="none" w:sz="0" w:space="0" w:color="auto"/>
        <w:left w:val="none" w:sz="0" w:space="0" w:color="auto"/>
        <w:bottom w:val="none" w:sz="0" w:space="0" w:color="auto"/>
        <w:right w:val="none" w:sz="0" w:space="0" w:color="auto"/>
      </w:divBdr>
    </w:div>
    <w:div w:id="1595089093">
      <w:bodyDiv w:val="1"/>
      <w:marLeft w:val="0"/>
      <w:marRight w:val="0"/>
      <w:marTop w:val="0"/>
      <w:marBottom w:val="0"/>
      <w:divBdr>
        <w:top w:val="none" w:sz="0" w:space="0" w:color="auto"/>
        <w:left w:val="none" w:sz="0" w:space="0" w:color="auto"/>
        <w:bottom w:val="none" w:sz="0" w:space="0" w:color="auto"/>
        <w:right w:val="none" w:sz="0" w:space="0" w:color="auto"/>
      </w:divBdr>
    </w:div>
    <w:div w:id="1603800413">
      <w:bodyDiv w:val="1"/>
      <w:marLeft w:val="0"/>
      <w:marRight w:val="0"/>
      <w:marTop w:val="0"/>
      <w:marBottom w:val="0"/>
      <w:divBdr>
        <w:top w:val="none" w:sz="0" w:space="0" w:color="auto"/>
        <w:left w:val="none" w:sz="0" w:space="0" w:color="auto"/>
        <w:bottom w:val="none" w:sz="0" w:space="0" w:color="auto"/>
        <w:right w:val="none" w:sz="0" w:space="0" w:color="auto"/>
      </w:divBdr>
    </w:div>
    <w:div w:id="1628507698">
      <w:bodyDiv w:val="1"/>
      <w:marLeft w:val="0"/>
      <w:marRight w:val="0"/>
      <w:marTop w:val="0"/>
      <w:marBottom w:val="0"/>
      <w:divBdr>
        <w:top w:val="none" w:sz="0" w:space="0" w:color="auto"/>
        <w:left w:val="none" w:sz="0" w:space="0" w:color="auto"/>
        <w:bottom w:val="none" w:sz="0" w:space="0" w:color="auto"/>
        <w:right w:val="none" w:sz="0" w:space="0" w:color="auto"/>
      </w:divBdr>
    </w:div>
    <w:div w:id="1644964167">
      <w:bodyDiv w:val="1"/>
      <w:marLeft w:val="0"/>
      <w:marRight w:val="0"/>
      <w:marTop w:val="0"/>
      <w:marBottom w:val="0"/>
      <w:divBdr>
        <w:top w:val="none" w:sz="0" w:space="0" w:color="auto"/>
        <w:left w:val="none" w:sz="0" w:space="0" w:color="auto"/>
        <w:bottom w:val="none" w:sz="0" w:space="0" w:color="auto"/>
        <w:right w:val="none" w:sz="0" w:space="0" w:color="auto"/>
      </w:divBdr>
    </w:div>
    <w:div w:id="1657564677">
      <w:bodyDiv w:val="1"/>
      <w:marLeft w:val="0"/>
      <w:marRight w:val="0"/>
      <w:marTop w:val="0"/>
      <w:marBottom w:val="0"/>
      <w:divBdr>
        <w:top w:val="none" w:sz="0" w:space="0" w:color="auto"/>
        <w:left w:val="none" w:sz="0" w:space="0" w:color="auto"/>
        <w:bottom w:val="none" w:sz="0" w:space="0" w:color="auto"/>
        <w:right w:val="none" w:sz="0" w:space="0" w:color="auto"/>
      </w:divBdr>
    </w:div>
    <w:div w:id="1702051738">
      <w:bodyDiv w:val="1"/>
      <w:marLeft w:val="0"/>
      <w:marRight w:val="0"/>
      <w:marTop w:val="0"/>
      <w:marBottom w:val="0"/>
      <w:divBdr>
        <w:top w:val="none" w:sz="0" w:space="0" w:color="auto"/>
        <w:left w:val="none" w:sz="0" w:space="0" w:color="auto"/>
        <w:bottom w:val="none" w:sz="0" w:space="0" w:color="auto"/>
        <w:right w:val="none" w:sz="0" w:space="0" w:color="auto"/>
      </w:divBdr>
    </w:div>
    <w:div w:id="1710111199">
      <w:bodyDiv w:val="1"/>
      <w:marLeft w:val="0"/>
      <w:marRight w:val="0"/>
      <w:marTop w:val="0"/>
      <w:marBottom w:val="0"/>
      <w:divBdr>
        <w:top w:val="none" w:sz="0" w:space="0" w:color="auto"/>
        <w:left w:val="none" w:sz="0" w:space="0" w:color="auto"/>
        <w:bottom w:val="none" w:sz="0" w:space="0" w:color="auto"/>
        <w:right w:val="none" w:sz="0" w:space="0" w:color="auto"/>
      </w:divBdr>
    </w:div>
    <w:div w:id="1713458212">
      <w:bodyDiv w:val="1"/>
      <w:marLeft w:val="0"/>
      <w:marRight w:val="0"/>
      <w:marTop w:val="0"/>
      <w:marBottom w:val="0"/>
      <w:divBdr>
        <w:top w:val="none" w:sz="0" w:space="0" w:color="auto"/>
        <w:left w:val="none" w:sz="0" w:space="0" w:color="auto"/>
        <w:bottom w:val="none" w:sz="0" w:space="0" w:color="auto"/>
        <w:right w:val="none" w:sz="0" w:space="0" w:color="auto"/>
      </w:divBdr>
    </w:div>
    <w:div w:id="1759326625">
      <w:bodyDiv w:val="1"/>
      <w:marLeft w:val="0"/>
      <w:marRight w:val="0"/>
      <w:marTop w:val="0"/>
      <w:marBottom w:val="0"/>
      <w:divBdr>
        <w:top w:val="none" w:sz="0" w:space="0" w:color="auto"/>
        <w:left w:val="none" w:sz="0" w:space="0" w:color="auto"/>
        <w:bottom w:val="none" w:sz="0" w:space="0" w:color="auto"/>
        <w:right w:val="none" w:sz="0" w:space="0" w:color="auto"/>
      </w:divBdr>
    </w:div>
    <w:div w:id="1765150935">
      <w:bodyDiv w:val="1"/>
      <w:marLeft w:val="0"/>
      <w:marRight w:val="0"/>
      <w:marTop w:val="0"/>
      <w:marBottom w:val="0"/>
      <w:divBdr>
        <w:top w:val="none" w:sz="0" w:space="0" w:color="auto"/>
        <w:left w:val="none" w:sz="0" w:space="0" w:color="auto"/>
        <w:bottom w:val="none" w:sz="0" w:space="0" w:color="auto"/>
        <w:right w:val="none" w:sz="0" w:space="0" w:color="auto"/>
      </w:divBdr>
    </w:div>
    <w:div w:id="1789928757">
      <w:bodyDiv w:val="1"/>
      <w:marLeft w:val="0"/>
      <w:marRight w:val="0"/>
      <w:marTop w:val="0"/>
      <w:marBottom w:val="0"/>
      <w:divBdr>
        <w:top w:val="none" w:sz="0" w:space="0" w:color="auto"/>
        <w:left w:val="none" w:sz="0" w:space="0" w:color="auto"/>
        <w:bottom w:val="none" w:sz="0" w:space="0" w:color="auto"/>
        <w:right w:val="none" w:sz="0" w:space="0" w:color="auto"/>
      </w:divBdr>
    </w:div>
    <w:div w:id="1812670172">
      <w:bodyDiv w:val="1"/>
      <w:marLeft w:val="0"/>
      <w:marRight w:val="0"/>
      <w:marTop w:val="0"/>
      <w:marBottom w:val="0"/>
      <w:divBdr>
        <w:top w:val="none" w:sz="0" w:space="0" w:color="auto"/>
        <w:left w:val="none" w:sz="0" w:space="0" w:color="auto"/>
        <w:bottom w:val="none" w:sz="0" w:space="0" w:color="auto"/>
        <w:right w:val="none" w:sz="0" w:space="0" w:color="auto"/>
      </w:divBdr>
    </w:div>
    <w:div w:id="1821844451">
      <w:bodyDiv w:val="1"/>
      <w:marLeft w:val="0"/>
      <w:marRight w:val="0"/>
      <w:marTop w:val="0"/>
      <w:marBottom w:val="0"/>
      <w:divBdr>
        <w:top w:val="none" w:sz="0" w:space="0" w:color="auto"/>
        <w:left w:val="none" w:sz="0" w:space="0" w:color="auto"/>
        <w:bottom w:val="none" w:sz="0" w:space="0" w:color="auto"/>
        <w:right w:val="none" w:sz="0" w:space="0" w:color="auto"/>
      </w:divBdr>
    </w:div>
    <w:div w:id="1850486942">
      <w:bodyDiv w:val="1"/>
      <w:marLeft w:val="0"/>
      <w:marRight w:val="0"/>
      <w:marTop w:val="0"/>
      <w:marBottom w:val="0"/>
      <w:divBdr>
        <w:top w:val="none" w:sz="0" w:space="0" w:color="auto"/>
        <w:left w:val="none" w:sz="0" w:space="0" w:color="auto"/>
        <w:bottom w:val="none" w:sz="0" w:space="0" w:color="auto"/>
        <w:right w:val="none" w:sz="0" w:space="0" w:color="auto"/>
      </w:divBdr>
    </w:div>
    <w:div w:id="1856384296">
      <w:bodyDiv w:val="1"/>
      <w:marLeft w:val="0"/>
      <w:marRight w:val="0"/>
      <w:marTop w:val="0"/>
      <w:marBottom w:val="0"/>
      <w:divBdr>
        <w:top w:val="none" w:sz="0" w:space="0" w:color="auto"/>
        <w:left w:val="none" w:sz="0" w:space="0" w:color="auto"/>
        <w:bottom w:val="none" w:sz="0" w:space="0" w:color="auto"/>
        <w:right w:val="none" w:sz="0" w:space="0" w:color="auto"/>
      </w:divBdr>
    </w:div>
    <w:div w:id="1870294904">
      <w:bodyDiv w:val="1"/>
      <w:marLeft w:val="0"/>
      <w:marRight w:val="0"/>
      <w:marTop w:val="0"/>
      <w:marBottom w:val="0"/>
      <w:divBdr>
        <w:top w:val="none" w:sz="0" w:space="0" w:color="auto"/>
        <w:left w:val="none" w:sz="0" w:space="0" w:color="auto"/>
        <w:bottom w:val="none" w:sz="0" w:space="0" w:color="auto"/>
        <w:right w:val="none" w:sz="0" w:space="0" w:color="auto"/>
      </w:divBdr>
    </w:div>
    <w:div w:id="1871381351">
      <w:bodyDiv w:val="1"/>
      <w:marLeft w:val="0"/>
      <w:marRight w:val="0"/>
      <w:marTop w:val="0"/>
      <w:marBottom w:val="0"/>
      <w:divBdr>
        <w:top w:val="none" w:sz="0" w:space="0" w:color="auto"/>
        <w:left w:val="none" w:sz="0" w:space="0" w:color="auto"/>
        <w:bottom w:val="none" w:sz="0" w:space="0" w:color="auto"/>
        <w:right w:val="none" w:sz="0" w:space="0" w:color="auto"/>
      </w:divBdr>
    </w:div>
    <w:div w:id="1884949721">
      <w:bodyDiv w:val="1"/>
      <w:marLeft w:val="0"/>
      <w:marRight w:val="0"/>
      <w:marTop w:val="0"/>
      <w:marBottom w:val="0"/>
      <w:divBdr>
        <w:top w:val="none" w:sz="0" w:space="0" w:color="auto"/>
        <w:left w:val="none" w:sz="0" w:space="0" w:color="auto"/>
        <w:bottom w:val="none" w:sz="0" w:space="0" w:color="auto"/>
        <w:right w:val="none" w:sz="0" w:space="0" w:color="auto"/>
      </w:divBdr>
    </w:div>
    <w:div w:id="1898474519">
      <w:bodyDiv w:val="1"/>
      <w:marLeft w:val="0"/>
      <w:marRight w:val="0"/>
      <w:marTop w:val="0"/>
      <w:marBottom w:val="0"/>
      <w:divBdr>
        <w:top w:val="none" w:sz="0" w:space="0" w:color="auto"/>
        <w:left w:val="none" w:sz="0" w:space="0" w:color="auto"/>
        <w:bottom w:val="none" w:sz="0" w:space="0" w:color="auto"/>
        <w:right w:val="none" w:sz="0" w:space="0" w:color="auto"/>
      </w:divBdr>
    </w:div>
    <w:div w:id="1916158385">
      <w:bodyDiv w:val="1"/>
      <w:marLeft w:val="0"/>
      <w:marRight w:val="0"/>
      <w:marTop w:val="0"/>
      <w:marBottom w:val="0"/>
      <w:divBdr>
        <w:top w:val="none" w:sz="0" w:space="0" w:color="auto"/>
        <w:left w:val="none" w:sz="0" w:space="0" w:color="auto"/>
        <w:bottom w:val="none" w:sz="0" w:space="0" w:color="auto"/>
        <w:right w:val="none" w:sz="0" w:space="0" w:color="auto"/>
      </w:divBdr>
    </w:div>
    <w:div w:id="1917015917">
      <w:bodyDiv w:val="1"/>
      <w:marLeft w:val="0"/>
      <w:marRight w:val="0"/>
      <w:marTop w:val="0"/>
      <w:marBottom w:val="0"/>
      <w:divBdr>
        <w:top w:val="none" w:sz="0" w:space="0" w:color="auto"/>
        <w:left w:val="none" w:sz="0" w:space="0" w:color="auto"/>
        <w:bottom w:val="none" w:sz="0" w:space="0" w:color="auto"/>
        <w:right w:val="none" w:sz="0" w:space="0" w:color="auto"/>
      </w:divBdr>
    </w:div>
    <w:div w:id="1937014029">
      <w:bodyDiv w:val="1"/>
      <w:marLeft w:val="0"/>
      <w:marRight w:val="0"/>
      <w:marTop w:val="0"/>
      <w:marBottom w:val="0"/>
      <w:divBdr>
        <w:top w:val="none" w:sz="0" w:space="0" w:color="auto"/>
        <w:left w:val="none" w:sz="0" w:space="0" w:color="auto"/>
        <w:bottom w:val="none" w:sz="0" w:space="0" w:color="auto"/>
        <w:right w:val="none" w:sz="0" w:space="0" w:color="auto"/>
      </w:divBdr>
    </w:div>
    <w:div w:id="1940020753">
      <w:bodyDiv w:val="1"/>
      <w:marLeft w:val="0"/>
      <w:marRight w:val="0"/>
      <w:marTop w:val="0"/>
      <w:marBottom w:val="0"/>
      <w:divBdr>
        <w:top w:val="none" w:sz="0" w:space="0" w:color="auto"/>
        <w:left w:val="none" w:sz="0" w:space="0" w:color="auto"/>
        <w:bottom w:val="none" w:sz="0" w:space="0" w:color="auto"/>
        <w:right w:val="none" w:sz="0" w:space="0" w:color="auto"/>
      </w:divBdr>
    </w:div>
    <w:div w:id="2036032670">
      <w:bodyDiv w:val="1"/>
      <w:marLeft w:val="0"/>
      <w:marRight w:val="0"/>
      <w:marTop w:val="0"/>
      <w:marBottom w:val="0"/>
      <w:divBdr>
        <w:top w:val="none" w:sz="0" w:space="0" w:color="auto"/>
        <w:left w:val="none" w:sz="0" w:space="0" w:color="auto"/>
        <w:bottom w:val="none" w:sz="0" w:space="0" w:color="auto"/>
        <w:right w:val="none" w:sz="0" w:space="0" w:color="auto"/>
      </w:divBdr>
    </w:div>
    <w:div w:id="2098473506">
      <w:bodyDiv w:val="1"/>
      <w:marLeft w:val="0"/>
      <w:marRight w:val="0"/>
      <w:marTop w:val="0"/>
      <w:marBottom w:val="0"/>
      <w:divBdr>
        <w:top w:val="none" w:sz="0" w:space="0" w:color="auto"/>
        <w:left w:val="none" w:sz="0" w:space="0" w:color="auto"/>
        <w:bottom w:val="none" w:sz="0" w:space="0" w:color="auto"/>
        <w:right w:val="none" w:sz="0" w:space="0" w:color="auto"/>
      </w:divBdr>
    </w:div>
    <w:div w:id="2112780622">
      <w:bodyDiv w:val="1"/>
      <w:marLeft w:val="0"/>
      <w:marRight w:val="0"/>
      <w:marTop w:val="0"/>
      <w:marBottom w:val="0"/>
      <w:divBdr>
        <w:top w:val="none" w:sz="0" w:space="0" w:color="auto"/>
        <w:left w:val="none" w:sz="0" w:space="0" w:color="auto"/>
        <w:bottom w:val="none" w:sz="0" w:space="0" w:color="auto"/>
        <w:right w:val="none" w:sz="0" w:space="0" w:color="auto"/>
      </w:divBdr>
    </w:div>
    <w:div w:id="2123108389">
      <w:bodyDiv w:val="1"/>
      <w:marLeft w:val="0"/>
      <w:marRight w:val="0"/>
      <w:marTop w:val="0"/>
      <w:marBottom w:val="0"/>
      <w:divBdr>
        <w:top w:val="none" w:sz="0" w:space="0" w:color="auto"/>
        <w:left w:val="none" w:sz="0" w:space="0" w:color="auto"/>
        <w:bottom w:val="none" w:sz="0" w:space="0" w:color="auto"/>
        <w:right w:val="none" w:sz="0" w:space="0" w:color="auto"/>
      </w:divBdr>
    </w:div>
    <w:div w:id="214253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Dou77</b:Tag>
    <b:SourceType>Book</b:SourceType>
    <b:Guid>{96500803-1A45-45D9-8B1D-841726C6DF50}</b:Guid>
    <b:Title>Fils</b:Title>
    <b:Year>1977</b:Year>
    <b:Author>
      <b:Author>
        <b:NameList>
          <b:Person>
            <b:Last>Doubrovsky</b:Last>
            <b:First>Serge</b:First>
          </b:Person>
        </b:NameList>
      </b:Author>
    </b:Author>
    <b:RefOrder>1</b:RefOrder>
  </b:Source>
  <b:Source>
    <b:Tag>Fai13</b:Tag>
    <b:SourceType>JournalArticle</b:SourceType>
    <b:Guid>{0DD8CFD5-6BB7-42C0-A1C9-9EBB219D24F7}</b:Guid>
    <b:Title>La autoficción como teoría y su uso práctico en la enseñanza universitaria de a literatura </b:Title>
    <b:Year>2013</b:Year>
    <b:JournalName> In Actas del I Congreso Internacional de Didáctica de Español como Lengua Extranjera</b:JournalName>
    <b:Author>
      <b:Author>
        <b:NameList>
          <b:Person>
            <b:Last>Faix</b:Last>
            <b:First>Dóra</b:First>
          </b:Person>
        </b:NameList>
      </b:Author>
    </b:Author>
    <b:RefOrder>2</b:RefOrder>
  </b:Source>
  <b:Source>
    <b:Tag>Alb</b:Tag>
    <b:SourceType>JournalArticle</b:SourceType>
    <b:Guid>{DEAE367D-A543-453A-A0F0-BDD3F66304F0}</b:Guid>
    <b:Author>
      <b:Author>
        <b:NameList>
          <b:Person>
            <b:Last>Alberca</b:Last>
            <b:First> Manuel</b:First>
          </b:Person>
        </b:NameList>
      </b:Author>
    </b:Author>
    <b:Title>¿Existe la autoficción hispanoamericana?</b:Title>
    <b:JournalName>Cuadernos del CILHA, vol. 7, núm. 7-8</b:JournalName>
    <b:Year>2005</b:Year>
    <b:RefOrder>3</b:RefOrder>
  </b:Source>
  <b:Source>
    <b:Tag>Col88</b:Tag>
    <b:SourceType>JournalArticle</b:SourceType>
    <b:Guid>{AF16895D-5FDB-458B-B5CE-082476D9858E}</b:Guid>
    <b:Title>L´autofiction. Essai sur la fictionalisation de soi en litterature</b:Title>
    <b:JournalName>Lille, ANRT : 34</b:JournalName>
    <b:Year>1988</b:Year>
    <b:Author>
      <b:Author>
        <b:NameList>
          <b:Person>
            <b:Last>Colonna </b:Last>
            <b:First>Vincent</b:First>
          </b:Person>
        </b:NameList>
      </b:Author>
    </b:Author>
    <b:RefOrder>6</b:RefOrder>
  </b:Source>
  <b:Source>
    <b:Tag>Cor12</b:Tag>
    <b:SourceType>JournalArticle</b:SourceType>
    <b:Guid>{DCADC47D-3435-4C4F-AED5-D8309711F636}</b:Guid>
    <b:Author>
      <b:Author>
        <b:NameList>
          <b:Person>
            <b:Last>Corbatta</b:Last>
            <b:First>Jorgelina</b:First>
          </b:Person>
        </b:NameList>
      </b:Author>
    </b:Author>
    <b:Title>Psicoanálisis y literatura: la auto-ficción</b:Title>
    <b:RefOrder>4</b:RefOrder>
  </b:Source>
  <b:Source>
    <b:Tag>Cas</b:Tag>
    <b:SourceType>JournalArticle</b:SourceType>
    <b:Guid>{7EE4DF7C-07E7-4337-AFEA-F69672F9EA33}</b:Guid>
    <b:Title>La autoficción en los estudios hispanos: perspectivas actuales</b:Title>
    <b:Author>
      <b:Author>
        <b:NameList>
          <b:Person>
            <b:Last>Casas </b:Last>
            <b:First>Ana</b:First>
          </b:Person>
        </b:NameList>
      </b:Author>
    </b:Author>
    <b:RefOrder>5</b:RefOrder>
  </b:Source>
  <b:Source>
    <b:Tag>Neg</b:Tag>
    <b:SourceType>JournalArticle</b:SourceType>
    <b:Guid>{59C22BEB-DFAE-47AD-A99B-ED2C3BB27317}</b:Guid>
    <b:Author>
      <b:Author>
        <b:NameList>
          <b:Person>
            <b:Last>Negrete</b:Last>
            <b:First>Julia</b:First>
          </b:Person>
        </b:NameList>
      </b:Author>
    </b:Author>
    <b:Title>Tradición autobiográfica y autoficción en la literatura</b:Title>
    <b:JournalName>Biblioteca Clacso</b:JournalName>
    <b:Year>2015</b:Year>
    <b:RefOrder>7</b:RefOrder>
  </b:Source>
  <b:Source>
    <b:Tag>DeT07</b:Tag>
    <b:SourceType>DocumentFromInternetSite</b:SourceType>
    <b:Guid>{D4B3C2C4-6D25-42B7-88B7-65ED6E6938E8}</b:Guid>
    <b:Title>META-AUTOBIOGRAFÍA’ / ‘AUTOBIOGRAFÍA TRANSVERSAL’ POSTMODERNA O LA IMPOSIBILIDAD DE UNA HISTORIA EN PRIMERA PERSONA: ALAIN ROBBE GRILLET, SERGE DOUBROVSKY, ASSIA DJEBAR, ABDELKEBIR KHATIBI Y MARGARITA MATEO*</b:Title>
    <b:Year>2007</b:Year>
    <b:Author>
      <b:Author>
        <b:NameList>
          <b:Person>
            <b:Last>De Toro</b:Last>
            <b:First>Alejandro</b:First>
          </b:Person>
        </b:NameList>
      </b:Author>
    </b:Author>
    <b:URL>http://home.uni-leipzig.de/detoro/wp-content/uploads/2014/03/2007_Meta-Autobiografia.pdf</b:URL>
    <b:RefOrder>8</b:RefOrder>
  </b:Source>
  <b:Source>
    <b:Tag>Jim16</b:Tag>
    <b:SourceType>JournalArticle</b:SourceType>
    <b:Guid>{A6EBA0BC-E5B2-4D3F-9941-65FDDF055124}</b:Guid>
    <b:Title>Mundos Imposibles: Autoficción</b:Title>
    <b:Year>2016</b:Year>
    <b:JournalName>ACTIO NOVA: Revista de Teoría de la Literatura y Literatura Comparada</b:JournalName>
    <b:Pages>161-195</b:Pages>
    <b:Author>
      <b:Author>
        <b:NameList>
          <b:Person>
            <b:Last>Jiménez </b:Last>
            <b:First>Alfonso</b:First>
          </b:Person>
        </b:NameList>
      </b:Author>
    </b:Author>
    <b:RefOrder>9</b:RefOrder>
  </b:Source>
  <b:Source>
    <b:Tag>Alb07</b:Tag>
    <b:SourceType>Book</b:SourceType>
    <b:Guid>{2F1AB997-AF34-4E43-AB0F-D2328FC84820}</b:Guid>
    <b:Title>EL PACTO AMBIGUO: DE LA NOVELA AUTOBIOGRAFICA A LA AUTOFICCION</b:Title>
    <b:Year>2007</b:Year>
    <b:City>Madrid</b:City>
    <b:Publisher>Biblioteca Nueva</b:Publisher>
    <b:Author>
      <b:Author>
        <b:NameList>
          <b:Person>
            <b:Last>Alberca</b:Last>
            <b:First>Marco</b:First>
          </b:Person>
        </b:NameList>
      </b:Author>
    </b:Author>
    <b:RefOrder>10</b:RefOrder>
  </b:Source>
  <b:Source>
    <b:Tag>Gie11</b:Tag>
    <b:SourceType>Book</b:SourceType>
    <b:Guid>{F79AEEC6-AECE-4582-B43C-9AC17DD300E9}</b:Guid>
    <b:Title>El juego de la identidad en la obra narrativa de Juan José Millás</b:Title>
    <b:Year>2011</b:Year>
    <b:City>Madrid</b:City>
    <b:Publisher>Universidad Autónoma de Madrid. Tesis Doctoral</b:Publisher>
    <b:Author>
      <b:Author>
        <b:NameList>
          <b:Person>
            <b:Last>Gie</b:Last>
            <b:First>Sel</b:First>
          </b:Person>
        </b:NameList>
      </b:Author>
    </b:Author>
    <b:RefOrder>11</b:RefOrder>
  </b:Source>
  <b:Source>
    <b:Tag>Mil09</b:Tag>
    <b:SourceType>Book</b:SourceType>
    <b:Guid>{42A5FB2A-C996-41FF-B44E-B3CC43EC6C98}</b:Guid>
    <b:Title>El Mundo</b:Title>
    <b:Year>2009</b:Year>
    <b:City>Madrid</b:City>
    <b:Publisher>Planeta</b:Publisher>
    <b:Author>
      <b:Author>
        <b:NameList>
          <b:Person>
            <b:Last>Millás</b:Last>
            <b:First>Juan José</b:First>
          </b:Person>
        </b:NameList>
      </b:Author>
    </b:Author>
    <b:RefOrder>12</b:RefOrder>
  </b:Source>
  <b:Source>
    <b:Tag>San08</b:Tag>
    <b:SourceType>JournalArticle</b:SourceType>
    <b:Guid>{D5139A3F-AE7D-41E6-A271-F55FC318AA41}</b:Guid>
    <b:Title>Erotismo en la literatura: Exacerbación del amor</b:Title>
    <b:Year>2008</b:Year>
    <b:Author>
      <b:Author>
        <b:NameList>
          <b:Person>
            <b:Last>Ariágda</b:Last>
            <b:First>Santos</b:First>
            <b:Middle>Moreira</b:Middle>
          </b:Person>
          <b:Person>
            <b:Last>Marrero Fernández</b:Last>
            <b:First>Marilys.</b:First>
          </b:Person>
        </b:NameList>
      </b:Author>
    </b:Author>
    <b:JournalName>Travessias</b:JournalName>
    <b:Pages>372 - 384.</b:Pages>
    <b:RefOrder>1</b:RefOrder>
  </b:Source>
  <b:Source>
    <b:Tag>Gam091</b:Tag>
    <b:SourceType>Book</b:SourceType>
    <b:Guid>{DDC816BD-ADC0-47AF-BC70-14CD4F5C1071}</b:Guid>
    <b:Title>Necrópolis</b:Title>
    <b:Year>2009</b:Year>
    <b:Author>
      <b:Author>
        <b:NameList>
          <b:Person>
            <b:Last>Gamboa</b:Last>
            <b:First>Santiago.</b:First>
          </b:Person>
        </b:NameList>
      </b:Author>
    </b:Author>
    <b:City>Bogotá</b:City>
    <b:Publisher>La otra orilla. Editorial Norma S.A. </b:Publisher>
    <b:RefOrder>2</b:RefOrder>
  </b:Source>
  <b:Source>
    <b:Tag>Sán11</b:Tag>
    <b:SourceType>JournalArticle</b:SourceType>
    <b:Guid>{E48981EF-2258-4F4B-B8BE-55C7AE4BB38B}</b:Guid>
    <b:Author>
      <b:Author>
        <b:NameList>
          <b:Person>
            <b:Last>Sánchez</b:Last>
            <b:First>Alejandra.</b:First>
          </b:Person>
        </b:NameList>
      </b:Author>
    </b:Author>
    <b:Title>Penetración alfana: Erotismo, literatura y violencia</b:Title>
    <b:JournalName>Razón y Palabra.</b:JournalName>
    <b:Year>2011</b:Year>
    <b:Pages>1 - 7.</b:Pages>
    <b:RefOrder>3</b:RefOrder>
  </b:Source>
  <b:Source>
    <b:Tag>Bat57</b:Tag>
    <b:SourceType>Book</b:SourceType>
    <b:Guid>{3F52475E-8781-420E-83BF-332DBBC60663}</b:Guid>
    <b:Title>El erotismo.</b:Title>
    <b:Year>2005</b:Year>
    <b:Author>
      <b:Author>
        <b:NameList>
          <b:Person>
            <b:Last>Bataille</b:Last>
            <b:First>George.</b:First>
          </b:Person>
        </b:NameList>
      </b:Author>
    </b:Author>
    <b:City>Barcelona.</b:City>
    <b:Publisher>Tusquets Editores.</b:Publisher>
    <b:RefOrder>4</b:RefOrder>
  </b:Source>
  <b:Source>
    <b:Tag>Cas13</b:Tag>
    <b:SourceType>Book</b:SourceType>
    <b:Guid>{8A548139-2E32-4E9E-BEB3-8C3DE069B7C5}</b:Guid>
    <b:Author>
      <b:Author>
        <b:NameList>
          <b:Person>
            <b:Last>Casadiego</b:Last>
            <b:First>María</b:First>
            <b:Middle>Angélica.</b:Middle>
          </b:Person>
        </b:NameList>
      </b:Author>
    </b:Author>
    <b:Title>Erotismo y literatura: manifestaciones del proceso de secularización de la literatura colombiana del Siglo XX</b:Title>
    <b:Year>2013</b:Year>
    <b:City>Bogotá.</b:City>
    <b:Publisher>Tesis publicada de Literatura. Universidad Nacional de Colombia.</b:Publisher>
    <b:RefOrder>5</b:RefOrder>
  </b:Source>
  <b:Source>
    <b:Tag>Gar031</b:Tag>
    <b:SourceType>JournalArticle</b:SourceType>
    <b:Guid>{CB371C07-C61B-4A82-90C8-2C4EADBBC9AA}</b:Guid>
    <b:Author>
      <b:Author>
        <b:NameList>
          <b:Person>
            <b:Last>García</b:Last>
            <b:First>Oscar.</b:First>
          </b:Person>
        </b:NameList>
      </b:Author>
    </b:Author>
    <b:Title>El erotismo en el cuento colombiano del Siglo XX</b:Title>
    <b:Year>2003</b:Year>
    <b:JournalName>Estudios de literatura colombiana, N° 13, Julio - Diciembre.</b:JournalName>
    <b:Pages>141 - 157.</b:Pages>
    <b:RefOrder>6</b:RefOrder>
  </b:Source>
  <b:Source>
    <b:Tag>Gon06</b:Tag>
    <b:SourceType>JournalArticle</b:SourceType>
    <b:Guid>{04CC1B21-EEE2-4FEF-A126-70E41A4C93BD}</b:Guid>
    <b:Author>
      <b:Author>
        <b:NameList>
          <b:Person>
            <b:Last>González</b:Last>
            <b:First>Sebastián.</b:First>
          </b:Person>
        </b:NameList>
      </b:Author>
    </b:Author>
    <b:Title>Pornografía y erotismo.</b:Title>
    <b:JournalName>Escuela de Cinecias Humanas. Universidad del Rosario.</b:JournalName>
    <b:Year>2006</b:Year>
    <b:Pages>5 - 25.</b:Pages>
    <b:RefOrder>7</b:RefOrder>
  </b:Source>
  <b:Source>
    <b:Tag>Paz72</b:Tag>
    <b:SourceType>Book</b:SourceType>
    <b:Guid>{C2382F89-32D8-45B3-A459-A429796F00E0}</b:Guid>
    <b:Author>
      <b:Author>
        <b:NameList>
          <b:Person>
            <b:Last>Paz</b:Last>
            <b:First>O.</b:First>
          </b:Person>
        </b:NameList>
      </b:Author>
    </b:Author>
    <b:Title>El arco y la lira.</b:Title>
    <b:Year>1972</b:Year>
    <b:City>México, D.F.</b:City>
    <b:Publisher>Fondo de Cultura Econíomica.</b:Publisher>
    <b:RefOrder>8</b:RefOrder>
  </b:Source>
  <b:Source>
    <b:Tag>Paz93</b:Tag>
    <b:SourceType>Book</b:SourceType>
    <b:Guid>{5D399C2A-5CF9-4A7A-8589-77F2AE62C499}</b:Guid>
    <b:Author>
      <b:Author>
        <b:NameList>
          <b:Person>
            <b:Last>Paz</b:Last>
            <b:First>O.</b:First>
          </b:Person>
        </b:NameList>
      </b:Author>
    </b:Author>
    <b:Title>La llama doble</b:Title>
    <b:Year>1993</b:Year>
    <b:City>Barcelona.</b:City>
    <b:Publisher>Seix Barral.</b:Publisher>
    <b:RefOrder>9</b:RefOrder>
  </b:Source>
  <b:Source>
    <b:Tag>For12</b:Tag>
    <b:SourceType>Book</b:SourceType>
    <b:Guid>{5257E60F-FD73-42A5-A7DC-234BE4C9788B}</b:Guid>
    <b:Author>
      <b:Author>
        <b:NameList>
          <b:Person>
            <b:Last>Forero</b:Last>
            <b:First>G.</b:First>
          </b:Person>
          <b:Person>
            <b:Last>Mejía</b:Last>
            <b:First>J.E.</b:First>
          </b:Person>
        </b:NameList>
      </b:Author>
    </b:Author>
    <b:Title>La anomia en la novela de crímenes en Colombia.</b:Title>
    <b:Year>2012</b:Year>
    <b:City>Bogotá.</b:City>
    <b:Publisher>Siglo del Hombre Editores y Universidad de Antioquia.</b:Publisher>
    <b:RefOrder>10</b:RefOrder>
  </b:Source>
  <b:Source>
    <b:Tag>Fou76</b:Tag>
    <b:SourceType>BookSection</b:SourceType>
    <b:Guid>{DABD3E46-A416-48B2-B553-439DD555164B}</b:Guid>
    <b:Author>
      <b:Author>
        <b:NameList>
          <b:Person>
            <b:Last>Foucault</b:Last>
            <b:First>M.</b:First>
          </b:Person>
        </b:NameList>
      </b:Author>
      <b:BookAuthor>
        <b:NameList>
          <b:Person>
            <b:Last>Foucault</b:Last>
            <b:First>M.</b:First>
          </b:Person>
        </b:NameList>
      </b:BookAuthor>
    </b:Author>
    <b:Title>Vigilar y Castigar. Nacimiento de la prisión. La resonancia de los suplicios.</b:Title>
    <b:Year>1976.</b:Year>
    <b:Pages>31 - 39.</b:Pages>
    <b:City>Buenos Aires.</b:City>
    <b:Publisher>Ed. Siglo XXI.</b:Publisher>
    <b:BookTitle>Vigilar y Castigar. Nacimiento de la prisión. La resonancia de los suplicios.</b:BookTitle>
    <b:RefOrder>11</b:RefOrder>
  </b:Source>
  <b:Source>
    <b:Tag>Gar032</b:Tag>
    <b:SourceType>JournalArticle</b:SourceType>
    <b:Guid>{015331CD-3AF5-42C7-A9F4-E0F1615CECB3}</b:Guid>
    <b:Title>La narrativa colombiana actual: una literatura tanática.</b:Title>
    <b:Pages>131-137.</b:Pages>
    <b:Year>2003</b:Year>
    <b:Author>
      <b:Author>
        <b:NameList>
          <b:Person>
            <b:Last>García</b:Last>
            <b:First>P.</b:First>
          </b:Person>
        </b:NameList>
      </b:Author>
    </b:Author>
    <b:JournalName>Cuadernos de literatira 9 (17) Enero-Junio.</b:JournalName>
    <b:RefOrder>12</b:RefOrder>
  </b:Source>
  <b:Source>
    <b:Tag>Gir08</b:Tag>
    <b:SourceType>BookSection</b:SourceType>
    <b:Guid>{9A02DB78-32E5-43E1-9E40-7FDF85B332F7}</b:Guid>
    <b:Title>En otro lugar. Migraciones y desplazamientos en la literatura colombiana contemporánea.</b:Title>
    <b:Year>2008</b:Year>
    <b:Pages>582-586.</b:Pages>
    <b:City>Bogotá.</b:City>
    <b:Author>
      <b:Author>
        <b:NameList>
          <b:Person>
            <b:Last>Giraldo</b:Last>
            <b:First>L.M.</b:First>
          </b:Person>
        </b:NameList>
      </b:Author>
      <b:BookAuthor>
        <b:NameList>
          <b:Person>
            <b:Last>Giraldo</b:Last>
            <b:First>L.M.</b:First>
          </b:Person>
        </b:NameList>
      </b:BookAuthor>
    </b:Author>
    <b:BookTitle>En otro lugar. Migraciones y desplazamientos en la literatura colombiana contemporánea.</b:BookTitle>
    <b:Publisher>Pontificia Universidad Javeriana.</b:Publisher>
    <b:RefOrder>13</b:RefOrder>
  </b:Source>
  <b:Source>
    <b:Tag>Gar101</b:Tag>
    <b:SourceType>ConferenceProceedings</b:SourceType>
    <b:Guid>{92BF0765-9BB8-4CEE-A055-2E9AEA32C660}</b:Guid>
    <b:Title>Imágenes de  ciudad en la narrativa de Santiago Gamboa.</b:Title>
    <b:Year>2010</b:Year>
    <b:Pages>631.642.</b:Pages>
    <b:City>Snatiago de Compostela.</b:City>
    <b:Publisher>Universidad de Santiago de Compostela.</b:Publisher>
    <b:Author>
      <b:Author>
        <b:NameList>
          <b:Person>
            <b:Last>García-Herreros</b:Last>
          </b:Person>
        </b:NameList>
      </b:Author>
    </b:Author>
    <b:ConferenceName>Congreso Internacional 1810-2010: 200 años de Iberoamérica. XIV Encuentro de Latinoamericanistas Españoles.</b:ConferenceName>
    <b:RefOrder>14</b:RefOrder>
  </b:Source>
  <b:Source>
    <b:Tag>Mej10</b:Tag>
    <b:SourceType>JournalArticle</b:SourceType>
    <b:Guid>{B6B7D9A5-E294-4743-8024-250E677D74D6}</b:Guid>
    <b:Author>
      <b:Author>
        <b:NameList>
          <b:Person>
            <b:Last>Mejía</b:Last>
            <b:First>C.</b:First>
          </b:Person>
        </b:NameList>
      </b:Author>
    </b:Author>
    <b:Title>La novela urbana en Colombia: reflexiones alrededor de su denominación.</b:Title>
    <b:JournalName>Lingüística y Literatura. N° 57.</b:JournalName>
    <b:Year>2010</b:Year>
    <b:Pages>63-77.</b:Pages>
    <b:RefOrder>15</b:RefOrder>
  </b:Source>
  <b:Source>
    <b:Tag>For10</b:Tag>
    <b:SourceType>JournalArticle</b:SourceType>
    <b:Guid>{6537B625-4F9C-41EB-8E98-9BF98FDF05B8}</b:Guid>
    <b:Author>
      <b:Author>
        <b:NameList>
          <b:Person>
            <b:Last>Forero</b:Last>
            <b:First>G.</b:First>
          </b:Person>
        </b:NameList>
      </b:Author>
    </b:Author>
    <b:Title>La novela de crímenes en América Latina: hacia una nueva caraterización del género</b:Title>
    <b:Year>2010</b:Year>
    <b:JournalName>Lingüística y Literatura. N° 57.</b:JournalName>
    <b:Pages>49 - 61.</b:Pages>
    <b:RefOrder>16</b:RefOrder>
  </b:Source>
  <b:Source>
    <b:Tag>For15</b:Tag>
    <b:SourceType>Book</b:SourceType>
    <b:Guid>{BC8B6B43-C385-4C1F-B220-98C240084845}</b:Guid>
    <b:Author>
      <b:Author>
        <b:NameList>
          <b:Person>
            <b:Last>Forero</b:Last>
            <b:First>Ingrid.</b:First>
          </b:Person>
        </b:NameList>
      </b:Author>
    </b:Author>
    <b:Title>Eros femenino en la novelística de José María Vargas Vila. Tesis no publicada de Humanidades.</b:Title>
    <b:Year>2015</b:Year>
    <b:City>Bogotá.</b:City>
    <b:Publisher>Universidad Distrital "Francisco José de Caldas".</b:Publisher>
    <b:RefOrder>17</b:RefOrder>
  </b:Source>
  <b:Source>
    <b:Tag>Ent07</b:Tag>
    <b:SourceType>JournalArticle</b:SourceType>
    <b:Guid>{18BAECD9-AE1A-42A6-92E8-BFA79037C1EE}</b:Guid>
    <b:Title>Entre la santidad y la prostitución: la mujer en la novela ecuatoriana en el cruce de los siglos XIX y XX.</b:Title>
    <b:JournalName>Íconos. Revista de Ciencias Sociales, N° 28. Quito.</b:JournalName>
    <b:Year>2007</b:Year>
    <b:Pages>35 - 45.</b:Pages>
    <b:Author>
      <b:Author>
        <b:NameList>
          <b:Person>
            <b:Last>Andrade</b:Last>
            <b:First>Jorge.</b:First>
          </b:Person>
        </b:NameList>
      </b:Author>
    </b:Author>
    <b:RefOrder>18</b:RefOrder>
  </b:Source>
  <b:Source>
    <b:Tag>Wat93</b:Tag>
    <b:SourceType>Book</b:SourceType>
    <b:Guid>{D2EE65A5-585C-4077-A8C5-35E402192A0E}</b:Guid>
    <b:Title>La significación de la mujer en la narrativa de Mario Vargas Llosa. Tesis publicada de Filología.</b:Title>
    <b:Year>1993</b:Year>
    <b:Author>
      <b:Author>
        <b:NameList>
          <b:Person>
            <b:Last>Watnicki</b:Last>
            <b:First>Ellen.</b:First>
          </b:Person>
        </b:NameList>
      </b:Author>
    </b:Author>
    <b:City>Madrid, España.</b:City>
    <b:Publisher>Universidad Complutenese.</b:Publisher>
    <b:RefOrder>19</b:RefOrder>
  </b:Source>
  <b:Source>
    <b:Tag>Ber131</b:Tag>
    <b:SourceType>Book</b:SourceType>
    <b:Guid>{FBE90B31-CED6-4026-80D7-4068E9FD49B3}</b:Guid>
    <b:Author>
      <b:Author>
        <b:NameList>
          <b:Person>
            <b:Last>Bermúdez</b:Last>
            <b:First>R.</b:First>
          </b:Person>
        </b:NameList>
      </b:Author>
    </b:Author>
    <b:Title>De la crisis de la novela a la novela de la crisis. Fundamentación filosófica de la narrativa actual en Colombia. </b:Title>
    <b:Year>2013</b:Year>
    <b:City>Salamanca, España.</b:City>
    <b:Publisher>Tesis no publicada de Filología. Universidad de Salamanca.</b:Publisher>
    <b:RefOrder>20</b:RefOrder>
  </b:Source>
  <b:Source>
    <b:Tag>Ari03</b:Tag>
    <b:SourceType>Book</b:SourceType>
    <b:Guid>{0D38672F-1796-4829-9301-4B2A2CB3F832}</b:Guid>
    <b:Author>
      <b:Author>
        <b:NameList>
          <b:Person>
            <b:Last>Aristóteles.</b:Last>
          </b:Person>
        </b:NameList>
      </b:Author>
    </b:Author>
    <b:Title>Poética. Traducción y nontas de Eilhard Sclesinger.</b:Title>
    <b:Year>2003</b:Year>
    <b:City>Buenos Aires</b:City>
    <b:Publisher>Editorial Losada.</b:Publisher>
    <b:RefOrder>21</b:RefOrder>
  </b:Source>
  <b:Source>
    <b:Tag>Bor44</b:Tag>
    <b:SourceType>BookSection</b:SourceType>
    <b:Guid>{D182D07F-E27D-4448-8B12-FC3B44EBF955}</b:Guid>
    <b:Author>
      <b:Author>
        <b:NameList>
          <b:Person>
            <b:Last>Borges</b:Last>
            <b:First>J.</b:First>
            <b:Middle>L.</b:Middle>
          </b:Person>
        </b:NameList>
      </b:Author>
      <b:BookAuthor>
        <b:NameList>
          <b:Person>
            <b:Last>Borges</b:Last>
            <b:First>J.L.</b:First>
          </b:Person>
        </b:NameList>
      </b:BookAuthor>
    </b:Author>
    <b:Title>Ficciones. Obras Completas, Vol. I.</b:Title>
    <b:Year>1944</b:Year>
    <b:City>Buenos Aires.</b:City>
    <b:Publisher>Emecé editores.</b:Publisher>
    <b:BookTitle>Ficciones. Obras Completas, Vol. I.</b:BookTitle>
    <b:Pages>427 - 480.</b:Pages>
    <b:RefOrder>22</b:RefOrder>
  </b:Source>
  <b:Source>
    <b:Tag>Bou15</b:Tag>
    <b:SourceType>DocumentFromInternetSite</b:SourceType>
    <b:Guid>{188EE8A3-AAD0-4CEE-98B3-56634703AEAA}</b:Guid>
    <b:Author>
      <b:Author>
        <b:NameList>
          <b:Person>
            <b:Last>Bouvet</b:Last>
            <b:First>F.</b:First>
          </b:Person>
        </b:NameList>
      </b:Author>
    </b:Author>
    <b:Year>2015</b:Year>
    <b:Month>Septiembre</b:Month>
    <b:Day>24</b:Day>
    <b:Title>La novela sicaresca colombiana o la crónica de una Muerte ordinaria.</b:Title>
    <b:URL>[Consulta en línea] Recuperado de http://amerika.revues.org/6447 ; DOI : 10.4000/amerika.6447</b:URL>
    <b:RefOrder>23</b:RefOrder>
  </b:Source>
  <b:Source>
    <b:Tag>Cor10</b:Tag>
    <b:SourceType>Book</b:SourceType>
    <b:Guid>{2C1088BD-FDED-48F6-8788-DC10C30A5F5E}</b:Guid>
    <b:Author>
      <b:Author>
        <b:NameList>
          <b:Person>
            <b:Last>Cordero</b:Last>
            <b:First>G.</b:First>
          </b:Person>
        </b:NameList>
      </b:Author>
    </b:Author>
    <b:Title>La novela policial en Ecuador. Tesis no publicada de Estudios Culturales.</b:Title>
    <b:Year>2010</b:Year>
    <b:City>Quito, Ecuador.</b:City>
    <b:Publisher>Universidad Andina Simón Bolívar.</b:Publisher>
    <b:RefOrder>24</b:RefOrder>
  </b:Source>
  <b:Source>
    <b:Tag>Kun06</b:Tag>
    <b:SourceType>Book</b:SourceType>
    <b:Guid>{C0797F81-7849-4A08-B6DE-A34EEAA423A9}</b:Guid>
    <b:Title>El arte de la novela.</b:Title>
    <b:Year>2006.</b:Year>
    <b:City>Barcelona.</b:City>
    <b:Publisher>Tusquets.</b:Publisher>
    <b:Author>
      <b:Author>
        <b:NameList>
          <b:Person>
            <b:Last>Kundera</b:Last>
            <b:First>M.</b:First>
          </b:Person>
        </b:NameList>
      </b:Author>
    </b:Author>
    <b:RefOrder>25</b:RefOrder>
  </b:Source>
  <b:Source>
    <b:Tag>Lan07</b:Tag>
    <b:SourceType>JournalArticle</b:SourceType>
    <b:Guid>{1049BEA9-7EA7-46E0-AA80-20E7B6B77549}</b:Guid>
    <b:Author>
      <b:Author>
        <b:NameList>
          <b:Person>
            <b:Last>Lander</b:Last>
            <b:First>M.</b:First>
          </b:Person>
        </b:NameList>
      </b:Author>
    </b:Author>
    <b:Title>La voz impenitente de la "sicaresca" colombiana.</b:Title>
    <b:Year>2007.</b:Year>
    <b:JournalName>Revista Iberoamericana. Núm. 218.</b:JournalName>
    <b:Pages>65-117.</b:Pages>
    <b:RefOrder>26</b:RefOrder>
  </b:Source>
  <b:Source>
    <b:Tag>Mon14</b:Tag>
    <b:SourceType>Book</b:SourceType>
    <b:Guid>{882F6B0E-2560-4A02-BDB5-8E89A51ED219}</b:Guid>
    <b:Author>
      <b:Author>
        <b:NameList>
          <b:Person>
            <b:Last>Montoya</b:Last>
            <b:First>P.</b:First>
          </b:Person>
        </b:NameList>
      </b:Author>
    </b:Author>
    <b:Title>La novela colombiana actual: canon, marketing y periodismo. Periplo colombiano.</b:Title>
    <b:Year>2014.</b:Year>
    <b:Pages>228.</b:Pages>
    <b:City>Texas.</b:City>
    <b:Publisher>Editores Erminio Corti - Fabio Rodríguez Amaya. Bergamo University Press, sestante edizioni. </b:Publisher>
    <b:RefOrder>27</b:RefOrder>
  </b:Source>
  <b:Source>
    <b:Tag>Pig01</b:Tag>
    <b:SourceType>Book</b:SourceType>
    <b:Guid>{8220D905-D670-42AB-8F41-C6C5BBC113F3}</b:Guid>
    <b:Author>
      <b:Author>
        <b:NameList>
          <b:Person>
            <b:Last>Piglia</b:Last>
            <b:First>R.</b:First>
          </b:Person>
        </b:NameList>
      </b:Author>
    </b:Author>
    <b:Title>Crítica y Ficción.</b:Title>
    <b:Year>2001.</b:Year>
    <b:City>Barcelona, España.</b:City>
    <b:Publisher>Ed. Anagrama.</b:Publisher>
    <b:RefOrder>28</b:RefOrder>
  </b:Source>
  <b:Source>
    <b:Tag>Pöp10</b:Tag>
    <b:SourceType>JournalArticle</b:SourceType>
    <b:Guid>{7457D605-D1F7-4005-A53A-480EBF9D94B8}</b:Guid>
    <b:Author>
      <b:Author>
        <b:NameList>
          <b:Person>
            <b:Last>Pöppel</b:Last>
            <b:First>H.</b:First>
          </b:Person>
        </b:NameList>
      </b:Author>
    </b:Author>
    <b:Title>Fuerzas centrífugas y centrípetas en Santiago Gamboa y Gonzalo España: la novela policíaca colombiana en el contexto de la glocalización. Universidad de Ratisbona. </b:Title>
    <b:JournalName>Revista Iberoamericana, Vol. LXXVI, Núm. 231, Abril-Junio.</b:JournalName>
    <b:Year>2010</b:Year>
    <b:Pages>359-376.</b:Pages>
    <b:RefOrder>29</b:RefOrder>
  </b:Source>
  <b:Source>
    <b:Tag>Var07</b:Tag>
    <b:SourceType>Book</b:SourceType>
    <b:Guid>{2D8C4056-1BF1-4132-BF39-979C1CFCDD89}</b:Guid>
    <b:Author>
      <b:Author>
        <b:NameList>
          <b:Person>
            <b:Last>Vargas Llosa</b:Last>
            <b:First>M.</b:First>
          </b:Person>
        </b:NameList>
      </b:Author>
    </b:Author>
    <b:Title>La verda de las mestiras.</b:Title>
    <b:Year>2007.</b:Year>
    <b:City>España.</b:City>
    <b:Publisher>Editorial Santillana.</b:Publisher>
    <b:RefOrder>30</b:RefOrder>
  </b:Source>
  <b:Source>
    <b:Tag>Boc94</b:Tag>
    <b:SourceType>Book</b:SourceType>
    <b:Guid>{F9C65845-FA83-49B3-8F74-391C6BAE94B2}</b:Guid>
    <b:Title>Decameron</b:Title>
    <b:Year>1994</b:Year>
    <b:Author>
      <b:Author>
        <b:NameList>
          <b:Person>
            <b:Last>Bocaccio</b:Last>
            <b:First>G.</b:First>
          </b:Person>
        </b:NameList>
      </b:Author>
    </b:Author>
    <b:City>Bogotá, Colombia.</b:City>
    <b:Publisher>Panamericana.</b:Publisher>
    <b:RefOrder>31</b:RefOrder>
  </b:Source>
  <b:Source>
    <b:Tag>Piz13</b:Tag>
    <b:SourceType>JournalArticle</b:SourceType>
    <b:Guid>{F63E02D6-E589-463E-82C0-05E0BBFDF32D}</b:Guid>
    <b:Author>
      <b:Author>
        <b:NameList>
          <b:Person>
            <b:Last>Pizarro</b:Last>
            <b:First>M.</b:First>
          </b:Person>
        </b:NameList>
      </b:Author>
    </b:Author>
    <b:Title>De policías, detectives y crímenes: la actualidad de la novela policiaca.</b:Title>
    <b:Year>2013.</b:Year>
    <b:JournalName>Iberoamericana, XIII, 51.</b:JournalName>
    <b:Pages>211-218.</b:Pages>
    <b:RefOrder>32</b:RefOrder>
  </b:Source>
</b:Sources>
</file>

<file path=customXml/itemProps1.xml><?xml version="1.0" encoding="utf-8"?>
<ds:datastoreItem xmlns:ds="http://schemas.openxmlformats.org/officeDocument/2006/customXml" ds:itemID="{1F3C5316-7229-48AC-B1B8-0870E5D86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1</Pages>
  <Words>28456</Words>
  <Characters>156514</Characters>
  <Application>Microsoft Office Word</Application>
  <DocSecurity>0</DocSecurity>
  <Lines>1304</Lines>
  <Paragraphs>369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184601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Diana Santamaria</cp:lastModifiedBy>
  <cp:revision>16</cp:revision>
  <cp:lastPrinted>2017-11-14T17:11:00Z</cp:lastPrinted>
  <dcterms:created xsi:type="dcterms:W3CDTF">2021-06-29T08:03:00Z</dcterms:created>
  <dcterms:modified xsi:type="dcterms:W3CDTF">2021-11-23T05:40:00Z</dcterms:modified>
</cp:coreProperties>
</file>